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60"/>
          <w:szCs w:val="60"/>
        </w:rPr>
        <w:t xml:space="preserve"/>
      </w:r>
    </w:p>
    <w:p>
      <w:r>
        <w:rPr>
          <w:sz w:val="60"/>
          <w:szCs w:val="6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fintech-ledger-core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System Design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Production-Grade Fintech Backend Portfolio</w:t>
      </w:r>
    </w:p>
    <w:p>
      <w:pPr>
        <w:pBdr>
          <w:bottom w:val="single" w:color="1A56DB" w:sz="6"/>
        </w:pBdr>
        <w:spacing w:after="300" w:before="0"/>
        <w:jc w:val="center"/>
      </w:pPr>
      <w:r>
        <w:rPr>
          <w:sz w:val="20"/>
          <w:szCs w:val="20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A56DB" w:val="clear"/>
        </w:rPr>
        <w:t xml:space="preserve"> Java 21 </w:t>
      </w:r>
      <w:r>
        <w:rPr>
          <w:rFonts w:ascii="Arial" w:cs="Arial" w:eastAsia="Arial" w:hAnsi="Arial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E429F" w:val="clear"/>
        </w:rPr>
        <w:t xml:space="preserve"> Spring Boot 3 </w:t>
      </w:r>
      <w:r>
        <w:rPr>
          <w:rFonts w:ascii="Arial" w:cs="Arial" w:eastAsia="Arial" w:hAnsi="Arial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57A55" w:val="clear"/>
        </w:rPr>
        <w:t xml:space="preserve"> PostgreSQL </w:t>
      </w:r>
      <w:r>
        <w:rPr>
          <w:rFonts w:ascii="Arial" w:cs="Arial" w:eastAsia="Arial" w:hAnsi="Arial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9B1C1C" w:val="clear"/>
        </w:rPr>
        <w:t xml:space="preserve"> Redis </w:t>
      </w:r>
      <w:r>
        <w:rPr>
          <w:rFonts w:ascii="Arial" w:cs="Arial" w:eastAsia="Arial" w:hAnsi="Arial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C64F2" w:val="clear"/>
        </w:rPr>
        <w:t xml:space="preserve"> Docker </w:t>
      </w:r>
      <w:r>
        <w:rPr>
          <w:rFonts w:ascii="Arial" w:cs="Arial" w:eastAsia="Arial" w:hAnsi="Arial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92400E" w:val="clear"/>
        </w:rPr>
        <w:t xml:space="preserve"> JWT 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374151" w:val="clear"/>
        </w:rPr>
        <w:t xml:space="preserve"> Double-Entry Ledger </w:t>
      </w:r>
      <w:r>
        <w:rPr>
          <w:rFonts w:ascii="Arial" w:cs="Arial" w:eastAsia="Arial" w:hAnsi="Arial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374151" w:val="clear"/>
        </w:rPr>
        <w:t xml:space="preserve"> Idempotency </w:t>
      </w:r>
      <w:r>
        <w:rPr>
          <w:rFonts w:ascii="Arial" w:cs="Arial" w:eastAsia="Arial" w:hAnsi="Arial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374151" w:val="clear"/>
        </w:rPr>
        <w:t xml:space="preserve"> Outbox Pattern </w:t>
      </w:r>
      <w:r>
        <w:rPr>
          <w:rFonts w:ascii="Arial" w:cs="Arial" w:eastAsia="Arial" w:hAnsi="Arial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374151" w:val="clear"/>
        </w:rPr>
        <w:t xml:space="preserve"> Pessimistic Lock 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  ·  2025</w:t>
      </w:r>
    </w:p>
    <w:p/>
    <w:p>
      <w:pPr>
        <w:spacing w:after="120" w:before="24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01.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System Architecture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1.1  Architecture Overview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fintech-ledger-core adopts a layered, domain-driven architecture modeled on real-world fintech backend systems. The system enforces strict separation of concerns and is designed for correctness over performance — every design decision prioritizes data integrity, auditability, and safety.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1.2  Layer Diagram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20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REST Controllers, OpenAPI, GlobalExceptionHandler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 in/out, input validation, error mapping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Cases / Service Layer, Idempotency Filter, Auth Filter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Business orchestration, transaction demarcation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Domain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Entities, Domain Events, Value Objects, Repository Interfaces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Core business rules, double-entry invariants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JPA Repositories, Redis Cache, Outbox Scheduler, Audit Logger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Persistence, caching, async side-effects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Cross-Cutting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Spring Security, JWT, Logging (MDC), Metrics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Security, observability, tracing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1.3  Component Interaction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Client → [HTTPS] → Spring Security Filter Chain → JWT Auth Filter → Idempotency Filter → Controller → Service → Domain → Repository → PostgreSQL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6B7280"/>
          <w:sz w:val="18"/>
          <w:szCs w:val="18"/>
        </w:rPr>
        <w:t xml:space="preserve">Async path:  Service → Outbox Table → Scheduled Outbox Processor → Domain Event Published → (future: Kafka)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1.4  Technology Decisions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Locking strategy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Pessimistic Lock (SELECT FOR UPDATE)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Prevents double-spend; simpler than optimistic at financial scale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Balance source of truth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Ledger SUM (not cached value alone)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Derived balance; cache is read-optimised projection only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Redis (balance cache, idempotency store)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Sub-millisecond reads; TTL-based invalidation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Event delivery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Outbox pattern (DB table)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Transactional guarantee; Kafka-ready without breaking changes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Separate audit_log table + application events</w:t>
            </w:r>
          </w:p>
        </w:tc>
        <w:tc>
          <w:tcPr>
            <w:tcW w:type="dxa" w:w="4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Immutable trail; supports compliance queries</w:t>
            </w:r>
          </w:p>
        </w:tc>
      </w:tr>
    </w:tbl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02.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Domain Design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2.1  Core Aggregates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80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Aggregate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Entity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Invariants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Unique email, hashed password, status lifecycle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One owner, non-negative balance, unique account number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Immutable after completion, idempotency key enforced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LedgerEntry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LedgerEntry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Double-entry balanced per transaction (Σ = 0)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OutboxEvent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OutboxEvent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At-least-once delivery, idempotent consumer design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AuditLog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AuditLog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Append-only, actor + action + before/after context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2.2  Value Objects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Object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Money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amount (BigDecimal), currency (enum)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amount ≥ 0; scale = 2; immutable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AccountNumber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value (String)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Format: 14-digit numeric string; generated deterministically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TransactionStatus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PENDING | PROCESSING | SUCCESS | FAILED | CANCELED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Finite state machine transitions only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IdempotencyKey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key (String), clientId (UUID)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Max 64 chars; bound to requesting user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2.3  Domain Events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Consumers (current / future)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UserRegistered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Signup success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AuditLogger / Email 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AccountCreated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creation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AuditLogger / Notification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MoneyDeposited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Deposit committed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AuditLogger / Balance Cache Invalidator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MoneyWithdrawn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Withdrawal committed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AuditLogger / Balance Cache Invalidator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TransferCompleted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 committed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AuditLogger / Push Notification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TransferFailed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 rollback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AuditLogger / Fraud Detector</w:t>
            </w:r>
          </w:p>
        </w:tc>
      </w:tr>
    </w:tbl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03.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Bounded Contexts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Bounded Context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Interface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Identity &amp; Access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registration, login, JWT issuance, refresh token rotation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/api/v1/auth/**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Management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creation, balance queries, ownership validation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POST|GET /api/v1/accounts/**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Money Movement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Deposit, withdraw, transfer orchestration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/api/v1/transactions/**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Ledger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Double-entry bookkeeping, balance reconciliation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Internal only (no direct HTTP exposure)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 &amp; Compliance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Immutable event log, actor tracking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/api/v1/audit/** (admin)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Notification (future)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Push/email on events via outbox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Outbox consumer</w:t>
            </w:r>
          </w:p>
        </w:tc>
      </w:tr>
    </w:tbl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04.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Package Structure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4.1  Source Tree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com.fintech.ledger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├── FintechLedgerApplication.java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├── auth/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controller/       AuthController.java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dto/              LoginRequest, SignupRequest, TokenResponse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service/          AuthService.java, RefreshTokenService.java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domain/           User.java, RefreshToken.java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repository/       UserRepository.java, RefreshTokenRepository.java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└── security/         JwtTokenProvider.java, JwtAuthFilter.java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├── account/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controller/       AccountController.java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dto/              CreateAccountRequest, AccountResponse, BalanceResponse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service/          AccountService.java, AccountNumberGenerator.java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domain/           Account.java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└── repository/       AccountRepository.java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├── transaction/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controller/       TransactionController.java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dto/              DepositRequest, WithdrawRequest, TransferRequest, TxResponse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service/          DepositService, WithdrawService, TransferService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domain/           Transaction.java, TransactionStatus.java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└── repository/       TransactionRepository.java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├── ledger/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service/          LedgerService.java, ReconciliationService.java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domain/           LedgerEntry.java, EntryType.java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└── repository/       LedgerEntryRepository.java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├── outbox/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domain/           OutboxEvent.java, EventStatus.java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repository/       OutboxEventRepository.java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└── scheduler/        OutboxProcessor.java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├── audit/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controller/       AuditController.java  (admin)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domain/           AuditLog.java, AuditAction.java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repository/       AuditLogRepository.java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└── service/          AuditService.java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├── common/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exception/        GlobalExceptionHandler, BusinessException, ErrorCode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idempotency/      IdempotencyFilter, IdempotencyStore (Redis)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├── money/            Money.java (Value Object)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   └── web/              PageResponse, ApiResponse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│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└── infrastructure/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  ├── cache/            BalanceCacheService.java (Redis)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  ├── config/           SecurityConfig, RedisConfig, JpaConfig, SwaggerConfig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  └── event/            DomainEventPublisher.java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4.2 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Each bounded context owns its domain, service, controller, and repository — no cross-context repository injection.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ledger package has NO controller: it is an internal engine called by transaction services.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common/ and infrastructure/ are strictly infrastructure — no domain logic.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Domain objects are plain JPA entities with no Spring annotations in business logic methods.</w:t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05.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Database Schema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Table: users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              UUID          PRIMARY KEY DEFAULT gen_random_uuid()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email           VARCHAR(255)  NOT NULL UNIQUE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password_hash   VARCHAR(255)  NOT NULL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full_name       VARCHAR(100)  NOT NULL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status          VARCHAR(20)   NOT NULL DEFAULT 'ACTIVE'  -- ACTIVE | SUSPENDED | DELETED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created_at      TIMESTAMPTZ   NOT NULL DEFAULT now()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updated_at      TIMESTAMPTZ   NOT NULL DEFAULT now()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Table: refresh_tokens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              UUID          PRIMARY KEY DEFAULT gen_random_uuid()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user_id         UUID          NOT NULL REFERENCES users(id)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token_hash      VARCHAR(255)  NOT NULL UNIQUE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expires_at      TIMESTAMPTZ   NOT NULL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revoked         BOOLEAN       NOT NULL DEFAULT FALSE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created_at      TIMESTAMPTZ   NOT NULL DEFAULT now()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Table: accounts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              UUID          PRIMARY KEY DEFAULT gen_random_uuid()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user_id         UUID          NOT NULL REFERENCES users(id)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account_number  VARCHAR(14)   NOT NULL UNIQUE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account_name    VARCHAR(100)  NOT NULL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currency        VARCHAR(3)    NOT NULL DEFAULT 'KRW'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status          VARCHAR(20)   NOT NULL DEFAULT 'ACTIVE'  -- ACTIVE | FROZEN | CLOSED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cached_balance  NUMERIC(19,2) NOT NULL DEFAULT 0.00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version         BIGINT        NOT NULL DEFAULT 0          -- optimistic lock fallback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created_at      TIMESTAMPTZ   NOT NULL DEFAULT now()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updated_at      TIMESTAMPTZ   NOT NULL DEFAULT now()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Table: transactions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              UUID          PRIMARY KEY DEFAULT gen_random_uuid()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idempotency_key VARCHAR(64)   NOT NULL UNIQUE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type            VARCHAR(20)   NOT NULL  -- DEPOSIT | WITHDRAWAL | TRANSFER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status          VARCHAR(20)   NOT NULL DEFAULT 'PENDING'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source_account_id   UUID      REFERENCES accounts(id)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target_account_id   UUID      REFERENCES accounts(id)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amount          NUMERIC(19,2) NOT NULL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currency        VARCHAR(3)    NOT NULL DEFAULT 'KRW'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description     VARCHAR(255)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failure_reason  VARCHAR(500)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request_payload JSONB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created_at      TIMESTAMPTZ   NOT NULL DEFAULT now()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updated_at      TIMESTAMPTZ   NOT NULL DEFAULT now()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completed_at    TIMESTAMPTZ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Table: ledger_entries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              UUID          PRIMARY KEY DEFAULT gen_random_uuid()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transaction_id  UUID          NOT NULL REFERENCES transactions(id)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account_id      UUID          NOT NULL REFERENCES accounts(id)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entry_type      VARCHAR(10)   NOT NULL  -- DEBIT | CREDIT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amount          NUMERIC(19,2) NOT NULL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running_balance NUMERIC(19,2) NOT NULL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currency        VARCHAR(3)    NOT NULL DEFAULT 'KRW'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description     VARCHAR(255)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created_at      TIMESTAMPTZ   NOT NULL DEFAULT now()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INDEX (account_id, created_at DESC)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INDEX (transaction_id)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Table: outbox_events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              UUID          PRIMARY KEY DEFAULT gen_random_uuid()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aggregate_type  VARCHAR(50)   NOT NULL  -- TRANSACTION | ACCOUNT | USER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aggregate_id    UUID          NOT NULL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event_type      VARCHAR(100)  NOT NULL  -- e.g. TransferCompleted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payload         JSONB         NOT NULL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status          VARCHAR(20)   NOT NULL DEFAULT 'PENDING'  -- PENDING | PROCESSING | SENT | FAILED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retry_count     INT           NOT NULL DEFAULT 0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scheduled_at    TIMESTAMPTZ   NOT NULL DEFAULT now()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processed_at    TIMESTAMPTZ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created_at      TIMESTAMPTZ   NOT NULL DEFAULT now()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INDEX (status, scheduled_at) WHERE status = 'PENDING'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Table: audit_logs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              UUID          PRIMARY KEY DEFAULT gen_random_uuid()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actor_id        UUID          REFERENCES users(id)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actor_email     VARCHAR(255)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action          VARCHAR(100)  NOT NULL  -- SIGNUP, LOGIN, DEPOSIT, TRANSFER_FAILED ...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target_type     VARCHAR(50)   -- USER | ACCOUNT | TRANSACTION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target_id       UUID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result          VARCHAR(20)   NOT NULL  -- SUCCESS | FAILURE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context         JSONB         -- before/after snapshot, IP, userAgent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ip_address      INET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user_agent      TEXT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created_at      TIMESTAMPTZ   NOT NULL DEFAULT now()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INDEX (actor_id, created_at DESC)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INDEX (action, created_at DESC)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Table: idempotency_requests (Redis — shown for reference)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KEY:   idempotency:{userId}:{idempotencyKey}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VALUE: {status, responseCode, responseBody, payloadHash, createdAt}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TTL:   24 hours</w:t>
      </w:r>
    </w:p>
    <w:p>
      <w:r>
        <w:rPr>
          <w:sz w:val="20"/>
          <w:szCs w:val="20"/>
        </w:rPr>
        <w:t xml:space="preserve"/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06.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Entity Relationship Diagram (ERD)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r>
        <w:rPr>
          <w:rFonts w:ascii="Arial" w:cs="Arial" w:eastAsia="Arial" w:hAnsi="Arial"/>
          <w:color w:val="6B7280"/>
          <w:sz w:val="18"/>
          <w:szCs w:val="18"/>
        </w:rPr>
        <w:t xml:space="preserve">The following describes entity relationships. A formal diagram should be generated via DBeaver / Mermaid: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Mermaid ERD (erDiagram notation)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users ||--o{ accounts          : "owns"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users ||--o{ refresh_tokens    : "has"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users ||--o{ audit_logs        : "actor"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accounts ||--o{ ledger_entries : "has entries"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accounts ||--o{ transactions   : "source / target"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transactions ||--|| outbox_events    : "produces"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transactions ||--|{ ledger_entries   : "creates (min 2)"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Relationship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460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 : 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accounts.user_id → users.id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refresh_tokens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 : 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refresh_tokens.user_id → users.id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transactions (source)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 : 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transactions.source_account_id → accounts.id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transactions (target)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 : 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transactions.target_account_id → accounts.id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ledger_entries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 : 2+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ledger_entries.transaction_id → transactions.id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ledger_entries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 : 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ledger_entries.account_id → accounts.id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outbox_events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 : 1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outbox_events.aggregate_id = transactions.id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audit_logs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 : 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audit_logs.actor_id → users.id</w:t>
            </w:r>
          </w:p>
        </w:tc>
      </w:tr>
    </w:tbl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07.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Entity Definitions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Entity: User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Represents a registered end-user. Status lifecycle: ACTIVE → SUSPENDED → DELETED.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PK, system-generated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Unique login identifier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BCrypt(12) hashed; never stored plaintext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UserStatus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ACTIVE | SUSPENDED | DELETED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createdAt / updatedAt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Instant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 timestamps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Entity: Account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Virtual financial account. Balance is derived from ledger but cached in Redis and in cached_balance for fast reads. SELECT FOR UPDATE used on all write paths.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FK → User (owner)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accountNumber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14-digit, zero-padded, unique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4217 (KRW default)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AccountStatus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ACTIVE | FROZEN | CLOSED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cachedBalance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BigDecimal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Projection — NOT source of truth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Optimistic lock version (fallback guard)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Entity: Transaction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Represents a single money movement command. Immutable after reaching terminal state (SUCCESS, FAILED, CANCELED). Stores idempotency key and raw request payload for deduplication.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idempotencyKey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Unique per user; deduplication anchor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DEPOSIT | WITHDRAWAL | TRANSFER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TransactionStatus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PENDING → PROCESSING → SUCCESS | FAILED | CANCELED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sourceAccountId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Nullable for deposits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targetAccountId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Nullable for withdrawals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BigDecimal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Positive, scale 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requestPayload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JSONB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Original request snapshot for audit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failureReason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Set on FAILED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completedAt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Instant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Terminal state timestamp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Entity: LedgerEntry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Immutable double-entry record. Every transaction creates at least 2 entries. The sum of all amounts for a transaction must equal zero (credits positive, debits negative). Never updated after creation.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FK → Transaction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FK → Account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entryType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EntryType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DEBIT | CREDIT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BigDecimal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Always positive; sign derived from entryType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runningBalance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BigDecimal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balance after this entry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Instant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Immutable creation time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08.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API Design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8.1  Auth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200"/>
        <w:gridCol w:w="460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/api/v1/auth/signup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Register new user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Login → access + refresh tokens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/api/v1/auth/refresh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Refresh Token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Rotate refresh token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/api/v1/auth/logout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Revoke refresh token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/api/v1/auth/me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Current user info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8.2  Account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200"/>
        <w:gridCol w:w="460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/api/v1/accounts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 virtual account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/api/v1/accounts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 my accounts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/api/v1/accounts/{id}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detail + balance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/api/v1/accounts/{id}/balance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Cached balance (Redis)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8.3  Transaction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2400"/>
        <w:gridCol w:w="220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/api/v1/transactions/deposit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Idempotency-Key (required)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Deposit money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/api/v1/transactions/withdraw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Idempotency-Key (required)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Withdraw money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/api/v1/transactions/transfer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Idempotency-Key (required)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 between accounts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/api/v1/transactions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 history (paginated)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/api/v1/transactions/{id}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 detail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8.4  Ledger &amp; Audit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400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/api/v1/accounts/{id}/ledger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Bearer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Paginated ledger entries for account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/api/v1/admin/reconciliation/{accountId}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Reconciliation report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/api/v1/admin/audit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 log query (filter by action, actor, date)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8.5  Standard Request / Response Conventions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All endpoints return { success, data, error, timestamp } envelope.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Errors return { success: false, error: { code, message, details } }.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Money amounts are strings in JSON to avoid floating-point precision loss.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Pagination via ?page=0&amp;size=20&amp;sort=createdAt,desc.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All timestamps are ISO-8601 UTC (2025-06-01T09:00:00Z).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OpenAPI 3.1 spec exposed at /swagger-ui.html (dev profile only).</w:t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09.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Transaction Flow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9.1  Deposit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1. Client sends POST /transactions/deposit with Idempotency-Key header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2. IdempotencyFilter checks Redis: if key exists → return cached response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3. DepositService begins @Transactional(SERIALIZABLE optional; READ_COMMITTED + lock)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4. Validate account exists and is ACTIVE (ownership check via JWT userId)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5. Create Transaction record with status=PENDING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6. Acquire pessimistic lock: SELECT * FROM accounts WHERE id=? FOR UPDATE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7. Update transaction status to PROCESSING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8. Create LedgerEntry: CREDIT accountId amount (running balance = prev + amount)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9. Update accounts.cached_balance += amount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10. Update transaction status to SUCCESS, set completed_at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11. Persist OutboxEvent: MoneyDeposited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12. Commit DB transaction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13. Invalidate / update Redis balance cache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14. Store response in idempotency Redis 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15. Return 201 Created with transaction response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9.2  Transfer Flow (Double-Entry)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Client sends POST /transactions/transfer {sourceAccountId, targetAccountId, amount}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IdempotencyFilter — duplicate guard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TransferService @Transactional begins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Validate BOTH accounts exist, are ACTIVE, and source is owned by caller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IMPORTANT: Lock accounts in consistent order (ORDER BY id ASC) to prevent deadlock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→ SELECT * FROM accounts WHERE id IN (?,?) ORDER BY id FOR UPDATE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Check source balance ≥ amount (throws InsufficientFundsException if not)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Create Transaction with status=PENDING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Update status to PROCESSING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Create LedgerEntry #1: DEBIT source account (running_balance = prev - amount)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Create LedgerEntry #2: CREDIT target account (running_balance = prev + amount)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Assert: SUM of both entry amounts = 0 (business invariant check)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Update source.cached_balance -= amount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Update target.cached_balance += amount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Update Transaction to SUCCESS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Publish OutboxEvent: TransferCompleted (payload: both account IDs, amount)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COMMIT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Invalidate Redis cache for source and target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9.3  Failure Handling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InsufficientFunds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Throw, rollback, set transaction FAILED, audit log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FAILED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FROZEN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Throw, rollback, set FAILED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FAILED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DB error mid-transfer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Exception propagates, full rollback (ACID)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PENDING (retry or manual)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Duplicate idempotency key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Return cached 200 response, no DB write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Previous result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Same key + diff payload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Return 409 CONFLICT, no processing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Rejected</w:t>
            </w:r>
          </w:p>
        </w:tc>
      </w:tr>
    </w:tbl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10.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Transfer Sequence Diagram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Participants: Client | API | IdempotencyFilter | TransferService | DB (PostgreSQL) | Cache (Redis)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Sequence (text representation — implement as PlantUML in repo)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Client          →  API               POST /transactions/transfer  + Idempotency-Key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API             →  IdempotencyFilter  check Redis key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IdempotencyFilter→ Redis             GET idempotency:{userId}:{key}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Redis           →  IdempotencyFilter  null (not found)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IdempotencyFilter→ TransferService   delegate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BEGIN TRANSACTION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SELECT * FROM accounts WHERE id IN (?,?) ORDER BY id FOR UPDATE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DB              →  TransferService   locked account rows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INSERT transactions (PENDING)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UPDATE transactions SET status=PROCESSING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INSERT ledger_entries (DEBIT source)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INSERT ledger_entries (CREDIT target)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(assert)          SUM(entries) == 0 ✓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UPDATE accounts.cached_balance (source -=, target +=)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UPDATE transactions SET status=SUCCESS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INSERT outbox_events (TransferCompleted)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TransferService →  DB                COMMIT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API             →  Redis             SET balance:{sourceId} (TTL 60s)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API             →  Redis             SET balance:{targetId} (TTL 60s)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API             →  Redis             SET idempotency:{userId}:{key} = response (TTL 24h)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API             →  Client            201 Created { transactionId, status: SUCCESS }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/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--- ASYNC ---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OutboxProcessor →  DB                SELECT outbox_events WHERE status=PENDING FOR UPDATE SKIP LOCKED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OutboxProcessor →  EventPublisher    publish(TransferCompleted)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OutboxProcessor →  DB                UPDATE outbox_events SET status=SENT</w:t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11.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Ledger Design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11.1  Double-Entry Bookkeeping Principles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The ledger is modeled on standard double-entry accounting. Every transaction produces exactly two or more ledger entries whose algebraic sum equals zero when debits are treated as positive and credits as negative (or vice versa — the system uses CREDIT as positive / DEBIT as negative for asset accounts).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11.2  Entry Rules by Transaction Type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0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Type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(₩10,000)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Deposit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Account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CREDIT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running_balance += 10,000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Withdrawal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Account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DEBIT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running_balance -= 10,000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 (sender)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Sender Account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DEBIT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-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running_balance -= 10,000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 (receiver)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Receiver Account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CREDIT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+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running_balance += 10,000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11.3  Balance Derivation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True balance = SUM(CREDIT amounts) - SUM(DEBIT amounts) FROM ledger_entries WHERE account_id = ?</w:t>
      </w:r>
    </w:p>
    <w:p>
      <w:r>
        <w:rPr>
          <w:rFonts w:ascii="Arial" w:cs="Arial" w:eastAsia="Arial" w:hAnsi="Arial"/>
          <w:color w:val="6B7280"/>
          <w:sz w:val="18"/>
          <w:szCs w:val="18"/>
        </w:rPr>
        <w:t xml:space="preserve">Cached balance in accounts.cached_balance is a performance projection updated atomically within each transaction. It is verified by reconciliation.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11.4  Invariants (enforced in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 transaction cannot commit with &lt; 2 ledger entries.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SUM of signed amounts for a transaction must equal 0 (double-entry balance check).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Amount on each ledger_entry is always positive; sign conveyed by entry_type.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LedgerEntry is immutable: no UPDATE ever issued after INSERT.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running_balance at insert time = previous running_balance ± entry amount.</w:t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12.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Idempotency Design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12.1  Mechanism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Clients must send Idempotency-Key: &lt;uuid&gt; header on all state-mutating requests. The key is scoped to the authenticated user (userId:idempotencyKey) to prevent cross-user collision.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12.2  Redis Data Structure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KEY:   idempotency:{userId}:{key}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VALUE: {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status:       "PROCESSING" | "COMPLETE"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payloadHash:  SHA-256 of request body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responseCode: 201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responseBody: { ...full response JSON... }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createdAt:    ISO-8601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}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TTL: 86400 seconds (24 hours)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12.3  State Machine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10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receives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found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First request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Process normally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PROCESSING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Request in flight (concurrent duplicate)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202 or wait / retry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COMPLETE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Already processed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Cached response (same status code + body)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Conflict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Same key, different payload hash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409 CONFLICT — no processing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12.4  Implementation Order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IdempotencyFilter.doFilter() reads key from header — reject if missing on mutating endpoints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Redis GET idempotency:{userId}:{key}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If PROCESSING → return 202 or wait (configurable spin with 100ms backoff × 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If COMPLETE → return cached response immediately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If CONFLICT (hash mismatch) → return 409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If not found → SET status=PROCESSING with 30s TTL (lock timeout)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Execute business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 success → SET status=COMPLETE, full response, TTL=24h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 failure → DELETE key (allow retry)</w:t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13.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Concurrency Strategy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13.1  Core Problem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Without locking, concurrent transfers from the same account can read the same balance, both pass the funds-check, and both decrement — resulting in negative balance (double spend).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13.2  Chosen Strategy: Pessimistic Locking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All write operations acquire a database-level exclusive lock on account rows before reading balance or writing ledger entries.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@Lock(LockModeType.PESSIMISTIC_WRITE)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@Query("SELECT a FROM Account a WHERE a.id = :id")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Optional&lt;Account&gt; findByIdForUpdate(@Param("id") UUID id);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13.3  Deadlock Prevention — Consistent Lock Ordering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For transfers involving two accounts, always acquire locks in ascending UUID order: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List&lt;UUID&gt; ids = List.of(sourceId, targetId).stream().sorted().collect(toList());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accountRepository.findAllByIdInForUpdate(ids); // ORDER BY id ASC in query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13.4  Isolation Level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Default: READ_COMMITTED. The pessimistic lock makes phantom reads irrelevant on affected rows. SERIALIZABLE is available as a profile-based configuration override for highest correctness.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13.5  Additional Guards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Protects Against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Balance non-negative check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if (account.balance.compareTo(amount) &lt; 0) throw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Insufficient funds even with lock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Idempotency key (Redis SET NX)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Atomic Redis SETNX before processing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Concurrent duplicate requests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 status check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Assert status == PENDING before PROCESSING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Re-entrant processing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status check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Assert status == ACTIVE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Frozen / closed account writes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Optimistic lock version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JPA @Version on Account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Fallback if pessimistic lock is released early</w:t>
            </w:r>
          </w:p>
        </w:tc>
      </w:tr>
    </w:tbl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14.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Reconciliation Strategy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14.1  Purpose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Reconciliation validates that accounts.cached_balance matches the sum derived from ledger_entries. Discrepancies indicate bugs in balance update logic and must be flagged immediately.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14.2  Reconciliation Query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SELECT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a.id,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a.cached_balance,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COALESCE(SUM(CASE WHEN le.entry_type='CREDIT' THEN le.amount ELSE -le.amount END), 0) AS ledger_balance,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  a.cached_balance - COALESCE(SUM(...), 0) AS discrepancy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FROM accounts a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LEFT JOIN ledger_entries le ON le.account_id = a.id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WHERE a.id = :accountId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GROUP BY a.id, a.cached_balance;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14.3  Execution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On-demand (admin)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/admin/reconciliation/{accountId}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Single account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Batch scheduled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@Scheduled every night at 02:00 KST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accounts (chunked, 100 at a time)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Post-deployment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CD pipeline smoke test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Sample 1% of accounts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14.4  Discrepancy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Log discrepancy to audit_log with action=RECONCILIATION_DISCREPANCY.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Alert via Slack webhook (future: PagerDuty) for |discrepancy| &gt; 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 NOT auto-correct: discrepancy must be investigated and manually resolved.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Reconciliation result stored in reconciliation_runs table (not in schema above — v2).</w:t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15.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Outbox Pattern Design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15.1  Problem Statement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Dual-write problem: after a DB commit, an event must be reliably published. If publishing fails, the event is lost. The outbox pattern eliminates this by writing the event to the same DB transaction.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15.2 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Within the same @Transactional as the money movement: INSERT INTO outbox_events (PENDING)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COMMIT — both the money movement and outbox event are durable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Scheduled OutboxProcessor (@Scheduled every 5s) polls: SELECT ... WHERE status=PENDING FOR UPDATE SKIP LOCKED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Process event (publish to in-memory ApplicationEventPublisher; future: Kafka producer)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UPDATE outbox_events SET status=SENT, processed_at=now()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 failure: increment retry_count; exponential backoff; status=FAILED after 5 retries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15.3  SKIP LOCKED — Why It Matters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FOR UPDATE SKIP LOCKED prevents multiple scheduler instances from processing the same event. Combined with a distributed lock (Redisson) on the scheduler, this ensures exactly-once processing in a multi-instance deployment.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15.4  Kafka Migration Path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When Kafka is introduced: replace ApplicationEventPublisher calls in OutboxProcessor with KafkaTemplate.send(). No schema changes. No service logic changes. The outbox table remains as a dead-letter / replay store.</w:t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16.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Audit Logging Design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16.1  Audit Actions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Point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Fields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SIGNUP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AuthService.signup()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email, ip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AuthService.login()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email, ip, userAgent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LOGIN_FAILED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AuthService.login() — bad credentials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email, ip, reason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LOGOUT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AuthService.logout()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ACCOUNT_CREATED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AccountService.create()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accountId, accountNumber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DEPOSIT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DepositService.deposit()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accountId, amount, txId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WITHDRAWAL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WithdrawService.withdraw()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accountId, amount, txId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WITHDRAWAL_FAILED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WithdrawService — InsufficientFunds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accountId, attempted amount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TRANSFER_INITIATED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TransferService.transfer()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sourceId, targetId, amount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TRANSFER_COMPLETED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TransferService — post commit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txId, both account IDs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TRANSFER_FAILED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TransferService — catch block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reason, sourceId, amount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RECONCILIATION_DISCREPANCY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ReconciliationService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accountId, cached vs ledger delta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16.2 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AuditService.log() is called via Spring ApplicationEvent (decoupled from business logic).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AuditLog is written in a SEPARATE transaction (REQUIRES_NEW) — audit must not roll back with the main transaction.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context JSONB stores before/after snapshots where applicable.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IP address and user-agent are captured via RequestContextHolder in the filter layer.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AuditLog records are NEVER deleted or updated (append-only).</w:t>
      </w:r>
    </w:p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17.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Security Design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17.1  Authentication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Password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BCrypt (strength 12)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Never stored plaintext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JWT (HS256), 15-minute TTL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Stateless; signed with rotating secret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Refresh token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Opaque UUID → hashed in DB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7-day TTL; single-use rotation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Token delivery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Response body (not cookie)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 stores; send in Authorization: Bearer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17.2  JWT Claims</w:t>
      </w:r>
    </w:p>
    <w:p>
      <w:pPr>
        <w:shd w:fill="F8FAFC" w:val="clear"/>
        <w:spacing w:after="0" w:before="0"/>
        <w:ind w:left="360"/>
      </w:pPr>
      <w:r>
        <w:rPr>
          <w:rFonts w:ascii="Consolas" w:cs="Consolas" w:eastAsia="Consolas" w:hAnsi="Consolas"/>
          <w:color w:val="1A56DB"/>
          <w:sz w:val="18"/>
          <w:szCs w:val="18"/>
        </w:rPr>
        <w:t xml:space="preserve">{ sub: userId, email, roles: [USER], iat, exp }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17.3  Filter Chain Order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CorsFilter — allow configured origins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JwtAuthFilter — extract and validate JWT; set SecurityContext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IdempotencyFilter — check/set idempotency Redis 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Authorization — @PreAuthorize / method security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17.4  Ownership Enforcement</w:t>
      </w:r>
    </w:p>
    <w:p>
      <w:r>
        <w:rPr>
          <w:rFonts w:ascii="Arial" w:cs="Arial" w:eastAsia="Arial" w:hAnsi="Arial"/>
          <w:color w:val="374151"/>
          <w:sz w:val="19"/>
          <w:szCs w:val="19"/>
        </w:rPr>
        <w:t xml:space="preserve">Every account operation validates that the authenticated userId == account.userId. Spring Security alone is insufficient — explicit ownership checks are made in service layer.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17.5  Additional Security Measures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Brute force login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 failed attempts → 15-min lockout (Redis counter)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JWT secret leakage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Secret in environment variable, rotated quarterly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JPA parameterized queries only; no native string concat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Mass assignment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Separate Request DTOs; never expose entity directly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Sensitive data in logs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MDC masks amount, account numbers in log patterns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HTTPS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TLS termination at load balancer / reverse proxy</w:t>
            </w:r>
          </w:p>
        </w:tc>
      </w:tr>
    </w:tbl>
    <w:p>
      <w:pPr>
        <w:pageBreakBefore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olor w:val="3F83F8"/>
          <w:sz w:val="36"/>
          <w:szCs w:val="36"/>
        </w:rPr>
        <w:t xml:space="preserve">18.  </w:t>
      </w:r>
      <w:r>
        <w:rPr>
          <w:rFonts w:ascii="Arial" w:cs="Arial" w:eastAsia="Arial" w:hAnsi="Arial"/>
          <w:b/>
          <w:bCs/>
          <w:color w:val="111928"/>
          <w:sz w:val="36"/>
          <w:szCs w:val="36"/>
        </w:rPr>
        <w:t xml:space="preserve">Project Roadmap</w:t>
      </w:r>
    </w:p>
    <w:p>
      <w:pPr>
        <w:pBdr>
          <w:bottom w:val="single" w:color="1A56DB" w:sz="8" w:space="1"/>
        </w:pBdr>
        <w:spacing w:after="240" w:before="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60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1
Foundation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1–2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Project bootstrap, Docker Compose, DB migration (Flyway), User entity, BCrypt, JWT auth, Refresh token, /auth/** endpoints, unit tests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2
Core Domain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3–4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entity, AccountNumber generator, Account CRUD API, Redis balance cache, BalanceCacheService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3
Money Movement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5–6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Transaction entity + status FSM, DepositService, WithdrawService, TransferService with pessimistic lock + deadlock-safe ordering, Ledger double-entry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4
Safety Layer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7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Idempotency filter + Redis store, Concurrency tests (parallel transfer), Integration tests with Testcontainers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5
Audit &amp; Outbox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8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AuditLog entity + service (REQUIRES_NEW), OutboxEvent entity, OutboxProcessor scheduler, Domain event publishing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6
Reconciliation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9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ReconciliationService, Scheduled reconciliation job, /admin/reconciliation endpoint, Discrepancy alerting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7
Quality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 10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OpenAPI spec completion, &gt;80% test coverage, Testcontainers integration suite, Performance baseline (JMeter), README + architecture docs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Phase 8
(Optional)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Post-MVP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Kafka integration (outbox consumer), Prometheus + Grafana metrics, Distributed tracing (Micrometer + Zipkin), Multi-currency support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18.1  Testing Strategy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JUnit 5 + Mockito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Service logic, domain invariants, lock ordering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Testcontainers (Postgres + Redis)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 flow: deposit/withdraw/transfer with real DB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Concurrency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CompletableFuture parallel test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100 concurrent transfers; assert no negative balance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Idempotency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Same key → identical response; different payload → 409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Reconciliation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Force discrepancy, verify detection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API contract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Spring MockMvc + OpenAPI validator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endpoints match OpenAPI spec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429F"/>
          <w:sz w:val="24"/>
          <w:szCs w:val="24"/>
        </w:rPr>
        <w:t xml:space="preserve">18.2  Key Portfolio Talking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Double-entry ledger: can explain sum-to-zero invariant and running_balance.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Pessimistic locking: explain FOR UPDATE, deadlock prevention via sorted IDs.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Idempotency: describe PROCESSING state race condition and resolution.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Outbox pattern: explain why dual-write fails and how outbox solves it atomically.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Reconciliation: describe derived balance vs cached balance and why both are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REQUIRES_NEW for audit: explain why audit must survive business transaction rollback.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Portfolio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120"/>
    </w:pPr>
    <w:r>
      <w:rPr>
        <w:rFonts w:ascii="Arial" w:cs="Arial" w:eastAsia="Arial" w:hAnsi="Arial"/>
        <w:b/>
        <w:bCs/>
        <w:color w:val="1A56DB"/>
        <w:sz w:val="16"/>
        <w:szCs w:val="16"/>
      </w:rPr>
      <w:t xml:space="preserve">fintech-ledger-core</w:t>
    </w:r>
    <w:r>
      <w:rPr>
        <w:rFonts w:ascii="Arial" w:cs="Arial" w:eastAsia="Arial" w:hAnsi="Arial"/>
        <w:color w:val="6B7280"/>
        <w:sz w:val="16"/>
        <w:szCs w:val="16"/>
      </w:rPr>
      <w:t xml:space="preserve">   |  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9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42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2026-06-16T18:20:50.453Z</dcterms:created>
  <dcterms:modified xsi:type="dcterms:W3CDTF">2026-06-16T18:20:50.453Z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