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 w:cs="Aptos"/>
          <w:b/>
          <w:sz w:val="38"/>
        </w:rPr>
        <w:t>Једноставан текст излагања за одбрану</w:t>
      </w:r>
    </w:p>
    <w:p>
      <w:pPr>
        <w:spacing w:after="360"/>
        <w:jc w:val="center"/>
      </w:pPr>
      <w:r>
        <w:rPr>
          <w:rFonts w:ascii="Aptos" w:hAnsi="Aptos" w:cs="Aptos"/>
          <w:i/>
          <w:sz w:val="22"/>
        </w:rPr>
        <w:t>Предвиђање временски променљивих међутржишних зависности између криптовалута и традиционалне имовине применом машинског учења</w:t>
        <w:br/>
        <w:t>Богдан Бабаев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# Једноставан текст излагања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Ово је кратка верзија за усмену одбрану. Реченице су намерно једноставне. Не мораш да изговориш сваки број са слајда.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Титулни слајд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Добар дан, поштовани чланови Комисије.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Моје име је Богдан Бабаев. Ментор мог рада је редовни професор др Владимир М. Миловановић.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Тема мог мастер рада је „Предвиђање временски променљивих међутржишних зависности између криптовалута и традиционалне имовине применом машинског учења“.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Bitcoin је настао 2009. године. Од малог дигиталног експеримента постао је глобална имовина коју многи инвеститори прате и укључују у портфолије.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У овом раду не покушавам да предвидим цену Bitcoin-а. Испитујем да ли можемо да предвидимо колико ће се Bitcoin кретати заједно са акцијама, златом, сребром и америчким доларом.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То је важно за инвеститора. У мирним периодима различити активи могу да смање ризик портфолија. У стресним периодима, међутим, они често почињу да падају заједно.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1. Садржај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Излагање има четири дела.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Прво ћу објаснити проблем и податке. Затим ћу показати методологију и главне резултате. На крају ћу објаснити шта ови резултати значе за инвеститора и која су ограничења рада.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2. Зашто прогнозирати зависност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Корелација показује да ли се два актива крећу заједно.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То је важно за диверсификацију и управљање ризиком. Ако се активи не крећу заједно, губитак једног актива може бити мањи проблем за цео портфолио.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Али у периоду стреса корелације често расту. Тада диверсификација може бити мање ефикасна баш када је најпотребнија.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Bitcoin је занимљив јер се њиме тргује 24 сата дневно, седам дана у недељи. Понекад се понаша као ризична имовина, а понекад другачије. Зато његова веза са традиционалним тржиштима није стална.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3. Истраживачка питања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У раду постављам четири питања.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Прво, да ли можемо да предвидимо променљиву зависност између Bitcoin-а и других актива?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Друго, да ли машинско учење има мању грешку од DCC-GARCH модела, који је класични финансијски модел?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Треће, да ли сложени модели раде боље од једноставног AR(1) модела? AR(1) је једноставан модел који користи јучерашњу вредност да предвиди сутрашњу.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И четврто, да ли прогноза може бити додатни сигнал ризика за инвеститора?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Кратак одговор је следећи. Зависност можемо да предвидимо. Машинско учење има мању грешку од DCC-GARCH модела у овој поставци. Али сложени модели нису доследно бољи од једноставних модела. Сигнал може помоћи као додатно упозорење, али није самостална стратегија трговања.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4. Подаци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Основни актив је Bitcoin у америчким доларима.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Поређујем га са S&amp;P 500, NASDAQ-ом, златом, сребром, индексом америчког долара и Ethereum-ом.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S&amp;P 500 представља широко тржиште акција. NASDAQ представља више технолошких компанија. Злато и сребро су метали које инвеститори често користе као заштиту. Ethereum је друга велика криптовалута.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Подаци су преузети из Yahoo Finance преко библиотеке yfinance. Нисам користио приватни API кључ нити податке са једне одређене берзе.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Период је од 9. новембра 2017. до 16. маја 2026. године. После обраде имам 3.053 дневна посматрања за сваки актив.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Користим дневне приносе, а не саме цене. Све серије су постављене на исти календар. Почетни датум је одређен подацима за Ethereum.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5. Циљна променљива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Овде мерим колико се Bitcoin и други актив крећу заједно.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 сваки пар гледам последњих 14, 30, 60 или 90 дана. Имам шест парова актива и четири временска прозора. То је укупно 24 експеримента.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Корелација је број између минус један и један. Зато користим Fisher-z трансформацију. Она само олакшава моделу да учи и омогућава фер поређење грешака.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RMSE је просечна грешка прогнозе. Мањи RMSE значи бољу прогнозу.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Најважније је следеће. Данашња и јучерашња корелација за прозор од 30 дана имају 29 истих дана од укупно 30. Зато се ова вредност мења споро. То касније објашњава зашто једноставни модели раде добро.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6. Методологија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 проверу користим walk-forward приступ.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То значи да модел види само прошлост, направи прогнозу за следећи дан, затим померимо време за један дан и поступак поновимо. Тако модел никада не види будуће податке.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Обука почиње са 800 дана података, а модел поново ажурирам после сваких 20 корака.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Поредим једноставне и сложеније моделе. Почињем од модела који користи последњу вредност, затим AR(1), а после тога моделе машинског учења.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DCC-GARCH је класични финансијски модел за променљиву волатилност и корелацију. Користим га као референтни модел за поређење.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Најважније правило је да ниједан модел не користи информације из будућности.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7. Репрезентативна прогноза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Овде је приказан један пример: Bitcoin и S&amp;P 500, са прозором од 30 дана.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Видимо да најбољи модели добро прате општи правац зависности.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Највеће грешке се јављају када се тржиште брзо мења, односно када корелација нагло расте или пада.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То је очекивано, јер модел предвиђа само један дан унапред, а склизна корелација се природно мења споро.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8. Рангирање модела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На овом слајду упоређујем моделе за исти пример: Bitcoin и S&amp;P 500.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RMSE је просечна грешка прогнозе. Мањи број значи бољу прогнозу.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Ridge има RMSE 0,0656, а AR(1) и HAR имају 0,0659. Разлика је веома мала.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Зато не могу да кажем да је Ridge јасно победио. Ridge, AR(1), HAR и Naive припадају приближно истој најбољој групи.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Сложенији модели, као што су Random Forest и XGBoost, имају већу грешку. DCC-GARCH је за овај конкретан задатак такође слабији.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9. Зашто постојаност побеђује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Зашто једноставни модели раде тако добро?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Код корелације са прозором од 30 дана, данашња и јучерашња вредност имају 29 истих дана од укупно 30. Зато се корелација мења споро.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Због тога је јучерашња вредност већ веома добра основа за прогнозу сутрашње вредности.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Ridge није доследно бољи од једноставног Naive модела у свим случајевима. Предност зависи од пара актива и дужине прозора.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Висок резултат R², око 0,94, не значи да је модел веома паметан. Он пре свега значи да је циљна вредност глатка и да се споро мења.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10. Аблација група обележја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На овом слајду проверавам одакле долази прогностичка моћ модела.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Постепено уклањам различите групе улазних података и гледам шта се дешава са тачношћу. То се стручно зове аблациона анализа.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Испоставља се да је најважнија информација сама претходна вредност зависности.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Додавање приноса Bitcoin-а и других актива готово не побољшава Ridge модел.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Код сложенијих модела додатне информације чак могу да повећају грешку.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Закључак је једноставан: за овај задатак историја саме корелације је важнија од великог броја додатних индикатора.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11. Машинско учење и DCC-GARCH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У овом примеру модели машинског учења имају мању грешку од DCC-GARCH модела: приближно 0,066 наспрам 0,214.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Али овај резултат треба тумачити пажљиво. DCC-GARCH и мој модел не мере потпуно исту ствар.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DCC-GARCH процењује тренутну корелацију на тржишту, док ја прогнозирам просечну корелацију за последњих 30 дана.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То је слично поређењу тренутне температуре и просечне температуре током целог месеца. То нису исте величине.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Bitcoin се тргује 24 сата дневно, седам дана у недељи, док су традиционална тржишта углавном затворена викендом.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Зато тврдим само да машинско учење има мању грешку у овој конкретној поставци. Не тврдим да је DCC-GARCH лош модел уопште.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12. Слој сигнала за инвеститора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После прогнозе зависности правим други слој: сигнал ризика за инвеститора.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Овај сигнал не говори тачно колики ће бити сутрашњи принос. Он само упозорава да би ризик наредног дана могао бити већи.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Стресни дан је дан са необично лошим наредним приносом. Logit модел процењује вероватноћу таквог дана. Ако је вероватноћа већа од 0,55, систем даје упозорење.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Просечан резултат је мало бољи од случајног погађања. Најбољи случај је Bitcoin и S&amp;P 500 са прозором од 30 дана.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Зато овај сигнал није наредба за куповину или продају. Он је додатна информација за инвеститора или ризик-менаџера.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13. Да ли сигнал има практичну вредност?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Овде проверавам да ли сигнал има практичан смисао.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 Bitcoin и S&amp;P 500, као и за Bitcoin и NASDAQ, дани означени сигналом имају у просеку лошији наредни принос од дана без сигнала.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То не значи да је принос увек негативан. То значи да сигнал издваја дане са релативно већим ризиком.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Сигнал се јавља приближно у једној трећини дана. Још нисам укључио трошкове трговања нити тестирао целу портфолио стратегију.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Зато је ово додатни индикатор за праћење ризика, а не готово правило за трговање.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14. Шта рад показује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Главни закључци су једноставни.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Прво, зависност Bitcoin-а и традиционалних актива може да се предвиди на новим подацима које модел раније није видео.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Друго, главни разлог је то што се склизна корелација мења споро.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Треће, машинско учење има мању грешку од DCC-GARCH модела у овој поставци, али није доследно боље од једноставног AR(1) модела.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И на крају, сигнал може бити додатно упозорење за ризик код изложености акцијама, али није самостална стратегија.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15. Шта рад не тврди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Важно је рећи и шта рад не тврди.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Рад не тврди да Bitcoin предвиђа приносе акција.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Сигнал не говори тачно колико ће тржиште пасти, када ће пасти или у ком правцу ће се кретати.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Најбољи сигнал је изабран из двадесет различитих случајева. Зато га треба проверити на новим подацима пре стварне примене.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Рад такође не тврди да је DCC-GARCH лош модел. Он је само мање погодан за овако дефинисан циљ.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16. Ограничења и будући рад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Рад има неколико ограничења.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Користим дневне податке, хоризонт од једног дана и само једну главну криптовалуту.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Такође, нисам направио комплетан тест портфолио стратегије са трошковима трговања.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Следећи корак је провера на новим подацима, са другим криптовалутама, дужим хоризонтима и комплетним портфолио тестом.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Ова ограничења не поништавају резултате, али показују где резултате треба тумачити пажљиво.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Слајд 17. Питања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Хвала вам на пажњи.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На овом слајду је QR код који води на интерактивну презентацију рада. Тамо се налазе кратак опис истраживања, примери и сценарији примене.</w:t>
      </w:r>
    </w:p>
    <w:p>
      <w:pPr>
        <w:spacing w:after="140" w:line="276" w:lineRule="auto"/>
      </w:pPr>
      <w:r>
        <w:rPr>
          <w:rFonts w:ascii="Aptos" w:hAnsi="Aptos" w:cs="Aptos"/>
          <w:b w:val="0"/>
          <w:sz w:val="24"/>
        </w:rPr>
        <w:t>Биће ми драго да одговорим на ваша питања.</w:t>
      </w:r>
    </w:p>
    <w:p>
      <w:pPr>
        <w:pStyle w:val="Heading1"/>
        <w:keepNext/>
        <w:keepLines/>
        <w:spacing w:before="280" w:after="140"/>
      </w:pPr>
      <w:r>
        <w:rPr>
          <w:rFonts w:ascii="Aptos" w:hAnsi="Aptos" w:cs="Aptos"/>
          <w:b/>
          <w:sz w:val="28"/>
        </w:rPr>
        <w:t>Шпаргалка на русском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RMSE?</w:t>
      </w:r>
      <w:r>
        <w:rPr>
          <w:rFonts w:ascii="Aptos" w:hAnsi="Aptos" w:cs="Aptos"/>
          <w:b w:val="0"/>
          <w:sz w:val="24"/>
        </w:rPr>
        <w:t xml:space="preserve"> Средняя величина ошибки прогноза. Меньше RMSE означает, что прогноз ближе к фактическим значениям.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R²?</w:t>
      </w:r>
      <w:r>
        <w:rPr>
          <w:rFonts w:ascii="Aptos" w:hAnsi="Aptos" w:cs="Aptos"/>
          <w:b w:val="0"/>
          <w:sz w:val="24"/>
        </w:rPr>
        <w:t xml:space="preserve"> Показатель того, насколько прогноз похож на реальные данные. Чем ближе к 1, тем лучше. В этой работе высокий R² связан прежде всего с тем, что скользящая корреляция очень плавная.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bootstrap?</w:t>
      </w:r>
      <w:r>
        <w:rPr>
          <w:rFonts w:ascii="Aptos" w:hAnsi="Aptos" w:cs="Aptos"/>
          <w:b w:val="0"/>
          <w:sz w:val="24"/>
        </w:rPr>
        <w:t xml:space="preserve"> Компьютер много раз немного меняет выборку и пересчитывает результат. Так проверяют, устойчива ли разница между моделями. В речи его можно не упоминать.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значит вне выборки?</w:t>
      </w:r>
      <w:r>
        <w:rPr>
          <w:rFonts w:ascii="Aptos" w:hAnsi="Aptos" w:cs="Aptos"/>
          <w:b w:val="0"/>
          <w:sz w:val="24"/>
        </w:rPr>
        <w:t xml:space="preserve"> Модель проверяют на новых датах, которых она не видела во время обучения.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walk-forward?</w:t>
      </w:r>
      <w:r>
        <w:rPr>
          <w:rFonts w:ascii="Aptos" w:hAnsi="Aptos" w:cs="Aptos"/>
          <w:b w:val="0"/>
          <w:sz w:val="24"/>
        </w:rPr>
        <w:t xml:space="preserve"> Сначала модель видит только прошлые данные и делает прогноз на следующий день. Затем добавляется следующий день, и процедура повторяется. Это честная проверка без будущей информации.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утечка будущей информации?</w:t>
      </w:r>
      <w:r>
        <w:rPr>
          <w:rFonts w:ascii="Aptos" w:hAnsi="Aptos" w:cs="Aptos"/>
          <w:b w:val="0"/>
          <w:sz w:val="24"/>
        </w:rPr>
        <w:t xml:space="preserve"> Ошибка, когда модель во время обучения случайно получает данные из будущего. Тогда результат выглядит лучше, чем был бы в реальности.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скользящее окно?</w:t>
      </w:r>
      <w:r>
        <w:rPr>
          <w:rFonts w:ascii="Aptos" w:hAnsi="Aptos" w:cs="Aptos"/>
          <w:b w:val="0"/>
          <w:sz w:val="24"/>
        </w:rPr>
        <w:t xml:space="preserve"> Последние 14, 30, 60 или 90 дней, на которых в конкретный день считается корреляция.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Fisher-z?</w:t>
      </w:r>
      <w:r>
        <w:rPr>
          <w:rFonts w:ascii="Aptos" w:hAnsi="Aptos" w:cs="Aptos"/>
          <w:b w:val="0"/>
          <w:sz w:val="24"/>
        </w:rPr>
        <w:t xml:space="preserve"> Техническое преобразование корреляции, которое делает обучение модели и сравнение ошибок более корректным. В речи достаточно этой одной фразы.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Naive?</w:t>
      </w:r>
      <w:r>
        <w:rPr>
          <w:rFonts w:ascii="Aptos" w:hAnsi="Aptos" w:cs="Aptos"/>
          <w:b w:val="0"/>
          <w:sz w:val="24"/>
        </w:rPr>
        <w:t xml:space="preserve"> Самый простой прогноз: завтра будет примерно как сегодня.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AR(1)?</w:t>
      </w:r>
      <w:r>
        <w:rPr>
          <w:rFonts w:ascii="Aptos" w:hAnsi="Aptos" w:cs="Aptos"/>
          <w:b w:val="0"/>
          <w:sz w:val="24"/>
        </w:rPr>
        <w:t xml:space="preserve"> Простая статистическая модель, которая использует вчерашнее значение для прогноза завтрашнего.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HAR?</w:t>
      </w:r>
      <w:r>
        <w:rPr>
          <w:rFonts w:ascii="Aptos" w:hAnsi="Aptos" w:cs="Aptos"/>
          <w:b w:val="0"/>
          <w:sz w:val="24"/>
        </w:rPr>
        <w:t xml:space="preserve"> Модель, которая смотрит на короткую, среднюю и более длинную историю ряда.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Ridge и Elastic Net?</w:t>
      </w:r>
      <w:r>
        <w:rPr>
          <w:rFonts w:ascii="Aptos" w:hAnsi="Aptos" w:cs="Aptos"/>
          <w:b w:val="0"/>
          <w:sz w:val="24"/>
        </w:rPr>
        <w:t xml:space="preserve"> Простые линейные модели машинного обучения с защитой от переобучения.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Random Forest?</w:t>
      </w:r>
      <w:r>
        <w:rPr>
          <w:rFonts w:ascii="Aptos" w:hAnsi="Aptos" w:cs="Aptos"/>
          <w:b w:val="0"/>
          <w:sz w:val="24"/>
        </w:rPr>
        <w:t xml:space="preserve"> Много деревьев решений, которые делают общий прогноз.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Gradient Boosting и XGBoost?</w:t>
      </w:r>
      <w:r>
        <w:rPr>
          <w:rFonts w:ascii="Aptos" w:hAnsi="Aptos" w:cs="Aptos"/>
          <w:b w:val="0"/>
          <w:sz w:val="24"/>
        </w:rPr>
        <w:t xml:space="preserve"> Модели из деревьев, которые последовательно исправляют ошибки предыдущих деревьев.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DCC-GARCH?</w:t>
      </w:r>
      <w:r>
        <w:rPr>
          <w:rFonts w:ascii="Aptos" w:hAnsi="Aptos" w:cs="Aptos"/>
          <w:b w:val="0"/>
          <w:sz w:val="24"/>
        </w:rPr>
        <w:t xml:space="preserve"> Классическая финансовая модель. Она описывает меняющуюся волатильность и текущую корреляцию между активами.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Почему DCC-GARCH нельзя объявить плохой моделью?</w:t>
      </w:r>
      <w:r>
        <w:rPr>
          <w:rFonts w:ascii="Aptos" w:hAnsi="Aptos" w:cs="Aptos"/>
          <w:b w:val="0"/>
          <w:sz w:val="24"/>
        </w:rPr>
        <w:t xml:space="preserve"> Она прогнозирует текущую условную корреляцию, а в работе целью является средняя скользящая корреляция за 14–90 дней. Это похожие, но не одинаковые величины.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стандартное отклонение?</w:t>
      </w:r>
      <w:r>
        <w:rPr>
          <w:rFonts w:ascii="Aptos" w:hAnsi="Aptos" w:cs="Aptos"/>
          <w:b w:val="0"/>
          <w:sz w:val="24"/>
        </w:rPr>
        <w:t xml:space="preserve"> Обычный размер колебаний доходности актива. Оно помогает определить, насколько необычно плохим оказался день.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Logit-модель?</w:t>
      </w:r>
      <w:r>
        <w:rPr>
          <w:rFonts w:ascii="Aptos" w:hAnsi="Aptos" w:cs="Aptos"/>
          <w:b w:val="0"/>
          <w:sz w:val="24"/>
        </w:rPr>
        <w:t xml:space="preserve"> Простая модель классификации, которая оценивает вероятность события. Здесь она оценивает вероятность стрессового дня.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означает порог 0,55?</w:t>
      </w:r>
      <w:r>
        <w:rPr>
          <w:rFonts w:ascii="Aptos" w:hAnsi="Aptos" w:cs="Aptos"/>
          <w:b w:val="0"/>
          <w:sz w:val="24"/>
        </w:rPr>
        <w:t xml:space="preserve"> Если вероятность стрессового дня выше 55 процентов, система включает предупреждение.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balanced accuracy?</w:t>
      </w:r>
      <w:r>
        <w:rPr>
          <w:rFonts w:ascii="Aptos" w:hAnsi="Aptos" w:cs="Aptos"/>
          <w:b w:val="0"/>
          <w:sz w:val="24"/>
        </w:rPr>
        <w:t xml:space="preserve"> Точность, которая одинаково учитывает обычные и стрессовые дни. Значение 0,50 примерно соответствует случайному угадыванию. В работе среднее значение равно 0,511.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F1-score?</w:t>
      </w:r>
      <w:r>
        <w:rPr>
          <w:rFonts w:ascii="Aptos" w:hAnsi="Aptos" w:cs="Aptos"/>
          <w:b w:val="0"/>
          <w:sz w:val="24"/>
        </w:rPr>
        <w:t xml:space="preserve"> Показатель того, насколько хорошо модель находит редкие стрессовые дни и не даёт слишком много ложных сигналов. В работе среднее F1 равно 0,214.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AUC?</w:t>
      </w:r>
      <w:r>
        <w:rPr>
          <w:rFonts w:ascii="Aptos" w:hAnsi="Aptos" w:cs="Aptos"/>
          <w:b w:val="0"/>
          <w:sz w:val="24"/>
        </w:rPr>
        <w:t xml:space="preserve"> Способность модели ставить стрессовым дням более высокий риск, чем обычным. В работе среднее AUC равно 0,513.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значит лучший случай Bitcoin–S&amp;P 500, окно 30 дней?</w:t>
      </w:r>
      <w:r>
        <w:rPr>
          <w:rFonts w:ascii="Aptos" w:hAnsi="Aptos" w:cs="Aptos"/>
          <w:b w:val="0"/>
          <w:sz w:val="24"/>
        </w:rPr>
        <w:t xml:space="preserve"> Среди двадцати настроек лучший результат имел этот вариант: balanced accuracy 0,5308 и F1 0,2430. Это слабый, исследовательский результат, а не готовая стратегия.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hedging?</w:t>
      </w:r>
      <w:r>
        <w:rPr>
          <w:rFonts w:ascii="Aptos" w:hAnsi="Aptos" w:cs="Aptos"/>
          <w:b w:val="0"/>
          <w:sz w:val="24"/>
        </w:rPr>
        <w:t xml:space="preserve"> Хеджирование: снижение риска основной позиции с помощью другого актива или защитной сделки.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калибровка вероятностей?</w:t>
      </w:r>
      <w:r>
        <w:rPr>
          <w:rFonts w:ascii="Aptos" w:hAnsi="Aptos" w:cs="Aptos"/>
          <w:b w:val="0"/>
          <w:sz w:val="24"/>
        </w:rPr>
        <w:t xml:space="preserve"> Проверка того, соответствует ли вероятность модели реальной частоте события. Например, должны ли события с вероятностью 60 процентов происходить примерно в 60 процентах таких случаев.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портфельный backtest?</w:t>
      </w:r>
      <w:r>
        <w:rPr>
          <w:rFonts w:ascii="Aptos" w:hAnsi="Aptos" w:cs="Aptos"/>
          <w:b w:val="0"/>
          <w:sz w:val="24"/>
        </w:rPr>
        <w:t xml:space="preserve"> Проверка реальной инвестиционной стратегии на исторических данных с позициями, ребалансировкой и правилами покупки или продажи.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Что такое транзакционные издержки?</w:t>
      </w:r>
      <w:r>
        <w:rPr>
          <w:rFonts w:ascii="Aptos" w:hAnsi="Aptos" w:cs="Aptos"/>
          <w:b w:val="0"/>
          <w:sz w:val="24"/>
        </w:rPr>
        <w:t xml:space="preserve"> Комиссии, спреды и другие затраты при покупке и продаже. Они могут уменьшить или полностью убрать практическую пользу слабого сигнала.</w:t>
      </w:r>
    </w:p>
    <w:p>
      <w:pPr>
        <w:spacing w:after="140" w:line="276" w:lineRule="auto"/>
      </w:pPr>
      <w:r>
        <w:rPr>
          <w:rFonts w:ascii="Aptos" w:hAnsi="Aptos" w:cs="Aptos"/>
          <w:b/>
          <w:sz w:val="24"/>
        </w:rPr>
        <w:t>Почему сигнал слабый?</w:t>
      </w:r>
      <w:r>
        <w:rPr>
          <w:rFonts w:ascii="Aptos" w:hAnsi="Aptos" w:cs="Aptos"/>
          <w:b w:val="0"/>
          <w:sz w:val="24"/>
        </w:rPr>
        <w:t xml:space="preserve"> Скользящая корреляция меняется медленно. Это помогает предсказать её на день вперёд, но мешает быстро заметить резкий рыночный шок.</w:t>
      </w:r>
    </w:p>
    <w:sectPr w:rsidR="00FC693F" w:rsidRPr="0006063C" w:rsidSect="00034616">
      <w:pgSz w:w="12240" w:h="15840"/>
      <w:pgMar w:top="1247" w:right="1361" w:bottom="85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cs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cs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