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AE" w:rsidRDefault="006E1EAE" w:rsidP="006E1EAE">
      <w:pPr>
        <w:pStyle w:val="Ttulo1"/>
        <w:rPr>
          <w:rFonts w:cs="Arial"/>
          <w:sz w:val="112"/>
          <w:szCs w:val="112"/>
        </w:rPr>
      </w:pPr>
      <w:bookmarkStart w:id="0" w:name="_Toc455571016"/>
    </w:p>
    <w:p w:rsidR="00CB3AB9" w:rsidRDefault="00CB3AB9" w:rsidP="00CB3AB9"/>
    <w:p w:rsidR="00CB3AB9" w:rsidRDefault="00CB3AB9" w:rsidP="00CB3AB9"/>
    <w:p w:rsidR="00CB3AB9" w:rsidRDefault="00CB3AB9" w:rsidP="00CB3AB9"/>
    <w:p w:rsidR="00CB3AB9" w:rsidRPr="00CB3AB9" w:rsidRDefault="00CB3AB9" w:rsidP="00CB3AB9"/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bookmarkEnd w:id="0"/>
    <w:p w:rsidR="006E1EAE" w:rsidRDefault="00125BA8" w:rsidP="006E1EAE">
      <w:pPr>
        <w:pStyle w:val="Ttulo1"/>
        <w:rPr>
          <w:rFonts w:cs="Arial"/>
          <w:sz w:val="112"/>
          <w:szCs w:val="112"/>
        </w:rPr>
      </w:pPr>
      <w:r>
        <w:rPr>
          <w:rFonts w:cs="Arial"/>
          <w:sz w:val="112"/>
          <w:szCs w:val="112"/>
        </w:rPr>
        <w:t>Modelo de Análisis</w:t>
      </w:r>
    </w:p>
    <w:p w:rsidR="006E1EAE" w:rsidRDefault="006E1EAE" w:rsidP="006E1EAE">
      <w:pPr>
        <w:rPr>
          <w:rFonts w:eastAsiaTheme="majorEastAsia"/>
          <w:color w:val="365F91" w:themeColor="accent1" w:themeShade="BF"/>
          <w:u w:val="single"/>
        </w:rPr>
      </w:pPr>
      <w:r>
        <w:br w:type="page"/>
      </w:r>
    </w:p>
    <w:bookmarkStart w:id="1" w:name="_Toc455582316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ES" w:eastAsia="en-US"/>
        </w:rPr>
        <w:id w:val="-2038801017"/>
        <w:docPartObj>
          <w:docPartGallery w:val="Table of Contents"/>
          <w:docPartUnique/>
        </w:docPartObj>
      </w:sdtPr>
      <w:sdtEndPr/>
      <w:sdtContent>
        <w:p w:rsidR="00094F68" w:rsidRPr="0022157E" w:rsidRDefault="00094F68" w:rsidP="00094F68">
          <w:pPr>
            <w:pStyle w:val="TtulodeTDC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 w:rsidRPr="0022157E">
            <w:rPr>
              <w:rFonts w:ascii="Arial" w:hAnsi="Arial" w:cs="Arial"/>
              <w:b w:val="0"/>
              <w:sz w:val="22"/>
              <w:szCs w:val="22"/>
              <w:lang w:val="es-ES"/>
            </w:rPr>
            <w:t>INDICE</w:t>
          </w:r>
        </w:p>
        <w:p w:rsidR="0022157E" w:rsidRPr="0022157E" w:rsidRDefault="00094F68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22157E">
            <w:rPr>
              <w:rFonts w:cs="Arial"/>
              <w:sz w:val="22"/>
            </w:rPr>
            <w:fldChar w:fldCharType="begin"/>
          </w:r>
          <w:r w:rsidRPr="0022157E">
            <w:rPr>
              <w:rFonts w:cs="Arial"/>
              <w:sz w:val="22"/>
            </w:rPr>
            <w:instrText xml:space="preserve"> TOC \o "1-3" \h \z \u </w:instrText>
          </w:r>
          <w:r w:rsidRPr="0022157E">
            <w:rPr>
              <w:rFonts w:cs="Arial"/>
              <w:sz w:val="22"/>
            </w:rPr>
            <w:fldChar w:fldCharType="separate"/>
          </w:r>
          <w:hyperlink w:anchor="_Toc455588392" w:history="1">
            <w:r w:rsidR="0022157E" w:rsidRPr="0022157E">
              <w:rPr>
                <w:rStyle w:val="Hipervnculo"/>
                <w:rFonts w:cs="Arial"/>
                <w:noProof/>
                <w:sz w:val="22"/>
              </w:rPr>
              <w:t>Pruebas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_Toc455588392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1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696DB7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3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Introducción a la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_Toc455588393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3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696DB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4" w:history="1">
            <w:r w:rsidR="0022157E" w:rsidRPr="0022157E">
              <w:rPr>
                <w:rStyle w:val="Hipervnculo"/>
                <w:noProof/>
                <w:sz w:val="22"/>
              </w:rPr>
              <w:t>La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_Toc455588394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3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696DB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5" w:history="1">
            <w:r w:rsidR="0022157E" w:rsidRPr="0022157E">
              <w:rPr>
                <w:rStyle w:val="Hipervnculo"/>
                <w:noProof/>
                <w:sz w:val="22"/>
              </w:rPr>
              <w:t>Propósito de la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_Toc455588395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3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696DB7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6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Tipos de tests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_Toc455588396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4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696DB7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7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Niveles de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_Toc455588397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5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696DB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8" w:history="1">
            <w:r w:rsidR="0022157E" w:rsidRPr="0022157E">
              <w:rPr>
                <w:rStyle w:val="Hipervnculo"/>
                <w:noProof/>
                <w:sz w:val="22"/>
              </w:rPr>
              <w:t>Prueba de unidad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_Toc455588398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5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696DB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9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Pruebas de Integración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_Toc455588399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6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696DB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0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 xml:space="preserve">Prueba </w:t>
            </w:r>
            <w:r w:rsidR="0022157E" w:rsidRPr="0022157E">
              <w:rPr>
                <w:rStyle w:val="Hipervnculo"/>
                <w:noProof/>
                <w:sz w:val="22"/>
              </w:rPr>
              <w:t>de</w:t>
            </w:r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 xml:space="preserve"> Sistema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_Toc455588400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7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696DB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1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Estrategias de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_Toc455588401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8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696DB7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2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El Proceso de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_Toc455588402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9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696DB7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3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Planificación de la prueba.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_Toc455588403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9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696DB7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4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Bibliografía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_Toc455588404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12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094F68" w:rsidRDefault="00094F68">
          <w:r w:rsidRPr="0022157E">
            <w:rPr>
              <w:rFonts w:cs="Arial"/>
              <w:bCs/>
              <w:sz w:val="22"/>
              <w:lang w:val="es-ES"/>
            </w:rPr>
            <w:fldChar w:fldCharType="end"/>
          </w:r>
        </w:p>
      </w:sdtContent>
    </w:sdt>
    <w:p w:rsidR="00094F68" w:rsidRDefault="00094F68" w:rsidP="006E1EAE">
      <w:pPr>
        <w:pStyle w:val="Ttulo1"/>
        <w:rPr>
          <w:rFonts w:eastAsia="Times New Roman"/>
          <w:lang w:val="en-US"/>
        </w:rPr>
      </w:pPr>
    </w:p>
    <w:p w:rsidR="00094F68" w:rsidRDefault="00094F68" w:rsidP="00094F68">
      <w:pPr>
        <w:rPr>
          <w:rFonts w:cstheme="majorBidi"/>
          <w:color w:val="365F91" w:themeColor="accent1" w:themeShade="BF"/>
          <w:szCs w:val="32"/>
          <w:u w:val="single"/>
          <w:lang w:val="en-US"/>
        </w:rPr>
      </w:pPr>
      <w:r>
        <w:rPr>
          <w:lang w:val="en-US"/>
        </w:rPr>
        <w:br w:type="page"/>
      </w:r>
    </w:p>
    <w:p w:rsidR="006E1EAE" w:rsidRDefault="006E1EAE" w:rsidP="00213838">
      <w:pPr>
        <w:pStyle w:val="Ttulo1"/>
        <w:rPr>
          <w:rFonts w:eastAsia="Times New Roman"/>
          <w:lang w:val="en-US"/>
        </w:rPr>
      </w:pPr>
      <w:bookmarkStart w:id="2" w:name="_Toc455588393"/>
      <w:r w:rsidRPr="006E1EAE">
        <w:rPr>
          <w:rFonts w:eastAsia="Times New Roman"/>
          <w:lang w:val="en-US"/>
        </w:rPr>
        <w:lastRenderedPageBreak/>
        <w:t>Introducción</w:t>
      </w:r>
      <w:bookmarkEnd w:id="1"/>
      <w:bookmarkEnd w:id="2"/>
    </w:p>
    <w:p w:rsidR="008E150D" w:rsidRDefault="008E150D" w:rsidP="008E150D">
      <w:pPr>
        <w:rPr>
          <w:lang w:val="en-US"/>
        </w:rPr>
      </w:pPr>
      <w:r>
        <w:rPr>
          <w:lang w:val="en-US"/>
        </w:rPr>
        <w:t xml:space="preserve">El modelado es una parte central de todas las actividades que conducen a la produccion de un buen software. </w:t>
      </w:r>
    </w:p>
    <w:p w:rsidR="00163B63" w:rsidRDefault="00163B63" w:rsidP="008E150D">
      <w:pPr>
        <w:rPr>
          <w:lang w:val="en-US"/>
        </w:rPr>
      </w:pPr>
      <w:r>
        <w:rPr>
          <w:lang w:val="en-US"/>
        </w:rPr>
        <w:t>Para efectuar el análisis, se utizarán diferentes diagramas para establecer una perspectiva acerca del Sistema.</w:t>
      </w:r>
    </w:p>
    <w:p w:rsidR="008E150D" w:rsidRDefault="008E150D" w:rsidP="008E150D">
      <w:pPr>
        <w:rPr>
          <w:lang w:val="en-US"/>
        </w:rPr>
      </w:pPr>
      <w:r>
        <w:rPr>
          <w:lang w:val="en-US"/>
        </w:rPr>
        <w:t xml:space="preserve">Se construye con el fin de comunicar la estructura deseeada y el comportamiento que va a tener nuestro Sistema. </w:t>
      </w:r>
    </w:p>
    <w:p w:rsidR="008E150D" w:rsidRDefault="008E150D" w:rsidP="008E150D">
      <w:pPr>
        <w:rPr>
          <w:lang w:val="en-US"/>
        </w:rPr>
      </w:pPr>
      <w:r>
        <w:rPr>
          <w:lang w:val="en-US"/>
        </w:rPr>
        <w:t>Además, se construye para visualizar y controlar la arquitectura del Sistema, para comprender y descubrir oportuniadades en la simplificacion y reutilización del Sistema.</w:t>
      </w:r>
    </w:p>
    <w:p w:rsidR="006E1EAE" w:rsidRDefault="008E150D" w:rsidP="008E150D">
      <w:pPr>
        <w:rPr>
          <w:lang w:val="en-US"/>
        </w:rPr>
      </w:pPr>
      <w:r>
        <w:rPr>
          <w:lang w:val="en-US"/>
        </w:rPr>
        <w:t>Tambièn, a partir del mismo, logramos controlar los riesgos que se presentan en el desarrollo.</w:t>
      </w: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Pr="006E1EAE" w:rsidRDefault="008E150D" w:rsidP="008E150D">
      <w:pPr>
        <w:rPr>
          <w:rFonts w:eastAsia="Times New Roman" w:cs="Arial"/>
          <w:sz w:val="22"/>
          <w:lang w:val="en-US"/>
        </w:rPr>
      </w:pPr>
    </w:p>
    <w:p w:rsidR="009A09D3" w:rsidRDefault="006E1EAE" w:rsidP="009A09D3">
      <w:pPr>
        <w:widowControl w:val="0"/>
        <w:autoSpaceDE w:val="0"/>
        <w:autoSpaceDN w:val="0"/>
        <w:adjustRightInd w:val="0"/>
        <w:spacing w:after="0" w:line="200" w:lineRule="exact"/>
        <w:jc w:val="both"/>
      </w:pPr>
      <w:r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7153DED" wp14:editId="34F5A74F">
                <wp:simplePos x="0" y="0"/>
                <wp:positionH relativeFrom="column">
                  <wp:posOffset>-29210</wp:posOffset>
                </wp:positionH>
                <wp:positionV relativeFrom="paragraph">
                  <wp:posOffset>609600</wp:posOffset>
                </wp:positionV>
                <wp:extent cx="3556635" cy="0"/>
                <wp:effectExtent l="0" t="2540" r="0" b="0"/>
                <wp:wrapNone/>
                <wp:docPr id="165" name="Conector recto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6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C59D7" id="Conector recto 16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48pt" to="277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" o:allowincell="f" strokecolor="white" strokeweight="1.5pt"/>
            </w:pict>
          </mc:Fallback>
        </mc:AlternateContent>
      </w:r>
      <w:r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F203EFD" wp14:editId="231D6014">
                <wp:simplePos x="0" y="0"/>
                <wp:positionH relativeFrom="column">
                  <wp:posOffset>-23495</wp:posOffset>
                </wp:positionH>
                <wp:positionV relativeFrom="paragraph">
                  <wp:posOffset>176530</wp:posOffset>
                </wp:positionV>
                <wp:extent cx="0" cy="442595"/>
                <wp:effectExtent l="0" t="0" r="4445" b="0"/>
                <wp:wrapNone/>
                <wp:docPr id="164" name="Conector recto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16AC2" id="Conector recto 16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3.9pt" to="-1.8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" o:allowincell="f" strokecolor="white" strokeweight=".33864mm"/>
            </w:pict>
          </mc:Fallback>
        </mc:AlternateContent>
      </w:r>
    </w:p>
    <w:p w:rsidR="002C390B" w:rsidRDefault="002C390B">
      <w:pPr>
        <w:spacing w:after="200" w:line="276" w:lineRule="auto"/>
        <w:rPr>
          <w:rFonts w:eastAsiaTheme="majorEastAsia" w:cstheme="majorBidi"/>
          <w:bCs/>
          <w:color w:val="4F81BD" w:themeColor="accent1"/>
          <w:sz w:val="22"/>
          <w:szCs w:val="26"/>
          <w:u w:val="single"/>
        </w:rPr>
      </w:pPr>
      <w:bookmarkStart w:id="3" w:name="_Toc455588394"/>
      <w:r>
        <w:br w:type="page"/>
      </w:r>
    </w:p>
    <w:bookmarkEnd w:id="3"/>
    <w:p w:rsidR="002C390B" w:rsidRDefault="002C390B" w:rsidP="002C390B">
      <w:pPr>
        <w:pStyle w:val="Ttulo1"/>
        <w:rPr>
          <w:lang w:val="en-US"/>
        </w:rPr>
      </w:pPr>
      <w:r>
        <w:rPr>
          <w:lang w:val="en-US"/>
        </w:rPr>
        <w:lastRenderedPageBreak/>
        <w:t>Diagrama de Colaboración.</w:t>
      </w:r>
    </w:p>
    <w:p w:rsidR="00A84875" w:rsidRDefault="00A84875" w:rsidP="002C390B">
      <w:pPr>
        <w:pStyle w:val="Ttulo1"/>
        <w:jc w:val="left"/>
        <w:rPr>
          <w:lang w:val="en-US"/>
        </w:rPr>
      </w:pPr>
      <w:r>
        <w:rPr>
          <w:lang w:val="en-US"/>
        </w:rPr>
        <w:br w:type="page"/>
      </w:r>
    </w:p>
    <w:p w:rsidR="006E1EAE" w:rsidRDefault="00A84875" w:rsidP="00A84875">
      <w:pPr>
        <w:pStyle w:val="Ttulo1"/>
        <w:rPr>
          <w:rFonts w:eastAsia="Times New Roman"/>
          <w:lang w:val="en-US"/>
        </w:rPr>
      </w:pPr>
      <w:bookmarkStart w:id="4" w:name="_Toc455588404"/>
      <w:r>
        <w:rPr>
          <w:rFonts w:eastAsia="Times New Roman"/>
          <w:lang w:val="en-US"/>
        </w:rPr>
        <w:lastRenderedPageBreak/>
        <w:t>Bibliografía</w:t>
      </w:r>
      <w:bookmarkEnd w:id="4"/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III</w:t>
      </w:r>
    </w:p>
    <w:p w:rsidR="00A84875" w:rsidRDefault="00A84875" w:rsidP="00A84875">
      <w:r>
        <w:t>Au</w:t>
      </w:r>
      <w:r w:rsidRPr="00D17F36">
        <w:t>tor</w:t>
      </w:r>
      <w:r>
        <w:t>: Ing. Savi, Cecilia.</w:t>
      </w:r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IV</w:t>
      </w:r>
    </w:p>
    <w:p w:rsidR="00A84875" w:rsidRDefault="00A84875" w:rsidP="00A84875">
      <w:r>
        <w:t>Au</w:t>
      </w:r>
      <w:r w:rsidRPr="00D17F36">
        <w:t>tor</w:t>
      </w:r>
      <w:r>
        <w:t>: Ing. Savi, Cecilia.</w:t>
      </w:r>
    </w:p>
    <w:p w:rsidR="00A84875" w:rsidRPr="00A84875" w:rsidRDefault="00A84875" w:rsidP="00A84875">
      <w:pPr>
        <w:rPr>
          <w:lang w:val="en-US"/>
        </w:rPr>
      </w:pPr>
    </w:p>
    <w:p w:rsidR="00275FDE" w:rsidRPr="006E1EAE" w:rsidRDefault="00275FDE" w:rsidP="00213838">
      <w:pPr>
        <w:jc w:val="both"/>
        <w:rPr>
          <w:rFonts w:cs="Arial"/>
          <w:sz w:val="22"/>
        </w:rPr>
      </w:pPr>
      <w:bookmarkStart w:id="5" w:name="_GoBack"/>
      <w:bookmarkEnd w:id="5"/>
    </w:p>
    <w:sectPr w:rsidR="00275FDE" w:rsidRPr="006E1EA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DB7" w:rsidRDefault="00696DB7" w:rsidP="00094F68">
      <w:pPr>
        <w:spacing w:after="0" w:line="240" w:lineRule="auto"/>
      </w:pPr>
      <w:r>
        <w:separator/>
      </w:r>
    </w:p>
  </w:endnote>
  <w:endnote w:type="continuationSeparator" w:id="0">
    <w:p w:rsidR="00696DB7" w:rsidRDefault="00696DB7" w:rsidP="0009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277890"/>
      <w:docPartObj>
        <w:docPartGallery w:val="Page Numbers (Bottom of Page)"/>
        <w:docPartUnique/>
      </w:docPartObj>
    </w:sdtPr>
    <w:sdtEndPr/>
    <w:sdtContent>
      <w:p w:rsidR="00094F68" w:rsidRDefault="0009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B63" w:rsidRPr="00163B63">
          <w:rPr>
            <w:noProof/>
            <w:lang w:val="es-ES"/>
          </w:rPr>
          <w:t>4</w:t>
        </w:r>
        <w:r>
          <w:fldChar w:fldCharType="end"/>
        </w:r>
      </w:p>
    </w:sdtContent>
  </w:sdt>
  <w:p w:rsidR="00094F68" w:rsidRDefault="00094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DB7" w:rsidRDefault="00696DB7" w:rsidP="00094F68">
      <w:pPr>
        <w:spacing w:after="0" w:line="240" w:lineRule="auto"/>
      </w:pPr>
      <w:r>
        <w:separator/>
      </w:r>
    </w:p>
  </w:footnote>
  <w:footnote w:type="continuationSeparator" w:id="0">
    <w:p w:rsidR="00696DB7" w:rsidRDefault="00696DB7" w:rsidP="0009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7B"/>
    <w:multiLevelType w:val="hybridMultilevel"/>
    <w:tmpl w:val="00006014"/>
    <w:lvl w:ilvl="0" w:tplc="00000E99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4F0"/>
    <w:multiLevelType w:val="hybridMultilevel"/>
    <w:tmpl w:val="1EDC2BF6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3CD"/>
    <w:multiLevelType w:val="hybridMultilevel"/>
    <w:tmpl w:val="000027D3"/>
    <w:lvl w:ilvl="0" w:tplc="00007F0D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8E6"/>
    <w:multiLevelType w:val="hybridMultilevel"/>
    <w:tmpl w:val="10B2FF7A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503"/>
    <w:multiLevelType w:val="hybridMultilevel"/>
    <w:tmpl w:val="5F74423E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3CB"/>
    <w:multiLevelType w:val="hybridMultilevel"/>
    <w:tmpl w:val="DC2E7B98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F68"/>
    <w:multiLevelType w:val="hybridMultilevel"/>
    <w:tmpl w:val="A47C930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153"/>
    <w:multiLevelType w:val="hybridMultilevel"/>
    <w:tmpl w:val="00007833"/>
    <w:lvl w:ilvl="0" w:tplc="0000190B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213C73"/>
    <w:multiLevelType w:val="hybridMultilevel"/>
    <w:tmpl w:val="A216A8BC"/>
    <w:lvl w:ilvl="0" w:tplc="0240BB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B2C3C"/>
    <w:multiLevelType w:val="hybridMultilevel"/>
    <w:tmpl w:val="E634EB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81"/>
    <w:rsid w:val="00094F68"/>
    <w:rsid w:val="00125BA8"/>
    <w:rsid w:val="00163B63"/>
    <w:rsid w:val="001C7370"/>
    <w:rsid w:val="00213838"/>
    <w:rsid w:val="0022157E"/>
    <w:rsid w:val="00221871"/>
    <w:rsid w:val="0026143D"/>
    <w:rsid w:val="00275FDE"/>
    <w:rsid w:val="002B1412"/>
    <w:rsid w:val="002C390B"/>
    <w:rsid w:val="00446411"/>
    <w:rsid w:val="004B5381"/>
    <w:rsid w:val="005B0BDA"/>
    <w:rsid w:val="00635636"/>
    <w:rsid w:val="00674446"/>
    <w:rsid w:val="0069099A"/>
    <w:rsid w:val="00696DB7"/>
    <w:rsid w:val="006E1EAE"/>
    <w:rsid w:val="0079783C"/>
    <w:rsid w:val="008E150D"/>
    <w:rsid w:val="00923AB0"/>
    <w:rsid w:val="0097011C"/>
    <w:rsid w:val="009A09D3"/>
    <w:rsid w:val="00A84875"/>
    <w:rsid w:val="00B553B4"/>
    <w:rsid w:val="00B63597"/>
    <w:rsid w:val="00BC1572"/>
    <w:rsid w:val="00C44C37"/>
    <w:rsid w:val="00CB3AB9"/>
    <w:rsid w:val="00DE700B"/>
    <w:rsid w:val="00E214AD"/>
    <w:rsid w:val="00E57857"/>
    <w:rsid w:val="00F16AA0"/>
    <w:rsid w:val="00F4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6ED00D-831A-453B-9BEF-8B397F30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11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6411"/>
    <w:rPr>
      <w:rFonts w:ascii="Arial" w:eastAsiaTheme="majorEastAsia" w:hAnsi="Arial" w:cstheme="majorBidi"/>
      <w:bCs/>
      <w:color w:val="4F81BD" w:themeColor="accent1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836EA-EA03-41E8-8CC4-5C3BFE8E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27</cp:revision>
  <dcterms:created xsi:type="dcterms:W3CDTF">2016-07-06T18:08:00Z</dcterms:created>
  <dcterms:modified xsi:type="dcterms:W3CDTF">2016-07-10T19:56:00Z</dcterms:modified>
</cp:coreProperties>
</file>