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Pr="003F316E" w:rsidRDefault="003A1F9E" w:rsidP="003A1F9E">
      <w:pPr>
        <w:jc w:val="center"/>
        <w:rPr>
          <w:rFonts w:cs="Arial"/>
          <w:b/>
          <w:color w:val="5B9BD5" w:themeColor="accent1"/>
          <w:sz w:val="96"/>
          <w:szCs w:val="110"/>
        </w:rPr>
      </w:pPr>
      <w:r w:rsidRPr="003F316E">
        <w:rPr>
          <w:rFonts w:cs="Arial"/>
          <w:b/>
          <w:color w:val="5B9BD5" w:themeColor="accent1"/>
          <w:sz w:val="96"/>
          <w:szCs w:val="110"/>
        </w:rPr>
        <w:t xml:space="preserve">Modelo de </w:t>
      </w:r>
      <w:r w:rsidR="00E81E99">
        <w:rPr>
          <w:rFonts w:cs="Arial"/>
          <w:b/>
          <w:color w:val="5B9BD5" w:themeColor="accent1"/>
          <w:sz w:val="96"/>
          <w:szCs w:val="110"/>
        </w:rPr>
        <w:t>Sistema de Información</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603BCD" w:rsidP="00603BCD">
          <w:pPr>
            <w:pStyle w:val="TtulodeTDC"/>
            <w:jc w:val="center"/>
            <w:rPr>
              <w:rFonts w:ascii="Arial" w:hAnsi="Arial" w:cs="Arial"/>
              <w:sz w:val="22"/>
              <w:szCs w:val="22"/>
              <w:lang w:val="es-ES"/>
            </w:rPr>
          </w:pPr>
          <w:r>
            <w:rPr>
              <w:rFonts w:ascii="Arial" w:hAnsi="Arial" w:cs="Arial"/>
              <w:sz w:val="22"/>
              <w:szCs w:val="22"/>
              <w:lang w:val="es-ES"/>
            </w:rPr>
            <w:t>INDICE</w:t>
          </w:r>
        </w:p>
        <w:p w:rsidR="00603BCD" w:rsidRPr="00603BCD" w:rsidRDefault="00603BCD" w:rsidP="00603BCD">
          <w:pPr>
            <w:rPr>
              <w:lang w:val="es-ES" w:eastAsia="es-AR"/>
            </w:rPr>
          </w:pPr>
        </w:p>
        <w:p w:rsidR="008C227C" w:rsidRPr="00603BCD" w:rsidRDefault="00F801BB">
          <w:pPr>
            <w:pStyle w:val="TDC1"/>
            <w:tabs>
              <w:tab w:val="right" w:leader="dot" w:pos="8828"/>
            </w:tabs>
            <w:rPr>
              <w:rFonts w:eastAsiaTheme="minorEastAsia" w:cs="Arial"/>
              <w:noProof/>
              <w:sz w:val="22"/>
              <w:lang w:eastAsia="es-AR"/>
            </w:rPr>
          </w:pPr>
          <w:r w:rsidRPr="00603BCD">
            <w:rPr>
              <w:rFonts w:cs="Arial"/>
              <w:sz w:val="22"/>
            </w:rPr>
            <w:fldChar w:fldCharType="begin"/>
          </w:r>
          <w:r w:rsidR="001377EA" w:rsidRPr="00603BCD">
            <w:rPr>
              <w:rFonts w:cs="Arial"/>
              <w:sz w:val="22"/>
            </w:rPr>
            <w:instrText xml:space="preserve"> TOC \o "1-3" \h \z \u </w:instrText>
          </w:r>
          <w:r w:rsidRPr="00603BCD">
            <w:rPr>
              <w:rFonts w:cs="Arial"/>
              <w:sz w:val="22"/>
            </w:rPr>
            <w:fldChar w:fldCharType="separate"/>
          </w:r>
          <w:hyperlink w:anchor="_Toc414641064" w:history="1">
            <w:r w:rsidR="008C227C" w:rsidRPr="00603BCD">
              <w:rPr>
                <w:rStyle w:val="Hipervnculo"/>
                <w:rFonts w:cs="Arial"/>
                <w:noProof/>
                <w:sz w:val="22"/>
              </w:rPr>
              <w:t>Introducción.</w:t>
            </w:r>
            <w:r w:rsidR="008C227C" w:rsidRPr="00603BCD">
              <w:rPr>
                <w:rFonts w:cs="Arial"/>
                <w:noProof/>
                <w:webHidden/>
                <w:sz w:val="22"/>
              </w:rPr>
              <w:tab/>
            </w:r>
            <w:r w:rsidRPr="00603BCD">
              <w:rPr>
                <w:rFonts w:cs="Arial"/>
                <w:noProof/>
                <w:webHidden/>
                <w:sz w:val="22"/>
              </w:rPr>
              <w:fldChar w:fldCharType="begin"/>
            </w:r>
            <w:r w:rsidR="008C227C" w:rsidRPr="00603BCD">
              <w:rPr>
                <w:rFonts w:cs="Arial"/>
                <w:noProof/>
                <w:webHidden/>
                <w:sz w:val="22"/>
              </w:rPr>
              <w:instrText xml:space="preserve"> PAGEREF _Toc414641064 \h </w:instrText>
            </w:r>
            <w:r w:rsidRPr="00603BCD">
              <w:rPr>
                <w:rFonts w:cs="Arial"/>
                <w:noProof/>
                <w:webHidden/>
                <w:sz w:val="22"/>
              </w:rPr>
            </w:r>
            <w:r w:rsidRPr="00603BCD">
              <w:rPr>
                <w:rFonts w:cs="Arial"/>
                <w:noProof/>
                <w:webHidden/>
                <w:sz w:val="22"/>
              </w:rPr>
              <w:fldChar w:fldCharType="separate"/>
            </w:r>
            <w:r w:rsidR="008C227C" w:rsidRPr="00603BCD">
              <w:rPr>
                <w:rFonts w:cs="Arial"/>
                <w:noProof/>
                <w:webHidden/>
                <w:sz w:val="22"/>
              </w:rPr>
              <w:t>3</w:t>
            </w:r>
            <w:r w:rsidRPr="00603BCD">
              <w:rPr>
                <w:rFonts w:cs="Arial"/>
                <w:noProof/>
                <w:webHidden/>
                <w:sz w:val="22"/>
              </w:rPr>
              <w:fldChar w:fldCharType="end"/>
            </w:r>
          </w:hyperlink>
        </w:p>
        <w:p w:rsidR="008C227C" w:rsidRPr="00603BCD" w:rsidRDefault="00457E12">
          <w:pPr>
            <w:pStyle w:val="TDC1"/>
            <w:tabs>
              <w:tab w:val="right" w:leader="dot" w:pos="8828"/>
            </w:tabs>
            <w:rPr>
              <w:rFonts w:eastAsiaTheme="minorEastAsia" w:cs="Arial"/>
              <w:noProof/>
              <w:sz w:val="22"/>
              <w:lang w:eastAsia="es-AR"/>
            </w:rPr>
          </w:pPr>
          <w:hyperlink w:anchor="_Toc414641065" w:history="1">
            <w:r w:rsidR="008C227C" w:rsidRPr="00603BCD">
              <w:rPr>
                <w:rStyle w:val="Hipervnculo"/>
                <w:rFonts w:cs="Arial"/>
                <w:noProof/>
                <w:sz w:val="22"/>
              </w:rPr>
              <w:t>Actores.</w:t>
            </w:r>
            <w:r w:rsidR="008C227C" w:rsidRPr="00603BCD">
              <w:rPr>
                <w:rFonts w:cs="Arial"/>
                <w:noProof/>
                <w:webHidden/>
                <w:sz w:val="22"/>
              </w:rPr>
              <w:tab/>
            </w:r>
            <w:r w:rsidR="00F801BB" w:rsidRPr="00603BCD">
              <w:rPr>
                <w:rFonts w:cs="Arial"/>
                <w:noProof/>
                <w:webHidden/>
                <w:sz w:val="22"/>
              </w:rPr>
              <w:fldChar w:fldCharType="begin"/>
            </w:r>
            <w:r w:rsidR="008C227C" w:rsidRPr="00603BCD">
              <w:rPr>
                <w:rFonts w:cs="Arial"/>
                <w:noProof/>
                <w:webHidden/>
                <w:sz w:val="22"/>
              </w:rPr>
              <w:instrText xml:space="preserve"> PAGEREF _Toc414641065 \h </w:instrText>
            </w:r>
            <w:r w:rsidR="00F801BB" w:rsidRPr="00603BCD">
              <w:rPr>
                <w:rFonts w:cs="Arial"/>
                <w:noProof/>
                <w:webHidden/>
                <w:sz w:val="22"/>
              </w:rPr>
            </w:r>
            <w:r w:rsidR="00F801BB" w:rsidRPr="00603BCD">
              <w:rPr>
                <w:rFonts w:cs="Arial"/>
                <w:noProof/>
                <w:webHidden/>
                <w:sz w:val="22"/>
              </w:rPr>
              <w:fldChar w:fldCharType="separate"/>
            </w:r>
            <w:r w:rsidR="008C227C" w:rsidRPr="00603BCD">
              <w:rPr>
                <w:rFonts w:cs="Arial"/>
                <w:noProof/>
                <w:webHidden/>
                <w:sz w:val="22"/>
              </w:rPr>
              <w:t>3</w:t>
            </w:r>
            <w:r w:rsidR="00F801BB" w:rsidRPr="00603BCD">
              <w:rPr>
                <w:rFonts w:cs="Arial"/>
                <w:noProof/>
                <w:webHidden/>
                <w:sz w:val="22"/>
              </w:rPr>
              <w:fldChar w:fldCharType="end"/>
            </w:r>
          </w:hyperlink>
        </w:p>
        <w:p w:rsidR="008C227C" w:rsidRPr="00603BCD" w:rsidRDefault="00457E12">
          <w:pPr>
            <w:pStyle w:val="TDC1"/>
            <w:tabs>
              <w:tab w:val="right" w:leader="dot" w:pos="8828"/>
            </w:tabs>
            <w:rPr>
              <w:rFonts w:eastAsiaTheme="minorEastAsia" w:cs="Arial"/>
              <w:noProof/>
              <w:sz w:val="22"/>
              <w:lang w:eastAsia="es-AR"/>
            </w:rPr>
          </w:pPr>
          <w:hyperlink w:anchor="_Toc414641066" w:history="1">
            <w:r w:rsidR="008C227C" w:rsidRPr="00603BCD">
              <w:rPr>
                <w:rStyle w:val="Hipervnculo"/>
                <w:rFonts w:cs="Arial"/>
                <w:noProof/>
                <w:sz w:val="22"/>
              </w:rPr>
              <w:t>Diagramas del Modelo de Sistema de Información.</w:t>
            </w:r>
            <w:r w:rsidR="008C227C" w:rsidRPr="00603BCD">
              <w:rPr>
                <w:rFonts w:cs="Arial"/>
                <w:noProof/>
                <w:webHidden/>
                <w:sz w:val="22"/>
              </w:rPr>
              <w:tab/>
            </w:r>
            <w:r w:rsidR="00F801BB" w:rsidRPr="00603BCD">
              <w:rPr>
                <w:rFonts w:cs="Arial"/>
                <w:noProof/>
                <w:webHidden/>
                <w:sz w:val="22"/>
              </w:rPr>
              <w:fldChar w:fldCharType="begin"/>
            </w:r>
            <w:r w:rsidR="008C227C" w:rsidRPr="00603BCD">
              <w:rPr>
                <w:rFonts w:cs="Arial"/>
                <w:noProof/>
                <w:webHidden/>
                <w:sz w:val="22"/>
              </w:rPr>
              <w:instrText xml:space="preserve"> PAGEREF _Toc414641066 \h </w:instrText>
            </w:r>
            <w:r w:rsidR="00F801BB" w:rsidRPr="00603BCD">
              <w:rPr>
                <w:rFonts w:cs="Arial"/>
                <w:noProof/>
                <w:webHidden/>
                <w:sz w:val="22"/>
              </w:rPr>
            </w:r>
            <w:r w:rsidR="00F801BB" w:rsidRPr="00603BCD">
              <w:rPr>
                <w:rFonts w:cs="Arial"/>
                <w:noProof/>
                <w:webHidden/>
                <w:sz w:val="22"/>
              </w:rPr>
              <w:fldChar w:fldCharType="separate"/>
            </w:r>
            <w:r w:rsidR="008C227C" w:rsidRPr="00603BCD">
              <w:rPr>
                <w:rFonts w:cs="Arial"/>
                <w:noProof/>
                <w:webHidden/>
                <w:sz w:val="22"/>
              </w:rPr>
              <w:t>4</w:t>
            </w:r>
            <w:r w:rsidR="00F801BB" w:rsidRPr="00603BCD">
              <w:rPr>
                <w:rFonts w:cs="Arial"/>
                <w:noProof/>
                <w:webHidden/>
                <w:sz w:val="22"/>
              </w:rPr>
              <w:fldChar w:fldCharType="end"/>
            </w:r>
          </w:hyperlink>
        </w:p>
        <w:p w:rsidR="001377EA" w:rsidRDefault="00F801BB">
          <w:r w:rsidRPr="00603BCD">
            <w:rPr>
              <w:rFonts w:cs="Arial"/>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B00863">
      <w:pPr>
        <w:pStyle w:val="Ttulo1"/>
        <w:jc w:val="center"/>
        <w:rPr>
          <w:rFonts w:ascii="Arial" w:hAnsi="Arial" w:cs="Arial"/>
          <w:sz w:val="22"/>
          <w:szCs w:val="22"/>
        </w:rPr>
      </w:pPr>
      <w:bookmarkStart w:id="0" w:name="_Toc414641064"/>
      <w:r w:rsidRPr="00B00863">
        <w:rPr>
          <w:rFonts w:ascii="Arial" w:hAnsi="Arial" w:cs="Arial"/>
          <w:sz w:val="22"/>
          <w:szCs w:val="22"/>
        </w:rPr>
        <w:lastRenderedPageBreak/>
        <w:t>Introducción.</w:t>
      </w:r>
      <w:bookmarkEnd w:id="0"/>
    </w:p>
    <w:p w:rsidR="00B00863" w:rsidRPr="00B00863" w:rsidRDefault="00B00863" w:rsidP="00B00863"/>
    <w:p w:rsidR="000164B7" w:rsidRPr="00B00863" w:rsidRDefault="00AE28DD" w:rsidP="000164B7">
      <w:pPr>
        <w:jc w:val="both"/>
        <w:rPr>
          <w:rFonts w:cs="Arial"/>
          <w:sz w:val="22"/>
        </w:rPr>
      </w:pPr>
      <w:r w:rsidRPr="00B00863">
        <w:rPr>
          <w:rFonts w:cs="Arial"/>
          <w:sz w:val="22"/>
        </w:rPr>
        <w:t xml:space="preserve">El modelo de Sistema de Información nos detallará </w:t>
      </w:r>
      <w:r w:rsidR="00B035A8" w:rsidRPr="00B00863">
        <w:rPr>
          <w:rFonts w:cs="Arial"/>
          <w:sz w:val="22"/>
        </w:rPr>
        <w:t>las diferentes funcionalidades que tendrá el sistema para la utilización de cada parte relacionada a la empresa.</w:t>
      </w:r>
    </w:p>
    <w:p w:rsidR="000164B7" w:rsidRPr="00B00863" w:rsidRDefault="00F87044" w:rsidP="000164B7">
      <w:pPr>
        <w:jc w:val="both"/>
        <w:rPr>
          <w:rFonts w:cs="Arial"/>
          <w:sz w:val="22"/>
        </w:rPr>
      </w:pPr>
      <w:r w:rsidRPr="00B00863">
        <w:rPr>
          <w:rFonts w:cs="Arial"/>
          <w:sz w:val="22"/>
        </w:rP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p>
    <w:p w:rsidR="0069186B" w:rsidRPr="00B00863" w:rsidRDefault="00AE28DD" w:rsidP="000164B7">
      <w:pPr>
        <w:jc w:val="both"/>
        <w:rPr>
          <w:rFonts w:cs="Arial"/>
          <w:sz w:val="22"/>
        </w:rPr>
      </w:pPr>
      <w:r w:rsidRPr="00B00863">
        <w:rPr>
          <w:rFonts w:cs="Arial"/>
          <w:sz w:val="22"/>
        </w:rPr>
        <w:t xml:space="preserve">En el mismo podremos visualizar de acuerdo a los procesos de la </w:t>
      </w:r>
      <w:r w:rsidR="00CD06EA" w:rsidRPr="00B00863">
        <w:rPr>
          <w:rFonts w:cs="Arial"/>
          <w:sz w:val="22"/>
        </w:rPr>
        <w:t>empresa</w:t>
      </w:r>
      <w:r w:rsidRPr="00B00863">
        <w:rPr>
          <w:rFonts w:cs="Arial"/>
          <w:sz w:val="22"/>
        </w:rPr>
        <w:t xml:space="preserve"> </w:t>
      </w:r>
      <w:r w:rsidR="00F87044" w:rsidRPr="00B00863">
        <w:rPr>
          <w:rFonts w:cs="Arial"/>
          <w:sz w:val="22"/>
        </w:rPr>
        <w:t>cuáles</w:t>
      </w:r>
      <w:r w:rsidR="00B035A8" w:rsidRPr="00B00863">
        <w:rPr>
          <w:rFonts w:cs="Arial"/>
          <w:sz w:val="22"/>
        </w:rPr>
        <w:t xml:space="preserve"> son las funcionalidades</w:t>
      </w:r>
      <w:r w:rsidRPr="00B00863">
        <w:rPr>
          <w:rFonts w:cs="Arial"/>
          <w:sz w:val="22"/>
        </w:rPr>
        <w:t xml:space="preserve"> que</w:t>
      </w:r>
      <w:r w:rsidR="00B035A8" w:rsidRPr="00B00863">
        <w:rPr>
          <w:rFonts w:cs="Arial"/>
          <w:sz w:val="22"/>
        </w:rPr>
        <w:t xml:space="preserve"> tendrá</w:t>
      </w:r>
      <w:r w:rsidRPr="00B00863">
        <w:rPr>
          <w:rFonts w:cs="Arial"/>
          <w:sz w:val="22"/>
        </w:rPr>
        <w:t xml:space="preserve"> el sistema.</w:t>
      </w:r>
    </w:p>
    <w:p w:rsidR="0069186B" w:rsidRDefault="0069186B" w:rsidP="00B00863">
      <w:pPr>
        <w:pStyle w:val="Ttulo1"/>
        <w:jc w:val="center"/>
        <w:rPr>
          <w:rFonts w:ascii="Arial" w:hAnsi="Arial" w:cs="Arial"/>
          <w:sz w:val="22"/>
          <w:szCs w:val="22"/>
        </w:rPr>
      </w:pPr>
      <w:bookmarkStart w:id="1" w:name="_Toc414641065"/>
      <w:r w:rsidRPr="00B00863">
        <w:rPr>
          <w:rFonts w:ascii="Arial" w:hAnsi="Arial" w:cs="Arial"/>
          <w:sz w:val="22"/>
          <w:szCs w:val="22"/>
        </w:rPr>
        <w:t>Actores.</w:t>
      </w:r>
      <w:bookmarkEnd w:id="1"/>
    </w:p>
    <w:p w:rsidR="00B00863" w:rsidRPr="00B00863" w:rsidRDefault="00B00863" w:rsidP="00B00863"/>
    <w:p w:rsidR="000466D6" w:rsidRPr="00B00863" w:rsidRDefault="000466D6" w:rsidP="00B035A8">
      <w:pPr>
        <w:jc w:val="both"/>
        <w:rPr>
          <w:rFonts w:cs="Arial"/>
          <w:sz w:val="22"/>
        </w:rPr>
      </w:pPr>
      <w:r w:rsidRPr="00B00863">
        <w:rPr>
          <w:rFonts w:cs="Arial"/>
          <w:b/>
          <w:sz w:val="22"/>
        </w:rPr>
        <w:t>Gerente:</w:t>
      </w:r>
      <w:r w:rsidRPr="00B00863">
        <w:rPr>
          <w:rFonts w:cs="Arial"/>
          <w:sz w:val="22"/>
        </w:rPr>
        <w:t xml:space="preserve"> Ubicado en el sector del Organigrama es el de mayor jerarquía. Su función es coordinar todas las áreas de la empresa y ser un soporte para las mismas.</w:t>
      </w:r>
    </w:p>
    <w:p w:rsidR="000466D6" w:rsidRPr="00B00863" w:rsidRDefault="000466D6" w:rsidP="00B035A8">
      <w:pPr>
        <w:jc w:val="both"/>
        <w:rPr>
          <w:rFonts w:cs="Arial"/>
          <w:sz w:val="22"/>
        </w:rPr>
      </w:pPr>
      <w:r w:rsidRPr="00B00863">
        <w:rPr>
          <w:rFonts w:cs="Arial"/>
          <w:b/>
          <w:sz w:val="22"/>
        </w:rPr>
        <w:t>Encargado de Distribución:</w:t>
      </w:r>
      <w:r w:rsidRPr="00B00863">
        <w:rPr>
          <w:rFonts w:cs="Arial"/>
          <w:sz w:val="22"/>
        </w:rPr>
        <w:t xml:space="preserve"> Su principal tarea es la de realizar el reparto por las zonas asignadas a los clientes de la empresa, también se encarga de realizar </w:t>
      </w:r>
      <w:r w:rsidR="00B035A8" w:rsidRPr="00B00863">
        <w:rPr>
          <w:rFonts w:cs="Arial"/>
          <w:sz w:val="22"/>
        </w:rPr>
        <w:t>pagos</w:t>
      </w:r>
      <w:r w:rsidRPr="00B00863">
        <w:rPr>
          <w:rFonts w:cs="Arial"/>
          <w:sz w:val="22"/>
        </w:rPr>
        <w:t xml:space="preserve"> de los productos entregados.</w:t>
      </w:r>
    </w:p>
    <w:p w:rsidR="0069186B" w:rsidRPr="00B00863" w:rsidRDefault="000466D6" w:rsidP="00B035A8">
      <w:pPr>
        <w:jc w:val="both"/>
        <w:rPr>
          <w:rFonts w:cs="Arial"/>
          <w:sz w:val="22"/>
        </w:rPr>
      </w:pPr>
      <w:r w:rsidRPr="00B00863">
        <w:rPr>
          <w:rFonts w:cs="Arial"/>
          <w:b/>
          <w:sz w:val="22"/>
        </w:rPr>
        <w:t>Encargado de Elaboración:</w:t>
      </w:r>
      <w:r w:rsidRPr="00B00863">
        <w:rPr>
          <w:rFonts w:cs="Arial"/>
          <w:sz w:val="22"/>
        </w:rPr>
        <w:t xml:space="preserve"> Coordina al personal encargado de manejar la maquinaria de la empresa.</w:t>
      </w:r>
    </w:p>
    <w:p w:rsidR="00462A9B" w:rsidRDefault="00462A9B" w:rsidP="00B035A8">
      <w:pPr>
        <w:jc w:val="both"/>
      </w:pPr>
      <w:bookmarkStart w:id="2" w:name="_GoBack"/>
      <w:bookmarkEnd w:id="2"/>
    </w:p>
    <w:p w:rsidR="00DE158D" w:rsidRDefault="00462A9B" w:rsidP="00C539F3">
      <w:pPr>
        <w:pStyle w:val="Ttulo1"/>
      </w:pPr>
      <w:bookmarkStart w:id="3" w:name="_Toc414641066"/>
      <w:r>
        <w:lastRenderedPageBreak/>
        <w:t>Diagramas del Modelo de Sistema de Información.</w:t>
      </w:r>
      <w:bookmarkEnd w:id="3"/>
    </w:p>
    <w:p w:rsidR="00C539F3" w:rsidRDefault="00C539F3" w:rsidP="00C539F3">
      <w:r>
        <w:rPr>
          <w:noProof/>
          <w:lang w:eastAsia="es-AR"/>
        </w:rPr>
        <w:drawing>
          <wp:inline distT="0" distB="0" distL="0" distR="0">
            <wp:extent cx="5612130" cy="7482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rente.png"/>
                    <pic:cNvPicPr/>
                  </pic:nvPicPr>
                  <pic:blipFill>
                    <a:blip r:embed="rId6">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p>
    <w:p w:rsidR="00C539F3" w:rsidRDefault="00C539F3" w:rsidP="00C539F3"/>
    <w:p w:rsidR="00C539F3" w:rsidRDefault="00C539F3" w:rsidP="00C539F3">
      <w:r>
        <w:rPr>
          <w:noProof/>
          <w:lang w:eastAsia="es-AR"/>
        </w:rPr>
        <w:lastRenderedPageBreak/>
        <w:drawing>
          <wp:inline distT="0" distB="0" distL="0" distR="0">
            <wp:extent cx="5612130" cy="7520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argado de Distribucion.png"/>
                    <pic:cNvPicPr/>
                  </pic:nvPicPr>
                  <pic:blipFill>
                    <a:blip r:embed="rId7">
                      <a:extLst>
                        <a:ext uri="{28A0092B-C50C-407E-A947-70E740481C1C}">
                          <a14:useLocalDpi xmlns:a14="http://schemas.microsoft.com/office/drawing/2010/main" val="0"/>
                        </a:ext>
                      </a:extLst>
                    </a:blip>
                    <a:stretch>
                      <a:fillRect/>
                    </a:stretch>
                  </pic:blipFill>
                  <pic:spPr>
                    <a:xfrm>
                      <a:off x="0" y="0"/>
                      <a:ext cx="5612130" cy="7520305"/>
                    </a:xfrm>
                    <a:prstGeom prst="rect">
                      <a:avLst/>
                    </a:prstGeom>
                  </pic:spPr>
                </pic:pic>
              </a:graphicData>
            </a:graphic>
          </wp:inline>
        </w:drawing>
      </w:r>
    </w:p>
    <w:p w:rsidR="00C539F3" w:rsidRDefault="00C539F3" w:rsidP="00C539F3"/>
    <w:p w:rsidR="00C539F3" w:rsidRDefault="00C539F3" w:rsidP="00C539F3"/>
    <w:p w:rsidR="00C539F3" w:rsidRDefault="00C539F3" w:rsidP="00C539F3">
      <w:r>
        <w:rPr>
          <w:noProof/>
          <w:lang w:eastAsia="es-AR"/>
        </w:rPr>
        <w:lastRenderedPageBreak/>
        <w:drawing>
          <wp:inline distT="0" distB="0" distL="0" distR="0">
            <wp:extent cx="5612130" cy="48501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rgado de Elaboració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850130"/>
                    </a:xfrm>
                    <a:prstGeom prst="rect">
                      <a:avLst/>
                    </a:prstGeom>
                  </pic:spPr>
                </pic:pic>
              </a:graphicData>
            </a:graphic>
          </wp:inline>
        </w:drawing>
      </w:r>
    </w:p>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r>
        <w:rPr>
          <w:noProof/>
          <w:lang w:eastAsia="es-AR"/>
        </w:rPr>
        <w:lastRenderedPageBreak/>
        <w:drawing>
          <wp:inline distT="0" distB="0" distL="0" distR="0">
            <wp:extent cx="5612130" cy="72085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argado de Compras.png"/>
                    <pic:cNvPicPr/>
                  </pic:nvPicPr>
                  <pic:blipFill>
                    <a:blip r:embed="rId9">
                      <a:extLst>
                        <a:ext uri="{28A0092B-C50C-407E-A947-70E740481C1C}">
                          <a14:useLocalDpi xmlns:a14="http://schemas.microsoft.com/office/drawing/2010/main" val="0"/>
                        </a:ext>
                      </a:extLst>
                    </a:blip>
                    <a:stretch>
                      <a:fillRect/>
                    </a:stretch>
                  </pic:blipFill>
                  <pic:spPr>
                    <a:xfrm>
                      <a:off x="0" y="0"/>
                      <a:ext cx="5612130" cy="7208520"/>
                    </a:xfrm>
                    <a:prstGeom prst="rect">
                      <a:avLst/>
                    </a:prstGeom>
                  </pic:spPr>
                </pic:pic>
              </a:graphicData>
            </a:graphic>
          </wp:inline>
        </w:drawing>
      </w:r>
    </w:p>
    <w:p w:rsidR="00C539F3" w:rsidRDefault="00C539F3" w:rsidP="00C539F3"/>
    <w:p w:rsidR="00C539F3" w:rsidRDefault="00C539F3" w:rsidP="00C539F3"/>
    <w:p w:rsidR="00C539F3" w:rsidRDefault="00C539F3" w:rsidP="00C539F3"/>
    <w:p w:rsidR="00C539F3" w:rsidRDefault="00C539F3" w:rsidP="00C539F3">
      <w:r>
        <w:rPr>
          <w:noProof/>
          <w:lang w:eastAsia="es-AR"/>
        </w:rPr>
        <w:lastRenderedPageBreak/>
        <w:drawing>
          <wp:inline distT="0" distB="0" distL="0" distR="0">
            <wp:extent cx="5304155" cy="8258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argado de Ventas.png"/>
                    <pic:cNvPicPr/>
                  </pic:nvPicPr>
                  <pic:blipFill>
                    <a:blip r:embed="rId10">
                      <a:extLst>
                        <a:ext uri="{28A0092B-C50C-407E-A947-70E740481C1C}">
                          <a14:useLocalDpi xmlns:a14="http://schemas.microsoft.com/office/drawing/2010/main" val="0"/>
                        </a:ext>
                      </a:extLst>
                    </a:blip>
                    <a:stretch>
                      <a:fillRect/>
                    </a:stretch>
                  </pic:blipFill>
                  <pic:spPr>
                    <a:xfrm>
                      <a:off x="0" y="0"/>
                      <a:ext cx="5304155" cy="8258810"/>
                    </a:xfrm>
                    <a:prstGeom prst="rect">
                      <a:avLst/>
                    </a:prstGeom>
                  </pic:spPr>
                </pic:pic>
              </a:graphicData>
            </a:graphic>
          </wp:inline>
        </w:drawing>
      </w:r>
    </w:p>
    <w:p w:rsidR="00AC2555" w:rsidRPr="00790BF7" w:rsidRDefault="00AC2555" w:rsidP="00AC2555">
      <w:pPr>
        <w:pStyle w:val="Ttulo1"/>
        <w:jc w:val="center"/>
        <w:rPr>
          <w:rFonts w:ascii="Arial" w:hAnsi="Arial" w:cs="Arial"/>
          <w:sz w:val="22"/>
          <w:szCs w:val="22"/>
          <w:u w:val="single"/>
        </w:rPr>
      </w:pPr>
      <w:bookmarkStart w:id="4" w:name="_Toc423260509"/>
      <w:r w:rsidRPr="00790BF7">
        <w:rPr>
          <w:rFonts w:ascii="Arial" w:hAnsi="Arial" w:cs="Arial"/>
          <w:sz w:val="22"/>
          <w:szCs w:val="22"/>
          <w:u w:val="single"/>
        </w:rPr>
        <w:lastRenderedPageBreak/>
        <w:t>Descripción de los Casos de Uso.</w:t>
      </w:r>
      <w:bookmarkEnd w:id="4"/>
    </w:p>
    <w:p w:rsidR="00AC2555" w:rsidRPr="00B342C5" w:rsidRDefault="00AC2555" w:rsidP="00AC2555"/>
    <w:p w:rsidR="00AC2555" w:rsidRPr="00790BF7" w:rsidRDefault="00AC2555" w:rsidP="00AC2555">
      <w:pPr>
        <w:rPr>
          <w:b/>
          <w:sz w:val="22"/>
        </w:rPr>
      </w:pPr>
      <w:r w:rsidRPr="00790BF7">
        <w:rPr>
          <w:b/>
          <w:sz w:val="22"/>
        </w:rPr>
        <w:t>Gerente</w:t>
      </w:r>
    </w:p>
    <w:p w:rsidR="00AC2555" w:rsidRPr="00790BF7" w:rsidRDefault="00AC2555" w:rsidP="00AC2555">
      <w:pPr>
        <w:rPr>
          <w:b/>
          <w:sz w:val="22"/>
        </w:rPr>
      </w:pPr>
    </w:p>
    <w:p w:rsidR="00AC2555" w:rsidRPr="00790BF7" w:rsidRDefault="00AC2555" w:rsidP="00AC2555">
      <w:pPr>
        <w:rPr>
          <w:sz w:val="22"/>
        </w:rPr>
      </w:pPr>
      <w:r w:rsidRPr="00790BF7">
        <w:rPr>
          <w:sz w:val="22"/>
        </w:rPr>
        <w:t>El UC Nº 1 “Registrar Personal” comienza cuando el gerente registra en la ventana de Administración, el cargo que le corresponde a un empleado. Los datos que se guardan son el DNI, apellido, nombre, fecha de nacimiento, y un e-mail de contacto. Además, se le genera una contraseña para un acceso a futuro.</w:t>
      </w:r>
    </w:p>
    <w:p w:rsidR="00AD6A6A" w:rsidRPr="00790BF7" w:rsidRDefault="00AD6A6A" w:rsidP="00AC2555">
      <w:pPr>
        <w:rPr>
          <w:sz w:val="22"/>
        </w:rPr>
      </w:pPr>
      <w:r w:rsidRPr="00790BF7">
        <w:rPr>
          <w:sz w:val="22"/>
        </w:rPr>
        <w:t>El UC Nº 2 “Listar Ventas” comienza cuando el gerente necesita información acerca de las ventas realizadas por la empresa, y se dirige a la ventana ventas. Finaliza cua</w:t>
      </w:r>
      <w:r w:rsidR="00A1147C" w:rsidRPr="00790BF7">
        <w:rPr>
          <w:sz w:val="22"/>
        </w:rPr>
        <w:t>ndo el gerente cierra la ventana.</w:t>
      </w:r>
    </w:p>
    <w:p w:rsidR="00666CCD" w:rsidRDefault="00666CCD" w:rsidP="00AC2555"/>
    <w:p w:rsidR="00666CCD" w:rsidRPr="00666CCD" w:rsidRDefault="00666CCD" w:rsidP="00666CCD">
      <w:pPr>
        <w:jc w:val="center"/>
        <w:rPr>
          <w:b/>
          <w:color w:val="FF0000"/>
          <w:sz w:val="32"/>
        </w:rPr>
      </w:pPr>
      <w:r w:rsidRPr="00666CCD">
        <w:rPr>
          <w:b/>
          <w:color w:val="FF0000"/>
          <w:sz w:val="32"/>
          <w:highlight w:val="yellow"/>
        </w:rPr>
        <w:t>VER</w:t>
      </w:r>
    </w:p>
    <w:p w:rsidR="00AC2555" w:rsidRPr="00AC2555" w:rsidRDefault="00AC2555" w:rsidP="00AC2555">
      <w:pPr>
        <w:pStyle w:val="Ttulo1"/>
        <w:jc w:val="center"/>
      </w:pPr>
    </w:p>
    <w:sectPr w:rsidR="00AC2555" w:rsidRPr="00AC2555" w:rsidSect="00F801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164B7"/>
    <w:rsid w:val="000466D6"/>
    <w:rsid w:val="001377EA"/>
    <w:rsid w:val="002A6F7C"/>
    <w:rsid w:val="002B5E60"/>
    <w:rsid w:val="00300C96"/>
    <w:rsid w:val="003A1F9E"/>
    <w:rsid w:val="003F316E"/>
    <w:rsid w:val="00457E12"/>
    <w:rsid w:val="00462A9B"/>
    <w:rsid w:val="004B4F01"/>
    <w:rsid w:val="004C6D7D"/>
    <w:rsid w:val="00603BCD"/>
    <w:rsid w:val="00666CCD"/>
    <w:rsid w:val="0069186B"/>
    <w:rsid w:val="00790BF7"/>
    <w:rsid w:val="008C227C"/>
    <w:rsid w:val="00903D20"/>
    <w:rsid w:val="00A1147C"/>
    <w:rsid w:val="00A82768"/>
    <w:rsid w:val="00AC2555"/>
    <w:rsid w:val="00AD6A6A"/>
    <w:rsid w:val="00AE28DD"/>
    <w:rsid w:val="00B00863"/>
    <w:rsid w:val="00B035A8"/>
    <w:rsid w:val="00C539F3"/>
    <w:rsid w:val="00CD06EA"/>
    <w:rsid w:val="00DE158D"/>
    <w:rsid w:val="00E81E99"/>
    <w:rsid w:val="00F801BB"/>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BB"/>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B03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5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0E3A4-2D5E-4964-9363-14363F1B8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9</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27</cp:revision>
  <dcterms:created xsi:type="dcterms:W3CDTF">2015-03-18T14:45:00Z</dcterms:created>
  <dcterms:modified xsi:type="dcterms:W3CDTF">2016-07-05T19:37:00Z</dcterms:modified>
</cp:coreProperties>
</file>