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988" w:rsidRDefault="00A25988" w:rsidP="00BB47C3">
      <w:pPr>
        <w:spacing w:line="360" w:lineRule="auto"/>
        <w:ind w:left="302"/>
        <w:jc w:val="center"/>
        <w:rPr>
          <w:b/>
          <w:bCs/>
        </w:rPr>
      </w:pPr>
      <w:r w:rsidRPr="00572084">
        <w:rPr>
          <w:rFonts w:hint="cs"/>
          <w:b/>
          <w:bCs/>
          <w:rtl/>
        </w:rPr>
        <w:t>אברהם - אבי המאמינים \ ד"ר (יחזקאל) חזי כהן</w:t>
      </w:r>
    </w:p>
    <w:p w:rsidR="00A25988" w:rsidRPr="008219CA" w:rsidRDefault="00BB47C3" w:rsidP="00BB47C3">
      <w:pPr>
        <w:spacing w:line="360" w:lineRule="auto"/>
        <w:ind w:left="-56"/>
        <w:jc w:val="center"/>
        <w:rPr>
          <w:b/>
          <w:bCs/>
          <w:rtl/>
        </w:rPr>
      </w:pPr>
      <w:r w:rsidRPr="00BB47C3">
        <w:rPr>
          <w:rFonts w:hint="cs"/>
          <w:b/>
          <w:bCs/>
          <w:rtl/>
        </w:rPr>
        <w:t xml:space="preserve">חיפוש </w:t>
      </w:r>
      <w:r w:rsidR="00A25988" w:rsidRPr="00BB47C3">
        <w:rPr>
          <w:rFonts w:hint="cs"/>
          <w:b/>
          <w:bCs/>
          <w:rtl/>
        </w:rPr>
        <w:t>אישה ליצחק</w:t>
      </w:r>
      <w:r w:rsidRPr="00BB47C3">
        <w:rPr>
          <w:rFonts w:hint="cs"/>
          <w:b/>
          <w:bCs/>
          <w:rtl/>
        </w:rPr>
        <w:t xml:space="preserve"> </w:t>
      </w:r>
      <w:r w:rsidRPr="00BB47C3">
        <w:rPr>
          <w:b/>
          <w:bCs/>
          <w:rtl/>
        </w:rPr>
        <w:t>–</w:t>
      </w:r>
      <w:r w:rsidRPr="00BB47C3">
        <w:rPr>
          <w:rFonts w:hint="cs"/>
          <w:b/>
          <w:bCs/>
          <w:rtl/>
        </w:rPr>
        <w:t xml:space="preserve"> כ"ד</w:t>
      </w:r>
    </w:p>
    <w:p w:rsidR="00A25988" w:rsidRDefault="00A25988" w:rsidP="00254D84">
      <w:pPr>
        <w:spacing w:line="360" w:lineRule="auto"/>
        <w:ind w:left="302"/>
        <w:jc w:val="center"/>
        <w:rPr>
          <w:b/>
          <w:bCs/>
          <w:rtl/>
        </w:rPr>
      </w:pPr>
      <w:r w:rsidRPr="00572084">
        <w:rPr>
          <w:rFonts w:hint="cs"/>
          <w:b/>
          <w:bCs/>
          <w:rtl/>
        </w:rPr>
        <w:t xml:space="preserve">הרצאה מספר  </w:t>
      </w:r>
      <w:r w:rsidR="00254D84">
        <w:rPr>
          <w:rFonts w:hint="cs"/>
          <w:b/>
          <w:bCs/>
          <w:rtl/>
        </w:rPr>
        <w:t>23</w:t>
      </w:r>
      <w:bookmarkStart w:id="0" w:name="_GoBack"/>
      <w:bookmarkEnd w:id="0"/>
    </w:p>
    <w:p w:rsidR="00A25988" w:rsidRDefault="00A25988" w:rsidP="00BB47C3">
      <w:pPr>
        <w:spacing w:line="360" w:lineRule="auto"/>
        <w:ind w:left="-56"/>
        <w:jc w:val="center"/>
        <w:rPr>
          <w:b/>
          <w:bCs/>
          <w:u w:val="single"/>
          <w:rtl/>
        </w:rPr>
      </w:pPr>
    </w:p>
    <w:p w:rsidR="00BB47C3" w:rsidRDefault="00BB47C3" w:rsidP="00BB47C3">
      <w:pPr>
        <w:spacing w:line="360" w:lineRule="auto"/>
        <w:rPr>
          <w:rtl/>
        </w:rPr>
      </w:pPr>
      <w:r>
        <w:rPr>
          <w:rFonts w:hint="cs"/>
          <w:rtl/>
        </w:rPr>
        <w:t xml:space="preserve">לאחר קבורת שרה, אברהם מבקש למצוא אישה ליצחק על מנת להעביר </w:t>
      </w:r>
      <w:r w:rsidR="00C43E42">
        <w:rPr>
          <w:rFonts w:hint="cs"/>
          <w:rtl/>
        </w:rPr>
        <w:t xml:space="preserve">אליו </w:t>
      </w:r>
      <w:r>
        <w:rPr>
          <w:rFonts w:hint="cs"/>
          <w:rtl/>
        </w:rPr>
        <w:t xml:space="preserve">את שרביט </w:t>
      </w:r>
      <w:r w:rsidR="00F75904">
        <w:rPr>
          <w:rFonts w:hint="cs"/>
          <w:rtl/>
        </w:rPr>
        <w:t xml:space="preserve">ההנהגה </w:t>
      </w:r>
      <w:r>
        <w:rPr>
          <w:rFonts w:hint="cs"/>
          <w:rtl/>
        </w:rPr>
        <w:t xml:space="preserve">לדור החדש. </w:t>
      </w:r>
    </w:p>
    <w:p w:rsidR="00BB47C3" w:rsidRDefault="00BB47C3" w:rsidP="00BB47C3">
      <w:pPr>
        <w:spacing w:line="360" w:lineRule="auto"/>
        <w:rPr>
          <w:rtl/>
        </w:rPr>
      </w:pPr>
      <w:r>
        <w:rPr>
          <w:rFonts w:hint="cs"/>
          <w:rtl/>
        </w:rPr>
        <w:t xml:space="preserve">הסיפור שלפנינו ארוך ומפותל </w:t>
      </w:r>
      <w:r>
        <w:rPr>
          <w:rtl/>
        </w:rPr>
        <w:t>–</w:t>
      </w:r>
      <w:r>
        <w:rPr>
          <w:rFonts w:hint="cs"/>
          <w:rtl/>
        </w:rPr>
        <w:t xml:space="preserve"> אך בסופו נמצאה אישה ליצחק: </w:t>
      </w:r>
      <w:r w:rsidR="00F75904">
        <w:rPr>
          <w:rFonts w:hint="cs"/>
          <w:rtl/>
        </w:rPr>
        <w:t xml:space="preserve">בת דודו </w:t>
      </w:r>
      <w:r>
        <w:rPr>
          <w:rFonts w:hint="cs"/>
          <w:rtl/>
        </w:rPr>
        <w:t xml:space="preserve">רבקה! </w:t>
      </w:r>
    </w:p>
    <w:p w:rsidR="00BB47C3" w:rsidRDefault="00BB47C3" w:rsidP="00BB47C3">
      <w:pPr>
        <w:spacing w:line="360" w:lineRule="auto"/>
        <w:rPr>
          <w:rtl/>
        </w:rPr>
      </w:pPr>
      <w:r>
        <w:rPr>
          <w:rFonts w:hint="cs"/>
          <w:rtl/>
        </w:rPr>
        <w:t>מומלץ לקרוא את הפרק כולו על מנת להבין את ההקשר.</w:t>
      </w:r>
    </w:p>
    <w:p w:rsidR="00BB47C3" w:rsidRDefault="00BB47C3" w:rsidP="00F75904">
      <w:pPr>
        <w:spacing w:line="360" w:lineRule="auto"/>
        <w:rPr>
          <w:rtl/>
        </w:rPr>
      </w:pPr>
      <w:r>
        <w:rPr>
          <w:rFonts w:hint="cs"/>
          <w:rtl/>
        </w:rPr>
        <w:t xml:space="preserve">אנו נעסוק בשני היבטים: הראשון הוא </w:t>
      </w:r>
      <w:r w:rsidR="00F75904">
        <w:rPr>
          <w:rFonts w:hint="cs"/>
          <w:rtl/>
        </w:rPr>
        <w:t>דרישת אברהם שה</w:t>
      </w:r>
      <w:r>
        <w:rPr>
          <w:rFonts w:hint="cs"/>
          <w:rtl/>
        </w:rPr>
        <w:t xml:space="preserve">כלה </w:t>
      </w:r>
      <w:r w:rsidR="00F75904">
        <w:rPr>
          <w:rFonts w:hint="cs"/>
          <w:rtl/>
        </w:rPr>
        <w:t xml:space="preserve">המיועדת </w:t>
      </w:r>
      <w:r>
        <w:rPr>
          <w:rFonts w:hint="cs"/>
          <w:rtl/>
        </w:rPr>
        <w:t xml:space="preserve">ליצחק </w:t>
      </w:r>
      <w:r w:rsidR="00F75904">
        <w:rPr>
          <w:rFonts w:hint="cs"/>
          <w:rtl/>
        </w:rPr>
        <w:t xml:space="preserve">לא תהיה </w:t>
      </w:r>
      <w:r>
        <w:rPr>
          <w:rFonts w:hint="cs"/>
          <w:rtl/>
        </w:rPr>
        <w:t xml:space="preserve">כנענית, והשני </w:t>
      </w:r>
      <w:r w:rsidR="00F75904">
        <w:rPr>
          <w:rFonts w:hint="cs"/>
          <w:rtl/>
        </w:rPr>
        <w:t xml:space="preserve">המבחן שערך </w:t>
      </w:r>
      <w:r>
        <w:rPr>
          <w:rFonts w:hint="cs"/>
          <w:rtl/>
        </w:rPr>
        <w:t xml:space="preserve">העבד </w:t>
      </w:r>
      <w:r w:rsidR="00F75904">
        <w:rPr>
          <w:rFonts w:hint="cs"/>
          <w:rtl/>
        </w:rPr>
        <w:t>לר</w:t>
      </w:r>
      <w:r>
        <w:rPr>
          <w:rFonts w:hint="cs"/>
          <w:rtl/>
        </w:rPr>
        <w:t>בקה. לכל היבט נ</w:t>
      </w:r>
      <w:r w:rsidR="00F75904">
        <w:rPr>
          <w:rFonts w:hint="cs"/>
          <w:rtl/>
        </w:rPr>
        <w:t>עיין ב</w:t>
      </w:r>
      <w:r>
        <w:rPr>
          <w:rFonts w:hint="cs"/>
          <w:rtl/>
        </w:rPr>
        <w:t xml:space="preserve">דברי נחמה ליבוביץ בספרה </w:t>
      </w:r>
      <w:r w:rsidRPr="00F75904">
        <w:rPr>
          <w:rFonts w:hint="cs"/>
          <w:b/>
          <w:bCs/>
          <w:rtl/>
        </w:rPr>
        <w:t>עיונים בספר בראשית</w:t>
      </w:r>
      <w:r>
        <w:rPr>
          <w:rFonts w:hint="cs"/>
          <w:rtl/>
        </w:rPr>
        <w:t xml:space="preserve">. </w:t>
      </w:r>
    </w:p>
    <w:p w:rsidR="00BB47C3" w:rsidRDefault="00BB47C3" w:rsidP="00BB47C3">
      <w:pPr>
        <w:spacing w:line="360" w:lineRule="auto"/>
        <w:rPr>
          <w:rtl/>
        </w:rPr>
      </w:pPr>
    </w:p>
    <w:p w:rsidR="00BB47C3" w:rsidRPr="00BB47C3" w:rsidRDefault="00BB47C3" w:rsidP="00BB47C3">
      <w:pPr>
        <w:pStyle w:val="a3"/>
        <w:numPr>
          <w:ilvl w:val="0"/>
          <w:numId w:val="1"/>
        </w:numPr>
        <w:spacing w:line="360" w:lineRule="auto"/>
        <w:rPr>
          <w:b/>
          <w:bCs/>
        </w:rPr>
      </w:pPr>
      <w:r w:rsidRPr="00BB47C3">
        <w:rPr>
          <w:rFonts w:hint="cs"/>
          <w:b/>
          <w:bCs/>
          <w:rtl/>
        </w:rPr>
        <w:t>אשר לא תקח אשה לבני מבנות הכנעני</w:t>
      </w:r>
      <w:r>
        <w:rPr>
          <w:rFonts w:hint="cs"/>
          <w:b/>
          <w:bCs/>
          <w:rtl/>
        </w:rPr>
        <w:t xml:space="preserve"> (עמ' 155-151)</w:t>
      </w:r>
    </w:p>
    <w:p w:rsidR="00BB47C3" w:rsidRDefault="00BB47C3" w:rsidP="00BB47C3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מה השאלה עליה עמד האברבנאל (לשאלה 2 חלקים)? (151)</w:t>
      </w:r>
    </w:p>
    <w:p w:rsidR="00BB47C3" w:rsidRDefault="00BB47C3" w:rsidP="00BB47C3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כיצד פתר המדרש הגדול את השאלה מדוע ביקש אברהם לגייר דווקא מבני משפחתו? (152)</w:t>
      </w:r>
    </w:p>
    <w:p w:rsidR="00BB47C3" w:rsidRDefault="00BB47C3" w:rsidP="00EF2A3F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מה הקושי</w:t>
      </w:r>
      <w:r w:rsidR="00EF2A3F">
        <w:rPr>
          <w:rFonts w:hint="cs"/>
          <w:rtl/>
        </w:rPr>
        <w:t>ות</w:t>
      </w:r>
      <w:r>
        <w:rPr>
          <w:rFonts w:hint="cs"/>
          <w:rtl/>
        </w:rPr>
        <w:t xml:space="preserve"> של נחמה ליבוביץ על תשובת המדרש הגדול? (152)</w:t>
      </w:r>
    </w:p>
    <w:p w:rsidR="00BB47C3" w:rsidRDefault="00EF2A3F" w:rsidP="00BB47C3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איזו עמדה שוללת נחמה? (152) </w:t>
      </w:r>
    </w:p>
    <w:p w:rsidR="00EF2A3F" w:rsidRDefault="00EF2A3F" w:rsidP="00C43E42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האמנם ציווה אברהם להביא אישה מבני משפחתו? ומה הראיה ל</w:t>
      </w:r>
      <w:r w:rsidR="00C43E42">
        <w:rPr>
          <w:rFonts w:hint="cs"/>
          <w:rtl/>
        </w:rPr>
        <w:t>טענתה של נחמה</w:t>
      </w:r>
      <w:r>
        <w:rPr>
          <w:rFonts w:hint="cs"/>
          <w:rtl/>
        </w:rPr>
        <w:t>? (152)</w:t>
      </w:r>
    </w:p>
    <w:p w:rsidR="001240F1" w:rsidRDefault="001240F1" w:rsidP="00BB47C3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מה הסברו של שד"ל לשאלתנו? (153)</w:t>
      </w:r>
    </w:p>
    <w:p w:rsidR="001240F1" w:rsidRDefault="001240F1" w:rsidP="001240F1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מה הקושיות של נחמה על גישת שד"ל? (154)</w:t>
      </w:r>
    </w:p>
    <w:p w:rsidR="001240F1" w:rsidRDefault="001240F1" w:rsidP="001240F1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מה הבעיה בבנות כנען לפי נחמה </w:t>
      </w:r>
      <w:r w:rsidR="00F75904">
        <w:rPr>
          <w:rFonts w:hint="cs"/>
          <w:rtl/>
        </w:rPr>
        <w:t>(</w:t>
      </w:r>
      <w:r>
        <w:rPr>
          <w:rFonts w:hint="cs"/>
          <w:rtl/>
        </w:rPr>
        <w:t>המסבירה בלשון מודרנית את דברי הר"ן</w:t>
      </w:r>
      <w:r w:rsidR="00F75904">
        <w:rPr>
          <w:rFonts w:hint="cs"/>
          <w:rtl/>
        </w:rPr>
        <w:t>)</w:t>
      </w:r>
      <w:r>
        <w:rPr>
          <w:rFonts w:hint="cs"/>
          <w:rtl/>
        </w:rPr>
        <w:t xml:space="preserve">? (154) </w:t>
      </w:r>
    </w:p>
    <w:p w:rsidR="001240F1" w:rsidRPr="00BB47C3" w:rsidRDefault="001240F1" w:rsidP="001240F1">
      <w:pPr>
        <w:pStyle w:val="a3"/>
        <w:numPr>
          <w:ilvl w:val="0"/>
          <w:numId w:val="2"/>
        </w:numPr>
        <w:spacing w:line="360" w:lineRule="auto"/>
        <w:rPr>
          <w:rtl/>
        </w:rPr>
      </w:pPr>
      <w:r>
        <w:rPr>
          <w:rFonts w:hint="cs"/>
          <w:rtl/>
        </w:rPr>
        <w:t>מה מוסיף רש"ר הירש? (154)</w:t>
      </w:r>
    </w:p>
    <w:p w:rsidR="00BB47C3" w:rsidRDefault="00BB47C3" w:rsidP="00BB47C3">
      <w:pPr>
        <w:pStyle w:val="a3"/>
        <w:spacing w:line="360" w:lineRule="auto"/>
        <w:rPr>
          <w:rtl/>
        </w:rPr>
      </w:pPr>
    </w:p>
    <w:p w:rsidR="00BB47C3" w:rsidRPr="00BB47C3" w:rsidRDefault="00BB47C3" w:rsidP="00BB47C3">
      <w:pPr>
        <w:pStyle w:val="a3"/>
        <w:numPr>
          <w:ilvl w:val="0"/>
          <w:numId w:val="1"/>
        </w:numPr>
        <w:spacing w:line="360" w:lineRule="auto"/>
        <w:rPr>
          <w:b/>
          <w:bCs/>
          <w:rtl/>
        </w:rPr>
      </w:pPr>
      <w:r w:rsidRPr="00BB47C3">
        <w:rPr>
          <w:rFonts w:hint="cs"/>
          <w:b/>
          <w:bCs/>
          <w:rtl/>
        </w:rPr>
        <w:t>גם לגמליך אשאב (עמ' 160-157)</w:t>
      </w:r>
    </w:p>
    <w:p w:rsidR="0023389D" w:rsidRDefault="006211FD" w:rsidP="006211FD">
      <w:pPr>
        <w:pStyle w:val="a3"/>
        <w:spacing w:line="360" w:lineRule="auto"/>
        <w:ind w:left="540"/>
        <w:rPr>
          <w:rtl/>
        </w:rPr>
      </w:pPr>
      <w:r>
        <w:rPr>
          <w:rFonts w:hint="cs"/>
          <w:rtl/>
        </w:rPr>
        <w:t>הסבר ורקע למאמר.</w:t>
      </w:r>
    </w:p>
    <w:p w:rsidR="006211FD" w:rsidRDefault="006211FD" w:rsidP="006211FD">
      <w:pPr>
        <w:pStyle w:val="a3"/>
        <w:spacing w:line="360" w:lineRule="auto"/>
        <w:ind w:left="540"/>
        <w:rPr>
          <w:rtl/>
        </w:rPr>
      </w:pPr>
      <w:r>
        <w:rPr>
          <w:rFonts w:hint="cs"/>
          <w:rtl/>
        </w:rPr>
        <w:t xml:space="preserve">נחש </w:t>
      </w:r>
      <w:r>
        <w:rPr>
          <w:rtl/>
        </w:rPr>
        <w:t>–</w:t>
      </w:r>
      <w:r>
        <w:rPr>
          <w:rFonts w:hint="cs"/>
          <w:rtl/>
        </w:rPr>
        <w:t xml:space="preserve"> הוא קביעת סימן שרירותי שבעקבותיו מחליט האדם כיצד לפעול. למשל: אם אראה בבוקר חתול שחור שעובר מתחת לסולם </w:t>
      </w:r>
      <w:r>
        <w:rPr>
          <w:rtl/>
        </w:rPr>
        <w:t>–</w:t>
      </w:r>
      <w:r>
        <w:rPr>
          <w:rFonts w:hint="cs"/>
          <w:rtl/>
        </w:rPr>
        <w:t xml:space="preserve"> זהו סימן רע שאכשל במבחן, ולכן לא אגש למבחן. </w:t>
      </w:r>
    </w:p>
    <w:p w:rsidR="006211FD" w:rsidRDefault="006211FD" w:rsidP="006211FD">
      <w:pPr>
        <w:pStyle w:val="a3"/>
        <w:spacing w:line="360" w:lineRule="auto"/>
        <w:ind w:left="540"/>
        <w:rPr>
          <w:rtl/>
        </w:rPr>
      </w:pPr>
      <w:r>
        <w:rPr>
          <w:rFonts w:hint="cs"/>
          <w:rtl/>
        </w:rPr>
        <w:t>נחש הוא דבר אסור על פי התורה!</w:t>
      </w:r>
    </w:p>
    <w:p w:rsidR="006211FD" w:rsidRDefault="006211FD" w:rsidP="00C43E42">
      <w:pPr>
        <w:pStyle w:val="a3"/>
        <w:spacing w:line="360" w:lineRule="auto"/>
        <w:ind w:left="540"/>
        <w:rPr>
          <w:rtl/>
        </w:rPr>
      </w:pPr>
      <w:r>
        <w:rPr>
          <w:rFonts w:hint="cs"/>
          <w:rtl/>
        </w:rPr>
        <w:lastRenderedPageBreak/>
        <w:t>לעומת זאת</w:t>
      </w:r>
      <w:r w:rsidR="00F7590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75904">
        <w:rPr>
          <w:rFonts w:hint="cs"/>
          <w:rtl/>
        </w:rPr>
        <w:t xml:space="preserve">מותר </w:t>
      </w:r>
      <w:r>
        <w:rPr>
          <w:rFonts w:hint="cs"/>
          <w:rtl/>
        </w:rPr>
        <w:t xml:space="preserve">לתת סימן הגיוני ולפעול בעקבותיו. </w:t>
      </w:r>
    </w:p>
    <w:p w:rsidR="006211FD" w:rsidRDefault="006211FD" w:rsidP="00F75904">
      <w:pPr>
        <w:pStyle w:val="a3"/>
        <w:spacing w:line="360" w:lineRule="auto"/>
        <w:ind w:left="540"/>
        <w:rPr>
          <w:rtl/>
        </w:rPr>
      </w:pPr>
      <w:r>
        <w:rPr>
          <w:rFonts w:hint="cs"/>
          <w:rtl/>
        </w:rPr>
        <w:t>למשל: אם הבוס יחייך אלי בעבודה ויברך אותי בברכת בוקר טוב</w:t>
      </w:r>
      <w:r w:rsidR="00F75904">
        <w:rPr>
          <w:rFonts w:hint="cs"/>
          <w:rtl/>
        </w:rPr>
        <w:t>,</w:t>
      </w:r>
      <w:r>
        <w:rPr>
          <w:rFonts w:hint="cs"/>
          <w:rtl/>
        </w:rPr>
        <w:t xml:space="preserve"> א</w:t>
      </w:r>
      <w:r w:rsidR="00F75904">
        <w:rPr>
          <w:rFonts w:hint="cs"/>
          <w:rtl/>
        </w:rPr>
        <w:t xml:space="preserve">אזור אומץ </w:t>
      </w:r>
      <w:r>
        <w:rPr>
          <w:rFonts w:hint="cs"/>
          <w:rtl/>
        </w:rPr>
        <w:t xml:space="preserve">לבקש העלאה. </w:t>
      </w:r>
    </w:p>
    <w:p w:rsidR="006211FD" w:rsidRDefault="006211FD" w:rsidP="00F75904">
      <w:pPr>
        <w:pStyle w:val="a3"/>
        <w:spacing w:line="360" w:lineRule="auto"/>
        <w:ind w:left="540"/>
        <w:rPr>
          <w:rtl/>
        </w:rPr>
      </w:pPr>
      <w:r>
        <w:rPr>
          <w:rFonts w:hint="cs"/>
          <w:rtl/>
        </w:rPr>
        <w:t xml:space="preserve">המחלוקת בין הרמב"ם לראב"ד היא האם </w:t>
      </w:r>
      <w:r w:rsidR="00F75904">
        <w:rPr>
          <w:rFonts w:hint="cs"/>
          <w:rtl/>
        </w:rPr>
        <w:t xml:space="preserve">המבחן שעשה העבד </w:t>
      </w:r>
      <w:r>
        <w:rPr>
          <w:rFonts w:hint="cs"/>
          <w:rtl/>
        </w:rPr>
        <w:t xml:space="preserve">(במדרש זיהו אותו כאליעזר) הוא </w:t>
      </w:r>
      <w:r w:rsidR="00F75904">
        <w:rPr>
          <w:rFonts w:hint="cs"/>
          <w:rtl/>
        </w:rPr>
        <w:t>'</w:t>
      </w:r>
      <w:r>
        <w:rPr>
          <w:rFonts w:hint="cs"/>
          <w:rtl/>
        </w:rPr>
        <w:t>נחש</w:t>
      </w:r>
      <w:r w:rsidR="00F75904">
        <w:rPr>
          <w:rFonts w:hint="cs"/>
          <w:rtl/>
        </w:rPr>
        <w:t>'</w:t>
      </w:r>
      <w:r>
        <w:rPr>
          <w:rFonts w:hint="cs"/>
          <w:rtl/>
        </w:rPr>
        <w:t xml:space="preserve"> ו</w:t>
      </w:r>
      <w:r w:rsidR="00F75904">
        <w:rPr>
          <w:rFonts w:hint="cs"/>
          <w:rtl/>
        </w:rPr>
        <w:t xml:space="preserve">לפיכך </w:t>
      </w:r>
      <w:r>
        <w:rPr>
          <w:rFonts w:hint="cs"/>
          <w:rtl/>
        </w:rPr>
        <w:t xml:space="preserve">אסור או סימן </w:t>
      </w:r>
      <w:r w:rsidR="00F75904">
        <w:rPr>
          <w:rFonts w:hint="cs"/>
          <w:rtl/>
        </w:rPr>
        <w:t xml:space="preserve">הגיוני ולפיכך </w:t>
      </w:r>
      <w:r>
        <w:rPr>
          <w:rFonts w:hint="cs"/>
          <w:rtl/>
        </w:rPr>
        <w:t>לגיטימי.</w:t>
      </w:r>
    </w:p>
    <w:p w:rsidR="006211FD" w:rsidRDefault="00787424" w:rsidP="00787424">
      <w:pPr>
        <w:pStyle w:val="a3"/>
        <w:numPr>
          <w:ilvl w:val="0"/>
          <w:numId w:val="4"/>
        </w:numPr>
        <w:spacing w:line="360" w:lineRule="auto"/>
      </w:pPr>
      <w:r>
        <w:rPr>
          <w:rFonts w:hint="cs"/>
          <w:rtl/>
        </w:rPr>
        <w:t xml:space="preserve">מה </w:t>
      </w:r>
      <w:r w:rsidR="002C1EF2">
        <w:rPr>
          <w:rFonts w:hint="cs"/>
          <w:rtl/>
        </w:rPr>
        <w:t>'</w:t>
      </w:r>
      <w:r>
        <w:rPr>
          <w:rFonts w:hint="cs"/>
          <w:rtl/>
        </w:rPr>
        <w:t>נחש</w:t>
      </w:r>
      <w:r w:rsidR="002C1EF2">
        <w:rPr>
          <w:rFonts w:hint="cs"/>
          <w:rtl/>
        </w:rPr>
        <w:t>'</w:t>
      </w:r>
      <w:r>
        <w:rPr>
          <w:rFonts w:hint="cs"/>
          <w:rtl/>
        </w:rPr>
        <w:t xml:space="preserve"> על פי דברינו, ועל פי דברי הגור אריה? (157)</w:t>
      </w:r>
    </w:p>
    <w:p w:rsidR="00787424" w:rsidRDefault="00787424" w:rsidP="00C43E42">
      <w:pPr>
        <w:pStyle w:val="a3"/>
        <w:numPr>
          <w:ilvl w:val="0"/>
          <w:numId w:val="4"/>
        </w:numPr>
        <w:spacing w:line="360" w:lineRule="auto"/>
      </w:pPr>
      <w:r>
        <w:rPr>
          <w:rFonts w:hint="cs"/>
          <w:rtl/>
        </w:rPr>
        <w:t xml:space="preserve">מדוע אדם המסרב לצאת לדרך כי ראה צבי </w:t>
      </w:r>
      <w:r>
        <w:rPr>
          <w:rtl/>
        </w:rPr>
        <w:t>–</w:t>
      </w:r>
      <w:r>
        <w:rPr>
          <w:rFonts w:hint="cs"/>
          <w:rtl/>
        </w:rPr>
        <w:t xml:space="preserve"> עושה </w:t>
      </w:r>
      <w:r w:rsidR="002C1EF2">
        <w:rPr>
          <w:rFonts w:hint="cs"/>
          <w:rtl/>
        </w:rPr>
        <w:t>'</w:t>
      </w:r>
      <w:r>
        <w:rPr>
          <w:rFonts w:hint="cs"/>
          <w:rtl/>
        </w:rPr>
        <w:t>נחש</w:t>
      </w:r>
      <w:r w:rsidR="002C1EF2">
        <w:rPr>
          <w:rFonts w:hint="cs"/>
          <w:rtl/>
        </w:rPr>
        <w:t>'</w:t>
      </w:r>
      <w:r>
        <w:rPr>
          <w:rFonts w:hint="cs"/>
          <w:rtl/>
        </w:rPr>
        <w:t xml:space="preserve">? ומי </w:t>
      </w:r>
      <w:r w:rsidR="00C43E42">
        <w:rPr>
          <w:rFonts w:hint="cs"/>
          <w:rtl/>
        </w:rPr>
        <w:t>שמסרב לצאת לדרך כי נתקשרו העבים</w:t>
      </w:r>
      <w:r>
        <w:rPr>
          <w:rFonts w:hint="cs"/>
          <w:rtl/>
        </w:rPr>
        <w:t xml:space="preserve"> </w:t>
      </w:r>
      <w:r w:rsidR="00C43E42">
        <w:rPr>
          <w:rFonts w:hint="cs"/>
          <w:rtl/>
        </w:rPr>
        <w:t xml:space="preserve">- </w:t>
      </w:r>
      <w:r>
        <w:rPr>
          <w:rFonts w:hint="cs"/>
          <w:rtl/>
        </w:rPr>
        <w:t>עושה מעשה לגיטימי? (158)</w:t>
      </w:r>
    </w:p>
    <w:p w:rsidR="002C1EF2" w:rsidRDefault="00787424" w:rsidP="002C1EF2">
      <w:pPr>
        <w:pStyle w:val="a3"/>
        <w:numPr>
          <w:ilvl w:val="0"/>
          <w:numId w:val="4"/>
        </w:numPr>
        <w:spacing w:line="360" w:lineRule="auto"/>
      </w:pPr>
      <w:r>
        <w:rPr>
          <w:rFonts w:hint="cs"/>
          <w:rtl/>
        </w:rPr>
        <w:t xml:space="preserve">מה מחלוקת הרמב"ם </w:t>
      </w:r>
      <w:r w:rsidR="002C1EF2">
        <w:rPr>
          <w:rFonts w:hint="cs"/>
          <w:rtl/>
        </w:rPr>
        <w:t>והראב"ד בשאלה האם העבד נהג כראוי? (158)</w:t>
      </w:r>
      <w:r>
        <w:rPr>
          <w:rFonts w:hint="cs"/>
          <w:rtl/>
        </w:rPr>
        <w:t xml:space="preserve"> </w:t>
      </w:r>
    </w:p>
    <w:p w:rsidR="002C1EF2" w:rsidRDefault="00787424" w:rsidP="002C1EF2">
      <w:pPr>
        <w:pStyle w:val="a3"/>
        <w:numPr>
          <w:ilvl w:val="0"/>
          <w:numId w:val="4"/>
        </w:numPr>
        <w:spacing w:line="360" w:lineRule="auto"/>
      </w:pPr>
      <w:r>
        <w:rPr>
          <w:rFonts w:hint="cs"/>
          <w:rtl/>
        </w:rPr>
        <w:t>כיצד הסביר האברבנאל את המעשה</w:t>
      </w:r>
      <w:r w:rsidR="002C1EF2">
        <w:rPr>
          <w:rFonts w:hint="cs"/>
          <w:rtl/>
        </w:rPr>
        <w:t>? מה יכלה רבקה להשיב לעבד? מה מוכיחה העובדה שלא עשתה כן? (158)</w:t>
      </w:r>
    </w:p>
    <w:p w:rsidR="002C1EF2" w:rsidRDefault="002C1EF2" w:rsidP="002C1EF2">
      <w:pPr>
        <w:pStyle w:val="a3"/>
        <w:numPr>
          <w:ilvl w:val="0"/>
          <w:numId w:val="4"/>
        </w:numPr>
        <w:spacing w:line="360" w:lineRule="auto"/>
      </w:pPr>
      <w:r>
        <w:rPr>
          <w:rFonts w:hint="cs"/>
          <w:rtl/>
        </w:rPr>
        <w:t>כיצד הוכיח מבחן האופי את התאמתה ל</w:t>
      </w:r>
      <w:r w:rsidR="00F75904">
        <w:rPr>
          <w:rFonts w:hint="cs"/>
          <w:rtl/>
        </w:rPr>
        <w:t xml:space="preserve">בית </w:t>
      </w:r>
      <w:r>
        <w:rPr>
          <w:rFonts w:hint="cs"/>
          <w:rtl/>
        </w:rPr>
        <w:t>אברהם? (159)</w:t>
      </w:r>
    </w:p>
    <w:p w:rsidR="00787424" w:rsidRDefault="002C1EF2" w:rsidP="00F75904">
      <w:pPr>
        <w:pStyle w:val="a3"/>
        <w:numPr>
          <w:ilvl w:val="0"/>
          <w:numId w:val="4"/>
        </w:numPr>
        <w:spacing w:line="360" w:lineRule="auto"/>
      </w:pPr>
      <w:r>
        <w:rPr>
          <w:rFonts w:hint="cs"/>
          <w:rtl/>
        </w:rPr>
        <w:t>מה משמעות האזכור המשולש של השקיית הגמלים? (159)</w:t>
      </w:r>
    </w:p>
    <w:sectPr w:rsidR="00787424" w:rsidSect="00B732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C2C92"/>
    <w:multiLevelType w:val="hybridMultilevel"/>
    <w:tmpl w:val="852EAF56"/>
    <w:lvl w:ilvl="0" w:tplc="4678B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C2B24"/>
    <w:multiLevelType w:val="hybridMultilevel"/>
    <w:tmpl w:val="23CE2058"/>
    <w:lvl w:ilvl="0" w:tplc="054802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06C512F"/>
    <w:multiLevelType w:val="hybridMultilevel"/>
    <w:tmpl w:val="AF7CB258"/>
    <w:lvl w:ilvl="0" w:tplc="E6F294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D33C8"/>
    <w:multiLevelType w:val="hybridMultilevel"/>
    <w:tmpl w:val="00CE4C28"/>
    <w:lvl w:ilvl="0" w:tplc="CC3232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88"/>
    <w:rsid w:val="001240F1"/>
    <w:rsid w:val="0023389D"/>
    <w:rsid w:val="00254D84"/>
    <w:rsid w:val="002C1EF2"/>
    <w:rsid w:val="006211FD"/>
    <w:rsid w:val="00787424"/>
    <w:rsid w:val="00A25988"/>
    <w:rsid w:val="00B73248"/>
    <w:rsid w:val="00BB47C3"/>
    <w:rsid w:val="00C43E42"/>
    <w:rsid w:val="00EF2A3F"/>
    <w:rsid w:val="00F7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8AC01-81E4-4993-AB75-39F62736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988"/>
    <w:pPr>
      <w:bidi/>
      <w:spacing w:after="0" w:line="240" w:lineRule="auto"/>
    </w:pPr>
    <w:rPr>
      <w:rFonts w:ascii="Arial" w:eastAsia="Times New Roman" w:hAnsi="Arial" w:cs="Narkisim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2017-05-08T19:15:00Z</dcterms:created>
  <dcterms:modified xsi:type="dcterms:W3CDTF">2017-05-29T13:19:00Z</dcterms:modified>
</cp:coreProperties>
</file>