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71BB" w:rsidRPr="00670B33" w:rsidRDefault="002371BB" w:rsidP="006317CB">
      <w:pPr>
        <w:pStyle w:val="Heading5"/>
        <w:spacing w:line="340" w:lineRule="exact"/>
        <w:ind w:right="0"/>
        <w:jc w:val="both"/>
        <w:rPr>
          <w:rFonts w:cs="David" w:hint="cs"/>
          <w:b w:val="0"/>
          <w:bCs w:val="0"/>
          <w:sz w:val="28"/>
          <w:szCs w:val="28"/>
          <w:rtl/>
        </w:rPr>
      </w:pPr>
    </w:p>
    <w:p w:rsidR="002371BB" w:rsidRPr="00670B33" w:rsidRDefault="002371BB" w:rsidP="006317CB">
      <w:pPr>
        <w:pStyle w:val="Heading1"/>
        <w:jc w:val="both"/>
        <w:rPr>
          <w:rFonts w:hint="cs"/>
          <w:rtl/>
        </w:rPr>
      </w:pPr>
      <w:r w:rsidRPr="00670B33">
        <w:rPr>
          <w:rFonts w:hint="cs"/>
          <w:rtl/>
        </w:rPr>
        <w:t>סיפורי אליהו, אחאב ואיזבל</w:t>
      </w:r>
    </w:p>
    <w:p w:rsidR="002371BB" w:rsidRPr="00F46E8D" w:rsidRDefault="002371BB" w:rsidP="006317CB">
      <w:pPr>
        <w:pStyle w:val="Heading2"/>
        <w:jc w:val="both"/>
        <w:rPr>
          <w:rFonts w:hint="cs"/>
          <w:rtl/>
        </w:rPr>
      </w:pPr>
      <w:r w:rsidRPr="002371BB">
        <w:rPr>
          <w:rFonts w:hint="cs"/>
          <w:rtl/>
        </w:rPr>
        <w:t>אליהו ואיזבל - התנגשות בין הפכים</w:t>
      </w:r>
    </w:p>
    <w:p w:rsidR="002371BB" w:rsidRPr="00670B33" w:rsidRDefault="002371BB" w:rsidP="006317CB">
      <w:pPr>
        <w:jc w:val="both"/>
        <w:rPr>
          <w:rFonts w:hint="cs"/>
          <w:rtl/>
        </w:rPr>
      </w:pPr>
      <w:r w:rsidRPr="00670B33">
        <w:rPr>
          <w:rFonts w:hint="cs"/>
          <w:rtl/>
        </w:rPr>
        <w:t xml:space="preserve">אחת ההנגדות הקוטביות ביותר בין דמויות במקרא היא ההנגדה בין אליהו הנביא למלכה איזבל. לדברי </w:t>
      </w:r>
      <w:r>
        <w:rPr>
          <w:rFonts w:hint="cs"/>
          <w:rtl/>
        </w:rPr>
        <w:t xml:space="preserve">פיליס </w:t>
      </w:r>
      <w:r w:rsidRPr="00670B33">
        <w:rPr>
          <w:rFonts w:hint="cs"/>
          <w:rtl/>
        </w:rPr>
        <w:t xml:space="preserve">טריבל, כבר הפרטים הביוגרפיים של שתי הדמויות עומדים ביחס ניגודי מובהק: </w:t>
      </w:r>
    </w:p>
    <w:p w:rsidR="00BF4236" w:rsidRPr="00670B33" w:rsidRDefault="002371BB" w:rsidP="006317CB">
      <w:pPr>
        <w:pStyle w:val="a"/>
        <w:jc w:val="both"/>
        <w:rPr>
          <w:rtl/>
        </w:rPr>
      </w:pPr>
      <w:r w:rsidRPr="00670B33">
        <w:rPr>
          <w:rFonts w:hint="cs"/>
          <w:rtl/>
        </w:rPr>
        <w:t>היא אישה וגם זרה; הוא גבר ומקומי. היא באה מאזור החוף; הוא מן ההרים. היא פורחת באקלים ים תיכוני; הוא באקלים המדברי [...] היא מגלמת מלכות; הוא נבואה. לשניהם שמות תיאופוריים שמאחדים אותם בהפכיהם: איזבל עובדת הבעל ואליהו עובד ה'. הפרטים בטקסט המתומצת מניבים שפע של הפכים פולריים.</w:t>
      </w:r>
    </w:p>
    <w:p w:rsidR="00BF4236" w:rsidRPr="00670B33" w:rsidRDefault="00BF4236" w:rsidP="006317CB">
      <w:pPr>
        <w:jc w:val="both"/>
        <w:rPr>
          <w:rFonts w:hint="cs"/>
          <w:rtl/>
        </w:rPr>
      </w:pPr>
      <w:r w:rsidRPr="00670B33">
        <w:rPr>
          <w:rFonts w:hint="cs"/>
          <w:rtl/>
        </w:rPr>
        <w:t>מ</w:t>
      </w:r>
      <w:r>
        <w:rPr>
          <w:rFonts w:hint="cs"/>
          <w:rtl/>
        </w:rPr>
        <w:t>גדר</w:t>
      </w:r>
      <w:r w:rsidRPr="00670B33">
        <w:rPr>
          <w:rFonts w:hint="cs"/>
          <w:rtl/>
        </w:rPr>
        <w:t xml:space="preserve">, ארץ מקור, כולל גאוגרפיה ואקלים, מעמד בחברה ואף שם פרטי </w:t>
      </w:r>
      <w:r w:rsidRPr="00670B33">
        <w:rPr>
          <w:rFonts w:ascii="Arial" w:hAnsi="Arial" w:cs="Arial" w:hint="cs"/>
          <w:rtl/>
        </w:rPr>
        <w:t>―</w:t>
      </w:r>
      <w:r w:rsidRPr="00670B33">
        <w:rPr>
          <w:rFonts w:hint="cs"/>
          <w:rtl/>
        </w:rPr>
        <w:t xml:space="preserve"> כולם תורמים לרקע הניגודי הפולַרי בין הדמויות. קוטביות ההנגדה עולה כבר משמות הדמויות. השם אליהו משמעותו ה' הוא אל, או אלי הוא ה'. שם זה משתקף בסיפור מעמד הר הכרמל, אשר בו קורא העם לאחר ירידת האש מן השמים 'ה' הוא האלהים ה' הוא האלהים' (מל"א יח, לט). השם 'איזבל' מורכב מהמילים אֵי-זבל. הרכיב 'זבל' ּהוא כפי הנראה המילה השמית-המערבית הנפוצה בכתבי אוגרית ובתעודות פיניקיות, זַבֻלְ, במשמעות נשיא, המשמשת כינוי כבוד, בין השאר, לאל בעל. השם מביע את התהייה: היכן הנשיא? שם זה, המצהיר על עבודת הבעל, עומד בניגוד חזיתי לשם 'אליהו', המצהיר על אמונה באלוהי ישראל. שני השמות מציגים את שתי האמונות המנוגדות של הדמויות, האחד, נביא קנאי לאלוהי ישראל הנלחם באופן עיקש ולא מתפשר בעבודת הבעל ובכל סוג של סינקרטיזם, והשנייה, מאמינה באל בעל ומנסה להפיץ את אמונתה בישראל. הניגוד החריף וההתנגשות הבלתי נמנעת הרמוזים בשמות ההפוכים מתגשמים במהלך העלילה. איזבל לא רק מפיצה את עבודת הבעל בישראל אלא אף רודפת את המאמינים בה' והורגת את נביאיו (מל"א יח, ד,יג). כנגד איזבל, המנסה להכרית את נביאי ה', שוחט אליהו את כל נביאי הבעל לאחר התגלות ה' בהר הכרמל ואינו מאפשר לאיש מהם להימלט (שם, מ). </w:t>
      </w:r>
    </w:p>
    <w:p w:rsidR="00BF4236" w:rsidRPr="00670B33" w:rsidRDefault="00BF4236" w:rsidP="006317CB">
      <w:pPr>
        <w:ind w:firstLine="368"/>
        <w:jc w:val="both"/>
        <w:rPr>
          <w:rFonts w:hint="cs"/>
          <w:rtl/>
        </w:rPr>
      </w:pPr>
      <w:r w:rsidRPr="00670B33">
        <w:rPr>
          <w:rFonts w:hint="cs"/>
          <w:rtl/>
        </w:rPr>
        <w:t>מלחמת חרמה זו בין האמונות מולידה מלחמת חרמה בין האישים. תגובת איזבל להריגת כוהני הבעל בידי אליהו היא שבועה לצרף את אליהו לנביאי הבעל שהרג: 'כה יעשון אלהים וכה יוספון כי כעת מחר אשים את נפשך כנפש אחד מהם' (שם יט, ב). בדומה לאיזבל נשבע גם אליהו בשם ה' אלוהיו, אולם השוואת שבועותיו עם שבועת איזבל מגלה הנגדה חריפה ביניהן. אליהו נשבע בפעם הראשונה בראשית הסיפור שלא יהיה מטר בארץ כי אם על פי דברו: 'חי ה' אלהי ישראל אשר עמדתי לפניו אם יהיה השנים האלה טל ומטר כי אם לפי דברי' (שם יז, א); בפעם השנייה הוא נשבע לעובדיה שהוא יופיע בפני אחאב: 'חי ה' צבאות אשר עמדתי לפניו כי היום אראה אליו' (שם יח, טו). במוקד כל השבועות, הן של איזבל הן של אליהו, עומד אליהו הנביא. שבועת אליהו הראשונה מכריזה שהוא יקבע את מועד ירידת הגשמים; השבועה השנייה מבטיחה את הופעתו באותו יום בפני אחאב; שבועת איזבל מכריזה על כוונתה להרוג את אליהו. ברם מכנה משותף זה רק מחדד את הניגוד בין השבועות.</w:t>
      </w:r>
    </w:p>
    <w:p w:rsidR="00BF4236" w:rsidRPr="00670B33" w:rsidRDefault="00BF4236" w:rsidP="006317CB">
      <w:pPr>
        <w:ind w:firstLine="368"/>
        <w:jc w:val="both"/>
        <w:rPr>
          <w:rFonts w:hint="cs"/>
          <w:rtl/>
        </w:rPr>
      </w:pPr>
      <w:r w:rsidRPr="00670B33">
        <w:rPr>
          <w:rFonts w:hint="cs"/>
          <w:rtl/>
        </w:rPr>
        <w:t xml:space="preserve">שבועת איזבל, אף שאינה קשורה ברצף אירועי העלילה עם שבועות אליהו, עומדת ביחס ניגודי מובהק עם שבועות אלו. אליהו מבהיר בשבועתו הראשונה שחיי העם תלויים בה' (הנותן גשם), ומההקשר הטקסטואלי מתברר שהבצורת שתבוא היא עונש על עבודת הבעל המפורטת בפסוקים הקודמים; מנגד מבהירה איזבל שחיי אליהו נתונים בידה, והיא מבטיחה להרגו כעונש על הריגת נביאי הבעל. חיים ומוות, </w:t>
      </w:r>
      <w:r w:rsidRPr="00670B33">
        <w:rPr>
          <w:rFonts w:hint="cs"/>
          <w:rtl/>
        </w:rPr>
        <w:lastRenderedPageBreak/>
        <w:t>היא מבהירה, אינם בידי נביא ה' אלא בידיה. בשל שבועת איזבל שאליהו יומת מחר נאלץ הנביא לברוח על נפשו (שם יט, ג-יח), זאת בניגוד לשבועת אליהו השנייה, המבטיחה את אי-היעלמותו ואת הופעתו בפני המלך אחאב.</w:t>
      </w:r>
    </w:p>
    <w:p w:rsidR="00BF4236" w:rsidRPr="00670B33" w:rsidRDefault="00BF4236" w:rsidP="006317CB">
      <w:pPr>
        <w:ind w:firstLine="368"/>
        <w:jc w:val="both"/>
        <w:rPr>
          <w:rFonts w:hint="cs"/>
          <w:rtl/>
        </w:rPr>
      </w:pPr>
      <w:r w:rsidRPr="00670B33">
        <w:rPr>
          <w:rFonts w:hint="cs"/>
          <w:rtl/>
        </w:rPr>
        <w:t xml:space="preserve">השבועות אינן מנוגדות רק בתוכנן. בולט גם ההבדל בזהות האל שבשמו נשבע הנשבע. בעוד איזבל נשבעת בשם הכללי, אלוהים, בצורת רבים: 'כה </w:t>
      </w:r>
      <w:r w:rsidRPr="00670B33">
        <w:rPr>
          <w:rFonts w:hint="cs"/>
          <w:b/>
          <w:bCs/>
          <w:rtl/>
        </w:rPr>
        <w:t>יעשון</w:t>
      </w:r>
      <w:r w:rsidRPr="00670B33">
        <w:rPr>
          <w:rFonts w:hint="cs"/>
          <w:rtl/>
        </w:rPr>
        <w:t xml:space="preserve"> </w:t>
      </w:r>
      <w:r w:rsidRPr="00670B33">
        <w:rPr>
          <w:rFonts w:hint="cs"/>
          <w:b/>
          <w:bCs/>
          <w:rtl/>
        </w:rPr>
        <w:t>אלהים</w:t>
      </w:r>
      <w:r w:rsidRPr="00670B33">
        <w:rPr>
          <w:rFonts w:hint="cs"/>
          <w:rtl/>
        </w:rPr>
        <w:t xml:space="preserve"> וכה </w:t>
      </w:r>
      <w:r w:rsidRPr="00670B33">
        <w:rPr>
          <w:rFonts w:hint="cs"/>
          <w:b/>
          <w:bCs/>
          <w:rtl/>
        </w:rPr>
        <w:t>יוספון</w:t>
      </w:r>
      <w:r w:rsidRPr="00670B33">
        <w:rPr>
          <w:rFonts w:hint="cs"/>
          <w:rtl/>
        </w:rPr>
        <w:t>', טורח אליהו לציין בפרטנות ארוכה בשם מי נשבע: 'ה' אלהי ישראל אשר עמדתי לפניו', 'ה' צבאות אשר עמדתי לפניו'. כינויי האלים בשבועות נושאים כבר את עיקר המסר. השבועות המנוגדות הן חלק מההתנגשות בין האמונות השונות.</w:t>
      </w:r>
    </w:p>
    <w:p w:rsidR="00BF4236" w:rsidRPr="00670B33" w:rsidRDefault="00BF4236" w:rsidP="006317CB">
      <w:pPr>
        <w:pStyle w:val="Heading2"/>
        <w:jc w:val="both"/>
        <w:rPr>
          <w:rtl/>
        </w:rPr>
      </w:pPr>
      <w:r w:rsidRPr="00670B33">
        <w:rPr>
          <w:rFonts w:hint="cs"/>
          <w:rtl/>
        </w:rPr>
        <w:t xml:space="preserve">מנוגדים עד מותם/הסתלקותם </w:t>
      </w:r>
    </w:p>
    <w:p w:rsidR="00BF4236" w:rsidRDefault="00BF4236" w:rsidP="006317CB">
      <w:pPr>
        <w:pStyle w:val="NormalWeb"/>
        <w:tabs>
          <w:tab w:val="left" w:pos="6866"/>
        </w:tabs>
        <w:bidi/>
        <w:spacing w:before="0" w:beforeAutospacing="0" w:after="0" w:afterAutospacing="0" w:line="240" w:lineRule="auto"/>
        <w:ind w:left="720"/>
        <w:jc w:val="both"/>
        <w:rPr>
          <w:rFonts w:cs="David" w:hint="cs"/>
          <w:b/>
          <w:bCs/>
          <w:color w:val="000000"/>
          <w:sz w:val="24"/>
          <w:szCs w:val="24"/>
          <w:rtl/>
        </w:rPr>
      </w:pPr>
      <w:r w:rsidRPr="00F46E8D">
        <w:rPr>
          <w:rFonts w:cs="David" w:hint="cs"/>
          <w:b/>
          <w:bCs/>
          <w:color w:val="000000"/>
          <w:sz w:val="24"/>
          <w:szCs w:val="24"/>
          <w:rtl/>
        </w:rPr>
        <w:t>הסתלקות אליהו (מל</w:t>
      </w:r>
      <w:r>
        <w:rPr>
          <w:rFonts w:cs="David" w:hint="cs"/>
          <w:b/>
          <w:bCs/>
          <w:color w:val="000000"/>
          <w:sz w:val="24"/>
          <w:szCs w:val="24"/>
          <w:rtl/>
        </w:rPr>
        <w:t xml:space="preserve">כים </w:t>
      </w:r>
      <w:r w:rsidRPr="00F46E8D">
        <w:rPr>
          <w:rFonts w:cs="David" w:hint="cs"/>
          <w:b/>
          <w:bCs/>
          <w:color w:val="000000"/>
          <w:sz w:val="24"/>
          <w:szCs w:val="24"/>
          <w:rtl/>
        </w:rPr>
        <w:t>ב ב)</w:t>
      </w:r>
    </w:p>
    <w:p w:rsidR="00BF4236" w:rsidRDefault="00BF4236" w:rsidP="006317CB">
      <w:pPr>
        <w:pStyle w:val="NormalWeb"/>
        <w:tabs>
          <w:tab w:val="left" w:pos="6866"/>
        </w:tabs>
        <w:bidi/>
        <w:spacing w:before="0" w:beforeAutospacing="0" w:after="0" w:afterAutospacing="0" w:line="240" w:lineRule="auto"/>
        <w:ind w:left="720"/>
        <w:jc w:val="both"/>
        <w:rPr>
          <w:rFonts w:cs="David" w:hint="cs"/>
          <w:color w:val="000000"/>
          <w:sz w:val="24"/>
          <w:szCs w:val="24"/>
          <w:rtl/>
        </w:rPr>
      </w:pPr>
      <w:r w:rsidRPr="00670B33">
        <w:rPr>
          <w:rFonts w:cs="David" w:hint="cs"/>
          <w:b/>
          <w:bCs/>
          <w:color w:val="000000"/>
          <w:sz w:val="24"/>
          <w:szCs w:val="24"/>
          <w:rtl/>
        </w:rPr>
        <w:t>א</w:t>
      </w:r>
      <w:r w:rsidRPr="00670B33">
        <w:rPr>
          <w:rFonts w:cs="David" w:hint="cs"/>
          <w:color w:val="000000"/>
          <w:sz w:val="24"/>
          <w:szCs w:val="24"/>
        </w:rPr>
        <w:t> </w:t>
      </w:r>
      <w:r w:rsidRPr="00670B33">
        <w:rPr>
          <w:rFonts w:cs="David" w:hint="cs"/>
          <w:color w:val="000000"/>
          <w:sz w:val="24"/>
          <w:szCs w:val="24"/>
          <w:rtl/>
        </w:rPr>
        <w:t xml:space="preserve">וַיְהִי בְּהַעֲלוֹת יְהוָה אֶת אֵלִיָּהוּ בַּסְעָרָה הַשָּׁמָיִם וַיֵּלֶךְ אֵלִיָּהוּ וֶאֱלִישָׁע מִן הַגִּלְגָּל. </w:t>
      </w:r>
      <w:r w:rsidRPr="00670B33">
        <w:rPr>
          <w:rFonts w:cs="David" w:hint="cs"/>
          <w:b/>
          <w:bCs/>
          <w:color w:val="000000"/>
          <w:sz w:val="24"/>
          <w:szCs w:val="24"/>
          <w:rtl/>
        </w:rPr>
        <w:t>ב</w:t>
      </w:r>
      <w:r w:rsidRPr="00670B33">
        <w:rPr>
          <w:rFonts w:cs="David" w:hint="cs"/>
          <w:color w:val="000000"/>
          <w:sz w:val="24"/>
          <w:szCs w:val="24"/>
        </w:rPr>
        <w:t> </w:t>
      </w:r>
      <w:r w:rsidRPr="00670B33">
        <w:rPr>
          <w:rFonts w:cs="David" w:hint="cs"/>
          <w:color w:val="000000"/>
          <w:sz w:val="24"/>
          <w:szCs w:val="24"/>
          <w:rtl/>
        </w:rPr>
        <w:t xml:space="preserve">וַיֹּאמֶר אֵלִיָּהוּ אֶל אֱלִישָׁע שֵׁב נָא פֹה כִּי יְהוָה שְׁלָחַנִי עַד בֵּית אֵל וַיֹּאמֶר אֱלִישָׁע חַי יְהוָה וְחֵי נַפְשְׁךָ אִם אֶעֶזְבֶךָּ וַיֵּרְדוּ בֵּית אֵל. </w:t>
      </w:r>
      <w:r w:rsidRPr="00670B33">
        <w:rPr>
          <w:rFonts w:cs="David" w:hint="cs"/>
          <w:b/>
          <w:bCs/>
          <w:color w:val="000000"/>
          <w:sz w:val="24"/>
          <w:szCs w:val="24"/>
          <w:rtl/>
        </w:rPr>
        <w:t>ג</w:t>
      </w:r>
      <w:r w:rsidRPr="00670B33">
        <w:rPr>
          <w:rFonts w:cs="David" w:hint="cs"/>
          <w:color w:val="000000"/>
          <w:sz w:val="24"/>
          <w:szCs w:val="24"/>
        </w:rPr>
        <w:t> </w:t>
      </w:r>
      <w:r w:rsidRPr="00670B33">
        <w:rPr>
          <w:rFonts w:cs="David" w:hint="cs"/>
          <w:color w:val="000000"/>
          <w:sz w:val="24"/>
          <w:szCs w:val="24"/>
          <w:rtl/>
        </w:rPr>
        <w:t xml:space="preserve">וַיֵּצְאוּ בְנֵי הַנְּבִיאִים אֲשֶׁר בֵּית אֵל אֶל אֱלִישָׁע וַיֹּאמְרוּ אֵלָיו הֲיָדַעְתָּ כִּי הַיּוֹם יְהוָה לֹקֵחַ אֶת אֲדֹנֶיךָ מֵעַל רֹאשֶׁךָ וַיֹּאמֶר גַּם אֲנִי יָדַעְתִּי הֶחֱשׁוּ. </w:t>
      </w:r>
      <w:r w:rsidRPr="00670B33">
        <w:rPr>
          <w:rFonts w:cs="David" w:hint="cs"/>
          <w:b/>
          <w:bCs/>
          <w:color w:val="000000"/>
          <w:sz w:val="24"/>
          <w:szCs w:val="24"/>
          <w:rtl/>
        </w:rPr>
        <w:t>ד</w:t>
      </w:r>
      <w:r w:rsidRPr="00670B33">
        <w:rPr>
          <w:rFonts w:cs="David" w:hint="cs"/>
          <w:color w:val="000000"/>
          <w:sz w:val="24"/>
          <w:szCs w:val="24"/>
        </w:rPr>
        <w:t> </w:t>
      </w:r>
      <w:r w:rsidRPr="00670B33">
        <w:rPr>
          <w:rFonts w:cs="David" w:hint="cs"/>
          <w:color w:val="000000"/>
          <w:sz w:val="24"/>
          <w:szCs w:val="24"/>
          <w:rtl/>
        </w:rPr>
        <w:t xml:space="preserve">וַיֹּאמֶר לוֹ אֵלִיָּהוּ אֱלִישָׁע שֵׁב נָא פֹה כִּי יְהוָה שְׁלָחַנִי יְרִיחוֹ וַיֹּאמֶר חַי יְהוָה וְחֵי נַפְשְׁךָ אִם אֶעֶזְבֶךָּ וַיָּבֹאוּ יְרִיחוֹ. </w:t>
      </w:r>
      <w:r w:rsidRPr="00670B33">
        <w:rPr>
          <w:rFonts w:cs="David" w:hint="cs"/>
          <w:b/>
          <w:bCs/>
          <w:color w:val="000000"/>
          <w:sz w:val="24"/>
          <w:szCs w:val="24"/>
          <w:rtl/>
        </w:rPr>
        <w:t>ה</w:t>
      </w:r>
      <w:r w:rsidRPr="00670B33">
        <w:rPr>
          <w:rFonts w:cs="David" w:hint="cs"/>
          <w:color w:val="000000"/>
          <w:sz w:val="24"/>
          <w:szCs w:val="24"/>
        </w:rPr>
        <w:t> </w:t>
      </w:r>
      <w:r w:rsidRPr="00670B33">
        <w:rPr>
          <w:rFonts w:cs="David" w:hint="cs"/>
          <w:color w:val="000000"/>
          <w:sz w:val="24"/>
          <w:szCs w:val="24"/>
          <w:rtl/>
        </w:rPr>
        <w:t xml:space="preserve">וַיִּגְּשׁוּ בְנֵי הַנְּבִיאִים אֲשֶׁר בִּירִיחוֹ אֶל אֱלִישָׁע וַיֹּאמְרוּ אֵלָיו הֲיָדַעְתָּ כִּי הַיּוֹם יְהוָה לֹקֵחַ אֶת אֲדֹנֶיךָ מֵעַל רֹאשֶׁךָ וַיֹּאמֶר גַּם אֲנִי יָדַעְתִּי הֶחֱשׁוּ. </w:t>
      </w:r>
      <w:r w:rsidRPr="00670B33">
        <w:rPr>
          <w:rFonts w:cs="David" w:hint="cs"/>
          <w:b/>
          <w:bCs/>
          <w:color w:val="000000"/>
          <w:sz w:val="24"/>
          <w:szCs w:val="24"/>
          <w:rtl/>
        </w:rPr>
        <w:t>ו</w:t>
      </w:r>
      <w:r w:rsidRPr="00670B33">
        <w:rPr>
          <w:rFonts w:cs="David" w:hint="cs"/>
          <w:color w:val="000000"/>
          <w:sz w:val="24"/>
          <w:szCs w:val="24"/>
        </w:rPr>
        <w:t> </w:t>
      </w:r>
      <w:r w:rsidRPr="00670B33">
        <w:rPr>
          <w:rFonts w:cs="David" w:hint="cs"/>
          <w:color w:val="000000"/>
          <w:sz w:val="24"/>
          <w:szCs w:val="24"/>
          <w:rtl/>
        </w:rPr>
        <w:t xml:space="preserve">וַיֹּאמֶר לוֹ אֵלִיָּהוּ שֵׁב נָא פֹה כִּי יְהוָה שְׁלָחַנִי הַיַּרְדֵּנָה וַיֹּאמֶר חַי יְהוָה וְחֵי נַפְשְׁךָ אִם אֶעֶזְבֶךָּ וַיֵּלְכוּ שְׁנֵיהֶם. </w:t>
      </w:r>
      <w:r w:rsidRPr="00670B33">
        <w:rPr>
          <w:rFonts w:cs="David" w:hint="cs"/>
          <w:b/>
          <w:bCs/>
          <w:color w:val="000000"/>
          <w:sz w:val="24"/>
          <w:szCs w:val="24"/>
          <w:rtl/>
        </w:rPr>
        <w:t>ז</w:t>
      </w:r>
      <w:r w:rsidRPr="00670B33">
        <w:rPr>
          <w:rFonts w:cs="David" w:hint="cs"/>
          <w:color w:val="000000"/>
          <w:sz w:val="24"/>
          <w:szCs w:val="24"/>
        </w:rPr>
        <w:t> </w:t>
      </w:r>
      <w:r w:rsidRPr="00670B33">
        <w:rPr>
          <w:rFonts w:cs="David" w:hint="cs"/>
          <w:color w:val="000000"/>
          <w:sz w:val="24"/>
          <w:szCs w:val="24"/>
          <w:rtl/>
        </w:rPr>
        <w:t xml:space="preserve">וַחֲמִשִּׁים אִישׁ מִבְּנֵי הַנְּבִיאִים הָלְכוּ וַיַּעַמְדוּ מִנֶּגֶד מֵרָחוֹק וּשְׁנֵיהֶם עָמְדוּ עַל הַיַּרְדֵּן. </w:t>
      </w:r>
      <w:r w:rsidRPr="00670B33">
        <w:rPr>
          <w:rFonts w:cs="David" w:hint="cs"/>
          <w:b/>
          <w:bCs/>
          <w:color w:val="000000"/>
          <w:sz w:val="24"/>
          <w:szCs w:val="24"/>
          <w:rtl/>
        </w:rPr>
        <w:t xml:space="preserve">ח </w:t>
      </w:r>
      <w:r w:rsidRPr="00670B33">
        <w:rPr>
          <w:rFonts w:cs="David" w:hint="cs"/>
          <w:color w:val="000000"/>
          <w:sz w:val="24"/>
          <w:szCs w:val="24"/>
          <w:rtl/>
        </w:rPr>
        <w:t xml:space="preserve">וַיִּקַּח אֵלִיָּהוּ אֶת אַדַּרְתּוֹ וַיִּגְלֹם וַיַּכֶּה אֶת הַמַּיִם וַיֵּחָצוּ הֵנָּה וָהֵנָּה וַיַּעַבְרוּ שְׁנֵיהֶם בֶּחָרָבָה. </w:t>
      </w:r>
      <w:r w:rsidRPr="00670B33">
        <w:rPr>
          <w:rFonts w:cs="David" w:hint="cs"/>
          <w:b/>
          <w:bCs/>
          <w:color w:val="000000"/>
          <w:sz w:val="24"/>
          <w:szCs w:val="24"/>
          <w:rtl/>
        </w:rPr>
        <w:t>ט</w:t>
      </w:r>
      <w:r w:rsidRPr="00670B33">
        <w:rPr>
          <w:rFonts w:cs="David" w:hint="cs"/>
          <w:color w:val="000000"/>
          <w:sz w:val="24"/>
          <w:szCs w:val="24"/>
        </w:rPr>
        <w:t> </w:t>
      </w:r>
      <w:r w:rsidRPr="00670B33">
        <w:rPr>
          <w:rFonts w:cs="David" w:hint="cs"/>
          <w:color w:val="000000"/>
          <w:sz w:val="24"/>
          <w:szCs w:val="24"/>
          <w:rtl/>
        </w:rPr>
        <w:t xml:space="preserve">וַיְהִי כְעָבְרָם וְאֵלִיָּהוּ אָמַר אֶל אֱלִישָׁע שְׁאַל מָה אֶעֱשֶׂה לָּךְ בְּטֶרֶם אֶלָּקַח מֵעִמָּךְ וַיֹּאמֶר אֱלִישָׁע וִיהִי נָא פִּי שְׁנַיִם בְּרוּחֲךָ אֵלָי. </w:t>
      </w:r>
      <w:r w:rsidRPr="00670B33">
        <w:rPr>
          <w:rFonts w:cs="David" w:hint="cs"/>
          <w:b/>
          <w:bCs/>
          <w:color w:val="000000"/>
          <w:sz w:val="24"/>
          <w:szCs w:val="24"/>
          <w:rtl/>
        </w:rPr>
        <w:t>י</w:t>
      </w:r>
      <w:r w:rsidRPr="00670B33">
        <w:rPr>
          <w:rFonts w:cs="David" w:hint="cs"/>
          <w:color w:val="000000"/>
          <w:sz w:val="24"/>
          <w:szCs w:val="24"/>
        </w:rPr>
        <w:t> </w:t>
      </w:r>
      <w:r w:rsidRPr="00670B33">
        <w:rPr>
          <w:rFonts w:cs="David" w:hint="cs"/>
          <w:color w:val="000000"/>
          <w:sz w:val="24"/>
          <w:szCs w:val="24"/>
          <w:rtl/>
        </w:rPr>
        <w:t xml:space="preserve">וַיֹּאמֶר הִקְשִׁיתָ לִשְׁאוֹל אִם תִּרְאֶה אֹתִי לֻקָּח מֵאִתָּךְ יְהִי לְךָ כֵן וְאִם אַיִן לֹא יִהְיֶה. </w:t>
      </w:r>
      <w:r w:rsidRPr="00670B33">
        <w:rPr>
          <w:rFonts w:cs="David" w:hint="cs"/>
          <w:b/>
          <w:bCs/>
          <w:color w:val="000000"/>
          <w:sz w:val="24"/>
          <w:szCs w:val="24"/>
          <w:rtl/>
        </w:rPr>
        <w:t xml:space="preserve">יא </w:t>
      </w:r>
      <w:r w:rsidRPr="00670B33">
        <w:rPr>
          <w:rFonts w:cs="David" w:hint="cs"/>
          <w:color w:val="000000"/>
          <w:sz w:val="24"/>
          <w:szCs w:val="24"/>
          <w:rtl/>
        </w:rPr>
        <w:t>וַיְהִי הֵמָּה הֹלְכִים הָלוֹךְ וְדַבֵּר וְהִנֵּה רֶכֶב אֵשׁ וְסוּסֵי אֵשׁ וַיַּפְרִדוּ בֵּין שְׁנֵיהֶם וַיַּעַל אֵלִיָּהוּ בַּסְעָרָה הַשָּׁמָיִם</w:t>
      </w:r>
      <w:r w:rsidRPr="00670B33">
        <w:rPr>
          <w:rFonts w:cs="David" w:hint="cs"/>
          <w:color w:val="000000"/>
          <w:sz w:val="24"/>
          <w:szCs w:val="24"/>
        </w:rPr>
        <w:t>. </w:t>
      </w:r>
      <w:r w:rsidRPr="00670B33">
        <w:rPr>
          <w:rFonts w:cs="David" w:hint="cs"/>
          <w:b/>
          <w:bCs/>
          <w:color w:val="000000"/>
          <w:sz w:val="24"/>
          <w:szCs w:val="24"/>
          <w:rtl/>
        </w:rPr>
        <w:t>יב</w:t>
      </w:r>
      <w:r w:rsidRPr="00670B33">
        <w:rPr>
          <w:rFonts w:cs="David" w:hint="cs"/>
          <w:color w:val="000000"/>
          <w:sz w:val="24"/>
          <w:szCs w:val="24"/>
        </w:rPr>
        <w:t> </w:t>
      </w:r>
      <w:r w:rsidRPr="00670B33">
        <w:rPr>
          <w:rFonts w:cs="David" w:hint="cs"/>
          <w:color w:val="000000"/>
          <w:sz w:val="24"/>
          <w:szCs w:val="24"/>
          <w:rtl/>
        </w:rPr>
        <w:t xml:space="preserve">וֶאֱלִישָׁע רֹאֶה וְהוּא מְצַעֵק אָבִי אָבִי רֶכֶב יִשְׂרָאֵל וּפָרָשָׁיו וְלֹא רָאָהוּ עוֹד וַיַּחֲזֵק בִּבְגָדָיו וַיִּקְרָעֵם לִשְׁנַיִם קְרָעִים. </w:t>
      </w:r>
      <w:r w:rsidRPr="00670B33">
        <w:rPr>
          <w:rFonts w:cs="David" w:hint="cs"/>
          <w:b/>
          <w:bCs/>
          <w:color w:val="000000"/>
          <w:sz w:val="24"/>
          <w:szCs w:val="24"/>
          <w:rtl/>
        </w:rPr>
        <w:t>יג</w:t>
      </w:r>
      <w:r w:rsidRPr="00670B33">
        <w:rPr>
          <w:rFonts w:cs="David" w:hint="cs"/>
          <w:color w:val="000000"/>
          <w:sz w:val="24"/>
          <w:szCs w:val="24"/>
        </w:rPr>
        <w:t> </w:t>
      </w:r>
      <w:r w:rsidRPr="00670B33">
        <w:rPr>
          <w:rFonts w:cs="David" w:hint="cs"/>
          <w:color w:val="000000"/>
          <w:sz w:val="24"/>
          <w:szCs w:val="24"/>
          <w:rtl/>
        </w:rPr>
        <w:t xml:space="preserve">וַיָּרֶם אֶת אַדֶּרֶת אֵלִיָּהוּ אֲשֶׁר נָפְלָה מֵעָלָיו וַיָּשָׁב וַיַּעֲמֹד עַל שְׂפַת הַיַּרְדֵּן. </w:t>
      </w:r>
      <w:r w:rsidRPr="00670B33">
        <w:rPr>
          <w:rFonts w:cs="David" w:hint="cs"/>
          <w:b/>
          <w:bCs/>
          <w:color w:val="000000"/>
          <w:sz w:val="24"/>
          <w:szCs w:val="24"/>
          <w:rtl/>
        </w:rPr>
        <w:t>יד</w:t>
      </w:r>
      <w:r w:rsidRPr="00670B33">
        <w:rPr>
          <w:rFonts w:cs="David" w:hint="cs"/>
          <w:color w:val="000000"/>
          <w:sz w:val="24"/>
          <w:szCs w:val="24"/>
        </w:rPr>
        <w:t> </w:t>
      </w:r>
      <w:r w:rsidRPr="00670B33">
        <w:rPr>
          <w:rFonts w:cs="David" w:hint="cs"/>
          <w:color w:val="000000"/>
          <w:sz w:val="24"/>
          <w:szCs w:val="24"/>
          <w:rtl/>
        </w:rPr>
        <w:t xml:space="preserve">וַיִּקַּח אֶת אַדֶּרֶת אֵלִיָּהוּ אֲשֶׁר נָפְלָה מֵעָלָיו וַיַּכֶּה אֶת הַמַּיִם וַיֹּאמַר אַיֵּה יְהוָה אֱלֹהֵי אֵלִיָּהוּ אַף הוּא וַיַּכֶּה אֶת הַמַּיִם וַיֵּחָצוּ הֵנָּה וָהֵנָּה וַיַּעֲבֹר אֱלִישָׁע. </w:t>
      </w:r>
      <w:r w:rsidRPr="00670B33">
        <w:rPr>
          <w:rFonts w:cs="David" w:hint="cs"/>
          <w:b/>
          <w:bCs/>
          <w:color w:val="000000"/>
          <w:sz w:val="24"/>
          <w:szCs w:val="24"/>
          <w:rtl/>
        </w:rPr>
        <w:t>טו</w:t>
      </w:r>
      <w:r w:rsidRPr="00670B33">
        <w:rPr>
          <w:rFonts w:cs="David" w:hint="cs"/>
          <w:color w:val="000000"/>
          <w:sz w:val="24"/>
          <w:szCs w:val="24"/>
        </w:rPr>
        <w:t> </w:t>
      </w:r>
      <w:r w:rsidRPr="00670B33">
        <w:rPr>
          <w:rFonts w:cs="David" w:hint="cs"/>
          <w:color w:val="000000"/>
          <w:sz w:val="24"/>
          <w:szCs w:val="24"/>
          <w:rtl/>
        </w:rPr>
        <w:t xml:space="preserve">וַיִּרְאֻהוּ בְנֵי הַנְּבִיאִים אֲשֶׁר בִּירִיחוֹ מִנֶּגֶד וַיֹּאמְרוּ נָחָה רוּחַ אֵלִיָּהוּ עַל אֱלִישָׁע וַיָּבֹאוּ לִקְרָאתוֹ וַיִּשְׁתַּחֲווּ לוֹ אָרְצָה. </w:t>
      </w:r>
      <w:r w:rsidRPr="00670B33">
        <w:rPr>
          <w:rFonts w:cs="David" w:hint="cs"/>
          <w:b/>
          <w:bCs/>
          <w:color w:val="000000"/>
          <w:sz w:val="24"/>
          <w:szCs w:val="24"/>
          <w:rtl/>
        </w:rPr>
        <w:t>טז</w:t>
      </w:r>
      <w:r w:rsidRPr="00670B33">
        <w:rPr>
          <w:rFonts w:cs="David" w:hint="cs"/>
          <w:color w:val="000000"/>
          <w:sz w:val="24"/>
          <w:szCs w:val="24"/>
        </w:rPr>
        <w:t> </w:t>
      </w:r>
      <w:r w:rsidRPr="00670B33">
        <w:rPr>
          <w:rFonts w:cs="David" w:hint="cs"/>
          <w:color w:val="000000"/>
          <w:sz w:val="24"/>
          <w:szCs w:val="24"/>
          <w:rtl/>
        </w:rPr>
        <w:t xml:space="preserve">וַיֹּאמְרוּ אֵלָיו הִנֵּה נָא יֵשׁ אֶת עֲבָדֶיךָ חֲמִשִּׁים אֲנָשִׁים בְּנֵי חַיִל יֵלְכוּ נָא וִיבַקְשׁוּ אֶת אֲדֹנֶיךָ פֶּן נְשָׂאוֹ רוּחַ יְהוָה וַיַּשְׁלִכֵהוּ בְּאַחַד הֶהָרִים אוֹ בְּאַחַת הגיאות (הַגֵּיאָיוֹת) וַיֹּאמֶר לֹא תִשְׁלָחוּ. </w:t>
      </w:r>
      <w:r w:rsidRPr="00670B33">
        <w:rPr>
          <w:rFonts w:cs="David" w:hint="cs"/>
          <w:b/>
          <w:bCs/>
          <w:color w:val="000000"/>
          <w:sz w:val="24"/>
          <w:szCs w:val="24"/>
          <w:rtl/>
        </w:rPr>
        <w:t>יז</w:t>
      </w:r>
      <w:r w:rsidRPr="00670B33">
        <w:rPr>
          <w:rFonts w:cs="David" w:hint="cs"/>
          <w:color w:val="000000"/>
          <w:sz w:val="24"/>
          <w:szCs w:val="24"/>
        </w:rPr>
        <w:t> </w:t>
      </w:r>
      <w:r w:rsidRPr="00670B33">
        <w:rPr>
          <w:rFonts w:cs="David" w:hint="cs"/>
          <w:color w:val="000000"/>
          <w:sz w:val="24"/>
          <w:szCs w:val="24"/>
          <w:rtl/>
        </w:rPr>
        <w:t xml:space="preserve">וַיִּפְצְרוּ בוֹ עַד בֹּשׁ וַיֹּאמֶר שְׁלָחוּ וַיִּשְׁלְחוּ חֲמִשִּׁים אִישׁ וַיְבַקְשׁוּ שְׁלֹשָׁה יָמִים וְלֹא מְצָאֻהוּ. </w:t>
      </w:r>
      <w:r w:rsidRPr="00670B33">
        <w:rPr>
          <w:rFonts w:cs="David" w:hint="cs"/>
          <w:b/>
          <w:bCs/>
          <w:color w:val="000000"/>
          <w:sz w:val="24"/>
          <w:szCs w:val="24"/>
          <w:rtl/>
        </w:rPr>
        <w:t>יח</w:t>
      </w:r>
      <w:r w:rsidRPr="00670B33">
        <w:rPr>
          <w:rFonts w:cs="David" w:hint="cs"/>
          <w:color w:val="000000"/>
          <w:sz w:val="24"/>
          <w:szCs w:val="24"/>
        </w:rPr>
        <w:t> </w:t>
      </w:r>
      <w:r w:rsidRPr="00670B33">
        <w:rPr>
          <w:rFonts w:cs="David" w:hint="cs"/>
          <w:color w:val="000000"/>
          <w:sz w:val="24"/>
          <w:szCs w:val="24"/>
          <w:rtl/>
        </w:rPr>
        <w:t>וַיָּשֻׁבוּ אֵלָיו וְהוּא יֹשֵׁב בִּירִיחוֹ וַיֹּאמֶר אֲלֵהֶם הֲלֹא אָמַרְתִּי אֲלֵיכֶם אַל תֵּלֵכוּ. ס</w:t>
      </w:r>
    </w:p>
    <w:p w:rsidR="00BF4236" w:rsidRPr="00670B33" w:rsidRDefault="00BF4236" w:rsidP="006317CB">
      <w:pPr>
        <w:pStyle w:val="NormalWeb"/>
        <w:tabs>
          <w:tab w:val="left" w:pos="6866"/>
        </w:tabs>
        <w:bidi/>
        <w:spacing w:before="0" w:beforeAutospacing="0" w:after="0" w:afterAutospacing="0" w:line="240" w:lineRule="auto"/>
        <w:ind w:left="720"/>
        <w:jc w:val="both"/>
        <w:rPr>
          <w:rFonts w:cs="David" w:hint="cs"/>
          <w:color w:val="000000"/>
          <w:sz w:val="24"/>
          <w:szCs w:val="24"/>
          <w:rtl/>
        </w:rPr>
      </w:pPr>
    </w:p>
    <w:p w:rsidR="00BF4236" w:rsidRPr="00F46E8D" w:rsidRDefault="00BF4236" w:rsidP="006317CB">
      <w:pPr>
        <w:tabs>
          <w:tab w:val="left" w:pos="6866"/>
        </w:tabs>
        <w:spacing w:line="240" w:lineRule="auto"/>
        <w:ind w:left="720"/>
        <w:jc w:val="both"/>
        <w:rPr>
          <w:rFonts w:hint="cs"/>
          <w:b/>
          <w:bCs/>
          <w:rtl/>
        </w:rPr>
      </w:pPr>
      <w:r w:rsidRPr="00F46E8D">
        <w:rPr>
          <w:rFonts w:hint="cs"/>
          <w:b/>
          <w:bCs/>
          <w:rtl/>
        </w:rPr>
        <w:t>מות איזבל (מל</w:t>
      </w:r>
      <w:r>
        <w:rPr>
          <w:rFonts w:hint="cs"/>
          <w:b/>
          <w:bCs/>
          <w:rtl/>
        </w:rPr>
        <w:t xml:space="preserve">כים </w:t>
      </w:r>
      <w:r w:rsidRPr="00F46E8D">
        <w:rPr>
          <w:rFonts w:hint="cs"/>
          <w:b/>
          <w:bCs/>
          <w:rtl/>
        </w:rPr>
        <w:t>ב ט, כט-לז)</w:t>
      </w:r>
    </w:p>
    <w:p w:rsidR="00BF4236" w:rsidRPr="00670B33" w:rsidRDefault="00BF4236" w:rsidP="006317CB">
      <w:pPr>
        <w:tabs>
          <w:tab w:val="left" w:pos="6866"/>
        </w:tabs>
        <w:spacing w:line="240" w:lineRule="auto"/>
        <w:ind w:left="720"/>
        <w:jc w:val="both"/>
        <w:rPr>
          <w:rFonts w:hint="cs"/>
          <w:color w:val="000000"/>
          <w:rtl/>
        </w:rPr>
      </w:pPr>
      <w:r w:rsidRPr="00670B33">
        <w:rPr>
          <w:rStyle w:val="psk"/>
          <w:rFonts w:hint="cs"/>
          <w:b/>
          <w:bCs/>
          <w:bdr w:val="none" w:sz="0" w:space="0" w:color="auto" w:frame="1"/>
          <w:rtl/>
        </w:rPr>
        <w:t>כט</w:t>
      </w:r>
      <w:r w:rsidRPr="00670B33">
        <w:rPr>
          <w:rStyle w:val="apple-converted-space"/>
          <w:rFonts w:hint="cs"/>
        </w:rPr>
        <w:t> </w:t>
      </w:r>
      <w:r w:rsidRPr="00670B33">
        <w:rPr>
          <w:rFonts w:hint="cs"/>
          <w:rtl/>
        </w:rPr>
        <w:t xml:space="preserve">וּבִשְׁנַת אַחַת עֶשְׂרֵה שָׁנָה לְיוֹרָם בֶּן אַחְאָב מָלַךְ אֲחַזְיָה עַל יְהוּדָה. </w:t>
      </w:r>
      <w:r w:rsidRPr="00670B33">
        <w:rPr>
          <w:rStyle w:val="psk"/>
          <w:rFonts w:hint="cs"/>
          <w:b/>
          <w:bCs/>
          <w:bdr w:val="none" w:sz="0" w:space="0" w:color="auto" w:frame="1"/>
          <w:rtl/>
        </w:rPr>
        <w:t>ל</w:t>
      </w:r>
      <w:r w:rsidRPr="00670B33">
        <w:rPr>
          <w:rStyle w:val="apple-converted-space"/>
          <w:rFonts w:hint="cs"/>
        </w:rPr>
        <w:t> </w:t>
      </w:r>
      <w:r w:rsidRPr="00670B33">
        <w:rPr>
          <w:rFonts w:hint="cs"/>
          <w:rtl/>
        </w:rPr>
        <w:t xml:space="preserve">וַיָּבוֹא יֵהוּא יִזְרְעֶאלָה וְאִיזֶבֶל שָׁמְעָה וַתָּשֶׂם בַּפּוּךְ עֵינֶיהָ וַתֵּיטֶב אֶת רֹאשָׁהּ וַתַּשְׁקֵף בְּעַד הַחַלּוֹן. </w:t>
      </w:r>
      <w:r w:rsidRPr="00670B33">
        <w:rPr>
          <w:rStyle w:val="psk"/>
          <w:rFonts w:hint="cs"/>
          <w:b/>
          <w:bCs/>
          <w:bdr w:val="none" w:sz="0" w:space="0" w:color="auto" w:frame="1"/>
          <w:rtl/>
        </w:rPr>
        <w:t>לא</w:t>
      </w:r>
      <w:r w:rsidRPr="00670B33">
        <w:rPr>
          <w:rStyle w:val="apple-converted-space"/>
          <w:rFonts w:hint="cs"/>
        </w:rPr>
        <w:t> </w:t>
      </w:r>
      <w:r w:rsidRPr="00670B33">
        <w:rPr>
          <w:rFonts w:hint="cs"/>
          <w:rtl/>
        </w:rPr>
        <w:t xml:space="preserve">וְיֵהוּא בָּא בַשָּׁעַר וַתֹּאמֶר הֲשָׁלוֹם זִמְרִי הֹרֵג אֲדֹנָיו. </w:t>
      </w:r>
      <w:r w:rsidRPr="00670B33">
        <w:rPr>
          <w:rStyle w:val="psk"/>
          <w:rFonts w:hint="cs"/>
          <w:b/>
          <w:bCs/>
          <w:bdr w:val="none" w:sz="0" w:space="0" w:color="auto" w:frame="1"/>
          <w:rtl/>
        </w:rPr>
        <w:t>לב</w:t>
      </w:r>
      <w:r w:rsidRPr="00670B33">
        <w:rPr>
          <w:rStyle w:val="apple-converted-space"/>
          <w:rFonts w:hint="cs"/>
        </w:rPr>
        <w:t> </w:t>
      </w:r>
      <w:r w:rsidRPr="00670B33">
        <w:rPr>
          <w:rFonts w:hint="cs"/>
          <w:rtl/>
        </w:rPr>
        <w:t xml:space="preserve">וַיִּשָּׂא פָנָיו אֶל הַחַלּוֹן וַיֹּאמֶר מִי אִתִּי מִי וַיַּשְׁקִיפוּ אֵלָיו שְׁנַיִם שְׁלֹשָׁה סָרִיסִים. </w:t>
      </w:r>
      <w:r w:rsidRPr="00670B33">
        <w:rPr>
          <w:rStyle w:val="psk"/>
          <w:rFonts w:hint="cs"/>
          <w:b/>
          <w:bCs/>
          <w:bdr w:val="none" w:sz="0" w:space="0" w:color="auto" w:frame="1"/>
          <w:rtl/>
        </w:rPr>
        <w:t>לג</w:t>
      </w:r>
      <w:r w:rsidRPr="00670B33">
        <w:rPr>
          <w:rFonts w:hint="cs"/>
          <w:rtl/>
        </w:rPr>
        <w:t xml:space="preserve">וַיֹּאמֶר שמטהו (שִׁמְטוּהָ) וַיִּשְׁמְטוּהָ וַיִּז מִדָּמָהּ אֶל הַקִּיר וְאֶל הַסּוּסִים וַיִּרְמְסֶנָּה. </w:t>
      </w:r>
      <w:r w:rsidRPr="00670B33">
        <w:rPr>
          <w:rStyle w:val="psk"/>
          <w:rFonts w:hint="cs"/>
          <w:b/>
          <w:bCs/>
          <w:bdr w:val="none" w:sz="0" w:space="0" w:color="auto" w:frame="1"/>
          <w:rtl/>
        </w:rPr>
        <w:t>לד</w:t>
      </w:r>
      <w:r w:rsidRPr="00670B33">
        <w:rPr>
          <w:rStyle w:val="apple-converted-space"/>
          <w:rFonts w:hint="cs"/>
        </w:rPr>
        <w:t> </w:t>
      </w:r>
      <w:r w:rsidRPr="00670B33">
        <w:rPr>
          <w:rFonts w:hint="cs"/>
          <w:rtl/>
        </w:rPr>
        <w:t xml:space="preserve">וַיָּבֹא וַיֹּאכַל וַיֵּשְׁתְּ וַיֹּאמֶר פִּקְדוּ נָא אֶת הָאֲרוּרָה הַזֹּאת וְקִבְרוּהָ כִּי בַת מֶלֶךְ הִיא. </w:t>
      </w:r>
      <w:r w:rsidRPr="00670B33">
        <w:rPr>
          <w:rStyle w:val="psk"/>
          <w:rFonts w:hint="cs"/>
          <w:b/>
          <w:bCs/>
          <w:bdr w:val="none" w:sz="0" w:space="0" w:color="auto" w:frame="1"/>
          <w:rtl/>
        </w:rPr>
        <w:t>לה</w:t>
      </w:r>
      <w:r w:rsidRPr="00670B33">
        <w:rPr>
          <w:rStyle w:val="apple-converted-space"/>
          <w:rFonts w:hint="cs"/>
        </w:rPr>
        <w:t> </w:t>
      </w:r>
      <w:r w:rsidRPr="00670B33">
        <w:rPr>
          <w:rFonts w:hint="cs"/>
          <w:rtl/>
        </w:rPr>
        <w:t xml:space="preserve">וַיֵּלְכוּ לְקָבְרָהּ וְלֹא מָצְאוּ בָהּ כִּי אִם הַגֻּלְגֹּלֶת וְהָרַגְלַיִם וְכַפּוֹת הַיָּדָיִם. </w:t>
      </w:r>
      <w:r w:rsidRPr="00670B33">
        <w:rPr>
          <w:rStyle w:val="psk"/>
          <w:rFonts w:hint="cs"/>
          <w:b/>
          <w:bCs/>
          <w:bdr w:val="none" w:sz="0" w:space="0" w:color="auto" w:frame="1"/>
          <w:rtl/>
        </w:rPr>
        <w:t>לו</w:t>
      </w:r>
      <w:r w:rsidRPr="00670B33">
        <w:rPr>
          <w:rStyle w:val="apple-converted-space"/>
          <w:rFonts w:hint="cs"/>
        </w:rPr>
        <w:t> </w:t>
      </w:r>
      <w:r w:rsidRPr="00670B33">
        <w:rPr>
          <w:rFonts w:hint="cs"/>
          <w:rtl/>
        </w:rPr>
        <w:t xml:space="preserve">וַיָּשֻׁבוּ וַיַּגִּידוּ לוֹ וַיֹּאמֶר דְּבַר יְהוָה הוּא אֲשֶׁר דִּבֶּר בְּיַד עַבְדּוֹ אֵלִיָּהוּ הַתִּשְׁבִּי לֵאמֹר  בְּחֵלֶק יִזְרְעֶאל יֹאכְלוּ הַכְּלָבִים אֶת בְּשַׂר אִיזָבֶל. </w:t>
      </w:r>
      <w:r w:rsidRPr="00670B33">
        <w:rPr>
          <w:rStyle w:val="psk"/>
          <w:rFonts w:hint="cs"/>
          <w:b/>
          <w:bCs/>
          <w:bdr w:val="none" w:sz="0" w:space="0" w:color="auto" w:frame="1"/>
          <w:rtl/>
        </w:rPr>
        <w:t>לז</w:t>
      </w:r>
      <w:r w:rsidRPr="00670B33">
        <w:rPr>
          <w:rStyle w:val="apple-converted-space"/>
          <w:rFonts w:hint="cs"/>
        </w:rPr>
        <w:t> </w:t>
      </w:r>
      <w:r w:rsidRPr="00670B33">
        <w:rPr>
          <w:rFonts w:hint="cs"/>
          <w:rtl/>
        </w:rPr>
        <w:t>והית (וְהָיְתָה) נִבְלַת אִיזֶבֶל כְּדֹמֶן עַל פְּנֵי הַשָּׂדֶה בְּחֵלֶק יִזְרְעֶאל  אֲשֶׁר לֹא יֹאמְרוּ זֹאת אִיזָבֶל. ס</w:t>
      </w:r>
    </w:p>
    <w:p w:rsidR="00BF4236" w:rsidRPr="00670B33" w:rsidRDefault="00BF4236" w:rsidP="006317CB">
      <w:pPr>
        <w:jc w:val="both"/>
        <w:rPr>
          <w:rtl/>
        </w:rPr>
      </w:pPr>
    </w:p>
    <w:p w:rsidR="00BF4236" w:rsidRPr="00670B33" w:rsidRDefault="00BF4236" w:rsidP="006317CB">
      <w:pPr>
        <w:jc w:val="both"/>
        <w:rPr>
          <w:rFonts w:hint="cs"/>
          <w:rtl/>
        </w:rPr>
      </w:pPr>
      <w:r w:rsidRPr="00670B33">
        <w:rPr>
          <w:rFonts w:hint="cs"/>
          <w:rtl/>
        </w:rPr>
        <w:t>ההנגדה בין אליהו לאיזבל נמשכת גם בהסתלקותם. אף שמותה של איזבל מוזכר רק בסוף פרק ט, שבעה פרקים לאחר סיפור עליית אליהו לשמים, ישנו קשר תוכני ברור בין שני הסיפורים. אליהו הנביא מוזכר במפורש בסיפור מותה של איזבל (ט, לו). מותה של איזבל, כפי שאומר יהוא, הוא התגשמות נבואת אליהו. ברם מותה של איזבל אינו קשור רק לנבואתו של אליהו אלא גם לסיפור עלייתו לשמים. אליהו עולה בסערה השמימה ב'רכב אש ו</w:t>
      </w:r>
      <w:r w:rsidRPr="00670B33">
        <w:rPr>
          <w:rFonts w:hint="cs"/>
          <w:b/>
          <w:bCs/>
          <w:rtl/>
        </w:rPr>
        <w:t>סוסי</w:t>
      </w:r>
      <w:r w:rsidRPr="00670B33">
        <w:rPr>
          <w:rFonts w:hint="cs"/>
          <w:rtl/>
        </w:rPr>
        <w:t xml:space="preserve"> אש' (ב, יא); גם מותה של איזבל קשור לסוסים: 'ויז מדמה אל הקיר ואל </w:t>
      </w:r>
      <w:r w:rsidRPr="00670B33">
        <w:rPr>
          <w:rFonts w:hint="cs"/>
          <w:b/>
          <w:bCs/>
          <w:rtl/>
        </w:rPr>
        <w:t>הסוסים</w:t>
      </w:r>
      <w:r w:rsidRPr="00670B33">
        <w:rPr>
          <w:rFonts w:hint="cs"/>
          <w:rtl/>
        </w:rPr>
        <w:t xml:space="preserve"> </w:t>
      </w:r>
      <w:r w:rsidRPr="00670B33">
        <w:rPr>
          <w:rFonts w:hint="cs"/>
          <w:rtl/>
        </w:rPr>
        <w:lastRenderedPageBreak/>
        <w:t xml:space="preserve">וירמסנה' (ט, לג). בני הנביאים ביריחו מפצירים באלישע לאפשר להם לצאת לחפש אחר אליהו והם אכן מחפשים בהרים ובגיאיות ללא הצלחה: 'ויבקשו שלשה ימים </w:t>
      </w:r>
      <w:r w:rsidRPr="00670B33">
        <w:rPr>
          <w:rFonts w:hint="cs"/>
          <w:b/>
          <w:bCs/>
          <w:rtl/>
        </w:rPr>
        <w:t>ולא מצאהו</w:t>
      </w:r>
      <w:r w:rsidRPr="00670B33">
        <w:rPr>
          <w:rFonts w:hint="cs"/>
          <w:rtl/>
        </w:rPr>
        <w:t>.</w:t>
      </w:r>
      <w:r w:rsidRPr="00670B33">
        <w:rPr>
          <w:rFonts w:hint="cs"/>
          <w:b/>
          <w:bCs/>
          <w:rtl/>
        </w:rPr>
        <w:t xml:space="preserve"> וישבו</w:t>
      </w:r>
      <w:r w:rsidRPr="00670B33">
        <w:rPr>
          <w:rFonts w:hint="cs"/>
          <w:rtl/>
        </w:rPr>
        <w:t xml:space="preserve"> אליו' (ב, יז-יח); גם גופתה של איזבל נעלמת בחלקה לאחר מותה. יהוא מצווה על האנשים שעמו ללכת לקבור את איזבל. הם הולכים לעשות זאת, אבל מאתרים רק חלק מעצמותיה: 'וילכו לקברה </w:t>
      </w:r>
      <w:r w:rsidRPr="00670B33">
        <w:rPr>
          <w:rFonts w:hint="cs"/>
          <w:b/>
          <w:bCs/>
          <w:rtl/>
        </w:rPr>
        <w:t>ולא מצאו</w:t>
      </w:r>
      <w:r w:rsidRPr="00670B33">
        <w:rPr>
          <w:rFonts w:hint="cs"/>
          <w:rtl/>
        </w:rPr>
        <w:t xml:space="preserve"> בה כי אם הגלגלת והרגלים וכפות הידים. </w:t>
      </w:r>
      <w:r w:rsidRPr="00670B33">
        <w:rPr>
          <w:rFonts w:hint="cs"/>
          <w:b/>
          <w:bCs/>
          <w:rtl/>
        </w:rPr>
        <w:t>וישבו</w:t>
      </w:r>
      <w:r w:rsidRPr="00670B33">
        <w:rPr>
          <w:rFonts w:hint="cs"/>
          <w:rtl/>
        </w:rPr>
        <w:t xml:space="preserve"> ויגידו לו' (ט, לה-לו). בדומה לאליהו שאינו נקבר כך גם איזבל אינה נקברת. </w:t>
      </w:r>
    </w:p>
    <w:p w:rsidR="00BF4236" w:rsidRPr="00670B33" w:rsidRDefault="00BF4236" w:rsidP="006317CB">
      <w:pPr>
        <w:ind w:firstLine="368"/>
        <w:jc w:val="both"/>
        <w:rPr>
          <w:rFonts w:hint="cs"/>
          <w:rtl/>
        </w:rPr>
      </w:pPr>
      <w:r w:rsidRPr="00670B33">
        <w:rPr>
          <w:rFonts w:hint="cs"/>
          <w:rtl/>
        </w:rPr>
        <w:t>ברם הקבלות אלו בין סיפורי מותם/היעלמותם של אליהו ואיזבל אינן אלא לצורך הנגדה. אליהו מלווה על ידי תלמידו הנאמן אלישע, המפגין מסירות מוחלטת לאדונו עד רגעו האחרון: 'חי ה' וחי נפשך אם אעזבך' (ב, ב,ד,ו). אלישע אכן מוּכר כיורשו וממשיכו של אליהו: 'נחה רוח אליהו על אלישע' (שם, טו). לעומת זאת, סריסי איזבל בוגדים בה, והם המשליכים אותה אל מותה. בעוד אליהו נלקח לשמים: 'ויעל אליהו בסערה השמים' (שם, יא), איזבל מושלכת מן החלון, נופלת ארצה ומתה (ט, לב-לג). לפי המסופר לא נמצא זכר לאליהו משום שהוא נעלם לשמים, ואילו את בשרה של איזבל לא מוצאים משום שהוא נאכל על ידי הכלבים. היא אינה נקברת, אבל נבלתה מפוזרת 'כדמן על פני השדה' (ט, לז). השוואת סופן של שתי הדמויות מגלה הנגדה חריפה. הסתלקותו של אליהו היא בסימן עלייה והתרוממות, ואילו מות איזבל אלים וגרוטסקי. מגמת הנגדת הסתלקותם מציגה את הגורל ההפוך של נביא ה' הנלחם בעבודה זרה אל מול זה של המלכה שרצחה את נביאי ה' והפיצה את עבודת הבעל בישראל.</w:t>
      </w:r>
    </w:p>
    <w:p w:rsidR="00BF4236" w:rsidRPr="00670B33" w:rsidRDefault="00BF4236" w:rsidP="006317CB">
      <w:pPr>
        <w:ind w:firstLine="368"/>
        <w:jc w:val="both"/>
        <w:rPr>
          <w:rFonts w:hint="cs"/>
          <w:rtl/>
        </w:rPr>
      </w:pPr>
      <w:r w:rsidRPr="00670B33">
        <w:rPr>
          <w:rFonts w:hint="cs"/>
          <w:rtl/>
        </w:rPr>
        <w:t xml:space="preserve">מן האמור לעיל מתבררת מידת הקוטביות בין אליהו לאיזבל. קוטביות זו מונעת את מפגשם. הפכים גדולים כאלה אינם מסוגלים להיפגש. איזבל אינה מדברת ישירות עם אליהו אלא מתקשרת עמו באמצעות שליח (מל"א יט, ב). היא אינה מופיעה בפניו והוא אינו מופיע בפניה. המתח השורר ביניהם אינו מאפשר פגישה. </w:t>
      </w:r>
      <w:r w:rsidRPr="00670B33">
        <w:rPr>
          <w:rFonts w:hint="eastAsia"/>
          <w:rtl/>
        </w:rPr>
        <w:t>טריבל</w:t>
      </w:r>
      <w:r w:rsidRPr="00670B33">
        <w:rPr>
          <w:rtl/>
        </w:rPr>
        <w:t xml:space="preserve"> ציינה </w:t>
      </w:r>
      <w:r w:rsidRPr="00670B33">
        <w:rPr>
          <w:rFonts w:hint="cs"/>
          <w:rtl/>
        </w:rPr>
        <w:t>את ה</w:t>
      </w:r>
      <w:r w:rsidRPr="00670B33">
        <w:rPr>
          <w:rtl/>
        </w:rPr>
        <w:t xml:space="preserve">הנגדה </w:t>
      </w:r>
      <w:r w:rsidRPr="00670B33">
        <w:rPr>
          <w:rFonts w:hint="cs"/>
          <w:rtl/>
        </w:rPr>
        <w:t xml:space="preserve">בין אליהו לאיזבל </w:t>
      </w:r>
      <w:r w:rsidRPr="00670B33">
        <w:rPr>
          <w:rtl/>
        </w:rPr>
        <w:t>כדוגמה לחשיבה פול</w:t>
      </w:r>
      <w:r w:rsidRPr="00670B33">
        <w:rPr>
          <w:rFonts w:hint="cs"/>
          <w:rtl/>
        </w:rPr>
        <w:t>ַ</w:t>
      </w:r>
      <w:r w:rsidRPr="00670B33">
        <w:rPr>
          <w:rtl/>
        </w:rPr>
        <w:t xml:space="preserve">רית המאפיינת </w:t>
      </w:r>
      <w:r w:rsidRPr="00670B33">
        <w:rPr>
          <w:rFonts w:hint="eastAsia"/>
          <w:rtl/>
        </w:rPr>
        <w:t>את</w:t>
      </w:r>
      <w:r w:rsidRPr="00670B33">
        <w:rPr>
          <w:rtl/>
        </w:rPr>
        <w:t xml:space="preserve"> ה</w:t>
      </w:r>
      <w:r w:rsidRPr="00670B33">
        <w:rPr>
          <w:rFonts w:hint="cs"/>
          <w:rtl/>
        </w:rPr>
        <w:t>השקפה ה</w:t>
      </w:r>
      <w:r w:rsidRPr="00670B33">
        <w:rPr>
          <w:rtl/>
        </w:rPr>
        <w:t>דויטרונומיסט</w:t>
      </w:r>
      <w:r w:rsidRPr="00670B33">
        <w:rPr>
          <w:rFonts w:hint="cs"/>
          <w:rtl/>
        </w:rPr>
        <w:t>ית: 'הם [התאולוגים ה</w:t>
      </w:r>
      <w:r w:rsidRPr="00670B33">
        <w:rPr>
          <w:rtl/>
        </w:rPr>
        <w:t>דויטרונומיסט</w:t>
      </w:r>
      <w:r w:rsidRPr="00670B33">
        <w:rPr>
          <w:rFonts w:hint="cs"/>
          <w:rtl/>
        </w:rPr>
        <w:t>ים] עיצבו סיפור בו אליהו ואיזבל (בין שאר הדמויות) מוצגים כהפכים מוחלטים: הוא טוב מושלם והיא תכלית הרשע'.</w:t>
      </w:r>
    </w:p>
    <w:p w:rsidR="00BF4236" w:rsidRPr="00670B33" w:rsidRDefault="00BF4236" w:rsidP="006317CB">
      <w:pPr>
        <w:ind w:firstLine="368"/>
        <w:jc w:val="both"/>
        <w:rPr>
          <w:rFonts w:hint="cs"/>
          <w:rtl/>
        </w:rPr>
      </w:pPr>
      <w:r w:rsidRPr="00670B33">
        <w:rPr>
          <w:rFonts w:hint="cs"/>
          <w:rtl/>
        </w:rPr>
        <w:t>בעודי מסכים שההנגדה בין אליהו לאיזבל קוטבית באופייה, אינני סבור שניתן להסיק מעובדה זו שחשיבה פולרית מאפיינת את הכתיבה הדויטרונומיסטית בכלל או את סיפור אליהו, אחאב ואיזבל בפרט.</w:t>
      </w:r>
      <w:r w:rsidRPr="00670B33">
        <w:rPr>
          <w:rStyle w:val="EndnoteReference"/>
          <w:rtl/>
        </w:rPr>
        <w:t xml:space="preserve"> </w:t>
      </w:r>
      <w:r w:rsidRPr="00670B33">
        <w:rPr>
          <w:rFonts w:hint="cs"/>
          <w:rtl/>
        </w:rPr>
        <w:t xml:space="preserve">טריבל צמצמה את ניתוחה להנגדה בין אליהו לאיזבל. ברם הנגדה זו היא רק חלק מהנגדה רחבה יותר, הנגדה משולשת, בין אליהו, אחאב ואיזבל. טריבל התמקדה רק בקטבים של מערכת ההנגדה. ברם התייחסות למכלול כולו חושפת הנגדה מגוונת שביסודה השקפה מורכבת שאינה מוגבלת להפכים קוטביים. </w:t>
      </w:r>
    </w:p>
    <w:p w:rsidR="00BF4236" w:rsidRPr="00670B33" w:rsidRDefault="00BF4236" w:rsidP="006317CB">
      <w:pPr>
        <w:pStyle w:val="Heading2"/>
        <w:jc w:val="both"/>
        <w:rPr>
          <w:rFonts w:hint="cs"/>
          <w:rtl/>
        </w:rPr>
      </w:pPr>
      <w:r w:rsidRPr="00670B33">
        <w:rPr>
          <w:rFonts w:hint="cs"/>
          <w:rtl/>
        </w:rPr>
        <w:t>הנגדה משולשת: אליהו, אחאב ואיזבל</w:t>
      </w:r>
    </w:p>
    <w:p w:rsidR="00BF4236" w:rsidRPr="00670B33" w:rsidRDefault="00BF4236" w:rsidP="006317CB">
      <w:pPr>
        <w:jc w:val="both"/>
        <w:rPr>
          <w:rFonts w:hint="cs"/>
          <w:rtl/>
        </w:rPr>
      </w:pPr>
      <w:r w:rsidRPr="00670B33">
        <w:rPr>
          <w:rFonts w:hint="cs"/>
          <w:rtl/>
        </w:rPr>
        <w:t>ההנגדה בין אליהו לאיזבל היא חלק מקומפלקס של הנגדות, הכוללת, נוסף על הדמויות הקוטביות של אליהו ואיזבל, גם את המלך אחאב. אחאב הוא דמות ביניים הממוקמת מבחינת העלילה בין הדמויות הקוטביות של אליהו ואיזבל. שתי הדמויות הקוטביות אינן נפגשות ואינן מדברות האחת עם השנייה באופן ישיר. לעומת זאת, הכתוב מתאר את יחסי שתי הדמויות הקוטביות עם המלך אחאב. המכנה המשותף למערכות היחסים של אליהו ואיזבל עם אחאב הוא חולשתו של אחאב בהשוואה אליהם. מערכות היחסים של אליהו ואיזבל עם אחאב מעמידות הנגדה בין עצמתם של אלו לבין חולשתו של זה. אחאב מובל ונתון להשפעת הדמויות החזקות. הוא נשמע לדבריהן ופועל לפי פקודותיהן. אחאב נמצא בתווך במאבק האיתנים המתנהל בין אליהו ואיזבל, ובמהלך העלילה הוא נמשך כל פעם אחר אחת הדמויות הקוטביות. מוקד הסיפור ועיקר עניינו הוא השאלה בעקבות מי יבחר בסופו של דבר ללכת: בעקבות נביא ה' או בעקבות אשתו עובדת הבעל. העלילה ועיצובה מכוונים לפתרון שאלה מרכזית זו. נמצא שמוקד הסיפור אינו בדמויות הקוטביות ובמאבק ביניהן אלא בדמות הביניים הנתונה להשפעתן.</w:t>
      </w:r>
    </w:p>
    <w:p w:rsidR="00BF4236" w:rsidRPr="00670B33" w:rsidRDefault="00BF4236" w:rsidP="006317CB">
      <w:pPr>
        <w:ind w:firstLine="368"/>
        <w:jc w:val="both"/>
        <w:rPr>
          <w:rFonts w:hint="cs"/>
          <w:rtl/>
        </w:rPr>
      </w:pPr>
      <w:r w:rsidRPr="00670B33">
        <w:rPr>
          <w:rFonts w:hint="cs"/>
          <w:rtl/>
        </w:rPr>
        <w:lastRenderedPageBreak/>
        <w:t>עיצוב העלילה ועיקר המתח בה נעוץ בהתלבטותו וב</w:t>
      </w:r>
      <w:r w:rsidRPr="00670B33">
        <w:rPr>
          <w:rtl/>
        </w:rPr>
        <w:t>התנד</w:t>
      </w:r>
      <w:r w:rsidRPr="00670B33">
        <w:rPr>
          <w:rFonts w:hint="cs"/>
          <w:rtl/>
        </w:rPr>
        <w:t>נ</w:t>
      </w:r>
      <w:r w:rsidRPr="00670B33">
        <w:rPr>
          <w:rtl/>
        </w:rPr>
        <w:t>ד</w:t>
      </w:r>
      <w:r w:rsidRPr="00670B33">
        <w:rPr>
          <w:rFonts w:hint="cs"/>
          <w:rtl/>
        </w:rPr>
        <w:t xml:space="preserve">ותו של אחאב בין השפעות אליהו ואיזבל. הסיפור לא רק מבליט את השפעותיהם ומנגיד בין עצמתם לחולשתו. לטענתי, ישנה מגמה ליצור אנלוגיה לאורך העלילה בין מערכות היחסים של אליהו ואיזבל עם אחאב </w:t>
      </w:r>
      <w:r w:rsidRPr="00670B33">
        <w:rPr>
          <w:rFonts w:ascii="Arial" w:hAnsi="Arial" w:cs="Arial" w:hint="cs"/>
          <w:rtl/>
        </w:rPr>
        <w:t>―</w:t>
      </w:r>
      <w:r w:rsidRPr="00670B33">
        <w:rPr>
          <w:rFonts w:hint="cs"/>
          <w:rtl/>
        </w:rPr>
        <w:t xml:space="preserve"> אנלוגיה המחדדת את המאבק בין הדמויות על ההשפעה עליו </w:t>
      </w:r>
      <w:r w:rsidRPr="00670B33">
        <w:rPr>
          <w:rFonts w:ascii="Arial" w:hAnsi="Arial" w:cs="Arial" w:hint="cs"/>
          <w:rtl/>
        </w:rPr>
        <w:t>―</w:t>
      </w:r>
      <w:r w:rsidRPr="00670B33">
        <w:rPr>
          <w:rFonts w:hint="cs"/>
          <w:rtl/>
        </w:rPr>
        <w:t xml:space="preserve"> ולהציג את התנדנדותו בין השפעותיהם.</w:t>
      </w:r>
    </w:p>
    <w:p w:rsidR="00BF4236" w:rsidRPr="00670B33" w:rsidRDefault="00BF4236" w:rsidP="006317CB">
      <w:pPr>
        <w:pStyle w:val="Heading2"/>
        <w:jc w:val="both"/>
        <w:rPr>
          <w:rFonts w:hint="cs"/>
          <w:rtl/>
        </w:rPr>
      </w:pPr>
      <w:r w:rsidRPr="00670B33">
        <w:rPr>
          <w:rFonts w:hint="cs"/>
          <w:rtl/>
        </w:rPr>
        <w:t xml:space="preserve">נביא חזק ממלך: יחסי אחאב ואליהו </w:t>
      </w:r>
    </w:p>
    <w:p w:rsidR="00BF4236" w:rsidRDefault="00BF4236" w:rsidP="006317CB">
      <w:pPr>
        <w:pStyle w:val="NormalWeb"/>
        <w:bidi/>
        <w:spacing w:before="0" w:beforeAutospacing="0" w:after="0" w:afterAutospacing="0" w:line="240" w:lineRule="auto"/>
        <w:ind w:left="720"/>
        <w:jc w:val="both"/>
        <w:rPr>
          <w:rFonts w:cs="David" w:hint="cs"/>
          <w:b/>
          <w:bCs/>
          <w:szCs w:val="24"/>
          <w:bdr w:val="none" w:sz="0" w:space="0" w:color="auto" w:frame="1"/>
          <w:rtl/>
        </w:rPr>
      </w:pPr>
      <w:r>
        <w:rPr>
          <w:rFonts w:cs="David" w:hint="cs"/>
          <w:b/>
          <w:bCs/>
          <w:szCs w:val="24"/>
          <w:bdr w:val="none" w:sz="0" w:space="0" w:color="auto" w:frame="1"/>
          <w:rtl/>
        </w:rPr>
        <w:t xml:space="preserve">מעמד הר הכרמל (מלכים </w:t>
      </w:r>
      <w:r w:rsidRPr="00F46E8D">
        <w:rPr>
          <w:rFonts w:cs="David" w:hint="cs"/>
          <w:b/>
          <w:bCs/>
          <w:szCs w:val="24"/>
          <w:bdr w:val="none" w:sz="0" w:space="0" w:color="auto" w:frame="1"/>
          <w:rtl/>
        </w:rPr>
        <w:t>א יח)</w:t>
      </w:r>
    </w:p>
    <w:p w:rsidR="00BF4236" w:rsidRPr="00670B33" w:rsidRDefault="00BF4236" w:rsidP="006317CB">
      <w:pPr>
        <w:pStyle w:val="NormalWeb"/>
        <w:bidi/>
        <w:spacing w:before="0" w:beforeAutospacing="0" w:after="0" w:afterAutospacing="0" w:line="240" w:lineRule="auto"/>
        <w:ind w:left="720"/>
        <w:jc w:val="both"/>
        <w:rPr>
          <w:rFonts w:cs="David" w:hint="cs"/>
          <w:rtl/>
        </w:rPr>
      </w:pPr>
      <w:r w:rsidRPr="00670B33">
        <w:rPr>
          <w:rStyle w:val="psk"/>
          <w:rFonts w:cs="David" w:hint="cs"/>
          <w:b/>
          <w:bCs/>
          <w:szCs w:val="24"/>
          <w:bdr w:val="none" w:sz="0" w:space="0" w:color="auto" w:frame="1"/>
          <w:rtl/>
        </w:rPr>
        <w:t>א</w:t>
      </w:r>
      <w:r w:rsidRPr="00670B33">
        <w:rPr>
          <w:rStyle w:val="apple-converted-space"/>
          <w:rFonts w:cs="David" w:hint="cs"/>
          <w:sz w:val="24"/>
        </w:rPr>
        <w:t> </w:t>
      </w:r>
      <w:r w:rsidRPr="00670B33">
        <w:rPr>
          <w:rFonts w:cs="David" w:hint="cs"/>
          <w:sz w:val="24"/>
          <w:szCs w:val="24"/>
          <w:rtl/>
        </w:rPr>
        <w:t xml:space="preserve">וַיְהִי יָמִים רַבִּים וּדְבַר יְהוָה הָיָה אֶל אֵלִיָּהוּ בַּשָּׁנָה הַשְּׁלִישִׁית לֵאמֹר  לֵךְ הֵרָאֵה אֶל אַחְאָב וְאֶתְּנָה מָטָר עַל פְּנֵי הָאֲדָמָה. </w:t>
      </w:r>
      <w:r w:rsidRPr="00670B33">
        <w:rPr>
          <w:rStyle w:val="psk"/>
          <w:rFonts w:cs="David" w:hint="cs"/>
          <w:b/>
          <w:bCs/>
          <w:szCs w:val="24"/>
          <w:bdr w:val="none" w:sz="0" w:space="0" w:color="auto" w:frame="1"/>
          <w:rtl/>
        </w:rPr>
        <w:t xml:space="preserve">ב </w:t>
      </w:r>
      <w:r w:rsidRPr="00670B33">
        <w:rPr>
          <w:rFonts w:cs="David" w:hint="cs"/>
          <w:sz w:val="24"/>
          <w:szCs w:val="24"/>
          <w:rtl/>
        </w:rPr>
        <w:t xml:space="preserve">וַיֵּלֶךְ אֵלִיָּהוּ לְהֵרָאוֹת אֶל אַחְאָב וְהָרָעָב חָזָק בְּשֹׁמְרוֹן. </w:t>
      </w:r>
      <w:r w:rsidRPr="00670B33">
        <w:rPr>
          <w:rStyle w:val="psk"/>
          <w:rFonts w:cs="David" w:hint="cs"/>
          <w:b/>
          <w:bCs/>
          <w:szCs w:val="24"/>
          <w:bdr w:val="none" w:sz="0" w:space="0" w:color="auto" w:frame="1"/>
          <w:rtl/>
        </w:rPr>
        <w:t>ג</w:t>
      </w:r>
      <w:r w:rsidRPr="00670B33">
        <w:rPr>
          <w:rStyle w:val="apple-converted-space"/>
          <w:rFonts w:cs="David" w:hint="cs"/>
          <w:sz w:val="24"/>
        </w:rPr>
        <w:t> </w:t>
      </w:r>
      <w:r w:rsidRPr="00670B33">
        <w:rPr>
          <w:rFonts w:cs="David" w:hint="cs"/>
          <w:sz w:val="24"/>
          <w:szCs w:val="24"/>
          <w:rtl/>
        </w:rPr>
        <w:t xml:space="preserve">וַיִּקְרָא אַחְאָב אֶל עֹבַדְיָהוּ אֲשֶׁר עַל הַבָּיִת וְעֹבַדְיָהוּ הָיָה יָרֵא אֶת יְהוָה מְאֹד. </w:t>
      </w:r>
      <w:r w:rsidRPr="00670B33">
        <w:rPr>
          <w:rStyle w:val="psk"/>
          <w:rFonts w:cs="David" w:hint="cs"/>
          <w:b/>
          <w:bCs/>
          <w:szCs w:val="24"/>
          <w:bdr w:val="none" w:sz="0" w:space="0" w:color="auto" w:frame="1"/>
          <w:rtl/>
        </w:rPr>
        <w:t>ד</w:t>
      </w:r>
      <w:r w:rsidRPr="00670B33">
        <w:rPr>
          <w:rStyle w:val="apple-converted-space"/>
          <w:rFonts w:cs="David" w:hint="cs"/>
          <w:sz w:val="24"/>
        </w:rPr>
        <w:t> </w:t>
      </w:r>
      <w:r w:rsidRPr="00670B33">
        <w:rPr>
          <w:rFonts w:cs="David" w:hint="cs"/>
          <w:sz w:val="24"/>
          <w:szCs w:val="24"/>
          <w:rtl/>
        </w:rPr>
        <w:t xml:space="preserve">וַיְהִי בְּהַכְרִית אִיזֶבֶל אֵת נְבִיאֵי יְהוָה וַיִּקַּח עֹבַדְיָהוּ מֵאָה נְבִיאִים וַיַּחְבִּיאֵם חֲמִשִּׁים אִישׁ בַּמְּעָרָה וְכִלְכְּלָם לֶחֶם וָמָיִם. </w:t>
      </w:r>
      <w:r w:rsidRPr="00670B33">
        <w:rPr>
          <w:rStyle w:val="psk"/>
          <w:rFonts w:cs="David" w:hint="cs"/>
          <w:b/>
          <w:bCs/>
          <w:szCs w:val="24"/>
          <w:bdr w:val="none" w:sz="0" w:space="0" w:color="auto" w:frame="1"/>
          <w:rtl/>
        </w:rPr>
        <w:t>ה</w:t>
      </w:r>
      <w:r w:rsidRPr="00670B33">
        <w:rPr>
          <w:rStyle w:val="apple-converted-space"/>
          <w:rFonts w:cs="David" w:hint="cs"/>
          <w:sz w:val="24"/>
        </w:rPr>
        <w:t> </w:t>
      </w:r>
      <w:r w:rsidRPr="00670B33">
        <w:rPr>
          <w:rFonts w:cs="David" w:hint="cs"/>
          <w:sz w:val="24"/>
          <w:szCs w:val="24"/>
          <w:rtl/>
        </w:rPr>
        <w:t xml:space="preserve">וַיֹּאמֶר אַחְאָב אֶל עֹבַדְיָהוּ לֵךְ בָּאָרֶץ אֶל כָּל מַעְיְנֵי הַמַּיִם וְאֶל כָּל הַנְּחָלִים אוּלַי נִמְצָא חָצִיר וּנְחַיֶּה סוּס וָפֶרֶד וְלוֹא נַכְרִית מֵהַבְּהֵמָה. </w:t>
      </w:r>
      <w:r w:rsidRPr="00670B33">
        <w:rPr>
          <w:rStyle w:val="psk"/>
          <w:rFonts w:cs="David" w:hint="cs"/>
          <w:b/>
          <w:bCs/>
          <w:szCs w:val="24"/>
          <w:bdr w:val="none" w:sz="0" w:space="0" w:color="auto" w:frame="1"/>
          <w:rtl/>
        </w:rPr>
        <w:t>ו</w:t>
      </w:r>
      <w:r w:rsidRPr="00670B33">
        <w:rPr>
          <w:rStyle w:val="apple-converted-space"/>
          <w:rFonts w:cs="David" w:hint="cs"/>
          <w:sz w:val="24"/>
        </w:rPr>
        <w:t> </w:t>
      </w:r>
      <w:r w:rsidRPr="00670B33">
        <w:rPr>
          <w:rFonts w:cs="David" w:hint="cs"/>
          <w:sz w:val="24"/>
          <w:szCs w:val="24"/>
          <w:rtl/>
        </w:rPr>
        <w:t xml:space="preserve">וַיְחַלְּקוּ לָהֶם אֶת הָאָרֶץ לַעֲבָר בָּהּ  אַחְאָב הָלַךְ בְּדֶרֶךְ אֶחָד לְבַדּוֹ וְעֹבַדְיָהוּ הָלַךְ בְּדֶרֶךְ אֶחָד לְבַדּוֹ. </w:t>
      </w:r>
      <w:r w:rsidRPr="00670B33">
        <w:rPr>
          <w:rStyle w:val="psk"/>
          <w:rFonts w:cs="David" w:hint="cs"/>
          <w:b/>
          <w:bCs/>
          <w:szCs w:val="24"/>
          <w:bdr w:val="none" w:sz="0" w:space="0" w:color="auto" w:frame="1"/>
          <w:rtl/>
        </w:rPr>
        <w:t xml:space="preserve">ז </w:t>
      </w:r>
      <w:r w:rsidRPr="00670B33">
        <w:rPr>
          <w:rFonts w:cs="David" w:hint="cs"/>
          <w:sz w:val="24"/>
          <w:szCs w:val="24"/>
          <w:rtl/>
        </w:rPr>
        <w:t xml:space="preserve">וַיְהִי עֹבַדְיָהוּ בַּדֶּרֶךְ וְהִנֵּה אֵלִיָּהוּ לִקְרָאתוֹ וַיַּכִּרֵהוּ וַיִּפֹּל עַל פָּנָיו וַיֹּאמֶר הַאַתָּה זֶה אֲדֹנִי אֵלִיָּהוּ. </w:t>
      </w:r>
      <w:r w:rsidRPr="00670B33">
        <w:rPr>
          <w:rStyle w:val="psk"/>
          <w:rFonts w:cs="David" w:hint="cs"/>
          <w:b/>
          <w:bCs/>
          <w:szCs w:val="24"/>
          <w:bdr w:val="none" w:sz="0" w:space="0" w:color="auto" w:frame="1"/>
          <w:rtl/>
        </w:rPr>
        <w:t>ח</w:t>
      </w:r>
      <w:r w:rsidRPr="00670B33">
        <w:rPr>
          <w:rStyle w:val="apple-converted-space"/>
          <w:rFonts w:cs="David" w:hint="cs"/>
          <w:sz w:val="24"/>
        </w:rPr>
        <w:t> </w:t>
      </w:r>
      <w:r w:rsidRPr="00670B33">
        <w:rPr>
          <w:rFonts w:cs="David" w:hint="cs"/>
          <w:sz w:val="24"/>
          <w:szCs w:val="24"/>
          <w:rtl/>
        </w:rPr>
        <w:t xml:space="preserve">וַיֹּאמֶר לוֹ אָנִי לֵךְ אֱמֹר לַאדֹנֶיךָ הִנֵּה אֵלִיָּהוּ. </w:t>
      </w:r>
      <w:r w:rsidRPr="00670B33">
        <w:rPr>
          <w:rStyle w:val="psk"/>
          <w:rFonts w:cs="David" w:hint="cs"/>
          <w:b/>
          <w:bCs/>
          <w:szCs w:val="24"/>
          <w:bdr w:val="none" w:sz="0" w:space="0" w:color="auto" w:frame="1"/>
          <w:rtl/>
        </w:rPr>
        <w:t>ט</w:t>
      </w:r>
      <w:r w:rsidRPr="00670B33">
        <w:rPr>
          <w:rStyle w:val="apple-converted-space"/>
          <w:rFonts w:cs="David" w:hint="cs"/>
          <w:sz w:val="24"/>
        </w:rPr>
        <w:t> </w:t>
      </w:r>
      <w:r w:rsidRPr="00670B33">
        <w:rPr>
          <w:rFonts w:cs="David" w:hint="cs"/>
          <w:sz w:val="24"/>
          <w:szCs w:val="24"/>
          <w:rtl/>
        </w:rPr>
        <w:t xml:space="preserve">וַיֹּאמֶר מֶה חָטָאתִי  כִּי אַתָּה נֹתֵן אֶת עַבְדְּךָ בְּיַד אַחְאָב לַהֲמִיתֵנִי. </w:t>
      </w:r>
      <w:r w:rsidRPr="00670B33">
        <w:rPr>
          <w:rStyle w:val="psk"/>
          <w:rFonts w:cs="David" w:hint="cs"/>
          <w:b/>
          <w:bCs/>
          <w:szCs w:val="24"/>
          <w:bdr w:val="none" w:sz="0" w:space="0" w:color="auto" w:frame="1"/>
          <w:rtl/>
        </w:rPr>
        <w:t>י</w:t>
      </w:r>
      <w:r w:rsidRPr="00670B33">
        <w:rPr>
          <w:rStyle w:val="apple-converted-space"/>
          <w:rFonts w:cs="David" w:hint="cs"/>
          <w:sz w:val="24"/>
        </w:rPr>
        <w:t> </w:t>
      </w:r>
      <w:r w:rsidRPr="00670B33">
        <w:rPr>
          <w:rFonts w:cs="David" w:hint="cs"/>
          <w:sz w:val="24"/>
          <w:szCs w:val="24"/>
          <w:rtl/>
        </w:rPr>
        <w:t xml:space="preserve">חַי יְהוָה אֱלֹהֶיךָ אִם יֶשׁ גּוֹי וּמַמְלָכָה אֲשֶׁר לֹא שָׁלַח אֲדֹנִי שָׁם לְבַקֶּשְׁךָ וְאָמְרוּ אָיִן וְהִשְׁבִּיעַ אֶת הַמַּמְלָכָה וְאֶת הַגּוֹי כִּי לֹא יִמְצָאֶכָּה. </w:t>
      </w:r>
      <w:r w:rsidRPr="00670B33">
        <w:rPr>
          <w:rStyle w:val="psk"/>
          <w:rFonts w:cs="David" w:hint="cs"/>
          <w:b/>
          <w:bCs/>
          <w:szCs w:val="24"/>
          <w:bdr w:val="none" w:sz="0" w:space="0" w:color="auto" w:frame="1"/>
          <w:rtl/>
        </w:rPr>
        <w:t>יא</w:t>
      </w:r>
      <w:r w:rsidRPr="00670B33">
        <w:rPr>
          <w:rStyle w:val="apple-converted-space"/>
          <w:rFonts w:cs="David" w:hint="cs"/>
          <w:sz w:val="24"/>
        </w:rPr>
        <w:t> </w:t>
      </w:r>
      <w:r w:rsidRPr="00670B33">
        <w:rPr>
          <w:rFonts w:cs="David" w:hint="cs"/>
          <w:sz w:val="24"/>
          <w:szCs w:val="24"/>
          <w:rtl/>
        </w:rPr>
        <w:t xml:space="preserve">וְעַתָּה אַתָּה אֹמֵר  לֵךְ אֱמֹר לַאדֹנֶיךָ הִנֵּה אֵלִיָּהוּ. </w:t>
      </w:r>
      <w:r w:rsidRPr="00670B33">
        <w:rPr>
          <w:rStyle w:val="psk"/>
          <w:rFonts w:cs="David" w:hint="cs"/>
          <w:b/>
          <w:bCs/>
          <w:szCs w:val="24"/>
          <w:bdr w:val="none" w:sz="0" w:space="0" w:color="auto" w:frame="1"/>
          <w:rtl/>
        </w:rPr>
        <w:t>יב</w:t>
      </w:r>
      <w:r w:rsidRPr="00670B33">
        <w:rPr>
          <w:rStyle w:val="apple-converted-space"/>
          <w:rFonts w:cs="David" w:hint="cs"/>
          <w:sz w:val="24"/>
        </w:rPr>
        <w:t> </w:t>
      </w:r>
      <w:r w:rsidRPr="00670B33">
        <w:rPr>
          <w:rFonts w:cs="David" w:hint="cs"/>
          <w:sz w:val="24"/>
          <w:szCs w:val="24"/>
          <w:rtl/>
        </w:rPr>
        <w:t xml:space="preserve">וְהָיָה אֲנִי אֵלֵךְ מֵאִתָּךְ וְרוּחַ יְהוָה יִשָּׂאֲךָ עַל אֲשֶׁר לֹא אֵדָע וּבָאתִי לְהַגִּיד לְאַחְאָב וְלֹא יִמְצָאֲךָ וַהֲרָגָנִי וְעַבְדְּךָ יָרֵא אֶת יְהוָה מִנְּעֻרָי. </w:t>
      </w:r>
      <w:r w:rsidRPr="00670B33">
        <w:rPr>
          <w:rStyle w:val="psk"/>
          <w:rFonts w:cs="David" w:hint="cs"/>
          <w:b/>
          <w:bCs/>
          <w:szCs w:val="24"/>
          <w:bdr w:val="none" w:sz="0" w:space="0" w:color="auto" w:frame="1"/>
          <w:rtl/>
        </w:rPr>
        <w:t>יג</w:t>
      </w:r>
      <w:r w:rsidRPr="00670B33">
        <w:rPr>
          <w:rStyle w:val="apple-converted-space"/>
          <w:rFonts w:cs="David" w:hint="cs"/>
          <w:sz w:val="24"/>
        </w:rPr>
        <w:t> </w:t>
      </w:r>
      <w:r w:rsidRPr="00670B33">
        <w:rPr>
          <w:rFonts w:cs="David" w:hint="cs"/>
          <w:sz w:val="24"/>
          <w:szCs w:val="24"/>
          <w:rtl/>
        </w:rPr>
        <w:t xml:space="preserve">הֲלֹא הֻגַּד לַאדֹנִי אֵת אֲשֶׁר עָשִׂיתִי בַּהֲרֹג אִיזֶבֶל אֵת נְבִיאֵי יְהוָה וָאַחְבִּא מִנְּבִיאֵי יְהוָה מֵאָה אִישׁ חֲמִשִּׁים חֲמִשִּׁים אִישׁ בַּמְּעָרָה וָאֲכַלְכְּלֵם לֶחֶם וָמָיִם. </w:t>
      </w:r>
      <w:r w:rsidRPr="00670B33">
        <w:rPr>
          <w:rStyle w:val="psk"/>
          <w:rFonts w:cs="David" w:hint="cs"/>
          <w:b/>
          <w:bCs/>
          <w:szCs w:val="24"/>
          <w:bdr w:val="none" w:sz="0" w:space="0" w:color="auto" w:frame="1"/>
          <w:rtl/>
        </w:rPr>
        <w:t>יד</w:t>
      </w:r>
      <w:r w:rsidRPr="00670B33">
        <w:rPr>
          <w:rStyle w:val="apple-converted-space"/>
          <w:rFonts w:cs="David" w:hint="cs"/>
          <w:sz w:val="24"/>
        </w:rPr>
        <w:t> </w:t>
      </w:r>
      <w:r w:rsidRPr="00670B33">
        <w:rPr>
          <w:rFonts w:cs="David" w:hint="cs"/>
          <w:sz w:val="24"/>
          <w:szCs w:val="24"/>
          <w:rtl/>
        </w:rPr>
        <w:t>וְעַתָּה אַתָּה אֹמֵר לֵךְ אֱמֹר לַאדֹנֶיךָ הִנֵּה אֵלִיָּהוּ וַהֲרָגָנִי. ס</w:t>
      </w:r>
      <w:r w:rsidRPr="00670B33">
        <w:rPr>
          <w:rStyle w:val="apple-converted-space"/>
          <w:rFonts w:cs="David" w:hint="cs"/>
          <w:sz w:val="24"/>
        </w:rPr>
        <w:t> </w:t>
      </w:r>
      <w:r w:rsidRPr="00670B33">
        <w:rPr>
          <w:rStyle w:val="psk"/>
          <w:rFonts w:cs="David" w:hint="cs"/>
          <w:b/>
          <w:bCs/>
          <w:szCs w:val="24"/>
          <w:bdr w:val="none" w:sz="0" w:space="0" w:color="auto" w:frame="1"/>
          <w:rtl/>
        </w:rPr>
        <w:t>טו</w:t>
      </w:r>
      <w:r w:rsidRPr="00670B33">
        <w:rPr>
          <w:rStyle w:val="apple-converted-space"/>
          <w:rFonts w:cs="David" w:hint="cs"/>
          <w:sz w:val="24"/>
        </w:rPr>
        <w:t> </w:t>
      </w:r>
      <w:r w:rsidRPr="00670B33">
        <w:rPr>
          <w:rFonts w:cs="David" w:hint="cs"/>
          <w:sz w:val="24"/>
          <w:szCs w:val="24"/>
          <w:rtl/>
        </w:rPr>
        <w:t xml:space="preserve">וַיֹּאמֶר אֵלִיָּהוּ חַי יְהוָה צְבָאוֹת אֲשֶׁר עָמַדְתִּי לְפָנָיו  כִּי הַיּוֹם אֵרָאֶה אֵלָיו. </w:t>
      </w:r>
      <w:r w:rsidRPr="00670B33">
        <w:rPr>
          <w:rStyle w:val="psk"/>
          <w:rFonts w:cs="David" w:hint="cs"/>
          <w:b/>
          <w:bCs/>
          <w:szCs w:val="24"/>
          <w:bdr w:val="none" w:sz="0" w:space="0" w:color="auto" w:frame="1"/>
          <w:rtl/>
        </w:rPr>
        <w:t>טז</w:t>
      </w:r>
      <w:r w:rsidRPr="00670B33">
        <w:rPr>
          <w:rStyle w:val="apple-converted-space"/>
          <w:rFonts w:cs="David" w:hint="cs"/>
          <w:sz w:val="24"/>
        </w:rPr>
        <w:t> </w:t>
      </w:r>
      <w:r w:rsidRPr="00670B33">
        <w:rPr>
          <w:rFonts w:cs="David" w:hint="cs"/>
          <w:sz w:val="24"/>
          <w:szCs w:val="24"/>
          <w:rtl/>
        </w:rPr>
        <w:t xml:space="preserve">וַיֵּלֶךְ עֹבַדְיָהוּ לִקְרַאת אַחְאָב וַיַּגֶּד לוֹ וַיֵּלֶךְ אַחְאָב לִקְרַאת אֵלִיָּהוּ. </w:t>
      </w:r>
      <w:r w:rsidRPr="00670B33">
        <w:rPr>
          <w:rStyle w:val="psk"/>
          <w:rFonts w:cs="David" w:hint="cs"/>
          <w:b/>
          <w:bCs/>
          <w:szCs w:val="24"/>
          <w:bdr w:val="none" w:sz="0" w:space="0" w:color="auto" w:frame="1"/>
          <w:rtl/>
        </w:rPr>
        <w:t>יז</w:t>
      </w:r>
      <w:r w:rsidRPr="00670B33">
        <w:rPr>
          <w:rStyle w:val="apple-converted-space"/>
          <w:rFonts w:cs="David" w:hint="cs"/>
          <w:sz w:val="24"/>
        </w:rPr>
        <w:t> </w:t>
      </w:r>
      <w:r w:rsidRPr="00670B33">
        <w:rPr>
          <w:rFonts w:cs="David" w:hint="cs"/>
          <w:sz w:val="24"/>
          <w:szCs w:val="24"/>
          <w:rtl/>
        </w:rPr>
        <w:t xml:space="preserve">וַיְהִי כִּרְאוֹת אַחְאָב אֶת אֵלִיָּהוּ וַיֹּאמֶר אַחְאָב אֵלָיו הַאַתָּה זֶה עֹכֵר יִשְׂרָאֵל. </w:t>
      </w:r>
      <w:r w:rsidRPr="00670B33">
        <w:rPr>
          <w:rStyle w:val="psk"/>
          <w:rFonts w:cs="David" w:hint="cs"/>
          <w:b/>
          <w:bCs/>
          <w:szCs w:val="24"/>
          <w:bdr w:val="none" w:sz="0" w:space="0" w:color="auto" w:frame="1"/>
          <w:rtl/>
        </w:rPr>
        <w:t>יח</w:t>
      </w:r>
      <w:r w:rsidRPr="00670B33">
        <w:rPr>
          <w:rStyle w:val="apple-converted-space"/>
          <w:rFonts w:cs="David" w:hint="cs"/>
          <w:sz w:val="24"/>
        </w:rPr>
        <w:t> </w:t>
      </w:r>
      <w:r w:rsidRPr="00670B33">
        <w:rPr>
          <w:rFonts w:cs="David" w:hint="cs"/>
          <w:sz w:val="24"/>
          <w:szCs w:val="24"/>
          <w:rtl/>
        </w:rPr>
        <w:t>וַיֹּאמֶר לֹא עָכַרְתִּי אֶת יִשְׂרָאֵל כִּי אִם אַתָּה וּבֵית אָבִיךָ בַּעֲזָבְכֶם אֶת מִצְו</w:t>
      </w:r>
      <w:r w:rsidRPr="00670B33">
        <w:rPr>
          <w:rFonts w:ascii="Arial" w:hAnsi="Arial" w:cs="Arial" w:hint="cs"/>
          <w:sz w:val="24"/>
          <w:szCs w:val="24"/>
          <w:rtl/>
        </w:rPr>
        <w:t>‍</w:t>
      </w:r>
      <w:r w:rsidRPr="00670B33">
        <w:rPr>
          <w:rFonts w:cs="David" w:hint="cs"/>
          <w:sz w:val="24"/>
          <w:szCs w:val="24"/>
          <w:rtl/>
        </w:rPr>
        <w:t xml:space="preserve">ֹת יְהוָה וַתֵּלֶךְ אַחֲרֵי הַבְּעָלִים. </w:t>
      </w:r>
      <w:r w:rsidRPr="00670B33">
        <w:rPr>
          <w:rStyle w:val="psk"/>
          <w:rFonts w:cs="David" w:hint="cs"/>
          <w:b/>
          <w:bCs/>
          <w:szCs w:val="24"/>
          <w:bdr w:val="none" w:sz="0" w:space="0" w:color="auto" w:frame="1"/>
          <w:rtl/>
        </w:rPr>
        <w:t>יט</w:t>
      </w:r>
      <w:r w:rsidRPr="00670B33">
        <w:rPr>
          <w:rStyle w:val="apple-converted-space"/>
          <w:rFonts w:cs="David" w:hint="cs"/>
          <w:sz w:val="24"/>
        </w:rPr>
        <w:t> </w:t>
      </w:r>
      <w:r w:rsidRPr="00670B33">
        <w:rPr>
          <w:rFonts w:cs="David" w:hint="cs"/>
          <w:sz w:val="24"/>
          <w:szCs w:val="24"/>
          <w:rtl/>
        </w:rPr>
        <w:t xml:space="preserve">וְעַתָּה שְׁלַח קְבֹץ אֵלַי אֶת כָּל יִשְׂרָאֵל אֶל הַר הַכַּרְמֶל וְאֶת נְבִיאֵי הַבַּעַל אַרְבַּע מֵאוֹת וַחֲמִשִּׁים וּנְבִיאֵי הָאֲשֵׁרָה אַרְבַּע מֵאוֹת אֹכְלֵי שֻׁלְחַן אִיזָבֶל. </w:t>
      </w:r>
      <w:r w:rsidRPr="00670B33">
        <w:rPr>
          <w:rStyle w:val="psk"/>
          <w:rFonts w:cs="David" w:hint="cs"/>
          <w:b/>
          <w:bCs/>
          <w:szCs w:val="24"/>
          <w:bdr w:val="none" w:sz="0" w:space="0" w:color="auto" w:frame="1"/>
          <w:rtl/>
        </w:rPr>
        <w:t xml:space="preserve">כ </w:t>
      </w:r>
      <w:r w:rsidRPr="00670B33">
        <w:rPr>
          <w:rFonts w:cs="David" w:hint="cs"/>
          <w:sz w:val="24"/>
          <w:szCs w:val="24"/>
          <w:rtl/>
        </w:rPr>
        <w:t xml:space="preserve">וַיִּשְׁלַח אַחְאָב בְּכָל בְּנֵי יִשְׂרָאֵל וַיִּקְבֹּץ אֶת הַנְּבִיאִים אֶל הַר הַכַּרְמֶל. </w:t>
      </w:r>
      <w:r w:rsidRPr="00670B33">
        <w:rPr>
          <w:rStyle w:val="psk"/>
          <w:rFonts w:cs="David" w:hint="cs"/>
          <w:b/>
          <w:bCs/>
          <w:szCs w:val="24"/>
          <w:bdr w:val="none" w:sz="0" w:space="0" w:color="auto" w:frame="1"/>
          <w:rtl/>
        </w:rPr>
        <w:t>כא</w:t>
      </w:r>
      <w:r w:rsidRPr="00670B33">
        <w:rPr>
          <w:rStyle w:val="apple-converted-space"/>
          <w:rFonts w:cs="David" w:hint="cs"/>
          <w:sz w:val="24"/>
        </w:rPr>
        <w:t> </w:t>
      </w:r>
      <w:r w:rsidRPr="00670B33">
        <w:rPr>
          <w:rFonts w:cs="David" w:hint="cs"/>
          <w:sz w:val="24"/>
          <w:szCs w:val="24"/>
          <w:rtl/>
        </w:rPr>
        <w:t xml:space="preserve">וַיִּגַּשׁ אֵלִיָּהוּ אֶל כָּל הָעָם וַיֹּאמֶר עַד מָתַי אַתֶּם פֹּסְחִים עַל שְׁתֵּי הַסְּעִפִּים אִם יְהוָה הָאֱלֹהִים לְכוּ אַחֲרָיו וְאִם הַבַּעַל לְכוּ אַחֲרָיו וְלֹא עָנוּ הָעָם אֹתוֹ דָּבָר. </w:t>
      </w:r>
      <w:r w:rsidRPr="00670B33">
        <w:rPr>
          <w:rStyle w:val="psk"/>
          <w:rFonts w:cs="David" w:hint="cs"/>
          <w:b/>
          <w:bCs/>
          <w:szCs w:val="24"/>
          <w:bdr w:val="none" w:sz="0" w:space="0" w:color="auto" w:frame="1"/>
          <w:rtl/>
        </w:rPr>
        <w:t>כב</w:t>
      </w:r>
      <w:r w:rsidRPr="00670B33">
        <w:rPr>
          <w:rStyle w:val="apple-converted-space"/>
          <w:rFonts w:cs="David" w:hint="cs"/>
          <w:sz w:val="24"/>
        </w:rPr>
        <w:t> </w:t>
      </w:r>
      <w:r w:rsidRPr="00670B33">
        <w:rPr>
          <w:rFonts w:cs="David" w:hint="cs"/>
          <w:sz w:val="24"/>
          <w:szCs w:val="24"/>
          <w:rtl/>
        </w:rPr>
        <w:t xml:space="preserve">וַיֹּאמֶר אֵלִיָּהוּ אֶל הָעָם אֲנִי נוֹתַרְתִּי נָבִיא לַיהוָה לְבַדִּי וּנְבִיאֵי הַבַּעַל אַרְבַּע מֵאוֹת וַחֲמִשִּׁים אִישׁ. </w:t>
      </w:r>
      <w:r w:rsidRPr="00670B33">
        <w:rPr>
          <w:rStyle w:val="psk"/>
          <w:rFonts w:cs="David" w:hint="cs"/>
          <w:b/>
          <w:bCs/>
          <w:szCs w:val="24"/>
          <w:bdr w:val="none" w:sz="0" w:space="0" w:color="auto" w:frame="1"/>
          <w:rtl/>
        </w:rPr>
        <w:t>כג</w:t>
      </w:r>
      <w:r w:rsidRPr="00670B33">
        <w:rPr>
          <w:rStyle w:val="apple-converted-space"/>
          <w:rFonts w:cs="David" w:hint="cs"/>
          <w:sz w:val="24"/>
        </w:rPr>
        <w:t> </w:t>
      </w:r>
      <w:r w:rsidRPr="00670B33">
        <w:rPr>
          <w:rFonts w:cs="David" w:hint="cs"/>
          <w:sz w:val="24"/>
          <w:szCs w:val="24"/>
          <w:rtl/>
        </w:rPr>
        <w:t xml:space="preserve">וְיִתְּנוּ לָנוּ שְׁנַיִם פָּרִים וְיִבְחֲרוּ לָהֶם הַפָּר הָאֶחָד וִינַתְּחֻהוּ וְיָשִׂימוּ עַל הָעֵצִים וְאֵשׁ לֹא יָשִׂימוּ וַאֲנִי אֶעֱשֶׂה אֶת הַפָּר הָאֶחָד וְנָתַתִּי עַל הָעֵצִים וְאֵשׁ לֹא אָשִׂים. </w:t>
      </w:r>
      <w:r w:rsidRPr="00670B33">
        <w:rPr>
          <w:rStyle w:val="psk"/>
          <w:rFonts w:cs="David" w:hint="cs"/>
          <w:b/>
          <w:bCs/>
          <w:szCs w:val="24"/>
          <w:bdr w:val="none" w:sz="0" w:space="0" w:color="auto" w:frame="1"/>
          <w:rtl/>
        </w:rPr>
        <w:t xml:space="preserve">כד </w:t>
      </w:r>
      <w:r w:rsidRPr="00670B33">
        <w:rPr>
          <w:rFonts w:cs="David" w:hint="cs"/>
          <w:sz w:val="24"/>
          <w:szCs w:val="24"/>
          <w:rtl/>
        </w:rPr>
        <w:t xml:space="preserve">וּקְרָאתֶם בְּשֵׁם אֱלֹהֵיכֶם וַאֲנִי אֶקְרָא בְשֵׁם יְהוָה וְהָיָה הָאֱלֹהִים אֲשֶׁר יַעֲנֶה בָאֵשׁ הוּא הָאֱלֹהִים וַיַּעַן כָּל הָעָם וַיֹּאמְרוּ טוֹב הַדָּבָר. </w:t>
      </w:r>
      <w:r w:rsidRPr="00670B33">
        <w:rPr>
          <w:rStyle w:val="psk"/>
          <w:rFonts w:cs="David" w:hint="cs"/>
          <w:b/>
          <w:bCs/>
          <w:szCs w:val="24"/>
          <w:bdr w:val="none" w:sz="0" w:space="0" w:color="auto" w:frame="1"/>
          <w:rtl/>
        </w:rPr>
        <w:t>כה</w:t>
      </w:r>
      <w:r w:rsidRPr="00670B33">
        <w:rPr>
          <w:rStyle w:val="apple-converted-space"/>
          <w:rFonts w:cs="David" w:hint="cs"/>
          <w:sz w:val="24"/>
        </w:rPr>
        <w:t> </w:t>
      </w:r>
      <w:r w:rsidRPr="00670B33">
        <w:rPr>
          <w:rFonts w:cs="David" w:hint="cs"/>
          <w:sz w:val="24"/>
          <w:szCs w:val="24"/>
          <w:rtl/>
        </w:rPr>
        <w:t xml:space="preserve">וַיֹּאמֶר אֵלִיָּהוּ לִנְבִיאֵי הַבַּעַל בַּחֲרוּ לָכֶם הַפָּר הָאֶחָד וַעֲשׂוּ רִאשֹׁנָה כִּי אַתֶּם הָרַבִּים וְקִרְאוּ בְּשֵׁם אֱלֹהֵיכֶם וְאֵשׁ לֹא תָשִׂימוּ. </w:t>
      </w:r>
      <w:r w:rsidRPr="00670B33">
        <w:rPr>
          <w:rStyle w:val="psk"/>
          <w:rFonts w:cs="David" w:hint="cs"/>
          <w:b/>
          <w:bCs/>
          <w:szCs w:val="24"/>
          <w:bdr w:val="none" w:sz="0" w:space="0" w:color="auto" w:frame="1"/>
          <w:rtl/>
        </w:rPr>
        <w:t>כו</w:t>
      </w:r>
      <w:r w:rsidRPr="00670B33">
        <w:rPr>
          <w:rStyle w:val="apple-converted-space"/>
          <w:rFonts w:cs="David" w:hint="cs"/>
          <w:sz w:val="24"/>
        </w:rPr>
        <w:t> </w:t>
      </w:r>
      <w:r w:rsidRPr="00670B33">
        <w:rPr>
          <w:rFonts w:cs="David" w:hint="cs"/>
          <w:sz w:val="24"/>
          <w:szCs w:val="24"/>
          <w:rtl/>
        </w:rPr>
        <w:t xml:space="preserve">וַיִּקְחוּ אֶת הַפָּר אֲשֶׁר נָתַן לָהֶם וַיַּעֲשׂוּ וַיִּקְרְאוּ בְשֵׁם הַבַּעַל מֵהַבֹּקֶר וְעַד הַצָּהֳרַיִם לֵאמֹר הַבַּעַל עֲנֵנוּ וְאֵין קוֹל וְאֵין עֹנֶה וַיְפַסְּחוּ עַל הַמִּזְבֵּחַ אֲשֶׁר עָשָׂה. </w:t>
      </w:r>
      <w:r w:rsidRPr="00670B33">
        <w:rPr>
          <w:rStyle w:val="psk"/>
          <w:rFonts w:cs="David" w:hint="cs"/>
          <w:b/>
          <w:bCs/>
          <w:szCs w:val="24"/>
          <w:bdr w:val="none" w:sz="0" w:space="0" w:color="auto" w:frame="1"/>
          <w:rtl/>
        </w:rPr>
        <w:t>כז</w:t>
      </w:r>
      <w:r w:rsidRPr="00670B33">
        <w:rPr>
          <w:rStyle w:val="apple-converted-space"/>
          <w:rFonts w:cs="David" w:hint="cs"/>
          <w:sz w:val="24"/>
        </w:rPr>
        <w:t> </w:t>
      </w:r>
      <w:r w:rsidRPr="00670B33">
        <w:rPr>
          <w:rFonts w:cs="David" w:hint="cs"/>
          <w:sz w:val="24"/>
          <w:szCs w:val="24"/>
          <w:rtl/>
        </w:rPr>
        <w:t xml:space="preserve">וַיְהִי בַצָּהֳרַיִם וַיְהַתֵּל בָּהֶם אֵלִיָּהוּ וַיֹּאמֶר קִרְאוּ בְקוֹל גָּדוֹל כִּי אֱלֹהִים הוּא כִּי שִׂיחַ וְכִי שִׂיג לוֹ וְכִי דֶרֶךְ לוֹ אוּלַי יָשֵׁן הוּא וְיִקָץ. </w:t>
      </w:r>
      <w:r w:rsidRPr="00670B33">
        <w:rPr>
          <w:rStyle w:val="psk"/>
          <w:rFonts w:cs="David" w:hint="cs"/>
          <w:b/>
          <w:bCs/>
          <w:szCs w:val="24"/>
          <w:bdr w:val="none" w:sz="0" w:space="0" w:color="auto" w:frame="1"/>
          <w:rtl/>
        </w:rPr>
        <w:t>כח</w:t>
      </w:r>
      <w:r w:rsidRPr="00670B33">
        <w:rPr>
          <w:rStyle w:val="apple-converted-space"/>
          <w:rFonts w:cs="David" w:hint="cs"/>
          <w:sz w:val="24"/>
        </w:rPr>
        <w:t> </w:t>
      </w:r>
      <w:r w:rsidRPr="00670B33">
        <w:rPr>
          <w:rFonts w:cs="David" w:hint="cs"/>
          <w:sz w:val="24"/>
          <w:szCs w:val="24"/>
          <w:rtl/>
        </w:rPr>
        <w:t xml:space="preserve">וַיִּקְרְאוּ בְּקוֹל גָּדוֹל וַיִּתְגֹּדְדוּ כְּמִשְׁפָּטָם בַּחֲרָבוֹת וּבָרְמָחִים עַד שְׁפָךְ דָּם עֲלֵיהֶם. </w:t>
      </w:r>
      <w:r w:rsidRPr="00670B33">
        <w:rPr>
          <w:rStyle w:val="psk"/>
          <w:rFonts w:cs="David" w:hint="cs"/>
          <w:b/>
          <w:bCs/>
          <w:szCs w:val="24"/>
          <w:bdr w:val="none" w:sz="0" w:space="0" w:color="auto" w:frame="1"/>
          <w:rtl/>
        </w:rPr>
        <w:t>כט</w:t>
      </w:r>
      <w:r w:rsidRPr="00670B33">
        <w:rPr>
          <w:rStyle w:val="apple-converted-space"/>
          <w:rFonts w:cs="David" w:hint="cs"/>
          <w:sz w:val="24"/>
        </w:rPr>
        <w:t> </w:t>
      </w:r>
      <w:r w:rsidRPr="00670B33">
        <w:rPr>
          <w:rFonts w:cs="David" w:hint="cs"/>
          <w:sz w:val="24"/>
          <w:szCs w:val="24"/>
          <w:rtl/>
        </w:rPr>
        <w:t xml:space="preserve">וַיְהִי כַּעֲבֹר הַצָּהֳרַיִם וַיִּתְנַבְּאוּ עַד לַעֲלוֹת הַמִּנְחָה וְאֵין קוֹל וְאֵין עֹנֶה וְאֵין קָשֶׁב. </w:t>
      </w:r>
      <w:r w:rsidRPr="00670B33">
        <w:rPr>
          <w:rStyle w:val="psk"/>
          <w:rFonts w:cs="David" w:hint="cs"/>
          <w:b/>
          <w:bCs/>
          <w:szCs w:val="24"/>
          <w:bdr w:val="none" w:sz="0" w:space="0" w:color="auto" w:frame="1"/>
          <w:rtl/>
        </w:rPr>
        <w:t>ל</w:t>
      </w:r>
      <w:r w:rsidRPr="00670B33">
        <w:rPr>
          <w:rStyle w:val="apple-converted-space"/>
          <w:rFonts w:cs="David" w:hint="cs"/>
          <w:sz w:val="24"/>
        </w:rPr>
        <w:t> </w:t>
      </w:r>
      <w:r w:rsidRPr="00670B33">
        <w:rPr>
          <w:rFonts w:cs="David" w:hint="cs"/>
          <w:sz w:val="24"/>
          <w:szCs w:val="24"/>
          <w:rtl/>
        </w:rPr>
        <w:t xml:space="preserve">וַיֹּאמֶר אֵלִיָּהוּ לְכָל הָעָם גְּשׁוּ אֵלַי וַיִּגְּשׁוּ כָל הָעָם אֵלָיו וַיְרַפֵּא אֶת מִזְבַּח יְהוָה הֶהָרוּס. </w:t>
      </w:r>
      <w:r w:rsidRPr="00670B33">
        <w:rPr>
          <w:rStyle w:val="psk"/>
          <w:rFonts w:cs="David" w:hint="cs"/>
          <w:b/>
          <w:bCs/>
          <w:szCs w:val="24"/>
          <w:bdr w:val="none" w:sz="0" w:space="0" w:color="auto" w:frame="1"/>
          <w:rtl/>
        </w:rPr>
        <w:t>לא</w:t>
      </w:r>
      <w:r w:rsidRPr="00670B33">
        <w:rPr>
          <w:rStyle w:val="apple-converted-space"/>
          <w:rFonts w:cs="David" w:hint="cs"/>
          <w:sz w:val="24"/>
        </w:rPr>
        <w:t> </w:t>
      </w:r>
      <w:r w:rsidRPr="00670B33">
        <w:rPr>
          <w:rFonts w:cs="David" w:hint="cs"/>
          <w:sz w:val="24"/>
          <w:szCs w:val="24"/>
          <w:rtl/>
        </w:rPr>
        <w:t xml:space="preserve">וַיִּקַּח אֵלִיָּהוּ שְׁתֵּים עֶשְׂרֵה אֲבָנִים כְּמִסְפַּר שִׁבְטֵי בְנֵי יַעֲקֹב אֲשֶׁר הָיָה דְבַר יְהוָה אֵלָיו לֵאמֹר יִשְׂרָאֵל יִהְיֶה שְׁמֶךָ. </w:t>
      </w:r>
      <w:r w:rsidRPr="00670B33">
        <w:rPr>
          <w:rStyle w:val="psk"/>
          <w:rFonts w:cs="David" w:hint="cs"/>
          <w:b/>
          <w:bCs/>
          <w:szCs w:val="24"/>
          <w:bdr w:val="none" w:sz="0" w:space="0" w:color="auto" w:frame="1"/>
          <w:rtl/>
        </w:rPr>
        <w:t>לב</w:t>
      </w:r>
      <w:r w:rsidRPr="00670B33">
        <w:rPr>
          <w:rStyle w:val="apple-converted-space"/>
          <w:rFonts w:cs="David" w:hint="cs"/>
          <w:sz w:val="24"/>
        </w:rPr>
        <w:t> </w:t>
      </w:r>
      <w:r w:rsidRPr="00670B33">
        <w:rPr>
          <w:rFonts w:cs="David" w:hint="cs"/>
          <w:sz w:val="24"/>
          <w:szCs w:val="24"/>
          <w:rtl/>
        </w:rPr>
        <w:t xml:space="preserve">וַיִּבְנֶה אֶת הָאֲבָנִים מִזְבֵּחַ בְּשֵׁם יְהוָה וַיַּעַשׂ תְּעָלָה כְּבֵית סָאתַיִם זֶרַע סָבִיב לַמִּזְבֵּחַ. </w:t>
      </w:r>
      <w:r w:rsidRPr="00670B33">
        <w:rPr>
          <w:rStyle w:val="psk"/>
          <w:rFonts w:cs="David" w:hint="cs"/>
          <w:b/>
          <w:bCs/>
          <w:szCs w:val="24"/>
          <w:bdr w:val="none" w:sz="0" w:space="0" w:color="auto" w:frame="1"/>
          <w:rtl/>
        </w:rPr>
        <w:t>לג</w:t>
      </w:r>
      <w:r w:rsidRPr="00670B33">
        <w:rPr>
          <w:rStyle w:val="apple-converted-space"/>
          <w:rFonts w:cs="David" w:hint="cs"/>
          <w:sz w:val="24"/>
        </w:rPr>
        <w:t> </w:t>
      </w:r>
      <w:r w:rsidRPr="00670B33">
        <w:rPr>
          <w:rFonts w:cs="David" w:hint="cs"/>
          <w:sz w:val="24"/>
          <w:szCs w:val="24"/>
          <w:rtl/>
        </w:rPr>
        <w:t xml:space="preserve">וַיַּעֲרֹךְ אֶת הָעֵצִים וַיְנַתַּח אֶת הַפָּר וַיָּשֶׂם עַל הָעֵצִים. </w:t>
      </w:r>
      <w:r w:rsidRPr="00670B33">
        <w:rPr>
          <w:rStyle w:val="psk"/>
          <w:rFonts w:cs="David" w:hint="cs"/>
          <w:b/>
          <w:bCs/>
          <w:szCs w:val="24"/>
          <w:bdr w:val="none" w:sz="0" w:space="0" w:color="auto" w:frame="1"/>
          <w:rtl/>
        </w:rPr>
        <w:t>לד</w:t>
      </w:r>
      <w:r w:rsidRPr="00670B33">
        <w:rPr>
          <w:rStyle w:val="apple-converted-space"/>
          <w:rFonts w:cs="David" w:hint="cs"/>
          <w:sz w:val="24"/>
        </w:rPr>
        <w:t> </w:t>
      </w:r>
      <w:r w:rsidRPr="00670B33">
        <w:rPr>
          <w:rFonts w:cs="David" w:hint="cs"/>
          <w:sz w:val="24"/>
          <w:szCs w:val="24"/>
          <w:rtl/>
        </w:rPr>
        <w:t xml:space="preserve">וַיֹּאמֶר מִלְאוּ אַרְבָּעָה כַדִּים מַיִם וְיִצְקוּ עַל הָעֹלָה וְעַל הָעֵצִים וַיֹּאמֶר שְׁנוּ וַיִּשְׁנוּ וַיֹּאמֶר שַׁלֵּשׁוּ וַיְשַׁלֵּשׁוּ. </w:t>
      </w:r>
      <w:r w:rsidRPr="00670B33">
        <w:rPr>
          <w:rStyle w:val="psk"/>
          <w:rFonts w:cs="David" w:hint="cs"/>
          <w:b/>
          <w:bCs/>
          <w:szCs w:val="24"/>
          <w:bdr w:val="none" w:sz="0" w:space="0" w:color="auto" w:frame="1"/>
          <w:rtl/>
        </w:rPr>
        <w:t>לה</w:t>
      </w:r>
      <w:r w:rsidRPr="00670B33">
        <w:rPr>
          <w:rStyle w:val="apple-converted-space"/>
          <w:rFonts w:cs="David" w:hint="cs"/>
          <w:sz w:val="24"/>
        </w:rPr>
        <w:t> </w:t>
      </w:r>
      <w:r w:rsidRPr="00670B33">
        <w:rPr>
          <w:rFonts w:cs="David" w:hint="cs"/>
          <w:sz w:val="24"/>
          <w:szCs w:val="24"/>
          <w:rtl/>
        </w:rPr>
        <w:t xml:space="preserve">וַיֵּלְכוּ הַמַּיִם סָבִיב לַמִּזְבֵּחַ וְגַם אֶת הַתְּעָלָה מִלֵּא מָיִם. </w:t>
      </w:r>
      <w:r w:rsidRPr="00670B33">
        <w:rPr>
          <w:rStyle w:val="psk"/>
          <w:rFonts w:cs="David" w:hint="cs"/>
          <w:b/>
          <w:bCs/>
          <w:szCs w:val="24"/>
          <w:bdr w:val="none" w:sz="0" w:space="0" w:color="auto" w:frame="1"/>
          <w:rtl/>
        </w:rPr>
        <w:t>לו</w:t>
      </w:r>
      <w:r w:rsidRPr="00670B33">
        <w:rPr>
          <w:rStyle w:val="apple-converted-space"/>
          <w:rFonts w:cs="David" w:hint="cs"/>
          <w:sz w:val="24"/>
        </w:rPr>
        <w:t> </w:t>
      </w:r>
      <w:r w:rsidRPr="00670B33">
        <w:rPr>
          <w:rFonts w:cs="David" w:hint="cs"/>
          <w:sz w:val="24"/>
          <w:szCs w:val="24"/>
          <w:rtl/>
        </w:rPr>
        <w:t xml:space="preserve">וַיְהִי בַּעֲלוֹת הַמִּנְחָה וַיִּגַּשׁ אֵלִיָּהוּ הַנָּבִיא וַיֹּאמַר יְהוָה אֱלֹהֵי אַבְרָהָם יִצְחָק וְיִשְׂרָאֵל הַיּוֹם יִוָּדַע כִּי אַתָּה אֱלֹהִים בְּיִשְׂרָאֵל וַאֲנִי עַבְדֶּךָ ובדבריך (וּבִדְבָרְךָ) עָשִׂיתִי אֵת כָּל הַדְּבָרִים הָאֵלֶּה. </w:t>
      </w:r>
      <w:r w:rsidRPr="00670B33">
        <w:rPr>
          <w:rStyle w:val="psk"/>
          <w:rFonts w:cs="David" w:hint="cs"/>
          <w:b/>
          <w:bCs/>
          <w:szCs w:val="24"/>
          <w:bdr w:val="none" w:sz="0" w:space="0" w:color="auto" w:frame="1"/>
          <w:rtl/>
        </w:rPr>
        <w:t>לז</w:t>
      </w:r>
      <w:r w:rsidRPr="00670B33">
        <w:rPr>
          <w:rStyle w:val="apple-converted-space"/>
          <w:rFonts w:cs="David" w:hint="cs"/>
          <w:sz w:val="24"/>
        </w:rPr>
        <w:t> </w:t>
      </w:r>
      <w:r w:rsidRPr="00670B33">
        <w:rPr>
          <w:rFonts w:cs="David" w:hint="cs"/>
          <w:sz w:val="24"/>
          <w:szCs w:val="24"/>
          <w:rtl/>
        </w:rPr>
        <w:t xml:space="preserve">עֲנֵנִי יְהוָה עֲנֵנִי וְיֵדְעוּ הָעָם הַזֶּה כִּי אַתָּה יְהוָה הָאֱלֹהִים וְאַתָּה הֲסִבֹּתָ אֶת לִבָּם אֲחֹרַנִּית. </w:t>
      </w:r>
      <w:r w:rsidRPr="00670B33">
        <w:rPr>
          <w:rStyle w:val="psk"/>
          <w:rFonts w:cs="David" w:hint="cs"/>
          <w:b/>
          <w:bCs/>
          <w:szCs w:val="24"/>
          <w:bdr w:val="none" w:sz="0" w:space="0" w:color="auto" w:frame="1"/>
          <w:rtl/>
        </w:rPr>
        <w:t>לח</w:t>
      </w:r>
      <w:r w:rsidRPr="00670B33">
        <w:rPr>
          <w:rStyle w:val="apple-converted-space"/>
          <w:rFonts w:cs="David" w:hint="cs"/>
          <w:sz w:val="24"/>
        </w:rPr>
        <w:t> </w:t>
      </w:r>
      <w:r w:rsidRPr="00670B33">
        <w:rPr>
          <w:rFonts w:cs="David" w:hint="cs"/>
          <w:sz w:val="24"/>
          <w:szCs w:val="24"/>
          <w:rtl/>
        </w:rPr>
        <w:t xml:space="preserve">וַתִּפֹּל אֵשׁ יְהוָה וַתֹּאכַל אֶת הָעֹלָה וְאֶת הָעֵצִים וְאֶת הָאֲבָנִים וְאֶת הֶעָפָר וְאֶת הַמַּיִם אֲשֶׁר בַּתְּעָלָה לִחֵכָה. </w:t>
      </w:r>
      <w:r w:rsidRPr="00670B33">
        <w:rPr>
          <w:rStyle w:val="psk"/>
          <w:rFonts w:cs="David" w:hint="cs"/>
          <w:b/>
          <w:bCs/>
          <w:szCs w:val="24"/>
          <w:bdr w:val="none" w:sz="0" w:space="0" w:color="auto" w:frame="1"/>
          <w:rtl/>
        </w:rPr>
        <w:t>לט</w:t>
      </w:r>
      <w:r w:rsidRPr="00670B33">
        <w:rPr>
          <w:rStyle w:val="apple-converted-space"/>
          <w:rFonts w:cs="David" w:hint="cs"/>
          <w:sz w:val="24"/>
        </w:rPr>
        <w:t> </w:t>
      </w:r>
      <w:r w:rsidRPr="00670B33">
        <w:rPr>
          <w:rFonts w:cs="David" w:hint="cs"/>
          <w:sz w:val="24"/>
          <w:szCs w:val="24"/>
          <w:rtl/>
        </w:rPr>
        <w:t xml:space="preserve">וַיַּרְא כָּל הָעָם וַיִּפְּלוּ עַל פְּנֵיהֶם וַיֹּאמְרוּ יְהוָה הוּא הָאֱלֹהִים יְהוָה הוּא הָאֱלֹהִים. </w:t>
      </w:r>
      <w:r w:rsidRPr="00670B33">
        <w:rPr>
          <w:rStyle w:val="psk"/>
          <w:rFonts w:cs="David" w:hint="cs"/>
          <w:b/>
          <w:bCs/>
          <w:szCs w:val="24"/>
          <w:bdr w:val="none" w:sz="0" w:space="0" w:color="auto" w:frame="1"/>
          <w:rtl/>
        </w:rPr>
        <w:t>מ</w:t>
      </w:r>
      <w:r w:rsidRPr="00670B33">
        <w:rPr>
          <w:rStyle w:val="apple-converted-space"/>
          <w:rFonts w:cs="David" w:hint="cs"/>
          <w:sz w:val="24"/>
        </w:rPr>
        <w:t> </w:t>
      </w:r>
      <w:r w:rsidRPr="00670B33">
        <w:rPr>
          <w:rFonts w:cs="David" w:hint="cs"/>
          <w:sz w:val="24"/>
          <w:szCs w:val="24"/>
          <w:rtl/>
        </w:rPr>
        <w:t xml:space="preserve">וַיֹּאמֶר אֵלִיָּהוּ לָהֶם תִּפְשׂוּ אֶת נְבִיאֵי הַבַּעַל אִישׁ אַל יִמָּלֵט מֵהֶם וַיִּתְפְּשׂוּם וַיּוֹרִדֵם אֵלִיָּהוּ אֶל נַחַל </w:t>
      </w:r>
      <w:r w:rsidRPr="00670B33">
        <w:rPr>
          <w:rFonts w:cs="David" w:hint="cs"/>
          <w:sz w:val="24"/>
          <w:szCs w:val="24"/>
          <w:rtl/>
        </w:rPr>
        <w:lastRenderedPageBreak/>
        <w:t xml:space="preserve">קִישׁוֹן וַיִּשְׁחָטֵם שָׁם. </w:t>
      </w:r>
      <w:r w:rsidRPr="00670B33">
        <w:rPr>
          <w:rStyle w:val="psk"/>
          <w:rFonts w:cs="David" w:hint="cs"/>
          <w:b/>
          <w:bCs/>
          <w:szCs w:val="24"/>
          <w:bdr w:val="none" w:sz="0" w:space="0" w:color="auto" w:frame="1"/>
          <w:rtl/>
        </w:rPr>
        <w:t>מא</w:t>
      </w:r>
      <w:r w:rsidRPr="00670B33">
        <w:rPr>
          <w:rStyle w:val="apple-converted-space"/>
          <w:rFonts w:cs="David" w:hint="cs"/>
          <w:sz w:val="24"/>
        </w:rPr>
        <w:t> </w:t>
      </w:r>
      <w:r w:rsidRPr="00670B33">
        <w:rPr>
          <w:rFonts w:cs="David" w:hint="cs"/>
          <w:sz w:val="24"/>
          <w:szCs w:val="24"/>
          <w:rtl/>
        </w:rPr>
        <w:t xml:space="preserve">וַיֹּאמֶר אֵלִיָּהוּ לְאַחְאָב עֲלֵה אֱכֹל וּשְׁתֵה  כִּי קוֹל הֲמוֹן הַגָּשֶׁם. </w:t>
      </w:r>
      <w:r w:rsidRPr="00670B33">
        <w:rPr>
          <w:rStyle w:val="psk"/>
          <w:rFonts w:cs="David" w:hint="cs"/>
          <w:b/>
          <w:bCs/>
          <w:szCs w:val="24"/>
          <w:bdr w:val="none" w:sz="0" w:space="0" w:color="auto" w:frame="1"/>
          <w:rtl/>
        </w:rPr>
        <w:t>מב</w:t>
      </w:r>
      <w:r w:rsidRPr="00670B33">
        <w:rPr>
          <w:rStyle w:val="apple-converted-space"/>
          <w:rFonts w:cs="David" w:hint="cs"/>
          <w:sz w:val="24"/>
        </w:rPr>
        <w:t> </w:t>
      </w:r>
      <w:r w:rsidRPr="00670B33">
        <w:rPr>
          <w:rFonts w:cs="David" w:hint="cs"/>
          <w:sz w:val="24"/>
          <w:szCs w:val="24"/>
          <w:rtl/>
        </w:rPr>
        <w:t xml:space="preserve">וַיַּעֲלֶה אַחְאָב לֶאֱכֹל וְלִשְׁתּוֹת וְאֵלִיָּהוּ עָלָה אֶל רֹאשׁ הַכַּרְמֶל וַיִּגְהַר אַרְצָה וַיָּשֶׂם פָּנָיו בֵּין בִּרְכָּו. </w:t>
      </w:r>
      <w:r w:rsidRPr="00670B33">
        <w:rPr>
          <w:rStyle w:val="psk"/>
          <w:rFonts w:cs="David" w:hint="cs"/>
          <w:b/>
          <w:bCs/>
          <w:szCs w:val="24"/>
          <w:bdr w:val="none" w:sz="0" w:space="0" w:color="auto" w:frame="1"/>
          <w:rtl/>
        </w:rPr>
        <w:t>מג</w:t>
      </w:r>
      <w:r w:rsidRPr="00670B33">
        <w:rPr>
          <w:rStyle w:val="apple-converted-space"/>
          <w:rFonts w:cs="David" w:hint="cs"/>
          <w:sz w:val="24"/>
        </w:rPr>
        <w:t> </w:t>
      </w:r>
      <w:r w:rsidRPr="00670B33">
        <w:rPr>
          <w:rFonts w:cs="David" w:hint="cs"/>
          <w:sz w:val="24"/>
          <w:szCs w:val="24"/>
          <w:rtl/>
        </w:rPr>
        <w:t xml:space="preserve">וַיֹּאמֶר אֶל נַעֲרוֹ עֲלֵה נָא הַבֵּט דֶּרֶךְ יָם וַיַּעַל וַיַּבֵּט וַיֹּאמֶר אֵין מְאוּמָה וַיֹּאמֶר שֻׁב שֶׁבַע פְּעָמִים. </w:t>
      </w:r>
      <w:r w:rsidRPr="00670B33">
        <w:rPr>
          <w:rStyle w:val="psk"/>
          <w:rFonts w:cs="David" w:hint="cs"/>
          <w:b/>
          <w:bCs/>
          <w:szCs w:val="24"/>
          <w:bdr w:val="none" w:sz="0" w:space="0" w:color="auto" w:frame="1"/>
          <w:rtl/>
        </w:rPr>
        <w:t>מד</w:t>
      </w:r>
      <w:r w:rsidRPr="00670B33">
        <w:rPr>
          <w:rStyle w:val="apple-converted-space"/>
          <w:rFonts w:cs="David" w:hint="cs"/>
          <w:sz w:val="24"/>
        </w:rPr>
        <w:t> </w:t>
      </w:r>
      <w:r w:rsidRPr="00670B33">
        <w:rPr>
          <w:rFonts w:cs="David" w:hint="cs"/>
          <w:sz w:val="24"/>
          <w:szCs w:val="24"/>
          <w:rtl/>
        </w:rPr>
        <w:t xml:space="preserve">וַיְהִי בַּשְּׁבִעִית וַיֹּאמֶר הִנֵּה עָב קְטַנָּה כְּכַף אִישׁ עֹלָה מִיָּם וַיֹּאמֶר עֲלֵה אֱמֹר אֶל אַחְאָב אֱסֹר וָרֵד וְלֹא יַעֲצָרְכָה הַגָּשֶׁם. </w:t>
      </w:r>
      <w:r w:rsidRPr="00670B33">
        <w:rPr>
          <w:rStyle w:val="psk"/>
          <w:rFonts w:cs="David" w:hint="cs"/>
          <w:b/>
          <w:bCs/>
          <w:szCs w:val="24"/>
          <w:bdr w:val="none" w:sz="0" w:space="0" w:color="auto" w:frame="1"/>
          <w:rtl/>
        </w:rPr>
        <w:t>מה</w:t>
      </w:r>
      <w:r w:rsidRPr="00670B33">
        <w:rPr>
          <w:rStyle w:val="apple-converted-space"/>
          <w:rFonts w:cs="David" w:hint="cs"/>
          <w:sz w:val="24"/>
        </w:rPr>
        <w:t> </w:t>
      </w:r>
      <w:r w:rsidRPr="00670B33">
        <w:rPr>
          <w:rFonts w:cs="David" w:hint="cs"/>
          <w:sz w:val="24"/>
          <w:szCs w:val="24"/>
          <w:rtl/>
        </w:rPr>
        <w:t xml:space="preserve">וַיְהִי עַד כֹּה וְעַד כֹּה וְהַשָּׁמַיִם הִתְקַדְּרוּ עָבִים וְרוּחַ וַיְהִי גֶּשֶׁם גָּדוֹל וַיִּרְכַּב אַחְאָב וַיֵּלֶךְ יִזְרְעֶאלָה. </w:t>
      </w:r>
      <w:r w:rsidRPr="00670B33">
        <w:rPr>
          <w:rStyle w:val="psk"/>
          <w:rFonts w:cs="David" w:hint="cs"/>
          <w:b/>
          <w:bCs/>
          <w:szCs w:val="24"/>
          <w:bdr w:val="none" w:sz="0" w:space="0" w:color="auto" w:frame="1"/>
          <w:rtl/>
        </w:rPr>
        <w:t>מו</w:t>
      </w:r>
      <w:r w:rsidRPr="00670B33">
        <w:rPr>
          <w:rStyle w:val="apple-converted-space"/>
          <w:rFonts w:cs="David" w:hint="cs"/>
          <w:sz w:val="24"/>
        </w:rPr>
        <w:t> </w:t>
      </w:r>
      <w:r w:rsidRPr="00670B33">
        <w:rPr>
          <w:rFonts w:cs="David" w:hint="cs"/>
          <w:sz w:val="24"/>
          <w:szCs w:val="24"/>
          <w:rtl/>
        </w:rPr>
        <w:t>וְיַד יְהוָה הָיְתָה אֶל אֵלִיָּהוּ וַיְשַׁנֵּס מָתְנָיו וַיָּרָץ לִפְנֵי אַחְאָב עַד בֹּאֲכָה יִזְרְעֶאלָה</w:t>
      </w:r>
      <w:r w:rsidRPr="00670B33">
        <w:rPr>
          <w:rFonts w:cs="David" w:hint="cs"/>
          <w:sz w:val="24"/>
          <w:szCs w:val="24"/>
        </w:rPr>
        <w:t>.</w:t>
      </w:r>
    </w:p>
    <w:p w:rsidR="00BF4236" w:rsidRPr="00670B33" w:rsidRDefault="00BF4236" w:rsidP="006317CB">
      <w:pPr>
        <w:jc w:val="both"/>
        <w:rPr>
          <w:rFonts w:hint="cs"/>
          <w:rtl/>
        </w:rPr>
      </w:pPr>
    </w:p>
    <w:p w:rsidR="00BF4236" w:rsidRPr="00670B33" w:rsidRDefault="00BF4236" w:rsidP="006317CB">
      <w:pPr>
        <w:jc w:val="both"/>
        <w:rPr>
          <w:rFonts w:hint="cs"/>
          <w:rtl/>
        </w:rPr>
      </w:pPr>
      <w:r w:rsidRPr="00670B33">
        <w:rPr>
          <w:rFonts w:hint="cs"/>
          <w:rtl/>
        </w:rPr>
        <w:t xml:space="preserve">אפתח בתיאור היחסים המורכבים בין אחאב לאליהו. סיפור מעמד הר הכרמל מספק מידע רב בנוגע ליחסים אלו. אחאב אינו מוזכר במעמד עצמו, אבל מוזכר לפניו ולאחריו. היחסים בין אליהו לאחאב כפי שהם מצטיירים באינטראקציה ביניהם לפני ואחרי המעמד בהר הכרמל מראים יתרון הנהגתי בולט לאליהו. המפגש שמתקיים בין הדמויות קודם מעמד הר הכרמל רווי מתח. המלך יוצא לקראת אליהו ומכנה אותו 'עֹכר ישראל' (פסוק יז), ואליהו מגיב בהאשמת אחאב ובית אביו שהם שעכרו את ישראל: 'לא עכרתי את ישראל כי אם אתה ובית אביך בעזבכם את מצות ה' ותלך אחרי הבעלים' (פסוק יח). </w:t>
      </w:r>
    </w:p>
    <w:p w:rsidR="00BF4236" w:rsidRPr="00670B33" w:rsidRDefault="00BF4236" w:rsidP="006317CB">
      <w:pPr>
        <w:ind w:firstLine="368"/>
        <w:jc w:val="both"/>
        <w:rPr>
          <w:rFonts w:hint="cs"/>
          <w:rtl/>
        </w:rPr>
      </w:pPr>
      <w:r w:rsidRPr="00670B33">
        <w:rPr>
          <w:rFonts w:hint="cs"/>
          <w:rtl/>
        </w:rPr>
        <w:t>אליהו מצווה אז את אחאב לקבץ את ישראל יחד עם נביאי הבעל והאשרה אל הר הכרמל, ואחאב מקיים את ציווי אליהו כלשונו (פסוק כ). במעמד עצמו אחאב אינו מתערב אף על פי שאליהו שוחט את כל נביאי הבעל. מיד לאחר הריגת נביאי הבעל פוקד אליהו על אחאב: 'עלה אכל ושתה כי קול המון הגשם' (פסוק מא), ואחאב שוב מבצע את דבר אליהו כלשונו: 'ויעלה אחאב לאכל ולשתות' (פסוק מב). בהמשך מצווה אליהו את אחאב לרדת: 'אסר ורד ולא יעצרכה הגשם' (פסוק מד), והכתוב מספר: 'ויהי גשם גדול, וירכב אחאב וילך יזרעאלה' (פסוק מה). נמצא שהמלך עולה לאכול ויורד ליזרעאל בציווי אליהו. באמצעות שליטתו של אליהו על הגשם, תחום שלפי האמונה בבעל הוא בשליטת האל בעל, שולט הנביא במלך. כל אשר מצווה אליהו מבצע המלך ללא סייג או דיחוי.</w:t>
      </w:r>
    </w:p>
    <w:p w:rsidR="00BF4236" w:rsidRPr="00670B33" w:rsidRDefault="00BF4236" w:rsidP="006317CB">
      <w:pPr>
        <w:ind w:firstLine="368"/>
        <w:jc w:val="both"/>
        <w:rPr>
          <w:rFonts w:hint="cs"/>
          <w:rtl/>
        </w:rPr>
      </w:pPr>
      <w:r w:rsidRPr="00670B33">
        <w:rPr>
          <w:rFonts w:hint="cs"/>
          <w:rtl/>
        </w:rPr>
        <w:t>למפגש הבא בין אחאב לאליהו לאחר רצח נבות וירושת כרמו בידי אחאב (סיפור כרם נבות מובא בסעיף הבא) נקודות דמיון רבות עם מפגשם הקודם קודם מעמד הר הכרמל. המפגש פותח שוב עם אחאב, המכנה את אליהו בכינוי שלילי. אם במפגש שקודם מעמד הר הכרמל כינה אחאב את אליהו 'עֹכר ישראל' (פסוק יז) הרי שכעת הוא רואה בו אויב אישי: 'המצאתני איבי' (מל"א כא, כ). תגובת אליהו, בדומה לתגובתו במפגש הקודם עם אחאב, מעבירה את האשמה לאחאב: 'מצאתי יען התמכרך לעשות הרע בעיני ה' ' (שם). בתגובה לתוכחה ולעונש החמור שמטיל אליהו על אחאב קורע אחאב את בגדיו, לובש שק, צם ומתאבל. החרטה שהוא מביע מביאה להצהרה על דחייה בעונשו</w:t>
      </w:r>
      <w:r w:rsidRPr="00670B33">
        <w:rPr>
          <w:rFonts w:hint="cs"/>
        </w:rPr>
        <w:t xml:space="preserve"> </w:t>
      </w:r>
      <w:r w:rsidRPr="00670B33">
        <w:rPr>
          <w:rFonts w:hint="cs"/>
          <w:rtl/>
        </w:rPr>
        <w:t>(שם, כט).</w:t>
      </w:r>
    </w:p>
    <w:p w:rsidR="00BF4236" w:rsidRPr="00670B33" w:rsidRDefault="00BF4236" w:rsidP="006317CB">
      <w:pPr>
        <w:ind w:firstLine="368"/>
        <w:jc w:val="both"/>
        <w:rPr>
          <w:rFonts w:hint="cs"/>
          <w:rtl/>
        </w:rPr>
      </w:pPr>
      <w:r w:rsidRPr="00670B33">
        <w:rPr>
          <w:rFonts w:hint="cs"/>
          <w:rtl/>
        </w:rPr>
        <w:t xml:space="preserve">אף שאחאב מכנה את אליהו 'עכר ישראל' ו'איבי' הוא נשמע לכל הוראותיו. יחסו של אחאב כלפי אליהו מתאפיין בהכנעה וביראת כבוד. יחס זה של המלך כלפי הנביא עומד בניגוד ליחסה של איזבל אליו. אחאב נפגש כמה פעמים עם אליהו וגם עם נביאים אחרים. הוא תמיד נשמע לדברי תוכחותיהם ואינו פוגע בהם. יחס זה עומד בניגוד ליחסה של איזבל, הרודפת והורגת את נביאי ה' (מל"א יח, יג) ומאיימת בגורל דומה על אליהו (שם יט, ב). </w:t>
      </w:r>
    </w:p>
    <w:p w:rsidR="00BF4236" w:rsidRPr="00670B33" w:rsidRDefault="00BF4236" w:rsidP="006317CB">
      <w:pPr>
        <w:pStyle w:val="Heading2"/>
        <w:jc w:val="both"/>
        <w:rPr>
          <w:rFonts w:hint="cs"/>
          <w:rtl/>
        </w:rPr>
      </w:pPr>
      <w:r w:rsidRPr="00670B33">
        <w:rPr>
          <w:rFonts w:hint="cs"/>
          <w:rtl/>
        </w:rPr>
        <w:t xml:space="preserve">מלכה חזקה ממלך: יחסי אחאב ואיזבל </w:t>
      </w:r>
    </w:p>
    <w:p w:rsidR="00BF4236" w:rsidRPr="00594DF6" w:rsidRDefault="00BF4236" w:rsidP="006317CB">
      <w:pPr>
        <w:spacing w:line="240" w:lineRule="auto"/>
        <w:ind w:left="720"/>
        <w:jc w:val="both"/>
        <w:rPr>
          <w:rStyle w:val="psk"/>
          <w:rFonts w:hint="cs"/>
          <w:b/>
          <w:bCs/>
          <w:bdr w:val="none" w:sz="0" w:space="0" w:color="auto" w:frame="1"/>
          <w:rtl/>
        </w:rPr>
      </w:pPr>
      <w:r w:rsidRPr="00594DF6">
        <w:rPr>
          <w:rFonts w:hint="cs"/>
          <w:b/>
          <w:bCs/>
          <w:rtl/>
        </w:rPr>
        <w:t>מלכים א כא</w:t>
      </w:r>
    </w:p>
    <w:p w:rsidR="00BF4236" w:rsidRPr="00670B33" w:rsidRDefault="00BF4236" w:rsidP="006317CB">
      <w:pPr>
        <w:spacing w:line="240" w:lineRule="auto"/>
        <w:ind w:left="720"/>
        <w:jc w:val="both"/>
        <w:rPr>
          <w:rFonts w:hint="cs"/>
          <w:rtl/>
        </w:rPr>
      </w:pPr>
      <w:r w:rsidRPr="00670B33">
        <w:rPr>
          <w:rStyle w:val="psk"/>
          <w:rFonts w:hint="cs"/>
          <w:b/>
          <w:bCs/>
          <w:bdr w:val="none" w:sz="0" w:space="0" w:color="auto" w:frame="1"/>
          <w:rtl/>
        </w:rPr>
        <w:t>א</w:t>
      </w:r>
      <w:r w:rsidRPr="00670B33">
        <w:rPr>
          <w:rStyle w:val="apple-converted-space"/>
          <w:rFonts w:hint="cs"/>
        </w:rPr>
        <w:t> </w:t>
      </w:r>
      <w:r w:rsidRPr="00670B33">
        <w:rPr>
          <w:rFonts w:hint="cs"/>
          <w:rtl/>
        </w:rPr>
        <w:t xml:space="preserve">וַיְהִי אַחַר הַדְּבָרִים הָאֵלֶּה כֶּרֶם הָיָה לְנָבוֹת הַיִּזְרְעֵאלִי אֲשֶׁר בְּיִזְרְעֶאל אֵצֶל הֵיכַל אַחְאָב מֶלֶךְ שֹׁמְרוֹן. </w:t>
      </w:r>
      <w:r w:rsidRPr="00670B33">
        <w:rPr>
          <w:rStyle w:val="psk"/>
          <w:rFonts w:hint="cs"/>
          <w:b/>
          <w:bCs/>
          <w:bdr w:val="none" w:sz="0" w:space="0" w:color="auto" w:frame="1"/>
          <w:rtl/>
        </w:rPr>
        <w:t>ב</w:t>
      </w:r>
      <w:r w:rsidRPr="00670B33">
        <w:rPr>
          <w:rStyle w:val="apple-converted-space"/>
          <w:rFonts w:hint="cs"/>
        </w:rPr>
        <w:t> </w:t>
      </w:r>
      <w:r w:rsidRPr="00670B33">
        <w:rPr>
          <w:rFonts w:hint="cs"/>
          <w:rtl/>
        </w:rPr>
        <w:t xml:space="preserve">וַיְדַבֵּר אַחְאָב אֶל נָבוֹת לֵאמֹר תְּנָה לִּי אֶת כַּרְמְךָ וִיהִי לִי לְגַן יָרָק כִּי הוּא קָרוֹב אֵצֶל בֵּיתִי וְאֶתְּנָה לְךָ תַּחְתָּיו כֶּרֶם טוֹב מִמֶּנּוּ אִם טוֹב בְּעֵינֶיךָ אֶתְּנָה לְךָ כֶסֶף מְחִיר זֶה. </w:t>
      </w:r>
      <w:r w:rsidRPr="00670B33">
        <w:rPr>
          <w:rStyle w:val="psk"/>
          <w:rFonts w:hint="cs"/>
          <w:b/>
          <w:bCs/>
          <w:bdr w:val="none" w:sz="0" w:space="0" w:color="auto" w:frame="1"/>
          <w:rtl/>
        </w:rPr>
        <w:t>ג</w:t>
      </w:r>
      <w:r w:rsidRPr="00670B33">
        <w:rPr>
          <w:rStyle w:val="apple-converted-space"/>
          <w:rFonts w:hint="cs"/>
        </w:rPr>
        <w:t> </w:t>
      </w:r>
      <w:r w:rsidRPr="00670B33">
        <w:rPr>
          <w:rFonts w:hint="cs"/>
          <w:rtl/>
        </w:rPr>
        <w:t xml:space="preserve">וַיֹּאמֶר נָבוֹת אֶל אַחְאָב  חָלִילָה לִּי מֵיְהוָה מִתִּתִּי אֶת נַחֲלַת אֲבֹתַי לָךְ. </w:t>
      </w:r>
      <w:r w:rsidRPr="00670B33">
        <w:rPr>
          <w:rStyle w:val="psk"/>
          <w:rFonts w:hint="cs"/>
          <w:b/>
          <w:bCs/>
          <w:bdr w:val="none" w:sz="0" w:space="0" w:color="auto" w:frame="1"/>
          <w:rtl/>
        </w:rPr>
        <w:t>ד</w:t>
      </w:r>
      <w:r w:rsidRPr="00670B33">
        <w:rPr>
          <w:rStyle w:val="apple-converted-space"/>
          <w:rFonts w:hint="cs"/>
        </w:rPr>
        <w:t> </w:t>
      </w:r>
      <w:r w:rsidRPr="00670B33">
        <w:rPr>
          <w:rFonts w:hint="cs"/>
          <w:rtl/>
        </w:rPr>
        <w:t xml:space="preserve">וַיָּבֹא אַחְאָב אֶל בֵּיתוֹ סַר וְזָעֵף עַל הַדָּבָר אֲשֶׁר דִּבֶּר אֵלָיו נָבוֹת הַיִּזְרְעֵאלִי וַיֹּאמֶר לֹא אֶתֵּן לְךָ אֶת נַחֲלַת אֲבוֹתָי וַיִּשְׁכַּב עַל מִטָּתוֹ וַיַּסֵּב אֶת פָּנָיו וְלֹא אָכַל לָחֶם. </w:t>
      </w:r>
      <w:r w:rsidRPr="00670B33">
        <w:rPr>
          <w:rStyle w:val="psk"/>
          <w:rFonts w:hint="cs"/>
          <w:b/>
          <w:bCs/>
          <w:bdr w:val="none" w:sz="0" w:space="0" w:color="auto" w:frame="1"/>
          <w:rtl/>
        </w:rPr>
        <w:t>ה</w:t>
      </w:r>
      <w:r w:rsidRPr="00670B33">
        <w:rPr>
          <w:rStyle w:val="apple-converted-space"/>
          <w:rFonts w:hint="cs"/>
        </w:rPr>
        <w:t> </w:t>
      </w:r>
      <w:r w:rsidRPr="00670B33">
        <w:rPr>
          <w:rFonts w:hint="cs"/>
          <w:rtl/>
        </w:rPr>
        <w:t xml:space="preserve">וַתָּבֹא </w:t>
      </w:r>
      <w:r w:rsidRPr="00670B33">
        <w:rPr>
          <w:rFonts w:hint="cs"/>
          <w:rtl/>
        </w:rPr>
        <w:lastRenderedPageBreak/>
        <w:t xml:space="preserve">אֵלָיו אִיזֶבֶל אִשְׁתּוֹ וַתְּדַבֵּר אֵלָיו מַה זֶּה רוּחֲךָ סָרָה וְאֵינְךָ אֹכֵל לָחֶם. </w:t>
      </w:r>
      <w:r w:rsidRPr="00670B33">
        <w:rPr>
          <w:rStyle w:val="psk"/>
          <w:rFonts w:hint="cs"/>
          <w:b/>
          <w:bCs/>
          <w:bdr w:val="none" w:sz="0" w:space="0" w:color="auto" w:frame="1"/>
          <w:rtl/>
        </w:rPr>
        <w:t>ו</w:t>
      </w:r>
      <w:r w:rsidRPr="00670B33">
        <w:rPr>
          <w:rStyle w:val="apple-converted-space"/>
          <w:rFonts w:hint="cs"/>
        </w:rPr>
        <w:t> </w:t>
      </w:r>
      <w:r w:rsidRPr="00670B33">
        <w:rPr>
          <w:rFonts w:hint="cs"/>
          <w:rtl/>
        </w:rPr>
        <w:t xml:space="preserve">וַיְדַבֵּר אֵלֶיהָ כִּי אֲדַבֵּר אֶל נָבוֹת הַיִּזְרְעֵאלִי וָאֹמַר לוֹ תְּנָה לִּי אֶת כַּרְמְךָ בְּכֶסֶף אוֹ אִם חָפֵץ אַתָּה אֶתְּנָה לְךָ כֶרֶם תַּחְתָּיו וַיֹּאמֶר לֹא אֶתֵּן לְךָ אֶת כַּרְמִי. </w:t>
      </w:r>
      <w:r w:rsidRPr="00670B33">
        <w:rPr>
          <w:rStyle w:val="psk"/>
          <w:rFonts w:hint="cs"/>
          <w:b/>
          <w:bCs/>
          <w:bdr w:val="none" w:sz="0" w:space="0" w:color="auto" w:frame="1"/>
          <w:rtl/>
        </w:rPr>
        <w:t>ז</w:t>
      </w:r>
      <w:r w:rsidRPr="00670B33">
        <w:rPr>
          <w:rStyle w:val="apple-converted-space"/>
          <w:rFonts w:hint="cs"/>
        </w:rPr>
        <w:t> </w:t>
      </w:r>
      <w:r w:rsidRPr="00670B33">
        <w:rPr>
          <w:rFonts w:hint="cs"/>
          <w:rtl/>
        </w:rPr>
        <w:t xml:space="preserve">וַתֹּאמֶר אֵלָיו אִיזֶבֶל אִשְׁתּוֹ אַתָּה עַתָּה תַּעֲשֶׂה מְלוּכָה עַל יִשְׂרָאֵל קוּם אֱכָל לֶחֶם וְיִטַב לִבֶּךָ אֲנִי אֶתֵּן לְךָ אֶת כֶּרֶם נָבוֹת הַיִּזְרְעֵאלִי. </w:t>
      </w:r>
      <w:r w:rsidRPr="00670B33">
        <w:rPr>
          <w:rStyle w:val="psk"/>
          <w:rFonts w:hint="cs"/>
          <w:b/>
          <w:bCs/>
          <w:bdr w:val="none" w:sz="0" w:space="0" w:color="auto" w:frame="1"/>
          <w:rtl/>
        </w:rPr>
        <w:t>ח</w:t>
      </w:r>
      <w:r w:rsidRPr="00670B33">
        <w:rPr>
          <w:rFonts w:hint="cs"/>
          <w:rtl/>
        </w:rPr>
        <w:t xml:space="preserve">וַתִּכְתֹּב סְפָרִים בְּשֵׁם אַחְאָב וַתַּחְתֹּם בְּחֹתָמוֹ וַתִּשְׁלַח הספרים (סְפָרִים) אֶל הַזְּקֵנִים וְאֶל הַחֹרִים אֲשֶׁר בְּעִירוֹ הַיֹּשְׁבִים אֶת נָבוֹת. </w:t>
      </w:r>
      <w:r w:rsidRPr="00670B33">
        <w:rPr>
          <w:rStyle w:val="psk"/>
          <w:rFonts w:hint="cs"/>
          <w:b/>
          <w:bCs/>
          <w:bdr w:val="none" w:sz="0" w:space="0" w:color="auto" w:frame="1"/>
          <w:rtl/>
        </w:rPr>
        <w:t>ט</w:t>
      </w:r>
      <w:r w:rsidRPr="00670B33">
        <w:rPr>
          <w:rStyle w:val="apple-converted-space"/>
          <w:rFonts w:hint="cs"/>
        </w:rPr>
        <w:t> </w:t>
      </w:r>
      <w:r w:rsidRPr="00670B33">
        <w:rPr>
          <w:rFonts w:hint="cs"/>
          <w:rtl/>
        </w:rPr>
        <w:t xml:space="preserve">וַתִּכְתֹּב בַּסְּפָרִים לֵאמֹר  קִרְאוּ צוֹם וְהֹשִׁיבוּ אֶת נָבוֹת בְּרֹאשׁ הָעָם. </w:t>
      </w:r>
      <w:r w:rsidRPr="00670B33">
        <w:rPr>
          <w:rStyle w:val="psk"/>
          <w:rFonts w:hint="cs"/>
          <w:b/>
          <w:bCs/>
          <w:bdr w:val="none" w:sz="0" w:space="0" w:color="auto" w:frame="1"/>
          <w:rtl/>
        </w:rPr>
        <w:t>י</w:t>
      </w:r>
      <w:r w:rsidRPr="00670B33">
        <w:rPr>
          <w:rStyle w:val="apple-converted-space"/>
          <w:rFonts w:hint="cs"/>
        </w:rPr>
        <w:t> </w:t>
      </w:r>
      <w:r w:rsidRPr="00670B33">
        <w:rPr>
          <w:rFonts w:hint="cs"/>
          <w:rtl/>
        </w:rPr>
        <w:t xml:space="preserve">וְהוֹשִׁיבוּ שְׁנַיִם אֲנָשִׁים בְּנֵי בְלִיַּעַל נֶגְדּוֹ וִיעִדֻהוּ לֵאמֹר בֵּרַכְתָּ אֱלֹהִים וָמֶלֶךְ וְהוֹצִיאֻהוּ וְסִקְלֻהוּ וְיָמֹת. </w:t>
      </w:r>
      <w:r w:rsidRPr="00670B33">
        <w:rPr>
          <w:rStyle w:val="psk"/>
          <w:rFonts w:hint="cs"/>
          <w:b/>
          <w:bCs/>
          <w:bdr w:val="none" w:sz="0" w:space="0" w:color="auto" w:frame="1"/>
          <w:rtl/>
        </w:rPr>
        <w:t>יא</w:t>
      </w:r>
      <w:r w:rsidRPr="00670B33">
        <w:rPr>
          <w:rStyle w:val="apple-converted-space"/>
          <w:rFonts w:hint="cs"/>
        </w:rPr>
        <w:t> </w:t>
      </w:r>
      <w:r w:rsidRPr="00670B33">
        <w:rPr>
          <w:rFonts w:hint="cs"/>
          <w:rtl/>
        </w:rPr>
        <w:t xml:space="preserve">וַיַּעֲשׂוּ אַנְשֵׁי עִירוֹ הַזְּקֵנִים וְהַחֹרִים אֲשֶׁר הַיֹּשְׁבִים בְּעִירוֹ כַּאֲשֶׁר שָׁלְחָה אֲלֵיהֶם אִיזָבֶל כַּאֲשֶׁר כָּתוּב בַּסְּפָרִים אֲשֶׁר שָׁלְחָה אֲלֵיהֶם. </w:t>
      </w:r>
      <w:r w:rsidRPr="00670B33">
        <w:rPr>
          <w:rStyle w:val="psk"/>
          <w:rFonts w:hint="cs"/>
          <w:b/>
          <w:bCs/>
          <w:bdr w:val="none" w:sz="0" w:space="0" w:color="auto" w:frame="1"/>
          <w:rtl/>
        </w:rPr>
        <w:t>יב</w:t>
      </w:r>
      <w:r w:rsidRPr="00670B33">
        <w:rPr>
          <w:rStyle w:val="apple-converted-space"/>
          <w:rFonts w:hint="cs"/>
        </w:rPr>
        <w:t> </w:t>
      </w:r>
      <w:r w:rsidRPr="00670B33">
        <w:rPr>
          <w:rFonts w:hint="cs"/>
          <w:rtl/>
        </w:rPr>
        <w:t xml:space="preserve">קָרְאוּ צוֹם וְהֹשִׁיבוּ אֶת נָבוֹת בְּרֹאשׁ הָעָם. </w:t>
      </w:r>
      <w:r w:rsidRPr="00670B33">
        <w:rPr>
          <w:rStyle w:val="psk"/>
          <w:rFonts w:hint="cs"/>
          <w:b/>
          <w:bCs/>
          <w:bdr w:val="none" w:sz="0" w:space="0" w:color="auto" w:frame="1"/>
          <w:rtl/>
        </w:rPr>
        <w:t>יג</w:t>
      </w:r>
      <w:r w:rsidRPr="00670B33">
        <w:rPr>
          <w:rFonts w:hint="cs"/>
          <w:rtl/>
        </w:rPr>
        <w:t xml:space="preserve">וַיָּבֹאוּ שְׁנֵי הָאֲנָשִׁים בְּנֵי בְלִיַּעַל וַיֵּשְׁבוּ נֶגְדּוֹ וַיְעִדֻהוּ אַנְשֵׁי הַבְּלִיַּעַל אֶת נָבוֹת נֶגֶד הָעָם לֵאמֹר בֵּרַךְ נָבוֹת אֱלֹהִים וָמֶלֶךְ וַיֹּצִאֻהוּ מִחוּץ לָעִיר וַיִּסְקְלֻהוּ בָאֲבָנִים וַיָּמֹת. </w:t>
      </w:r>
      <w:r w:rsidRPr="00670B33">
        <w:rPr>
          <w:rStyle w:val="psk"/>
          <w:rFonts w:hint="cs"/>
          <w:b/>
          <w:bCs/>
          <w:bdr w:val="none" w:sz="0" w:space="0" w:color="auto" w:frame="1"/>
          <w:rtl/>
        </w:rPr>
        <w:t>יד</w:t>
      </w:r>
      <w:r w:rsidRPr="00670B33">
        <w:rPr>
          <w:rStyle w:val="apple-converted-space"/>
          <w:rFonts w:hint="cs"/>
        </w:rPr>
        <w:t> </w:t>
      </w:r>
      <w:r w:rsidRPr="00670B33">
        <w:rPr>
          <w:rFonts w:hint="cs"/>
          <w:rtl/>
        </w:rPr>
        <w:t xml:space="preserve">וַיִּשְׁלְחוּ אֶל אִיזֶבֶל לֵאמֹר  סֻקַּל נָבוֹת וַיָּמֹת. </w:t>
      </w:r>
      <w:r w:rsidRPr="00670B33">
        <w:rPr>
          <w:rStyle w:val="psk"/>
          <w:rFonts w:hint="cs"/>
          <w:b/>
          <w:bCs/>
          <w:bdr w:val="none" w:sz="0" w:space="0" w:color="auto" w:frame="1"/>
          <w:rtl/>
        </w:rPr>
        <w:t>טו</w:t>
      </w:r>
      <w:r w:rsidRPr="00670B33">
        <w:rPr>
          <w:rStyle w:val="apple-converted-space"/>
          <w:rFonts w:hint="cs"/>
        </w:rPr>
        <w:t> </w:t>
      </w:r>
      <w:r w:rsidRPr="00670B33">
        <w:rPr>
          <w:rFonts w:hint="cs"/>
          <w:rtl/>
        </w:rPr>
        <w:t xml:space="preserve">וַיְהִי כִּשְׁמֹעַ אִיזֶבֶל כִּי סֻקַּל נָבוֹת וַיָּמֹת וַתֹּאמֶר אִיזֶבֶל אֶל אַחְאָב קוּם רֵשׁ אֶת כֶּרֶם נָבוֹת הַיִּזְרְעֵאלִי אֲשֶׁר מֵאֵן לָתֶת לְךָ בְכֶסֶף כִּי אֵין נָבוֹת חַי כִּי מֵת. </w:t>
      </w:r>
      <w:r w:rsidRPr="00670B33">
        <w:rPr>
          <w:rStyle w:val="psk"/>
          <w:rFonts w:hint="cs"/>
          <w:b/>
          <w:bCs/>
          <w:bdr w:val="none" w:sz="0" w:space="0" w:color="auto" w:frame="1"/>
          <w:rtl/>
        </w:rPr>
        <w:t>טז</w:t>
      </w:r>
      <w:r w:rsidRPr="00670B33">
        <w:rPr>
          <w:rStyle w:val="apple-converted-space"/>
          <w:rFonts w:hint="cs"/>
        </w:rPr>
        <w:t> </w:t>
      </w:r>
      <w:r w:rsidRPr="00670B33">
        <w:rPr>
          <w:rFonts w:hint="cs"/>
          <w:rtl/>
        </w:rPr>
        <w:t>וַיְהִי כִּשְׁמֹעַ אַחְאָב כִּי מֵת נָבוֹת וַיָּקָם אַחְאָב לָרֶדֶת אֶל כֶּרֶם נָבוֹת הַיִּזְרְעֵאלִי לְרִשְׁתּוֹ. פ</w:t>
      </w:r>
      <w:r w:rsidRPr="00670B33">
        <w:rPr>
          <w:rFonts w:hint="cs"/>
        </w:rPr>
        <w:br/>
      </w:r>
      <w:r w:rsidRPr="00670B33">
        <w:rPr>
          <w:rStyle w:val="psk"/>
          <w:rFonts w:hint="cs"/>
          <w:b/>
          <w:bCs/>
          <w:bdr w:val="none" w:sz="0" w:space="0" w:color="auto" w:frame="1"/>
          <w:rtl/>
        </w:rPr>
        <w:t>יז</w:t>
      </w:r>
      <w:r w:rsidRPr="00670B33">
        <w:rPr>
          <w:rStyle w:val="apple-converted-space"/>
          <w:rFonts w:hint="cs"/>
        </w:rPr>
        <w:t> </w:t>
      </w:r>
      <w:r w:rsidRPr="00670B33">
        <w:rPr>
          <w:rFonts w:hint="cs"/>
          <w:rtl/>
        </w:rPr>
        <w:t xml:space="preserve">וַיְהִי דְּבַר יְהוָה אֶל אֵלִיָּהוּ הַתִּשְׁבִּי לֵאמֹר. </w:t>
      </w:r>
      <w:r w:rsidRPr="00670B33">
        <w:rPr>
          <w:rStyle w:val="psk"/>
          <w:rFonts w:hint="cs"/>
          <w:b/>
          <w:bCs/>
          <w:bdr w:val="none" w:sz="0" w:space="0" w:color="auto" w:frame="1"/>
          <w:rtl/>
        </w:rPr>
        <w:t>יח</w:t>
      </w:r>
      <w:r w:rsidRPr="00670B33">
        <w:rPr>
          <w:rStyle w:val="apple-converted-space"/>
          <w:rFonts w:hint="cs"/>
        </w:rPr>
        <w:t> </w:t>
      </w:r>
      <w:r w:rsidRPr="00670B33">
        <w:rPr>
          <w:rFonts w:hint="cs"/>
          <w:rtl/>
        </w:rPr>
        <w:t xml:space="preserve">קוּם רֵד לִקְרַאת אַחְאָב מֶלֶךְ יִשְׂרָאֵל אֲשֶׁר בְּשֹׁמְרוֹן הִנֵּה בְּכֶרֶם נָבוֹת אֲשֶׁר יָרַד שָׁם לְרִשְׁתּוֹ. </w:t>
      </w:r>
      <w:r w:rsidRPr="00670B33">
        <w:rPr>
          <w:rStyle w:val="psk"/>
          <w:rFonts w:hint="cs"/>
          <w:b/>
          <w:bCs/>
          <w:bdr w:val="none" w:sz="0" w:space="0" w:color="auto" w:frame="1"/>
          <w:rtl/>
        </w:rPr>
        <w:t>יט</w:t>
      </w:r>
      <w:r w:rsidRPr="00670B33">
        <w:rPr>
          <w:rStyle w:val="apple-converted-space"/>
          <w:rFonts w:hint="cs"/>
        </w:rPr>
        <w:t> </w:t>
      </w:r>
      <w:r w:rsidRPr="00670B33">
        <w:rPr>
          <w:rFonts w:hint="cs"/>
          <w:rtl/>
        </w:rPr>
        <w:t xml:space="preserve">וְדִבַּרְתָּ אֵלָיו לֵאמֹר כֹּה אָמַר יְהוָה הֲרָצַחְתָּ וְגַם יָרָשְׁתָּ וְדִבַּרְתָּ אֵלָיו לֵאמֹר כֹּה אָמַר יְהוָה בִּמְקוֹם אֲשֶׁר לָקְקוּ הַכְּלָבִים אֶת דַּם נָבוֹת יָלֹקּוּ הַכְּלָבִים אֶת דָּמְךָ גַּם אָתָּה. </w:t>
      </w:r>
      <w:r w:rsidRPr="00670B33">
        <w:rPr>
          <w:rStyle w:val="psk"/>
          <w:rFonts w:hint="cs"/>
          <w:b/>
          <w:bCs/>
          <w:bdr w:val="none" w:sz="0" w:space="0" w:color="auto" w:frame="1"/>
          <w:rtl/>
        </w:rPr>
        <w:t>כ</w:t>
      </w:r>
      <w:r w:rsidRPr="00670B33">
        <w:rPr>
          <w:rStyle w:val="apple-converted-space"/>
          <w:rFonts w:hint="cs"/>
        </w:rPr>
        <w:t> </w:t>
      </w:r>
      <w:r w:rsidRPr="00670B33">
        <w:rPr>
          <w:rFonts w:hint="cs"/>
          <w:rtl/>
        </w:rPr>
        <w:t xml:space="preserve">וַיֹּאמֶר אַחְאָב אֶל אֵלִיָּהוּ הַמְצָאתַנִי אֹיְבִי וַיֹּאמֶר מָצָאתִי יַעַן הִתְמַכֶּרְךָ לַעֲשׂוֹת הָרַע בְּעֵינֵי יְהוָה. </w:t>
      </w:r>
      <w:r w:rsidRPr="00670B33">
        <w:rPr>
          <w:rStyle w:val="psk"/>
          <w:rFonts w:hint="cs"/>
          <w:b/>
          <w:bCs/>
          <w:bdr w:val="none" w:sz="0" w:space="0" w:color="auto" w:frame="1"/>
          <w:rtl/>
        </w:rPr>
        <w:t>כא</w:t>
      </w:r>
      <w:r w:rsidRPr="00670B33">
        <w:rPr>
          <w:rStyle w:val="apple-converted-space"/>
          <w:rFonts w:hint="cs"/>
        </w:rPr>
        <w:t> </w:t>
      </w:r>
      <w:r w:rsidRPr="00670B33">
        <w:rPr>
          <w:rFonts w:hint="cs"/>
          <w:rtl/>
        </w:rPr>
        <w:t xml:space="preserve">הִנְנִי מֵבִי אֵלֶיךָ רָעָה וּבִעַרְתִּי אַחֲרֶיךָ וְהִכְרַתִּי לְאַחְאָב מַשְׁתִּין בְּקִיר וְעָצוּר וְעָזוּב בְּיִשְׂרָאֵל. </w:t>
      </w:r>
      <w:r w:rsidRPr="00670B33">
        <w:rPr>
          <w:rStyle w:val="psk"/>
          <w:rFonts w:hint="cs"/>
          <w:b/>
          <w:bCs/>
          <w:bdr w:val="none" w:sz="0" w:space="0" w:color="auto" w:frame="1"/>
          <w:rtl/>
        </w:rPr>
        <w:t>כב</w:t>
      </w:r>
      <w:r w:rsidRPr="00670B33">
        <w:rPr>
          <w:rStyle w:val="apple-converted-space"/>
          <w:rFonts w:hint="cs"/>
        </w:rPr>
        <w:t> </w:t>
      </w:r>
      <w:r w:rsidRPr="00670B33">
        <w:rPr>
          <w:rFonts w:hint="cs"/>
          <w:rtl/>
        </w:rPr>
        <w:t xml:space="preserve">וְנָתַתִּי אֶת בֵּיתְךָ כְּבֵית יָרָבְעָם בֶּן נְבָט וּכְבֵית בַּעְשָׁא בֶן אֲחִיָּה  אֶל הַכַּעַס אֲשֶׁר הִכְעַסְתָּ וַתַּחֲטִא אֶת יִשְׂרָאֵל. </w:t>
      </w:r>
      <w:r w:rsidRPr="00670B33">
        <w:rPr>
          <w:rStyle w:val="psk"/>
          <w:rFonts w:hint="cs"/>
          <w:b/>
          <w:bCs/>
          <w:bdr w:val="none" w:sz="0" w:space="0" w:color="auto" w:frame="1"/>
          <w:rtl/>
        </w:rPr>
        <w:t>כג</w:t>
      </w:r>
      <w:r w:rsidRPr="00670B33">
        <w:rPr>
          <w:rStyle w:val="apple-converted-space"/>
          <w:rFonts w:hint="cs"/>
        </w:rPr>
        <w:t> </w:t>
      </w:r>
      <w:r w:rsidRPr="00670B33">
        <w:rPr>
          <w:rFonts w:hint="cs"/>
          <w:rtl/>
        </w:rPr>
        <w:t xml:space="preserve">וְגַם לְאִיזֶבֶל דִּבֶּר יְהוָה לֵאמֹר  הַכְּלָבִים יֹאכְלוּ אֶת אִיזֶבֶל בְּחֵל יִזְרְעֶאל. </w:t>
      </w:r>
      <w:r w:rsidRPr="00670B33">
        <w:rPr>
          <w:rStyle w:val="psk"/>
          <w:rFonts w:hint="cs"/>
          <w:b/>
          <w:bCs/>
          <w:bdr w:val="none" w:sz="0" w:space="0" w:color="auto" w:frame="1"/>
          <w:rtl/>
        </w:rPr>
        <w:t>כד</w:t>
      </w:r>
      <w:r w:rsidRPr="00670B33">
        <w:rPr>
          <w:rStyle w:val="apple-converted-space"/>
          <w:rFonts w:hint="cs"/>
        </w:rPr>
        <w:t> </w:t>
      </w:r>
      <w:r w:rsidRPr="00670B33">
        <w:rPr>
          <w:rFonts w:hint="cs"/>
          <w:rtl/>
        </w:rPr>
        <w:t xml:space="preserve">הַמֵּת לְאַחְאָב בָּעִיר יֹאכְלוּ הַכְּלָבִים וְהַמֵּת בַּשָּׂדֶה יֹאכְלוּ עוֹף הַשָּׁמָיִם. </w:t>
      </w:r>
      <w:r w:rsidRPr="00670B33">
        <w:rPr>
          <w:rStyle w:val="psk"/>
          <w:rFonts w:hint="cs"/>
          <w:b/>
          <w:bCs/>
          <w:bdr w:val="none" w:sz="0" w:space="0" w:color="auto" w:frame="1"/>
          <w:rtl/>
        </w:rPr>
        <w:t>כה</w:t>
      </w:r>
      <w:r w:rsidRPr="00670B33">
        <w:rPr>
          <w:rStyle w:val="apple-converted-space"/>
          <w:rFonts w:hint="cs"/>
        </w:rPr>
        <w:t> </w:t>
      </w:r>
      <w:r w:rsidRPr="00670B33">
        <w:rPr>
          <w:rFonts w:hint="cs"/>
          <w:rtl/>
        </w:rPr>
        <w:t xml:space="preserve">רַק לֹא הָיָה כְאַחְאָב אֲשֶׁר הִתְמַכֵּר לַעֲשׂוֹת הָרַע בְּעֵינֵי יְהוָה אֲשֶׁר הֵסַתָּה אֹתוֹ אִיזֶבֶל אִשְׁתּוֹ. </w:t>
      </w:r>
      <w:r w:rsidRPr="00670B33">
        <w:rPr>
          <w:rStyle w:val="psk"/>
          <w:rFonts w:hint="cs"/>
          <w:b/>
          <w:bCs/>
          <w:bdr w:val="none" w:sz="0" w:space="0" w:color="auto" w:frame="1"/>
          <w:rtl/>
        </w:rPr>
        <w:t>כו</w:t>
      </w:r>
      <w:r w:rsidRPr="00670B33">
        <w:rPr>
          <w:rStyle w:val="apple-converted-space"/>
          <w:rFonts w:hint="cs"/>
        </w:rPr>
        <w:t> </w:t>
      </w:r>
      <w:r w:rsidRPr="00670B33">
        <w:rPr>
          <w:rFonts w:hint="cs"/>
          <w:rtl/>
        </w:rPr>
        <w:t>וַיַּתְעֵב מְאֹד לָלֶכֶת אַחֲרֵי הַגִּלֻּלִים כְּכֹל אֲשֶׁר עָשׂוּ הָאֱמֹרִי אֲשֶׁר הוֹרִישׁ יְהוָה מִפְּנֵי בְּנֵי יִשְׂרָאֵל. פ</w:t>
      </w:r>
    </w:p>
    <w:p w:rsidR="00BF4236" w:rsidRPr="00670B33" w:rsidRDefault="00BF4236" w:rsidP="006317CB">
      <w:pPr>
        <w:spacing w:line="240" w:lineRule="auto"/>
        <w:ind w:left="720"/>
        <w:jc w:val="both"/>
        <w:rPr>
          <w:rFonts w:hint="cs"/>
          <w:rtl/>
        </w:rPr>
      </w:pPr>
      <w:r w:rsidRPr="00670B33">
        <w:rPr>
          <w:rStyle w:val="psk"/>
          <w:rFonts w:hint="cs"/>
          <w:b/>
          <w:bCs/>
          <w:bdr w:val="none" w:sz="0" w:space="0" w:color="auto" w:frame="1"/>
          <w:rtl/>
        </w:rPr>
        <w:t>כז</w:t>
      </w:r>
      <w:r w:rsidRPr="00670B33">
        <w:rPr>
          <w:rStyle w:val="apple-converted-space"/>
          <w:rFonts w:hint="cs"/>
        </w:rPr>
        <w:t> </w:t>
      </w:r>
      <w:r w:rsidRPr="00670B33">
        <w:rPr>
          <w:rFonts w:hint="cs"/>
          <w:rtl/>
        </w:rPr>
        <w:t xml:space="preserve">וַיְהִי כִשְׁמֹעַ אַחְאָב אֶת הַדְּבָרִים הָאֵלֶּה וַיִּקְרַע בְּגָדָיו וַיָּשֶׂם שַׂק עַל בְּשָׂרוֹ וַיָּצוֹם וַיִּשְׁכַּב בַּשָּׂק וַיְהַלֵּךְ אַט. פ </w:t>
      </w:r>
    </w:p>
    <w:p w:rsidR="00BF4236" w:rsidRPr="00670B33" w:rsidRDefault="00BF4236" w:rsidP="006317CB">
      <w:pPr>
        <w:spacing w:line="240" w:lineRule="auto"/>
        <w:ind w:left="720"/>
        <w:jc w:val="both"/>
        <w:rPr>
          <w:rFonts w:hint="cs"/>
          <w:rtl/>
        </w:rPr>
      </w:pPr>
      <w:r w:rsidRPr="00670B33">
        <w:rPr>
          <w:rStyle w:val="psk"/>
          <w:rFonts w:hint="cs"/>
          <w:b/>
          <w:bCs/>
          <w:bdr w:val="none" w:sz="0" w:space="0" w:color="auto" w:frame="1"/>
          <w:rtl/>
        </w:rPr>
        <w:t>כח</w:t>
      </w:r>
      <w:r w:rsidRPr="00670B33">
        <w:rPr>
          <w:rStyle w:val="apple-converted-space"/>
          <w:rFonts w:hint="cs"/>
        </w:rPr>
        <w:t> </w:t>
      </w:r>
      <w:r w:rsidRPr="00670B33">
        <w:rPr>
          <w:rFonts w:hint="cs"/>
          <w:rtl/>
        </w:rPr>
        <w:t xml:space="preserve">וַיְהִי דְּבַר יְהוָה אֶל אֵלִיָּהוּ הַתִּשְׁבִּי לֵאמֹר. </w:t>
      </w:r>
      <w:r w:rsidRPr="00670B33">
        <w:rPr>
          <w:rStyle w:val="psk"/>
          <w:rFonts w:hint="cs"/>
          <w:b/>
          <w:bCs/>
          <w:bdr w:val="none" w:sz="0" w:space="0" w:color="auto" w:frame="1"/>
          <w:rtl/>
        </w:rPr>
        <w:t>כט</w:t>
      </w:r>
      <w:r w:rsidRPr="00670B33">
        <w:rPr>
          <w:rStyle w:val="apple-converted-space"/>
          <w:rFonts w:hint="cs"/>
        </w:rPr>
        <w:t> </w:t>
      </w:r>
      <w:r w:rsidRPr="00670B33">
        <w:rPr>
          <w:rFonts w:hint="cs"/>
          <w:rtl/>
        </w:rPr>
        <w:t>הֲרָאִיתָ כִּי נִכְנַע אַחְאָב מִלְּפָנָי יַעַן כִּי נִכְנַע מִפָּנַי לֹא אָבִי הָרָעָה בְּיָמָיו בִּימֵי בְנוֹ אָבִיא הָרָעָה עַל בֵּיתוֹ.</w:t>
      </w:r>
    </w:p>
    <w:p w:rsidR="00BF4236" w:rsidRPr="00670B33" w:rsidRDefault="00BF4236" w:rsidP="006317CB">
      <w:pPr>
        <w:pStyle w:val="Header"/>
        <w:tabs>
          <w:tab w:val="clear" w:pos="4153"/>
          <w:tab w:val="clear" w:pos="8306"/>
        </w:tabs>
        <w:spacing w:line="340" w:lineRule="exact"/>
        <w:jc w:val="both"/>
        <w:rPr>
          <w:rFonts w:cs="David" w:hint="cs"/>
          <w:rtl/>
        </w:rPr>
      </w:pPr>
    </w:p>
    <w:p w:rsidR="00BF4236" w:rsidRPr="00670B33" w:rsidRDefault="00BF4236" w:rsidP="006317CB">
      <w:pPr>
        <w:jc w:val="both"/>
        <w:rPr>
          <w:rFonts w:hint="cs"/>
          <w:rtl/>
        </w:rPr>
      </w:pPr>
      <w:r w:rsidRPr="00670B33">
        <w:rPr>
          <w:rFonts w:hint="cs"/>
          <w:rtl/>
        </w:rPr>
        <w:t>בדומה לדומיננטיות של אליהו ביחסים שבינו לבין אחאב, איזבל היא הדמות הדומיננטית ביחסים שבינה לבין אחאב. סיפור כרם נבות מספק לנו הצצה ליחסים אלו. הסיפור מציג כיצד אחאב ואיזבל נבדלים זה מזו הן בטבעם הן בתפישתם את המלוכה. איזבל תקיפה, בטוחה בעצמה ואמונה במלאכת השלטון, ואילו אחאב מוצג כחדל-אישים, כדמות פסיבית וכנעדר יכולת ביצוע. הוא מגיב לסירובו של נבות לתת לו את כרמו באבל ובצום (פסוק ד). איזבל מגיבה למצב רוחו הירוד של אחאב בעצמה ומצווה עליו: 'אתה עתה תעשה מלוכה על ישראל קום אכל לחם ויטב לבך אני אתן לך את כרם נבות היזרעאלי' (פסוק ז). איזבל פוקדת על אחאב להפסיק להתאבל ולהתחיל לאכול, והיא מבטיחה שהיא תשיג בעבורו את כרם נבות. היא אכן מספקת את הסחורה ונותנת למלך, כהבטחתה, את הכרם. היא כותבת מכתבים בשם אחאב, חותמת בחותמו ושולחת לזקני עירו של נבות הוראות מפורשות כיצד להפליל את נבות ולהוציאו להורג. השימוש בשמו ובחותמו של אחאב בידי איזבל נושא, נוסף על תפקידו העלילתי הקונקרטי, גם משמעות סמלית-מטפורית: איזבל היא השולטת באחאב ובמלוכה. זקני העיר מבצעים את הוראותיה כלשונן ומדווחים לה על ביצוען. למרות שליחת הצו בשם המלך יודעים הזקנים מי העומד מאחורי הציווי ולכן מדווחים ישירות אליה. במקביל לציווי הראשון של איזבל אל אחאב, '</w:t>
      </w:r>
      <w:r w:rsidRPr="00670B33">
        <w:rPr>
          <w:rFonts w:hint="cs"/>
          <w:b/>
          <w:bCs/>
          <w:rtl/>
        </w:rPr>
        <w:t>קום</w:t>
      </w:r>
      <w:r w:rsidRPr="00670B33">
        <w:rPr>
          <w:rFonts w:hint="cs"/>
          <w:rtl/>
        </w:rPr>
        <w:t xml:space="preserve"> אכל [...]', הפעם היא מצווה עליו '</w:t>
      </w:r>
      <w:r w:rsidRPr="00670B33">
        <w:rPr>
          <w:rFonts w:hint="cs"/>
          <w:b/>
          <w:bCs/>
          <w:rtl/>
        </w:rPr>
        <w:t>קום</w:t>
      </w:r>
      <w:r w:rsidRPr="00670B33">
        <w:rPr>
          <w:rFonts w:hint="cs"/>
          <w:rtl/>
        </w:rPr>
        <w:t xml:space="preserve"> רש את כרם נבות היזרעאלי' (פסוק טו).</w:t>
      </w:r>
    </w:p>
    <w:p w:rsidR="00BF4236" w:rsidRPr="00670B33" w:rsidRDefault="00BF4236" w:rsidP="006317CB">
      <w:pPr>
        <w:ind w:firstLine="368"/>
        <w:jc w:val="both"/>
        <w:rPr>
          <w:rFonts w:hint="cs"/>
          <w:rtl/>
        </w:rPr>
      </w:pPr>
      <w:r w:rsidRPr="00670B33">
        <w:rPr>
          <w:rFonts w:hint="cs"/>
          <w:rtl/>
        </w:rPr>
        <w:t xml:space="preserve">הנימוק שמספקת איזבל לציוויה לאחאב לרשת את כרם נבות: 'כי אין נבות חי כי מת' (שם), מסתיר ומעדן את שנעשה. לאחר שציוותה על סקילת נבות: 'וסקלוהו וימת' (פסוק י), וכך מבוצע ומדווח לה (פסוקים יג-טו), היא חסה על רגישותו של אחאב ולכן אינה מגלה לו כיצד נעשו הדברים, ומסתפקת בדיווח המכובס על מות נבות. השוני בניסוח מחדד את השוני באופייה של איזבל האכזרית וחסרת הרגשות אל מול </w:t>
      </w:r>
      <w:r w:rsidRPr="00670B33">
        <w:rPr>
          <w:rFonts w:hint="cs"/>
          <w:rtl/>
        </w:rPr>
        <w:lastRenderedPageBreak/>
        <w:t xml:space="preserve">זה של אחאב, המתאפיין במידה מסוימת של רגישות שאינה מאפשרת שמיעת תיאור פרטי המציאות כהווייתה. </w:t>
      </w:r>
    </w:p>
    <w:p w:rsidR="00BF4236" w:rsidRPr="00670B33" w:rsidRDefault="00BF4236" w:rsidP="006317CB">
      <w:pPr>
        <w:ind w:firstLine="368"/>
        <w:jc w:val="both"/>
        <w:rPr>
          <w:rFonts w:hint="cs"/>
          <w:rtl/>
        </w:rPr>
      </w:pPr>
      <w:r w:rsidRPr="00670B33">
        <w:rPr>
          <w:rFonts w:hint="cs"/>
          <w:rtl/>
        </w:rPr>
        <w:t xml:space="preserve">השפעתה המכרעת של איזבל על אחאב עולה לא רק מהעלילה אלא גם מההערכה המסכמת של המספר את רשעות אחאב: 'רק לא היה כאחאב אשר התמכר לעשות הרע בעיני ה' אשר הסתה אתו איזבל אשתו' (פסוק כה). רעתו של אחאב מיוחסת להסתתה של איזבל. אמנם אחאב עשה את הרע בעיני ה' ונענש בשל כך, אבל מקור הרוע הוא איזבל. לדברי </w:t>
      </w:r>
      <w:r>
        <w:rPr>
          <w:rFonts w:hint="cs"/>
          <w:rtl/>
        </w:rPr>
        <w:t xml:space="preserve">אלסה </w:t>
      </w:r>
      <w:r w:rsidRPr="00670B33">
        <w:rPr>
          <w:rFonts w:hint="cs"/>
          <w:rtl/>
        </w:rPr>
        <w:t>הולט: 'מי למעשה היה אחראי להחדרתו של פולחן הבעל במתכונתו הגרועה ביותר בישראל? איזבל! לשולחנו של מי ישבו 400 נביאי אשרה ו-450 נביאי בעל? איזבל! מי השיג לאחאב את כרם נבות היזרעאלי בניגוד לחוקי האלוהים, לצדק ולמסורת? איזבל!'.</w:t>
      </w:r>
      <w:r w:rsidRPr="00670B33">
        <w:rPr>
          <w:rStyle w:val="EndnoteReference"/>
        </w:rPr>
        <w:t xml:space="preserve"> </w:t>
      </w:r>
      <w:r w:rsidRPr="00670B33">
        <w:rPr>
          <w:rFonts w:hint="cs"/>
          <w:rtl/>
        </w:rPr>
        <w:t>אחאב 'התמכר' לעשות הרע. ניסוח חריג זה רומז לקונה שאליו התמכר. זהותו של הקונה מתבהרת בהמשך הפסוק, הלוא הוא איזבל, שהסיתה את אחאב לעשות את הרע נגד ה'.</w:t>
      </w:r>
    </w:p>
    <w:p w:rsidR="00BF4236" w:rsidRPr="00670B33" w:rsidRDefault="00BF4236" w:rsidP="006317CB">
      <w:pPr>
        <w:pStyle w:val="Heading2"/>
        <w:jc w:val="both"/>
        <w:rPr>
          <w:rFonts w:hint="cs"/>
          <w:rtl/>
        </w:rPr>
      </w:pPr>
      <w:r w:rsidRPr="00670B33">
        <w:rPr>
          <w:rFonts w:hint="cs"/>
          <w:rtl/>
        </w:rPr>
        <w:t>השפעות הפוכות</w:t>
      </w:r>
    </w:p>
    <w:p w:rsidR="00BF4236" w:rsidRPr="00670B33" w:rsidRDefault="00BF4236" w:rsidP="006317CB">
      <w:pPr>
        <w:jc w:val="both"/>
        <w:rPr>
          <w:rFonts w:hint="cs"/>
          <w:rtl/>
        </w:rPr>
      </w:pPr>
      <w:r w:rsidRPr="00670B33">
        <w:rPr>
          <w:rFonts w:hint="cs"/>
          <w:rtl/>
        </w:rPr>
        <w:t xml:space="preserve">עד כה נדונו יחסי אחאב עם אליהו ואיזבל, כל אחד בנפרד. טענתי היא שהכתוב מקשר בין היחסים הללו ויוצר אנלוגיה ביניהם. מגמה זו עולה במסגרת סיפור כרם נבות וכן מהשוואת סיפור כרם נבות לסיפור מעמד הר הכרמל. למרות העובדה שרוב סיפור כרם נבות מתמקד באינטראקציה בין אחאב לאיזבל, סיומו מתאר מפגש בין אליהו לאחאב. במפגש זה מוכיח אליהו את אחאב על חטאיו ומודיע לו על עונשו החמור ועל כריתת שושלתו (פסוקים כא-כב). אחאב מגיב באבל ובשברון לב: 'ויקרע בגדיו וישם שק על בשרו </w:t>
      </w:r>
      <w:r w:rsidRPr="00670B33">
        <w:rPr>
          <w:rFonts w:hint="cs"/>
          <w:b/>
          <w:bCs/>
          <w:rtl/>
        </w:rPr>
        <w:t>ויצום וישכב</w:t>
      </w:r>
      <w:r w:rsidRPr="00670B33">
        <w:rPr>
          <w:rFonts w:hint="cs"/>
          <w:rtl/>
        </w:rPr>
        <w:t xml:space="preserve"> בשק ויהלך אט' (פסוק כז). תוכחת אליהו מכניעה את אחאב וגורמת לו להתאבל. אבלותו זו בתגובה לתוכחת אליהו מקבילה למצב רוחו של אחאב בראשית הסיפור נוכח סירובו של נבות לתת לו את כרמו: '</w:t>
      </w:r>
      <w:r w:rsidRPr="00670B33">
        <w:rPr>
          <w:rFonts w:hint="cs"/>
          <w:b/>
          <w:bCs/>
          <w:rtl/>
        </w:rPr>
        <w:t>וישכב</w:t>
      </w:r>
      <w:r w:rsidRPr="00670B33">
        <w:rPr>
          <w:rFonts w:hint="cs"/>
          <w:rtl/>
        </w:rPr>
        <w:t xml:space="preserve"> על מטתו ויסב את פניו </w:t>
      </w:r>
      <w:r w:rsidRPr="00670B33">
        <w:rPr>
          <w:rFonts w:hint="cs"/>
          <w:b/>
          <w:bCs/>
          <w:rtl/>
        </w:rPr>
        <w:t>ולא אכל</w:t>
      </w:r>
      <w:r w:rsidRPr="00670B33">
        <w:rPr>
          <w:rFonts w:hint="cs"/>
          <w:rtl/>
        </w:rPr>
        <w:t xml:space="preserve"> לחם' (פסוק ד). בשני המקרים אחאב צם, שוכב ומתאבל. ההקבלה בין תחושתו של אחאב בתחילת ובסוף הסיפור מבליטה את ההנגדה בין השפעתה של איזבל על אחאב לבין השפעתו של אליהו. איזבל מגיבה לעצבותו של אחאב בציווי שיאכל ובהבטחה שהיא תשיג בעבורו את הכרם. בעוד איזבל מעודדת את אחאב, אליהו מחזירו למצב של אבלות. ההשפעות הרגשיות ההפוכות מבליטות את עמדותיהם ההפוכות של איזבל ואליהו. איזבל דואגת לספק את רצונותיו ואת שאיפותיו של המלך בכל מחיר, כולל מעשה רצח נוראי, ואילו אליהו מוכיח את המלך על מעשים אלו.</w:t>
      </w:r>
    </w:p>
    <w:p w:rsidR="00BF4236" w:rsidRPr="00670B33" w:rsidRDefault="00BF4236" w:rsidP="006317CB">
      <w:pPr>
        <w:ind w:firstLine="368"/>
        <w:jc w:val="both"/>
        <w:rPr>
          <w:rFonts w:hint="cs"/>
          <w:rtl/>
        </w:rPr>
      </w:pPr>
      <w:r w:rsidRPr="00670B33">
        <w:rPr>
          <w:rFonts w:hint="cs"/>
          <w:rtl/>
        </w:rPr>
        <w:t xml:space="preserve">ההנגדה בין השפעת איזבל על אחאב לבין השפעת אליהו עליו עולה לא רק מסיפור כרם נבות אלא גם מהשוואה בין יחסי הדמויות בסיפור מעמד הר הכרמל לבין אלה שבסיפור כרם נבות. למיטב ידיעתי, האנלוגיה בין שני הסיפורים טרם זכתה להתייחסות במחקר. אנלוגיה זו מחדדת את ההנגדה המשולשת בין אליהו, אחאב ואיזבל. כפי שמוצג בטבלה, קיימת הקבלה בין שני ציוויי אליהו לאחאב במעמד הר הכרמל לבין שני ציוויי איזבל לאחאב בסיפור כרם נבות. </w:t>
      </w:r>
    </w:p>
    <w:p w:rsidR="00BF4236" w:rsidRPr="00670B33" w:rsidRDefault="00BF4236" w:rsidP="006317CB">
      <w:pPr>
        <w:jc w:val="both"/>
        <w:rPr>
          <w:rFonts w:hint="cs"/>
          <w:rtl/>
        </w:rPr>
      </w:pP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61"/>
        <w:gridCol w:w="4261"/>
      </w:tblGrid>
      <w:tr w:rsidR="00BF4236" w:rsidRPr="00670B33" w:rsidTr="007A6BFA">
        <w:tblPrEx>
          <w:tblCellMar>
            <w:top w:w="0" w:type="dxa"/>
            <w:bottom w:w="0" w:type="dxa"/>
          </w:tblCellMar>
        </w:tblPrEx>
        <w:tc>
          <w:tcPr>
            <w:tcW w:w="4261" w:type="dxa"/>
          </w:tcPr>
          <w:p w:rsidR="00BF4236" w:rsidRPr="00670B33" w:rsidRDefault="00BF4236" w:rsidP="006317CB">
            <w:pPr>
              <w:spacing w:line="340" w:lineRule="exact"/>
              <w:jc w:val="both"/>
              <w:rPr>
                <w:rFonts w:hint="cs"/>
              </w:rPr>
            </w:pPr>
            <w:r w:rsidRPr="00670B33">
              <w:rPr>
                <w:rFonts w:hint="cs"/>
                <w:rtl/>
              </w:rPr>
              <w:t>ציוויי אליהו לאחאב בהר הכרמל</w:t>
            </w:r>
          </w:p>
        </w:tc>
        <w:tc>
          <w:tcPr>
            <w:tcW w:w="4261" w:type="dxa"/>
          </w:tcPr>
          <w:p w:rsidR="00BF4236" w:rsidRPr="00670B33" w:rsidRDefault="00BF4236" w:rsidP="006317CB">
            <w:pPr>
              <w:spacing w:line="340" w:lineRule="exact"/>
              <w:jc w:val="both"/>
              <w:rPr>
                <w:rFonts w:hint="cs"/>
              </w:rPr>
            </w:pPr>
            <w:r w:rsidRPr="00670B33">
              <w:rPr>
                <w:rFonts w:hint="cs"/>
                <w:rtl/>
              </w:rPr>
              <w:t>ציוויי איזבל לאחאב בסיפור כרם נבות</w:t>
            </w:r>
          </w:p>
        </w:tc>
      </w:tr>
      <w:tr w:rsidR="00BF4236" w:rsidRPr="00670B33" w:rsidTr="007A6BFA">
        <w:tblPrEx>
          <w:tblCellMar>
            <w:top w:w="0" w:type="dxa"/>
            <w:bottom w:w="0" w:type="dxa"/>
          </w:tblCellMar>
        </w:tblPrEx>
        <w:tc>
          <w:tcPr>
            <w:tcW w:w="4261" w:type="dxa"/>
          </w:tcPr>
          <w:p w:rsidR="00BF4236" w:rsidRPr="00670B33" w:rsidRDefault="00BF4236" w:rsidP="006317CB">
            <w:pPr>
              <w:spacing w:line="340" w:lineRule="exact"/>
              <w:jc w:val="both"/>
              <w:rPr>
                <w:rFonts w:hint="cs"/>
              </w:rPr>
            </w:pPr>
            <w:r w:rsidRPr="00670B33">
              <w:rPr>
                <w:rFonts w:hint="cs"/>
                <w:b/>
                <w:bCs/>
                <w:rtl/>
              </w:rPr>
              <w:t>עלה אכל</w:t>
            </w:r>
            <w:r w:rsidRPr="00670B33">
              <w:rPr>
                <w:rFonts w:hint="cs"/>
                <w:rtl/>
              </w:rPr>
              <w:t xml:space="preserve"> ושתה כי קול המון הגשם (יח, מא-מב).</w:t>
            </w:r>
          </w:p>
        </w:tc>
        <w:tc>
          <w:tcPr>
            <w:tcW w:w="4261" w:type="dxa"/>
          </w:tcPr>
          <w:p w:rsidR="00BF4236" w:rsidRPr="00670B33" w:rsidRDefault="00BF4236" w:rsidP="006317CB">
            <w:pPr>
              <w:spacing w:line="340" w:lineRule="exact"/>
              <w:jc w:val="both"/>
              <w:rPr>
                <w:rFonts w:hint="cs"/>
              </w:rPr>
            </w:pPr>
            <w:r w:rsidRPr="00670B33">
              <w:rPr>
                <w:rFonts w:hint="cs"/>
                <w:rtl/>
              </w:rPr>
              <w:t xml:space="preserve">אתה עתה תעשה מלוכה על ישראל </w:t>
            </w:r>
            <w:r w:rsidRPr="00670B33">
              <w:rPr>
                <w:rFonts w:hint="cs"/>
                <w:b/>
                <w:bCs/>
                <w:rtl/>
              </w:rPr>
              <w:t>קום אכל</w:t>
            </w:r>
            <w:r w:rsidRPr="00670B33">
              <w:rPr>
                <w:rFonts w:hint="cs"/>
                <w:rtl/>
              </w:rPr>
              <w:t xml:space="preserve"> לחם ויטב לבך (כא, ז).</w:t>
            </w:r>
          </w:p>
        </w:tc>
      </w:tr>
      <w:tr w:rsidR="00BF4236" w:rsidRPr="00670B33" w:rsidTr="007A6BFA">
        <w:tblPrEx>
          <w:tblCellMar>
            <w:top w:w="0" w:type="dxa"/>
            <w:bottom w:w="0" w:type="dxa"/>
          </w:tblCellMar>
        </w:tblPrEx>
        <w:tc>
          <w:tcPr>
            <w:tcW w:w="4261" w:type="dxa"/>
          </w:tcPr>
          <w:p w:rsidR="00BF4236" w:rsidRPr="00670B33" w:rsidRDefault="00BF4236" w:rsidP="006317CB">
            <w:pPr>
              <w:spacing w:line="340" w:lineRule="exact"/>
              <w:jc w:val="both"/>
              <w:rPr>
                <w:rFonts w:hint="cs"/>
              </w:rPr>
            </w:pPr>
            <w:r w:rsidRPr="00670B33">
              <w:rPr>
                <w:rFonts w:hint="cs"/>
                <w:rtl/>
              </w:rPr>
              <w:t>אסר ו</w:t>
            </w:r>
            <w:r w:rsidRPr="00670B33">
              <w:rPr>
                <w:rFonts w:hint="cs"/>
                <w:b/>
                <w:bCs/>
                <w:rtl/>
              </w:rPr>
              <w:t>רד</w:t>
            </w:r>
            <w:r w:rsidRPr="00670B33">
              <w:rPr>
                <w:rFonts w:hint="cs"/>
                <w:rtl/>
              </w:rPr>
              <w:t xml:space="preserve"> ולא יעצרכה הגשם [...] וירכב </w:t>
            </w:r>
            <w:r w:rsidRPr="00670B33">
              <w:rPr>
                <w:rFonts w:hint="cs"/>
                <w:b/>
                <w:bCs/>
                <w:rtl/>
              </w:rPr>
              <w:t>אחאב</w:t>
            </w:r>
            <w:r w:rsidRPr="00670B33">
              <w:rPr>
                <w:rFonts w:hint="cs"/>
                <w:rtl/>
              </w:rPr>
              <w:t xml:space="preserve"> וילך </w:t>
            </w:r>
            <w:r w:rsidRPr="00670B33">
              <w:rPr>
                <w:rFonts w:hint="cs"/>
                <w:b/>
                <w:bCs/>
                <w:rtl/>
              </w:rPr>
              <w:t>יזרעאלה</w:t>
            </w:r>
            <w:r w:rsidRPr="00670B33">
              <w:rPr>
                <w:rFonts w:hint="cs"/>
                <w:rtl/>
              </w:rPr>
              <w:t xml:space="preserve"> (שם, מד-מה).</w:t>
            </w:r>
          </w:p>
        </w:tc>
        <w:tc>
          <w:tcPr>
            <w:tcW w:w="4261" w:type="dxa"/>
          </w:tcPr>
          <w:p w:rsidR="00BF4236" w:rsidRPr="00670B33" w:rsidRDefault="00BF4236" w:rsidP="006317CB">
            <w:pPr>
              <w:spacing w:line="340" w:lineRule="exact"/>
              <w:jc w:val="both"/>
              <w:rPr>
                <w:rFonts w:hint="cs"/>
              </w:rPr>
            </w:pPr>
            <w:r w:rsidRPr="00670B33">
              <w:rPr>
                <w:rFonts w:hint="cs"/>
                <w:rtl/>
              </w:rPr>
              <w:t xml:space="preserve">קום רש את כרם נבות היזרעאלי [...] ויקם </w:t>
            </w:r>
            <w:r w:rsidRPr="00670B33">
              <w:rPr>
                <w:rFonts w:hint="cs"/>
                <w:b/>
                <w:bCs/>
                <w:rtl/>
              </w:rPr>
              <w:t>אחאב</w:t>
            </w:r>
            <w:r w:rsidRPr="00670B33">
              <w:rPr>
                <w:rFonts w:hint="cs"/>
                <w:rtl/>
              </w:rPr>
              <w:t xml:space="preserve"> ל</w:t>
            </w:r>
            <w:r w:rsidRPr="00670B33">
              <w:rPr>
                <w:rFonts w:hint="cs"/>
                <w:b/>
                <w:bCs/>
                <w:rtl/>
              </w:rPr>
              <w:t>רדת</w:t>
            </w:r>
            <w:r w:rsidRPr="00670B33">
              <w:rPr>
                <w:rFonts w:hint="cs"/>
                <w:rtl/>
              </w:rPr>
              <w:t xml:space="preserve"> אל כרם נבות </w:t>
            </w:r>
            <w:r w:rsidRPr="00670B33">
              <w:rPr>
                <w:rFonts w:hint="cs"/>
                <w:b/>
                <w:bCs/>
                <w:rtl/>
              </w:rPr>
              <w:t>היזרעאלי</w:t>
            </w:r>
            <w:r w:rsidRPr="00670B33">
              <w:rPr>
                <w:rFonts w:hint="cs"/>
                <w:rtl/>
              </w:rPr>
              <w:t xml:space="preserve"> לרשתו (שם, טו-טז).</w:t>
            </w:r>
          </w:p>
        </w:tc>
      </w:tr>
    </w:tbl>
    <w:p w:rsidR="00BF4236" w:rsidRPr="00670B33" w:rsidRDefault="00BF4236" w:rsidP="006317CB">
      <w:pPr>
        <w:jc w:val="both"/>
        <w:rPr>
          <w:rtl/>
        </w:rPr>
      </w:pPr>
    </w:p>
    <w:p w:rsidR="00BF4236" w:rsidRPr="00670B33" w:rsidRDefault="00BF4236" w:rsidP="006317CB">
      <w:pPr>
        <w:spacing w:line="340" w:lineRule="exact"/>
        <w:jc w:val="both"/>
        <w:rPr>
          <w:rFonts w:hint="cs"/>
          <w:rtl/>
        </w:rPr>
      </w:pPr>
      <w:r w:rsidRPr="00670B33">
        <w:rPr>
          <w:rFonts w:hint="cs"/>
          <w:rtl/>
        </w:rPr>
        <w:lastRenderedPageBreak/>
        <w:t>דברי איזבל: '</w:t>
      </w:r>
      <w:r w:rsidRPr="00670B33">
        <w:rPr>
          <w:rFonts w:hint="cs"/>
          <w:b/>
          <w:bCs/>
          <w:rtl/>
        </w:rPr>
        <w:t>קום, אכל</w:t>
      </w:r>
      <w:r w:rsidRPr="00670B33">
        <w:rPr>
          <w:rFonts w:hint="cs"/>
          <w:rtl/>
        </w:rPr>
        <w:t xml:space="preserve"> לחם ויטב לבך' (כא, ז), מזכירים את דברי אליהו בהר הכרמל לאחאב: '</w:t>
      </w:r>
      <w:r w:rsidRPr="00670B33">
        <w:rPr>
          <w:rFonts w:hint="cs"/>
          <w:b/>
          <w:bCs/>
          <w:rtl/>
        </w:rPr>
        <w:t>עלה</w:t>
      </w:r>
      <w:r w:rsidRPr="00670B33">
        <w:rPr>
          <w:rFonts w:hint="cs"/>
          <w:rtl/>
        </w:rPr>
        <w:t>,</w:t>
      </w:r>
      <w:r w:rsidRPr="00670B33">
        <w:rPr>
          <w:rFonts w:hint="cs"/>
          <w:b/>
          <w:bCs/>
          <w:rtl/>
        </w:rPr>
        <w:t xml:space="preserve"> אכל</w:t>
      </w:r>
      <w:r w:rsidRPr="00670B33">
        <w:rPr>
          <w:rFonts w:hint="cs"/>
          <w:rtl/>
        </w:rPr>
        <w:t xml:space="preserve"> ושתה, כי קול המון הגשם' (יח, מא). מעניין שגם איזבל גם אליהו פוקדים על המלך לאכול ושציווי זה מלווה בהבטחת השגת מבוקשו </w:t>
      </w:r>
      <w:r w:rsidRPr="00670B33">
        <w:rPr>
          <w:rFonts w:ascii="Arial" w:hAnsi="Arial" w:cs="Arial" w:hint="cs"/>
          <w:rtl/>
        </w:rPr>
        <w:t>―</w:t>
      </w:r>
      <w:r w:rsidRPr="00670B33">
        <w:rPr>
          <w:rFonts w:hint="cs"/>
          <w:rtl/>
        </w:rPr>
        <w:t xml:space="preserve"> כרם נבות בידי איזבל, וגשם בידי אליהו. אכן, כפי שאליהו מביא לירידת גשמים, איזבל נותנת למלך, כהבטחתה, את כרם נבות. מצוותה השנייה לאחאב, וביצועה: 'קום רש את כרם נבות היזרעאלי [...] ויקם </w:t>
      </w:r>
      <w:r w:rsidRPr="00670B33">
        <w:rPr>
          <w:rFonts w:hint="cs"/>
          <w:b/>
          <w:bCs/>
          <w:rtl/>
        </w:rPr>
        <w:t>אחאב</w:t>
      </w:r>
      <w:r w:rsidRPr="00670B33">
        <w:rPr>
          <w:rFonts w:hint="cs"/>
          <w:rtl/>
        </w:rPr>
        <w:t xml:space="preserve"> ל</w:t>
      </w:r>
      <w:r w:rsidRPr="00670B33">
        <w:rPr>
          <w:rFonts w:hint="cs"/>
          <w:b/>
          <w:bCs/>
          <w:rtl/>
        </w:rPr>
        <w:t>רדת</w:t>
      </w:r>
      <w:r w:rsidRPr="00670B33">
        <w:rPr>
          <w:rFonts w:hint="cs"/>
          <w:rtl/>
        </w:rPr>
        <w:t xml:space="preserve"> אל כרם נבות </w:t>
      </w:r>
      <w:r w:rsidRPr="00670B33">
        <w:rPr>
          <w:rFonts w:hint="cs"/>
          <w:b/>
          <w:bCs/>
          <w:rtl/>
        </w:rPr>
        <w:t>היזרעאלי</w:t>
      </w:r>
      <w:r w:rsidRPr="00670B33">
        <w:rPr>
          <w:rFonts w:hint="cs"/>
          <w:rtl/>
        </w:rPr>
        <w:t xml:space="preserve"> לרשתו' (פסוקים טו-טז), מזכירים את מצוותו השנייה של אליהו לאחאב במעמד הר הכרמל ואת ביצועה: 'אסר ו</w:t>
      </w:r>
      <w:r w:rsidRPr="00670B33">
        <w:rPr>
          <w:rFonts w:hint="cs"/>
          <w:b/>
          <w:bCs/>
          <w:rtl/>
        </w:rPr>
        <w:t>רד</w:t>
      </w:r>
      <w:r w:rsidRPr="00670B33">
        <w:rPr>
          <w:rFonts w:hint="cs"/>
          <w:rtl/>
        </w:rPr>
        <w:t xml:space="preserve"> ולא יעצרכה הגשם [...] וירכב </w:t>
      </w:r>
      <w:r w:rsidRPr="00670B33">
        <w:rPr>
          <w:rFonts w:hint="cs"/>
          <w:b/>
          <w:bCs/>
          <w:rtl/>
        </w:rPr>
        <w:t>אחאב</w:t>
      </w:r>
      <w:r w:rsidRPr="00670B33">
        <w:rPr>
          <w:rFonts w:hint="cs"/>
          <w:rtl/>
        </w:rPr>
        <w:t xml:space="preserve"> וילך </w:t>
      </w:r>
      <w:r w:rsidRPr="00670B33">
        <w:rPr>
          <w:rFonts w:hint="cs"/>
          <w:b/>
          <w:bCs/>
          <w:rtl/>
        </w:rPr>
        <w:t>יזרעאלה</w:t>
      </w:r>
      <w:r w:rsidRPr="00670B33">
        <w:rPr>
          <w:rFonts w:hint="cs"/>
          <w:rtl/>
        </w:rPr>
        <w:t xml:space="preserve">' (יח, מד-מה). בשני המקרים מצווה אחאב לעבור מקום, ובשני המקרים הוא יורד ליזרעאל. </w:t>
      </w:r>
    </w:p>
    <w:p w:rsidR="00BF4236" w:rsidRPr="00670B33" w:rsidRDefault="00BF4236" w:rsidP="006317CB">
      <w:pPr>
        <w:spacing w:line="340" w:lineRule="exact"/>
        <w:ind w:firstLine="368"/>
        <w:jc w:val="both"/>
        <w:rPr>
          <w:rFonts w:hint="cs"/>
          <w:rtl/>
        </w:rPr>
      </w:pPr>
      <w:r w:rsidRPr="00670B33">
        <w:rPr>
          <w:rFonts w:hint="cs"/>
          <w:rtl/>
        </w:rPr>
        <w:t xml:space="preserve">שני הסיפורים מבליטים את הדומיננטיות של אליהו ואיזבל ביחסיהם עם אחאב. אליהו ואיזבל שולטים במידה רבה על אחאב, פוקדים עליו לפעול והוא נשמע אליהם. ישנן הקבלות של תוכן ולשון בין ציוויי אליהו ואיזבל לאחאב. הציווים כוללים פקודה על המלך לאכול ופקודה לרדת לאדמות יזרעאל. ברם הקבלה זו יוצרת הנגדה ומחדדת את הכיוונים ההפכיים שבהשפעות אליהו ואיזבל על אחאב. אליהו מצווה על אחאב לאכול ולנסוע יזרעאלה מפני גשמי ברכה. השפעת אליהו על אחאב היא השפעה של ברכה המביאה קץ לבצורת. הגשם שמביא אליהו מבטיח חיים. לעומת זאת, השפעת איזבל הפוכה. היא אמנם מסייעת לאחאב להתגבר על דיכאונו בשל סירוב נבות לתת את כרמו, אולם מעשיה מובילים לנבואת זעם המבטיחה מוות לבית אחאב ולאיזבל עצמה. בניגוד לעלייתו של אחאב לכרמל, המסמלת עלייה רוחנית ומביאה עמה ברכת גשמים, ירידתו של אחאב לרשת את כרם נבות אינה רק ירידה פיזית אלא גם מסמלת ירידה מוסרית המביאה עמה נבואת זעם. ירידתו הרוחנית של אחאב בסיפור כרם נבות רמוזה בציווי ה' אל אליהו 'קום </w:t>
      </w:r>
      <w:r w:rsidRPr="00670B33">
        <w:rPr>
          <w:rFonts w:hint="cs"/>
          <w:b/>
          <w:bCs/>
          <w:rtl/>
        </w:rPr>
        <w:t>רד</w:t>
      </w:r>
      <w:r w:rsidRPr="00670B33">
        <w:rPr>
          <w:rFonts w:hint="cs"/>
          <w:rtl/>
        </w:rPr>
        <w:t xml:space="preserve"> לקראת אחאב מלך ישראל אשר בשמרון הנה בכרם נבות אשר </w:t>
      </w:r>
      <w:r w:rsidRPr="00670B33">
        <w:rPr>
          <w:rFonts w:hint="cs"/>
          <w:b/>
          <w:bCs/>
          <w:rtl/>
        </w:rPr>
        <w:t>ירד</w:t>
      </w:r>
      <w:r w:rsidRPr="00670B33">
        <w:rPr>
          <w:rFonts w:hint="cs"/>
          <w:rtl/>
        </w:rPr>
        <w:t xml:space="preserve"> שם לרשתו' (כא, יח). דברי איזבל 'קום אכל' ואחר כך 'קום רש' מובילים לציווי ה' אל אליהו 'קום רד [...]' ולעונש הנורא על אחאב ועל ביתו. האנלוגיה הניגודית בין ציוויי אליהו ואיזבל לאחאב מבליטה את הדילמה של אחאב, הנתון בתווך בין השפעות שתי הדמויות החזקות אליהו ואיזבל. סיפורו של אחאב אינו אלא דרמה של בחירה בין שתי דרכים הפוכות שמובילות שתי דמויות קוטביות. אחאב, המושפע על ידי שתיהן והמתנדנד בין השפעותיהן, אינו דמות קוטבית אלא דמות ביניים המעניקה לסיפור מורכבות ועניין. </w:t>
      </w:r>
    </w:p>
    <w:p w:rsidR="00BF4236" w:rsidRPr="00670B33" w:rsidRDefault="00BF4236" w:rsidP="006317CB">
      <w:pPr>
        <w:pStyle w:val="Heading2"/>
        <w:jc w:val="both"/>
        <w:rPr>
          <w:rFonts w:hint="cs"/>
          <w:rtl/>
        </w:rPr>
      </w:pPr>
      <w:r w:rsidRPr="00670B33">
        <w:rPr>
          <w:rFonts w:hint="cs"/>
          <w:rtl/>
        </w:rPr>
        <w:t>אחאב הבינוני</w:t>
      </w:r>
    </w:p>
    <w:p w:rsidR="00BF4236" w:rsidRPr="00594DF6" w:rsidRDefault="00BF4236" w:rsidP="006317CB">
      <w:pPr>
        <w:spacing w:line="240" w:lineRule="auto"/>
        <w:ind w:left="720"/>
        <w:jc w:val="both"/>
        <w:rPr>
          <w:rStyle w:val="psk"/>
          <w:rFonts w:hint="cs"/>
          <w:b/>
          <w:bCs/>
          <w:bdr w:val="none" w:sz="0" w:space="0" w:color="auto" w:frame="1"/>
          <w:rtl/>
        </w:rPr>
      </w:pPr>
      <w:r w:rsidRPr="00594DF6">
        <w:rPr>
          <w:rFonts w:hint="cs"/>
          <w:b/>
          <w:bCs/>
          <w:rtl/>
        </w:rPr>
        <w:t>מות אחאב (מלכים א כב)</w:t>
      </w:r>
    </w:p>
    <w:p w:rsidR="00BF4236" w:rsidRPr="00670B33" w:rsidRDefault="00BF4236" w:rsidP="006317CB">
      <w:pPr>
        <w:spacing w:line="240" w:lineRule="auto"/>
        <w:ind w:left="720"/>
        <w:jc w:val="both"/>
        <w:rPr>
          <w:rFonts w:hint="cs"/>
          <w:rtl/>
        </w:rPr>
      </w:pPr>
      <w:r w:rsidRPr="00670B33">
        <w:rPr>
          <w:rStyle w:val="psk"/>
          <w:rFonts w:hint="cs"/>
          <w:b/>
          <w:bCs/>
          <w:bdr w:val="none" w:sz="0" w:space="0" w:color="auto" w:frame="1"/>
          <w:rtl/>
        </w:rPr>
        <w:t>א</w:t>
      </w:r>
      <w:r w:rsidRPr="00670B33">
        <w:rPr>
          <w:rStyle w:val="apple-converted-space"/>
          <w:rFonts w:hint="cs"/>
        </w:rPr>
        <w:t> </w:t>
      </w:r>
      <w:r w:rsidRPr="00670B33">
        <w:rPr>
          <w:rFonts w:hint="cs"/>
          <w:rtl/>
        </w:rPr>
        <w:t>וַיֵּשְׁבוּ שָׁלֹשׁ שָׁנִים  אֵין מִלְחָמָה בֵּין אֲרָם וּבֵין יִשְׂרָאֵל. פ</w:t>
      </w:r>
    </w:p>
    <w:p w:rsidR="00BF4236" w:rsidRPr="00670B33" w:rsidRDefault="00BF4236" w:rsidP="006317CB">
      <w:pPr>
        <w:spacing w:line="240" w:lineRule="auto"/>
        <w:ind w:left="720"/>
        <w:jc w:val="both"/>
        <w:rPr>
          <w:rFonts w:hint="cs"/>
          <w:rtl/>
        </w:rPr>
      </w:pPr>
      <w:r w:rsidRPr="00670B33">
        <w:rPr>
          <w:rStyle w:val="psk"/>
          <w:rFonts w:hint="cs"/>
          <w:b/>
          <w:bCs/>
          <w:bdr w:val="none" w:sz="0" w:space="0" w:color="auto" w:frame="1"/>
          <w:rtl/>
        </w:rPr>
        <w:t>ב</w:t>
      </w:r>
      <w:r w:rsidRPr="00670B33">
        <w:rPr>
          <w:rStyle w:val="apple-converted-space"/>
          <w:rFonts w:hint="cs"/>
        </w:rPr>
        <w:t> </w:t>
      </w:r>
      <w:r w:rsidRPr="00670B33">
        <w:rPr>
          <w:rFonts w:hint="cs"/>
          <w:rtl/>
        </w:rPr>
        <w:t xml:space="preserve">וַיְהִי בַּשָּׁנָה הַשְּׁלִישִׁית וַיֵּרֶד יְהוֹשָׁפָט מֶלֶךְ יְהוּדָה אֶל מֶלֶךְ יִשְׂרָאֵל. </w:t>
      </w:r>
      <w:r w:rsidRPr="00670B33">
        <w:rPr>
          <w:rStyle w:val="psk"/>
          <w:rFonts w:hint="cs"/>
          <w:b/>
          <w:bCs/>
          <w:bdr w:val="none" w:sz="0" w:space="0" w:color="auto" w:frame="1"/>
          <w:rtl/>
        </w:rPr>
        <w:t>ג</w:t>
      </w:r>
      <w:r w:rsidRPr="00670B33">
        <w:rPr>
          <w:rStyle w:val="apple-converted-space"/>
          <w:rFonts w:hint="cs"/>
        </w:rPr>
        <w:t> </w:t>
      </w:r>
      <w:r w:rsidRPr="00670B33">
        <w:rPr>
          <w:rFonts w:hint="cs"/>
          <w:rtl/>
        </w:rPr>
        <w:t xml:space="preserve">וַיֹּאמֶר מֶלֶךְ יִשְׂרָאֵל אֶל עֲבָדָיו הַיְדַעְתֶּם כִּי לָנוּ רָמֹת גִּלְעָד וַאֲנַחְנוּ מַחְשִׁים מִקַּחַת אֹתָהּ מִיַּד מֶלֶךְ אֲרָם. </w:t>
      </w:r>
      <w:r w:rsidRPr="00670B33">
        <w:rPr>
          <w:rStyle w:val="psk"/>
          <w:rFonts w:hint="cs"/>
          <w:b/>
          <w:bCs/>
          <w:bdr w:val="none" w:sz="0" w:space="0" w:color="auto" w:frame="1"/>
          <w:rtl/>
        </w:rPr>
        <w:t>ד</w:t>
      </w:r>
      <w:r w:rsidRPr="00670B33">
        <w:rPr>
          <w:rStyle w:val="apple-converted-space"/>
          <w:rFonts w:hint="cs"/>
        </w:rPr>
        <w:t> </w:t>
      </w:r>
      <w:r w:rsidRPr="00670B33">
        <w:rPr>
          <w:rFonts w:hint="cs"/>
          <w:rtl/>
        </w:rPr>
        <w:t>וַיֹּאמֶר אֶל יְהוֹשָׁפָט הֲתֵלֵךְ אִתִּי לַמִּלְחָמָה רָמֹת גִּלְעָד וַיֹּאמֶר יְהוֹשָׁפָט אֶל מֶלֶךְ יִשְׂרָאֵל כָּמוֹנִי כָמוֹךָ כְּעַמִּי כְעַמֶּךָ כְּסוּסַי כְּסוּסֶיךָ</w:t>
      </w:r>
      <w:r w:rsidRPr="00670B33">
        <w:rPr>
          <w:rFonts w:hint="cs"/>
        </w:rPr>
        <w:t>.</w:t>
      </w:r>
      <w:r w:rsidRPr="00670B33">
        <w:rPr>
          <w:rFonts w:hint="cs"/>
          <w:rtl/>
        </w:rPr>
        <w:t>..</w:t>
      </w:r>
    </w:p>
    <w:p w:rsidR="00BF4236" w:rsidRPr="00670B33" w:rsidRDefault="00BF4236" w:rsidP="006317CB">
      <w:pPr>
        <w:spacing w:line="240" w:lineRule="auto"/>
        <w:ind w:left="720"/>
        <w:jc w:val="both"/>
        <w:rPr>
          <w:rFonts w:hint="cs"/>
          <w:rtl/>
        </w:rPr>
      </w:pPr>
    </w:p>
    <w:p w:rsidR="00BF4236" w:rsidRPr="00670B33" w:rsidRDefault="00BF4236" w:rsidP="006317CB">
      <w:pPr>
        <w:spacing w:line="240" w:lineRule="auto"/>
        <w:ind w:left="720"/>
        <w:jc w:val="both"/>
        <w:rPr>
          <w:rtl/>
        </w:rPr>
      </w:pPr>
      <w:r w:rsidRPr="00670B33">
        <w:rPr>
          <w:rFonts w:hint="cs"/>
          <w:b/>
          <w:bCs/>
          <w:rtl/>
        </w:rPr>
        <w:t>כט</w:t>
      </w:r>
      <w:r w:rsidRPr="00670B33">
        <w:rPr>
          <w:rFonts w:hint="cs"/>
        </w:rPr>
        <w:t> </w:t>
      </w:r>
      <w:r w:rsidRPr="00670B33">
        <w:rPr>
          <w:rFonts w:hint="cs"/>
          <w:rtl/>
        </w:rPr>
        <w:t xml:space="preserve">וַיַּעַל מֶלֶךְ יִשְׂרָאֵל וִיהוֹשָׁפָט מֶלֶךְ יְהוּדָה רָמֹת גִּלְעָד. </w:t>
      </w:r>
      <w:r w:rsidRPr="00670B33">
        <w:rPr>
          <w:rFonts w:hint="cs"/>
          <w:b/>
          <w:bCs/>
          <w:rtl/>
        </w:rPr>
        <w:t>ל</w:t>
      </w:r>
      <w:r w:rsidRPr="00670B33">
        <w:rPr>
          <w:rFonts w:hint="cs"/>
        </w:rPr>
        <w:t> </w:t>
      </w:r>
      <w:r w:rsidRPr="00670B33">
        <w:rPr>
          <w:rFonts w:hint="cs"/>
          <w:rtl/>
        </w:rPr>
        <w:t xml:space="preserve">וַיֹּאמֶר מֶלֶךְ יִשְׂרָאֵל אֶל יְהוֹשָׁפָט הִתְחַפֵּשׂ וָבֹא בַמִּלְחָמָה וְאַתָּה לְבַשׁ בְּגָדֶיךָ וַיִּתְחַפֵּשׂ מֶלֶךְ יִשְׂרָאֵל וַיָּבוֹא בַּמִּלְחָמָה. </w:t>
      </w:r>
      <w:r w:rsidRPr="00670B33">
        <w:rPr>
          <w:rFonts w:hint="cs"/>
          <w:b/>
          <w:bCs/>
          <w:rtl/>
        </w:rPr>
        <w:t>לא</w:t>
      </w:r>
      <w:r w:rsidRPr="00670B33">
        <w:rPr>
          <w:rFonts w:hint="cs"/>
        </w:rPr>
        <w:t> </w:t>
      </w:r>
      <w:r w:rsidRPr="00670B33">
        <w:rPr>
          <w:rFonts w:hint="cs"/>
          <w:rtl/>
        </w:rPr>
        <w:t xml:space="preserve">וּמֶלֶךְ אֲרָם צִוָּה אֶת שָׂרֵי הָרֶכֶב אֲשֶׁר לוֹ שְׁלֹשִׁים וּשְׁנַיִם לֵאמֹר לֹא תִּלָּחֲמוּ אֶת קָטֹן וְאֶת גָּדוֹל  כִּי אִם אֶת מֶלֶךְ יִשְׂרָאֵל לְבַדּוֹ. </w:t>
      </w:r>
      <w:r w:rsidRPr="00670B33">
        <w:rPr>
          <w:rFonts w:hint="cs"/>
          <w:b/>
          <w:bCs/>
          <w:rtl/>
        </w:rPr>
        <w:t>לב</w:t>
      </w:r>
      <w:r w:rsidRPr="00670B33">
        <w:rPr>
          <w:rFonts w:hint="cs"/>
        </w:rPr>
        <w:t> </w:t>
      </w:r>
      <w:r w:rsidRPr="00670B33">
        <w:rPr>
          <w:rFonts w:hint="cs"/>
          <w:rtl/>
        </w:rPr>
        <w:t xml:space="preserve">וַיְהִי כִּרְאוֹת שָׂרֵי הָרֶכֶב אֶת יְהוֹשָׁפָט וְהֵמָּה אָמְרוּ אַךְ מֶלֶךְ יִשְׂרָאֵל הוּא וַיָּסֻרוּ עָלָיו לְהִלָּחֵם וַיִּזְעַק יְהוֹשָׁפָט. </w:t>
      </w:r>
      <w:r w:rsidRPr="00670B33">
        <w:rPr>
          <w:rFonts w:hint="cs"/>
          <w:b/>
          <w:bCs/>
          <w:rtl/>
        </w:rPr>
        <w:t>לג</w:t>
      </w:r>
      <w:r w:rsidRPr="00670B33">
        <w:rPr>
          <w:rFonts w:hint="cs"/>
        </w:rPr>
        <w:t> </w:t>
      </w:r>
      <w:r w:rsidRPr="00670B33">
        <w:rPr>
          <w:rFonts w:hint="cs"/>
          <w:rtl/>
        </w:rPr>
        <w:t xml:space="preserve">וַיְהִי כִּרְאוֹת שָׂרֵי הָרֶכֶב כִּי לֹא מֶלֶךְ יִשְׂרָאֵל הוּא וַיָּשׁוּבוּ מֵאַחֲרָיו. </w:t>
      </w:r>
      <w:r w:rsidRPr="00670B33">
        <w:rPr>
          <w:rFonts w:hint="cs"/>
          <w:b/>
          <w:bCs/>
          <w:rtl/>
        </w:rPr>
        <w:t>לד</w:t>
      </w:r>
      <w:r w:rsidRPr="00670B33">
        <w:rPr>
          <w:rFonts w:hint="cs"/>
        </w:rPr>
        <w:t> </w:t>
      </w:r>
      <w:r w:rsidRPr="00670B33">
        <w:rPr>
          <w:rFonts w:hint="cs"/>
          <w:rtl/>
        </w:rPr>
        <w:t xml:space="preserve">וְאִישׁ מָשַׁךְ בַּקֶּשֶׁת לְתֻמּוֹ וַיַּכֶּה אֶת מֶלֶךְ יִשְׂרָאֵל בֵּין הַדְּבָקִים וּבֵין הַשִּׁרְיָן וַיֹּאמֶר לְרַכָּבוֹ הֲפֹךְ יָדְךָ וְהוֹצִיאֵנִי מִן הַמַּחֲנֶה כִּי הָחֳלֵיתִי. </w:t>
      </w:r>
      <w:r w:rsidRPr="00670B33">
        <w:rPr>
          <w:rFonts w:hint="cs"/>
          <w:b/>
          <w:bCs/>
          <w:rtl/>
        </w:rPr>
        <w:t>לה</w:t>
      </w:r>
      <w:r w:rsidRPr="00670B33">
        <w:rPr>
          <w:rFonts w:hint="cs"/>
          <w:rtl/>
        </w:rPr>
        <w:t xml:space="preserve">וַתַּעֲלֶה הַמִּלְחָמָה בַּיּוֹם הַהוּא וְהַמֶּלֶךְ הָיָה מָעֳמָד בַּמֶּרְכָּבָה נֹכַח אֲרָם וַיָּמָת בָּעֶרֶב וַיִּצֶק דַּם הַמַּכָּה אֶל חֵיק הָרָכֶב. </w:t>
      </w:r>
      <w:r w:rsidRPr="00670B33">
        <w:rPr>
          <w:rFonts w:hint="cs"/>
          <w:b/>
          <w:bCs/>
          <w:rtl/>
        </w:rPr>
        <w:t>לו</w:t>
      </w:r>
      <w:r w:rsidRPr="00670B33">
        <w:rPr>
          <w:rFonts w:hint="cs"/>
        </w:rPr>
        <w:t> </w:t>
      </w:r>
      <w:r w:rsidRPr="00670B33">
        <w:rPr>
          <w:rFonts w:hint="cs"/>
          <w:rtl/>
        </w:rPr>
        <w:t xml:space="preserve">וַיַּעֲבֹר הָרִנָּה בַּמַּחֲנֶה כְּבֹא הַשֶּׁמֶשׁ לֵאמֹר  אִישׁ אֶל עִירוֹ וְאִישׁ אֶל אַרְצוֹ. </w:t>
      </w:r>
      <w:r w:rsidRPr="00670B33">
        <w:rPr>
          <w:rFonts w:hint="cs"/>
          <w:b/>
          <w:bCs/>
          <w:rtl/>
        </w:rPr>
        <w:t>לז</w:t>
      </w:r>
      <w:r w:rsidRPr="00670B33">
        <w:rPr>
          <w:rFonts w:hint="cs"/>
        </w:rPr>
        <w:t> </w:t>
      </w:r>
      <w:r w:rsidRPr="00670B33">
        <w:rPr>
          <w:rFonts w:hint="cs"/>
          <w:rtl/>
        </w:rPr>
        <w:t>וַיָּמָת הַמֶּלֶךְ וַיָּבוֹא שֹׁמְרוֹן וַיִּקְבְּרוּ אֶת הַמֶּלֶךְ בְּשֹׁמְרוֹן</w:t>
      </w:r>
      <w:r w:rsidRPr="00670B33">
        <w:rPr>
          <w:rFonts w:hint="cs"/>
        </w:rPr>
        <w:t>. </w:t>
      </w:r>
      <w:r w:rsidRPr="00670B33">
        <w:rPr>
          <w:rFonts w:hint="cs"/>
          <w:b/>
          <w:bCs/>
          <w:rtl/>
        </w:rPr>
        <w:t>לח</w:t>
      </w:r>
      <w:r w:rsidRPr="00670B33">
        <w:rPr>
          <w:rFonts w:hint="cs"/>
        </w:rPr>
        <w:t> </w:t>
      </w:r>
      <w:r w:rsidRPr="00670B33">
        <w:rPr>
          <w:rFonts w:hint="cs"/>
          <w:rtl/>
        </w:rPr>
        <w:t xml:space="preserve">וַיִּשְׁטֹף אֶת הָרֶכֶב עַל בְּרֵכַת שֹׁמְרוֹן וַיָּלֹקּוּ הַכְּלָבִים אֶת דָּמוֹ וְהַזֹּנוֹת רָחָצוּ כִּדְבַר יְהוָה אֲשֶׁר דִּבֵּר. </w:t>
      </w:r>
      <w:r w:rsidRPr="00670B33">
        <w:rPr>
          <w:rFonts w:hint="cs"/>
          <w:b/>
          <w:bCs/>
          <w:rtl/>
        </w:rPr>
        <w:t>לט</w:t>
      </w:r>
      <w:r w:rsidRPr="00670B33">
        <w:rPr>
          <w:rFonts w:hint="cs"/>
        </w:rPr>
        <w:t> </w:t>
      </w:r>
      <w:r w:rsidRPr="00670B33">
        <w:rPr>
          <w:rFonts w:hint="cs"/>
          <w:rtl/>
        </w:rPr>
        <w:t xml:space="preserve">וְיֶתֶר דִּבְרֵי אַחְאָב וְכָל אֲשֶׁר עָשָׂה וּבֵית הַשֵּׁן אֲשֶׁר בָּנָה וְכָל הֶעָרִים אֲשֶׁר בָּנָה  הֲלוֹא הֵם כְּתוּבִים עַל סֵפֶר דִּבְרֵי הַיָּמִים לְמַלְכֵי יִשְׂרָאֵל. </w:t>
      </w:r>
      <w:r w:rsidRPr="00670B33">
        <w:rPr>
          <w:rFonts w:hint="cs"/>
          <w:b/>
          <w:bCs/>
          <w:rtl/>
        </w:rPr>
        <w:t>מ</w:t>
      </w:r>
      <w:r w:rsidRPr="00670B33">
        <w:rPr>
          <w:rFonts w:hint="cs"/>
        </w:rPr>
        <w:t> </w:t>
      </w:r>
      <w:r w:rsidRPr="00670B33">
        <w:rPr>
          <w:rFonts w:hint="cs"/>
          <w:rtl/>
        </w:rPr>
        <w:t>וַיִּשְׁכַּב אַחְאָב עִם אֲבֹתָיו וַיִּמְלֹךְ אֲחַזְיָהוּ בְנוֹ תַּחְתָּיו. פ</w:t>
      </w:r>
    </w:p>
    <w:p w:rsidR="00BF4236" w:rsidRPr="00670B33" w:rsidRDefault="00BF4236" w:rsidP="006317CB">
      <w:pPr>
        <w:jc w:val="both"/>
        <w:rPr>
          <w:rFonts w:hint="cs"/>
          <w:rtl/>
        </w:rPr>
      </w:pPr>
    </w:p>
    <w:p w:rsidR="00BF4236" w:rsidRPr="00670B33" w:rsidRDefault="00BF4236" w:rsidP="006317CB">
      <w:pPr>
        <w:jc w:val="both"/>
        <w:rPr>
          <w:rFonts w:hint="cs"/>
          <w:rtl/>
        </w:rPr>
      </w:pPr>
      <w:r w:rsidRPr="00670B33">
        <w:rPr>
          <w:rFonts w:hint="cs"/>
          <w:rtl/>
        </w:rPr>
        <w:lastRenderedPageBreak/>
        <w:t>מעמד הביניים של אחאב מתבהר גם נוכח נסיבות מותו. בסעיף הקודם הצגתי את ההנגדה בין הסתלקויות אליהו ואיזבל. סיפור סופן של הדמויות הקוטביות כולל כמה מוטיבים משותפים: סוסים, חיפוש ואי-מציאת הגופה והיעדר קבורה. הראיתי כיצד משמשות הקבלות אלו קישור לצורכי הנגדת סיפור מיתותיהן. בעוד סיבת אי-מציאת גופתו של אליהו היא עלייה נסית לשמים, בשרה של איזבל לא נמצא משום שהוא נאכל בידי הכלבים; הסתלקותו של אליהו היא בסימן עליה והתרוממות, ואילו מות איזבל הוא מוות של ביזוי. עיון בסיפור מותו של אחאב מגלה שהוא חלק ממערכת אנלוגית בין הסתלקות שלוש הדמויות.</w:t>
      </w:r>
    </w:p>
    <w:p w:rsidR="00BF4236" w:rsidRPr="00670B33" w:rsidRDefault="00BF4236" w:rsidP="006317CB">
      <w:pPr>
        <w:ind w:firstLine="368"/>
        <w:jc w:val="both"/>
        <w:rPr>
          <w:rFonts w:hint="cs"/>
          <w:rtl/>
        </w:rPr>
      </w:pPr>
      <w:r w:rsidRPr="00670B33">
        <w:rPr>
          <w:rFonts w:hint="cs"/>
          <w:rtl/>
        </w:rPr>
        <w:t>הסתלקות כל שלוש הדמויות חזויה מראש. בני הנביאים יודעים מראש 'כי היום ה'</w:t>
      </w:r>
      <w:r w:rsidRPr="00670B33">
        <w:rPr>
          <w:rFonts w:hint="cs"/>
        </w:rPr>
        <w:t xml:space="preserve"> </w:t>
      </w:r>
      <w:r w:rsidRPr="00670B33">
        <w:rPr>
          <w:rFonts w:hint="cs"/>
          <w:rtl/>
        </w:rPr>
        <w:t xml:space="preserve">לֹקח את אדניך מעל ראשך' (מל"ב ב, ג); מותה של איזבל חזוי כבר בסיפור כרם נבות: 'הכלבים יאכלו את איזבל בתל יזרעאל' (מל"א כא, כג); מות אחאב חזוי גם הוא. מותו חזוי בפעם הראשונה כחלק מנבואה כללית על בית אחאב בסיפור כרם נבות, סמוך לנבואה בדבר מות איזבל: 'המת לאחאב בעיר יאכלו הכלבים' (שם, כד). מותו חזוי בפעם השנייה בנבואת מיכיהו בן נמלה, המצהיר שהעם ייוותר 'כצאן אשר אין להם רעה' (מל"א כב, יז). ניבוי מראש על מות/הסתלקות שלוש הדמויות מורה על היות האירועים בעלי משמעות ומכוונים בידי ה'. מותן/הסתלקותן הוא תוצאה של שיפוט אלוהי. אוסיף שהסתלקות הדמויות נושאת לא רק משמעות תאולוגית במסגרת גמול אלוהי אלא גם משמעות ספרותית כחלק מעיצוב האנלוגיה ביניהן. </w:t>
      </w:r>
    </w:p>
    <w:p w:rsidR="00BF4236" w:rsidRPr="00670B33" w:rsidRDefault="00BF4236" w:rsidP="006317CB">
      <w:pPr>
        <w:ind w:firstLine="368"/>
        <w:jc w:val="both"/>
        <w:rPr>
          <w:rFonts w:hint="cs"/>
          <w:rtl/>
        </w:rPr>
      </w:pPr>
      <w:r w:rsidRPr="00670B33">
        <w:rPr>
          <w:rFonts w:hint="cs"/>
          <w:rtl/>
        </w:rPr>
        <w:t>כמה מוטיבים בסיפור מות אחאב (מל"א כב) מתקשרים עם סיפור הסתלקות אליהו ומות איזבל בהמשך. ההקבלה הבולטת ביותר היא בין סיפורי מותם של אחאב ואיזבל. בשניהם מסופר על הגשמת נבואת אליהו שהכלבים יאכלו את בשר איזבל ואחאב. בדומה לאכילת בשרה של איזבל בידי כלבים (מל"ב ט, לו) מסופר במות אחאב: 'וילקו הכלבים את דמו' (מל"א כב, לח). הקבלה זו מקשרת בין אחאב לאיזבל ומצדדת בראייה שלפיה אחאב ואיזבל אכן מקבילים ועומדים כנגד אליהו.</w:t>
      </w:r>
    </w:p>
    <w:p w:rsidR="00BF4236" w:rsidRPr="00670B33" w:rsidRDefault="00BF4236" w:rsidP="006317CB">
      <w:pPr>
        <w:ind w:firstLine="368"/>
        <w:jc w:val="both"/>
        <w:rPr>
          <w:rFonts w:hint="cs"/>
          <w:rtl/>
        </w:rPr>
      </w:pPr>
      <w:r w:rsidRPr="00670B33">
        <w:rPr>
          <w:rFonts w:hint="cs"/>
          <w:rtl/>
        </w:rPr>
        <w:t>ברם ישנו גם הבדל משמעותי בין מות אחאב למות איזבל. איזבל מתה מוות מבזה שאין דוגמתו: סריסיה בוגדים בה ומשליכים אותה מן החלון. היא אינה זוכה להיקבר, ונבלתה מפוזרת 'כדמן על פני השדה' (מל"ב ט, לז). בניגוד לכך, אחאב מת מות גיבורים. בניגוד לאיזבל, שנהרגת כחלק מהפיכה בהנהגת יהוא, אחאב יוצא לקרב בסימן של אחדות בין ממלכות יהודה וישראל מלווה ביציאתו למלחמה ביהושפט מלך יהודה. הגם שנפצע בקרב מדגיש הכתוב שהמלך 'היה מעמד במרכבה נכח ארם' עד הערב (מל"א כב, לה). אחאב, הדואג למורל חייליו ולא רוצה שדבר פציעתו ייוודע, עומד עד הערב במרכבתו מבלי לנטוש את המערכה. הוא אמנם מת, ונבואת אליהו מתגשמת כשהכלבים מלקקים את דמו, אולם מותו הרואי ומעורר הערכה, והוא, בניגוד לאיזבל, מובא לקבורה. הבדלים אלו מבטלים את הגזרה השווה בין אחאב לאיזבל. למרות החזרה על מוטיב הכלבים לא ניתן להשוות באופן מלא בין מיתותיהם.</w:t>
      </w:r>
    </w:p>
    <w:p w:rsidR="00BF4236" w:rsidRPr="00670B33" w:rsidRDefault="00BF4236" w:rsidP="006317CB">
      <w:pPr>
        <w:ind w:firstLine="368"/>
        <w:jc w:val="both"/>
        <w:rPr>
          <w:rFonts w:hint="cs"/>
          <w:rtl/>
        </w:rPr>
      </w:pPr>
      <w:r w:rsidRPr="00670B33">
        <w:rPr>
          <w:rFonts w:hint="cs"/>
          <w:rtl/>
        </w:rPr>
        <w:t xml:space="preserve">מוטיב אחר, מוטיב ה'רכב', מקשר בין סיפור הסתלקות אליהו לבין מות אחאב. אליהו נלקח על ידי רכב אש שמעלהו לשמים: 'והנה </w:t>
      </w:r>
      <w:r w:rsidRPr="00670B33">
        <w:rPr>
          <w:rFonts w:hint="cs"/>
          <w:b/>
          <w:bCs/>
          <w:rtl/>
        </w:rPr>
        <w:t>רכב</w:t>
      </w:r>
      <w:r w:rsidRPr="00670B33">
        <w:rPr>
          <w:rFonts w:hint="cs"/>
          <w:rtl/>
        </w:rPr>
        <w:t xml:space="preserve"> אש וסוסי אש ויפרדו בין שניהם. ויעל אליהו בסערה השמים ואלישע ראה, והוא מצעק: אבי אבי, </w:t>
      </w:r>
      <w:r w:rsidRPr="00670B33">
        <w:rPr>
          <w:rFonts w:hint="cs"/>
          <w:b/>
          <w:bCs/>
          <w:rtl/>
        </w:rPr>
        <w:t>רכב</w:t>
      </w:r>
      <w:r w:rsidRPr="00670B33">
        <w:rPr>
          <w:rFonts w:hint="cs"/>
          <w:rtl/>
        </w:rPr>
        <w:t xml:space="preserve"> ישראל ופרשיו' (מל"ב ב, יא-יב); אחאב מת בתוך מרכבתו: 'ותעלה המלחמה ביום ההוא, והמלך היה מעמד </w:t>
      </w:r>
      <w:r w:rsidRPr="00670B33">
        <w:rPr>
          <w:rFonts w:hint="cs"/>
          <w:b/>
          <w:bCs/>
          <w:rtl/>
        </w:rPr>
        <w:t>במרכבה</w:t>
      </w:r>
      <w:r w:rsidRPr="00670B33">
        <w:rPr>
          <w:rFonts w:hint="cs"/>
          <w:rtl/>
        </w:rPr>
        <w:t xml:space="preserve"> נכח ארם, וימת בערב, ויצק דם המכה אל חיק </w:t>
      </w:r>
      <w:r w:rsidRPr="00670B33">
        <w:rPr>
          <w:rFonts w:hint="cs"/>
          <w:b/>
          <w:bCs/>
          <w:rtl/>
        </w:rPr>
        <w:t>הרכב</w:t>
      </w:r>
      <w:r w:rsidRPr="00670B33">
        <w:rPr>
          <w:rFonts w:hint="cs"/>
          <w:rtl/>
        </w:rPr>
        <w:t>' (מל"א כב, לה). מוטיב הרכב מקשר בין אחאב במותו לאליהו בהסתלקותו. על כך יש להוסיף שבדומה לדבקותו של אלישע באליהו בעת מותו מאוחדים יהושפט מלך יהודה ואחאב מלך ישראל בסיפור מות אחאב. אחדות ומסירות אלו עומדות בניגוד לבוגדנותם של יהוא ושל הסריסים במות איזבל. אליהו עולה לשמים, ואילו במות אחאב, המלחמה היא ש'עולה' ומביאה למותו. ברם העובדה שאחאב מת עומד במרכבה יוצרת אנלוגיה עם אליהו העולה ברכב אש, והנגדה עם מותה של איזבל, המושלכת לארץ בידי סריסיה ונרמסת על ידי סוסים.</w:t>
      </w:r>
    </w:p>
    <w:p w:rsidR="00BF4236" w:rsidRPr="00670B33" w:rsidRDefault="00BF4236" w:rsidP="006317CB">
      <w:pPr>
        <w:ind w:firstLine="368"/>
        <w:jc w:val="both"/>
        <w:rPr>
          <w:rFonts w:hint="cs"/>
          <w:rtl/>
        </w:rPr>
      </w:pPr>
      <w:r w:rsidRPr="00670B33">
        <w:rPr>
          <w:rFonts w:hint="cs"/>
          <w:rtl/>
        </w:rPr>
        <w:lastRenderedPageBreak/>
        <w:t>ישנן אפוא הקבלות וניגודים בין סיפורי סוף שלוש הדמויות, התורמים להנגדה המשולשת ביניהן. עליית אליהו לשמים עומדת בניגוד קוטבי למותה המבזה של איזבל, המושלכת ארצה ונאכלת בידי כלבים; מות אחאב, בהתאם למעמד הביניים שלו בסיפור, משלב מוטיבים הן מסיפור עליית אליהו לשמים הן מסיפור מותה של איזבל; אכילה בידי כלבים מקשרת בין מות אחאב למות איזבל. מנגד, הרכב ומצב של אחדות מקשרים בין מות אחאב לעליית אליהו השמימה. בשונה מאליהו ובמקביל לאיזבל מציין הסיפור את מותו של אחאב, אבל מותו אינו מבזה כמות איזבל, והוא מובא לקבורה. המסקנה העולה מנסיבות מותו של אחאב היא שלמרות עונשו ונפילתו בקרב בשל חטאיו הוא אינו רשע כמו איזבל אלא דמות מורכבת הממוקמת בין אליהו לאיזבל והמשלבת מאפיינים חיוביים ושליליים.</w:t>
      </w:r>
    </w:p>
    <w:p w:rsidR="00BF4236" w:rsidRPr="00670B33" w:rsidRDefault="00BF4236" w:rsidP="006317CB">
      <w:pPr>
        <w:pStyle w:val="Heading2"/>
        <w:jc w:val="both"/>
        <w:rPr>
          <w:rFonts w:hint="cs"/>
          <w:rtl/>
        </w:rPr>
      </w:pPr>
      <w:r w:rsidRPr="00670B33">
        <w:rPr>
          <w:rFonts w:hint="cs"/>
          <w:rtl/>
        </w:rPr>
        <w:t>דרמה של בחירה בין טוב לרע</w:t>
      </w:r>
    </w:p>
    <w:p w:rsidR="00BF4236" w:rsidRPr="00670B33" w:rsidRDefault="00BF4236" w:rsidP="006317CB">
      <w:pPr>
        <w:jc w:val="both"/>
        <w:rPr>
          <w:rFonts w:hint="cs"/>
          <w:rtl/>
        </w:rPr>
      </w:pPr>
      <w:r w:rsidRPr="00670B33">
        <w:rPr>
          <w:rFonts w:hint="cs"/>
          <w:rtl/>
        </w:rPr>
        <w:t>בניגוד לטענ</w:t>
      </w:r>
      <w:bookmarkStart w:id="0" w:name="_GoBack"/>
      <w:bookmarkEnd w:id="0"/>
      <w:r w:rsidRPr="00670B33">
        <w:rPr>
          <w:rFonts w:hint="cs"/>
          <w:rtl/>
        </w:rPr>
        <w:t xml:space="preserve">ה שסיפור אליהו, אחאב ואיזבל מייצג חשיבה פולרית, התפישה העולה מהסיפור מורכבת יותר. מסקנתה של טריבל מתבססת על ניתוח ההנגדה בין אליהו לאיזבל. ההנגדה בין אליהו לאיזבל אכן קוטבית באופייה, אולם עיוני מראה שההנגדה בין אליהו לאיזבל היא חלק מקומפלקס רחב יותר של הנגדות. קומפלקס זה כולל, נוסף על הדמויות הקוטביות, גם דמות ביניים, אחאב, דמות מורכבת והרבה פחות חד-משמעית. נוסף על ההנגדה הקוטבית בין אליהו לאיזבל כולל קומפלקס ההנגדות הנגדות בין שתי הדמויות הקוטביות, אליהו ואיזבל, לבין דמות הביניים, אחאב. שלוש ההנגדות הבינריות </w:t>
      </w:r>
      <w:r w:rsidRPr="00670B33">
        <w:rPr>
          <w:rFonts w:ascii="Arial" w:hAnsi="Arial" w:cs="Arial" w:hint="cs"/>
          <w:rtl/>
        </w:rPr>
        <w:t>―</w:t>
      </w:r>
      <w:r w:rsidRPr="00670B33">
        <w:rPr>
          <w:rFonts w:hint="cs"/>
          <w:rtl/>
        </w:rPr>
        <w:t xml:space="preserve"> הנגדת אליהו ואיזבל, הנגדת אליהו ואחאב והנגדת איזבל ואחאב </w:t>
      </w:r>
      <w:r w:rsidRPr="00670B33">
        <w:rPr>
          <w:rFonts w:ascii="Arial" w:hAnsi="Arial" w:cs="Arial" w:hint="cs"/>
          <w:rtl/>
        </w:rPr>
        <w:t>―</w:t>
      </w:r>
      <w:r w:rsidRPr="00670B33">
        <w:rPr>
          <w:rFonts w:hint="cs"/>
          <w:rtl/>
        </w:rPr>
        <w:t xml:space="preserve"> מצטרפות לכלל קומפלקס של הנגדות היוצר הנגדה משולשת. לדעתי, אחאב עומד במרכז הסיפור שיש לראותו כדרמה של בחירה. בדומה לסיפור מעמד הר הכרמל, שבמרכזו עומדת החלטת העם אם להאמין בה' או בבעל, עומדת במוקד הסיפור הרחב של אליהו, אחאב ואיזבל בחירתו של אחאב, דמות ביניים החייבת להכריע אם ללכת בעקבות איזבל (נציגת הבעל) או אליהו (נציג ה').</w:t>
      </w:r>
    </w:p>
    <w:p w:rsidR="00BF4236" w:rsidRPr="00670B33" w:rsidRDefault="00BF4236" w:rsidP="006317CB">
      <w:pPr>
        <w:ind w:firstLine="368"/>
        <w:jc w:val="both"/>
        <w:rPr>
          <w:rFonts w:hint="cs"/>
          <w:rtl/>
        </w:rPr>
      </w:pPr>
      <w:r w:rsidRPr="00670B33">
        <w:rPr>
          <w:rFonts w:hint="cs"/>
          <w:rtl/>
        </w:rPr>
        <w:t xml:space="preserve">החלטתו של אחאב איננה חד-משמעית, והוא מתנדנד בין הקטבים. כפי שהראיתי במהלך ניתוחי, ישנה אנלוגיה בכתובים בין השפעתו של אליהו על אחאב לבין השפעתה של איזבל. שניהם פוקדים על אחאב לאכול ושניהם דוחפים אותו לרדת יזרעאלה. ההתמקדות באכילה ובקשר לאדמת יזרעאל אינה מקרית. בעל הוא בין השאר גם אל הגשם ופוריות האדמה. השאלה מי מספק את מזונו של האדם ומי הוא אלוהי הארץ היא השאלה העומדת על הפרק בסיפור אליהו, אחאב ואיזבל. לעתים אחאב אוכל בעקבות צו מאליהו, ולעתים בעקבות צו מאיזבל. אחאב, כמו העם, פוסח על שני הסעיפים ומתנדנד בין אמונה בה' לבין אמונה בבעל. אליהו מוכיח בשליטתו על הגשם שה' הוא אלוהי הארץ ושבו תלויים החיים ופוריות האדמה. הוא מוכיח זאת אף בצרפת אשר בצידון, לב השטח הפיניקי שממנו באה איזבל ושבו עבדו את הבעל. הספקת אוכל לאישה האלמנה בצרפת והחייאת בנה בידי אליהו מוכיחות שהחיים בידי ה'. כך מוריד אליהו גשם בהר הכרמל, שלפי דעות מסוימות היה חלק מהשטח הפיניקי או על גבולו. ניגודים בינריים כגון חיים/מוות, גשם/בצורת וצום/אכילה, החוזרים במהלך הסיפור הרחב, מחדדים את השאלה המרכזית: מי אלוהי הארץ השולט ומעניק חיים </w:t>
      </w:r>
      <w:r w:rsidRPr="00670B33">
        <w:rPr>
          <w:rFonts w:ascii="Arial" w:hAnsi="Arial" w:cs="Arial" w:hint="cs"/>
          <w:rtl/>
        </w:rPr>
        <w:t>―</w:t>
      </w:r>
      <w:r w:rsidRPr="00670B33">
        <w:rPr>
          <w:rFonts w:hint="cs"/>
          <w:rtl/>
        </w:rPr>
        <w:t xml:space="preserve"> ה' או בעל?</w:t>
      </w:r>
    </w:p>
    <w:p w:rsidR="00BF4236" w:rsidRPr="00670B33" w:rsidRDefault="00BF4236" w:rsidP="006317CB">
      <w:pPr>
        <w:ind w:firstLine="368"/>
        <w:jc w:val="both"/>
        <w:rPr>
          <w:rFonts w:hint="cs"/>
          <w:rtl/>
        </w:rPr>
      </w:pPr>
      <w:r w:rsidRPr="00670B33">
        <w:rPr>
          <w:rFonts w:hint="cs"/>
          <w:rtl/>
        </w:rPr>
        <w:t>בחירתו של אחאב איננה רק בחירה תאולוגית בין אמונה בה' לבין אמונה בבעל. הסיפור מציג את הבחירה בין ה' לבעל לא רק כשאלה פולחנית אלא גם כבחירה מוסרית. ההליכה בעקבות איזבל, נציגת הבעל, מובילה בסופו של דבר לרצח נבות בעבור רכוש. חטא אחאב מגיע לשיאו בסיפור כרם נבות, חטא שאינו בתחום הפולחני אלא בתחום המוסרי. עונשו מוכרז רק בעקבות שחיתותו המוסרית (מל"א כא, יז-כב). הבחירה בין ה' לבעל היא בסופו של דבר בחירה בין טוב לרע.</w:t>
      </w:r>
    </w:p>
    <w:p w:rsidR="00BF4236" w:rsidRPr="00670B33" w:rsidRDefault="00BF4236" w:rsidP="006317CB">
      <w:pPr>
        <w:ind w:firstLine="368"/>
        <w:jc w:val="both"/>
        <w:rPr>
          <w:rFonts w:hint="cs"/>
          <w:rtl/>
        </w:rPr>
      </w:pPr>
      <w:r w:rsidRPr="00670B33">
        <w:rPr>
          <w:rFonts w:hint="cs"/>
          <w:rtl/>
        </w:rPr>
        <w:lastRenderedPageBreak/>
        <w:t>הגם שטריבל צודקת בטענתה שההנגדה בין אליהו לאיזבל קוטבית, ניתוחה חסר התייחסות לאחאב. הסיפור כולו מעוצב במגמה להעמיד את אחאב כדמות ביניים בין אליהו לאיזבל. כדמות ביניים ממלא אחאב את תפקיד הבוחר. ההחלטה שבפניה הוא עומד מוצגת אמנם כהחלטה קוטבית. אין אפשרות לסינקרטיזם של שתי התפישות. ברם העובדה שהוא מתנדנד בין שתי הגישות, בין השפעתו של אליהו לבין השפעתה של איזבל, ממקמת אותו בין השניים ומונעת אפשרות להגדירו באופן חד-משמעי כטוב או כרע. עיצוב ההנגדה בין הדמויות כהנגדה משולשת מעמיד את אחאב בתווך, בין אליהו לאיזבל. גם המהלך הסינטגמטי של העלילה מוביל לאותה מסקנה. הגם שאחאב חוטא ומתואר כעושה רע בעיני ה' (שם טז, ל; כא, כה), ה' מכיר ב</w:t>
      </w:r>
      <w:r w:rsidRPr="00670B33">
        <w:rPr>
          <w:rtl/>
        </w:rPr>
        <w:t>כנות</w:t>
      </w:r>
      <w:r w:rsidRPr="00670B33">
        <w:rPr>
          <w:rFonts w:hint="cs"/>
          <w:rtl/>
        </w:rPr>
        <w:t xml:space="preserve"> ובאמתיות תשובתו. הישמעותו לאליהו מבדילה אותו מאיזבל. גם מותו נושא הקבלות וניגודים עם הסתלקותם/מותם של אליהו ואיזבל. אמנם הכלבים מלקקים את דמו (שם כב, לח) בדומה לאכילת בשר איזבל על ידי הכלבים (מל"ב ט, לו), אולם מותו הוא מות גיבורים על מרכבה בקרב, והוא אף זוכה להיקבר, בניגוד לאיזבל.</w:t>
      </w:r>
    </w:p>
    <w:p w:rsidR="00BF4236" w:rsidRPr="00670B33" w:rsidRDefault="00BF4236" w:rsidP="006317CB">
      <w:pPr>
        <w:ind w:firstLine="368"/>
        <w:jc w:val="both"/>
        <w:rPr>
          <w:rFonts w:hint="cs"/>
          <w:rtl/>
        </w:rPr>
      </w:pPr>
      <w:r w:rsidRPr="00670B33">
        <w:rPr>
          <w:rFonts w:hint="cs"/>
          <w:rtl/>
        </w:rPr>
        <w:t>על מורכבות דמותו כבר העירו פרשנים קדמונים כמו גם פרשנים בני ימינו. לפי דעה אחת אצל חז"ל, 'אחאב שקול היה'. גישה דומה מובעת על ידי הולט, המגדיר</w:t>
      </w:r>
      <w:r>
        <w:rPr>
          <w:rFonts w:hint="cs"/>
          <w:rtl/>
        </w:rPr>
        <w:t>ה</w:t>
      </w:r>
      <w:r w:rsidRPr="00670B33">
        <w:rPr>
          <w:rFonts w:hint="cs"/>
          <w:rtl/>
        </w:rPr>
        <w:t xml:space="preserve"> את אחאב כ'גיבור טרגי, האדם שאינו כולו טוב וגם לא כולו רע'. מורכבות זו אינה עולה בקנה אחד עם ראייה פולרית או דיכוטומית. דרמה של בחירה מבליטה את הבוחר המתנדנד ויוצרת סיפור מורכב אשר בו הדמות המרכזית אינה נכנסת תחת קטגוריות של שחור-לבן. בעוד טריבל ראתה בסיפורנו דוגמה להשקפה פולרית הנפוצה בכתיבה הדויטרונומיסטית מגיע</w:t>
      </w:r>
      <w:r>
        <w:rPr>
          <w:rFonts w:hint="cs"/>
          <w:rtl/>
        </w:rPr>
        <w:t>ה</w:t>
      </w:r>
      <w:r w:rsidRPr="00670B33">
        <w:rPr>
          <w:rFonts w:hint="cs"/>
          <w:rtl/>
        </w:rPr>
        <w:t xml:space="preserve"> הולט למסקנה הפוכה ורואה במורכבות דמותו של אחאב מאפיין של דמויות מקראיות רבות:</w:t>
      </w:r>
    </w:p>
    <w:p w:rsidR="00BF4236" w:rsidRPr="00670B33" w:rsidRDefault="00BF4236" w:rsidP="006317CB">
      <w:pPr>
        <w:pStyle w:val="a"/>
        <w:ind w:left="368"/>
        <w:jc w:val="both"/>
        <w:rPr>
          <w:rFonts w:hint="cs"/>
          <w:rtl/>
        </w:rPr>
      </w:pPr>
      <w:r w:rsidRPr="00670B33">
        <w:rPr>
          <w:rFonts w:hint="cs"/>
          <w:rtl/>
        </w:rPr>
        <w:t>בספרות התנכית אנו מוצאים לעיתים קרובות מגמות סותרות בתיאורם של אירועים ודמויות [...] כך הוא הדבר בתיאורם של שאול, דוד, ושלמה שמוצגים כגיבורים (בבחינה מדוקדקת מסתבר שהדבר נכון גם לגבי שאול), וביחד עם זאת מצטיירים כטיפוסים חלשים וחסרי אל [...] ההבחנות הדקות [...] מזכירות מאד את הסתירות וההאשמות המובלעות שבסיפורי אחאב-איזבל. על פניו נראה אחאב כאחד ממלכי ישראל הרעים ביותר, ולמרות זאת הוא מכניע את עצמו לפני זעמו של האל.</w:t>
      </w:r>
    </w:p>
    <w:p w:rsidR="002371BB" w:rsidRPr="00670B33" w:rsidRDefault="002371BB" w:rsidP="006317CB">
      <w:pPr>
        <w:jc w:val="both"/>
        <w:rPr>
          <w:rFonts w:hint="cs"/>
          <w:rtl/>
        </w:rPr>
      </w:pPr>
      <w:r w:rsidRPr="00670B33">
        <w:rPr>
          <w:rFonts w:hint="cs"/>
          <w:rtl/>
        </w:rPr>
        <w:t>הסיפור המקראי מעמיד הנגדות רבות שהן קוטביות באופיין. אולם פעמים רבות כוללות הנגדות קוטביות אלו יסוד שלישי במערכת ההנגדה, יסוד המשמש מרכיב ביניים בין היסודות הקוטביים. התייחסות מקיפה להנגדה המשולשת מגלה שפעמים רבות מוקד הסיפור הוא דווקא במרכיב הביניים שבהנגדה. טענתי היא שההנגדה המשולשת היא אמצעי נפוץ במקרא, המשמש להצגת דרמה של בחירה. מוקד הדרמה הוא דווקא בדמות הביניים, הנדרשת לבחור ולהכריע בין דרכים מנוגדות. בחירה זו מוצגת כבחירה בין קטבים, אולם ההתמקדות בדמות הביניים הבוחרת מעניקה לסיפור עומק ומורכבות. ניתוחה של טריבל מצטמצם להנגדה בינרית אחת בין הדמויות הקוטביות של אליהו ואיזבל. הנגדה זו אינה עומדת בפני עצמה אלא היא חלק מקומפלקס רחב יותר של הנגדות. לדעתי זו טעות להסיק מסקנות בנוגע לראיית העולם הדיכוטומית של המקרא על סמך הנגדה אחת שהיא מרכיב בקומפלקס רחב יותר של הנגדות. לו הייתה טריבל מרחיבה את המערך האנלוגי ומזמינה אליו את אחאב, היסוד השלישי בקומפלקס ההנגדות, הייתה מגיעה למסקנה שההשקפה המקראית אינה כה פולרית ושיש בה גם מן המורכבות ומן האפור העומד בין הדיכוטומיה של שחור-לבן.</w:t>
      </w:r>
    </w:p>
    <w:p w:rsidR="002371BB" w:rsidRPr="00670B33" w:rsidRDefault="002371BB" w:rsidP="006317CB">
      <w:pPr>
        <w:spacing w:line="340" w:lineRule="exact"/>
        <w:jc w:val="both"/>
        <w:rPr>
          <w:rFonts w:hint="cs"/>
          <w:rtl/>
        </w:rPr>
      </w:pPr>
    </w:p>
    <w:p w:rsidR="00445A0C" w:rsidRDefault="009509E3" w:rsidP="006317CB">
      <w:pPr>
        <w:jc w:val="both"/>
      </w:pPr>
    </w:p>
    <w:sectPr w:rsidR="00445A0C" w:rsidSect="00217FD7">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9E3" w:rsidRDefault="009509E3" w:rsidP="002371BB">
      <w:pPr>
        <w:spacing w:line="240" w:lineRule="auto"/>
      </w:pPr>
      <w:r>
        <w:separator/>
      </w:r>
    </w:p>
  </w:endnote>
  <w:endnote w:type="continuationSeparator" w:id="0">
    <w:p w:rsidR="009509E3" w:rsidRDefault="009509E3" w:rsidP="002371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9E3" w:rsidRDefault="009509E3" w:rsidP="002371BB">
      <w:pPr>
        <w:spacing w:line="240" w:lineRule="auto"/>
      </w:pPr>
      <w:r>
        <w:separator/>
      </w:r>
    </w:p>
  </w:footnote>
  <w:footnote w:type="continuationSeparator" w:id="0">
    <w:p w:rsidR="009509E3" w:rsidRDefault="009509E3" w:rsidP="002371B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1BB"/>
    <w:rsid w:val="00217FD7"/>
    <w:rsid w:val="002371BB"/>
    <w:rsid w:val="003A1CA3"/>
    <w:rsid w:val="003C3439"/>
    <w:rsid w:val="00535E71"/>
    <w:rsid w:val="006317CB"/>
    <w:rsid w:val="006D5A15"/>
    <w:rsid w:val="00851444"/>
    <w:rsid w:val="00886B58"/>
    <w:rsid w:val="009509E3"/>
    <w:rsid w:val="00BF4236"/>
    <w:rsid w:val="00CA691C"/>
    <w:rsid w:val="00DC38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60C03"/>
  <w15:chartTrackingRefBased/>
  <w15:docId w15:val="{57D8934A-D9D8-4006-8853-125CC32A1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371BB"/>
    <w:pPr>
      <w:bidi/>
      <w:spacing w:after="0" w:line="360" w:lineRule="auto"/>
    </w:pPr>
    <w:rPr>
      <w:rFonts w:ascii="Times New Roman" w:eastAsia="Times New Roman" w:hAnsi="Times New Roman" w:cs="David"/>
      <w:sz w:val="24"/>
      <w:szCs w:val="24"/>
      <w:lang w:eastAsia="he-IL"/>
    </w:rPr>
  </w:style>
  <w:style w:type="paragraph" w:styleId="Heading1">
    <w:name w:val="heading 1"/>
    <w:next w:val="Normal"/>
    <w:link w:val="Heading1Char"/>
    <w:autoRedefine/>
    <w:qFormat/>
    <w:rsid w:val="002371BB"/>
    <w:pPr>
      <w:keepNext/>
      <w:bidi/>
      <w:spacing w:before="120" w:after="240" w:line="240" w:lineRule="auto"/>
      <w:contextualSpacing/>
      <w:jc w:val="center"/>
      <w:outlineLvl w:val="0"/>
    </w:pPr>
    <w:rPr>
      <w:rFonts w:ascii="David" w:eastAsia="David" w:hAnsi="David" w:cs="David"/>
      <w:bCs/>
      <w:sz w:val="44"/>
      <w:szCs w:val="44"/>
    </w:rPr>
  </w:style>
  <w:style w:type="paragraph" w:styleId="Heading2">
    <w:name w:val="heading 2"/>
    <w:basedOn w:val="Normal"/>
    <w:next w:val="Normal"/>
    <w:link w:val="Heading2Char"/>
    <w:autoRedefine/>
    <w:qFormat/>
    <w:rsid w:val="002371BB"/>
    <w:pPr>
      <w:keepNext/>
      <w:spacing w:before="360" w:after="120"/>
      <w:contextualSpacing/>
      <w:outlineLvl w:val="1"/>
    </w:pPr>
    <w:rPr>
      <w:rFonts w:cs="Times New Roman"/>
      <w:b/>
      <w:bCs/>
      <w:sz w:val="28"/>
      <w:szCs w:val="28"/>
      <w:lang w:val="x-none" w:eastAsia="x-none"/>
    </w:rPr>
  </w:style>
  <w:style w:type="paragraph" w:styleId="Heading5">
    <w:name w:val="heading 5"/>
    <w:basedOn w:val="Normal"/>
    <w:next w:val="Normal"/>
    <w:link w:val="Heading5Char"/>
    <w:rsid w:val="002371BB"/>
    <w:pPr>
      <w:keepNext/>
      <w:ind w:right="-180"/>
      <w:outlineLvl w:val="4"/>
    </w:pPr>
    <w:rPr>
      <w:rFonts w:cs="Times New Roman"/>
      <w:b/>
      <w:bCs/>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371BB"/>
    <w:rPr>
      <w:rFonts w:ascii="David" w:eastAsia="David" w:hAnsi="David" w:cs="David"/>
      <w:bCs/>
      <w:sz w:val="44"/>
      <w:szCs w:val="44"/>
    </w:rPr>
  </w:style>
  <w:style w:type="character" w:customStyle="1" w:styleId="Heading2Char">
    <w:name w:val="Heading 2 Char"/>
    <w:basedOn w:val="DefaultParagraphFont"/>
    <w:link w:val="Heading2"/>
    <w:rsid w:val="002371BB"/>
    <w:rPr>
      <w:rFonts w:ascii="Times New Roman" w:eastAsia="Times New Roman" w:hAnsi="Times New Roman" w:cs="Times New Roman"/>
      <w:b/>
      <w:bCs/>
      <w:sz w:val="28"/>
      <w:szCs w:val="28"/>
      <w:lang w:val="x-none" w:eastAsia="x-none"/>
    </w:rPr>
  </w:style>
  <w:style w:type="character" w:customStyle="1" w:styleId="Heading5Char">
    <w:name w:val="Heading 5 Char"/>
    <w:basedOn w:val="DefaultParagraphFont"/>
    <w:link w:val="Heading5"/>
    <w:rsid w:val="002371BB"/>
    <w:rPr>
      <w:rFonts w:ascii="Times New Roman" w:eastAsia="Times New Roman" w:hAnsi="Times New Roman" w:cs="Times New Roman"/>
      <w:b/>
      <w:bCs/>
      <w:sz w:val="24"/>
      <w:szCs w:val="24"/>
      <w:lang w:val="x-none" w:eastAsia="he-IL"/>
    </w:rPr>
  </w:style>
  <w:style w:type="paragraph" w:styleId="FootnoteText">
    <w:name w:val="footnote text"/>
    <w:basedOn w:val="Normal"/>
    <w:link w:val="FootnoteTextChar"/>
    <w:rsid w:val="002371BB"/>
    <w:rPr>
      <w:rFonts w:cs="Times New Roman"/>
      <w:noProof/>
      <w:sz w:val="20"/>
      <w:szCs w:val="20"/>
      <w:lang w:val="x-none"/>
    </w:rPr>
  </w:style>
  <w:style w:type="character" w:customStyle="1" w:styleId="FootnoteTextChar">
    <w:name w:val="Footnote Text Char"/>
    <w:basedOn w:val="DefaultParagraphFont"/>
    <w:link w:val="FootnoteText"/>
    <w:rsid w:val="002371BB"/>
    <w:rPr>
      <w:rFonts w:ascii="Times New Roman" w:eastAsia="Times New Roman" w:hAnsi="Times New Roman" w:cs="Times New Roman"/>
      <w:noProof/>
      <w:sz w:val="20"/>
      <w:szCs w:val="20"/>
      <w:lang w:val="x-none" w:eastAsia="he-IL"/>
    </w:rPr>
  </w:style>
  <w:style w:type="character" w:styleId="FootnoteReference">
    <w:name w:val="footnote reference"/>
    <w:qFormat/>
    <w:rsid w:val="002371BB"/>
    <w:rPr>
      <w:vertAlign w:val="superscript"/>
    </w:rPr>
  </w:style>
  <w:style w:type="paragraph" w:styleId="Header">
    <w:name w:val="header"/>
    <w:basedOn w:val="Normal"/>
    <w:link w:val="HeaderChar"/>
    <w:rsid w:val="002371BB"/>
    <w:pPr>
      <w:tabs>
        <w:tab w:val="center" w:pos="4153"/>
        <w:tab w:val="right" w:pos="8306"/>
      </w:tabs>
    </w:pPr>
    <w:rPr>
      <w:rFonts w:cs="Times New Roman"/>
      <w:lang w:val="x-none"/>
    </w:rPr>
  </w:style>
  <w:style w:type="character" w:customStyle="1" w:styleId="HeaderChar">
    <w:name w:val="Header Char"/>
    <w:basedOn w:val="DefaultParagraphFont"/>
    <w:link w:val="Header"/>
    <w:rsid w:val="002371BB"/>
    <w:rPr>
      <w:rFonts w:ascii="Times New Roman" w:eastAsia="Times New Roman" w:hAnsi="Times New Roman" w:cs="Times New Roman"/>
      <w:sz w:val="24"/>
      <w:szCs w:val="24"/>
      <w:lang w:val="x-none" w:eastAsia="he-IL"/>
    </w:rPr>
  </w:style>
  <w:style w:type="paragraph" w:styleId="NormalWeb">
    <w:name w:val="Normal (Web)"/>
    <w:basedOn w:val="Normal"/>
    <w:rsid w:val="002371BB"/>
    <w:pPr>
      <w:bidi w:val="0"/>
      <w:spacing w:before="100" w:beforeAutospacing="1" w:after="100" w:afterAutospacing="1"/>
    </w:pPr>
    <w:rPr>
      <w:rFonts w:cs="Times New Roman"/>
      <w:sz w:val="40"/>
      <w:szCs w:val="40"/>
      <w:lang w:eastAsia="en-US"/>
    </w:rPr>
  </w:style>
  <w:style w:type="paragraph" w:customStyle="1" w:styleId="a">
    <w:name w:val="ציטוט"/>
    <w:basedOn w:val="Normal"/>
    <w:qFormat/>
    <w:rsid w:val="002371BB"/>
    <w:pPr>
      <w:spacing w:before="240" w:after="240"/>
      <w:ind w:left="720"/>
      <w:contextualSpacing/>
    </w:pPr>
    <w:rPr>
      <w:szCs w:val="22"/>
    </w:rPr>
  </w:style>
  <w:style w:type="character" w:customStyle="1" w:styleId="psk">
    <w:name w:val="psk"/>
    <w:rsid w:val="002371BB"/>
  </w:style>
  <w:style w:type="character" w:customStyle="1" w:styleId="apple-converted-space">
    <w:name w:val="apple-converted-space"/>
    <w:rsid w:val="002371BB"/>
  </w:style>
  <w:style w:type="paragraph" w:customStyle="1" w:styleId="a0">
    <w:name w:val="פרק כך וכך"/>
    <w:basedOn w:val="Heading1"/>
    <w:qFormat/>
    <w:rsid w:val="002371BB"/>
  </w:style>
  <w:style w:type="paragraph" w:styleId="EndnoteText">
    <w:name w:val="endnote text"/>
    <w:basedOn w:val="Normal"/>
    <w:link w:val="EndnoteTextChar"/>
    <w:uiPriority w:val="99"/>
    <w:semiHidden/>
    <w:unhideWhenUsed/>
    <w:rsid w:val="00BF4236"/>
    <w:pPr>
      <w:spacing w:line="240" w:lineRule="auto"/>
    </w:pPr>
    <w:rPr>
      <w:sz w:val="20"/>
      <w:szCs w:val="20"/>
    </w:rPr>
  </w:style>
  <w:style w:type="character" w:customStyle="1" w:styleId="EndnoteTextChar">
    <w:name w:val="Endnote Text Char"/>
    <w:basedOn w:val="DefaultParagraphFont"/>
    <w:link w:val="EndnoteText"/>
    <w:uiPriority w:val="99"/>
    <w:semiHidden/>
    <w:rsid w:val="00BF4236"/>
    <w:rPr>
      <w:rFonts w:ascii="Times New Roman" w:eastAsia="Times New Roman" w:hAnsi="Times New Roman" w:cs="David"/>
      <w:sz w:val="20"/>
      <w:szCs w:val="20"/>
      <w:lang w:eastAsia="he-IL"/>
    </w:rPr>
  </w:style>
  <w:style w:type="character" w:styleId="EndnoteReference">
    <w:name w:val="endnote reference"/>
    <w:basedOn w:val="DefaultParagraphFont"/>
    <w:uiPriority w:val="99"/>
    <w:semiHidden/>
    <w:unhideWhenUsed/>
    <w:rsid w:val="00BF42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5DB9E-C19F-45CF-B0C8-6F0118A2EA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11</Pages>
  <Words>6175</Words>
  <Characters>35203</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Zvi Shimon</dc:creator>
  <cp:keywords/>
  <dc:description/>
  <cp:lastModifiedBy>Zvi Shimon</cp:lastModifiedBy>
  <cp:revision>1</cp:revision>
  <dcterms:created xsi:type="dcterms:W3CDTF">2019-03-13T13:08:00Z</dcterms:created>
  <dcterms:modified xsi:type="dcterms:W3CDTF">2019-03-13T16:10:00Z</dcterms:modified>
</cp:coreProperties>
</file>