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T1: What will be result if input is 1,0 and 0,0 and 0,1 and 1,1, Use sigmoid for activation.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Also calculate weights after </w:t>
      </w:r>
      <w:r w:rsidDel="00000000" w:rsidR="00000000" w:rsidRPr="00000000">
        <w:rPr>
          <w:b w:val="1"/>
          <w:rtl w:val="0"/>
        </w:rPr>
        <w:t xml:space="preserve">back propagation</w:t>
      </w:r>
      <w:r w:rsidDel="00000000" w:rsidR="00000000" w:rsidRPr="00000000">
        <w:rPr>
          <w:rtl w:val="0"/>
        </w:rPr>
        <w:t xml:space="preserve">, if data is following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trHeight w:val="3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0"/>
              <w:gridCol w:w="690"/>
              <w:gridCol w:w="1395"/>
              <w:tblGridChange w:id="0">
                <w:tblGrid>
                  <w:gridCol w:w="690"/>
                  <w:gridCol w:w="690"/>
                  <w:gridCol w:w="1395"/>
                </w:tblGrid>
              </w:tblGridChange>
            </w:tblGrid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Expected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762250" cy="164782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90675" y="266625"/>
                                <a:ext cx="2762250" cy="1647825"/>
                                <a:chOff x="690675" y="266625"/>
                                <a:chExt cx="2738475" cy="16240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352550" y="457200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352550" y="981075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352550" y="1552575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286000" y="838275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286000" y="1390650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143250" y="1104750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638450" y="600150"/>
                                  <a:ext cx="647700" cy="381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1638450" y="981225"/>
                                  <a:ext cx="647700" cy="142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638450" y="1124025"/>
                                  <a:ext cx="647700" cy="40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1638450" y="1533525"/>
                                  <a:ext cx="647700" cy="16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571900" y="981225"/>
                                  <a:ext cx="571500" cy="266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2571900" y="1247700"/>
                                  <a:ext cx="571500" cy="285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1638450" y="981225"/>
                                  <a:ext cx="647700" cy="714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638450" y="600150"/>
                                  <a:ext cx="647700" cy="93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286000" y="314175"/>
                                  <a:ext cx="285900" cy="285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2571900" y="457125"/>
                                  <a:ext cx="571500" cy="790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2895600" y="53340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2571900" y="102870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0.7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2724225" y="139065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0.35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1776525" y="53340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0.01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1519350" y="709425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1824150" y="1604775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0.4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690675" y="139065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 flipH="1" rot="10800000">
                                  <a:off x="1062075" y="1447800"/>
                                  <a:ext cx="766800" cy="85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814500" y="110475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185900" y="1247700"/>
                                  <a:ext cx="624000" cy="19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28" name="Shape 28"/>
                              <wps:spPr>
                                <a:xfrm>
                                  <a:off x="843075" y="647700"/>
                                  <a:ext cx="371400" cy="2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0.05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CnPr/>
                              <wps:spPr>
                                <a:xfrm>
                                  <a:off x="1214475" y="790650"/>
                                  <a:ext cx="490500" cy="204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0" name="Shape 30"/>
                              <wps:spPr>
                                <a:xfrm>
                                  <a:off x="1343063" y="1504950"/>
                                  <a:ext cx="2001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  <wps:wsp>
                              <wps:cNvSpPr txBox="1"/>
                              <wps:cNvPr id="31" name="Shape 31"/>
                              <wps:spPr>
                                <a:xfrm>
                                  <a:off x="2328963" y="266625"/>
                                  <a:ext cx="2001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762250" cy="164782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2250" cy="164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T2: Train neural network on following dataset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https://www.kaggle.com/pranavpandey2511/tennis-weather</w:t>
        </w:r>
      </w:hyperlink>
      <w:r w:rsidDel="00000000" w:rsidR="00000000" w:rsidRPr="00000000">
        <w:rPr>
          <w:rtl w:val="0"/>
        </w:rPr>
        <w:t xml:space="preserve">  ), you should predict if match will be played or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Learning rate is 0.1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Notebook for Neural network: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https://s3-us-west-1.amazonaws.com/youtube-channel/nn_training_2_layer_network.ipynb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T3: (USE T2) Find how changing learning rate, changing number of hidden neurons affect training time.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pranavpandey2511/tennis-weather" TargetMode="External"/><Relationship Id="rId8" Type="http://schemas.openxmlformats.org/officeDocument/2006/relationships/hyperlink" Target="https://s3-us-west-1.amazonaws.com/youtube-channel/nn_training_2_layer_network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