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t>CH15 獨</w:t>
      </w:r>
      <w:proofErr w:type="gramStart"/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t>佔</w:t>
      </w:r>
      <w:proofErr w:type="gramEnd"/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完全競爭市場下，廠商依照邊際成本決定利潤最大化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獨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佔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市場，廠商的價格高於邊際成本，因為消費者沒有其他選擇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邊際成本，每多生產一個會多支出的成本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總收益   TR=</w:t>
      </w:r>
      <w:proofErr w:type="spellStart"/>
      <w:r w:rsidRPr="0056099E">
        <w:rPr>
          <w:rFonts w:ascii="新細明體" w:eastAsia="新細明體" w:hAnsi="新細明體" w:cs="新細明體"/>
          <w:kern w:val="0"/>
          <w:szCs w:val="24"/>
        </w:rPr>
        <w:t>PxQ</w:t>
      </w:r>
      <w:proofErr w:type="spellEnd"/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邊際收益MR=TR/Q (變動量Delta)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需求曲線：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097655" cy="1691005"/>
            <wp:effectExtent l="0" t="0" r="0" b="4445"/>
            <wp:docPr id="27" name="圖片 27" descr="C:\Users\juck3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juck3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無謂損失：價格高，需求量下降，認定商品價值高於邊際成本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2.一個小城鎮有許多超市競爭，每家邊際成本固定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A.畫圖顯示消費者剩餘，生產者剩餘和總剩餘。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B.假設結合成一個連鎖企業。 畫圖顯示消費者剩餘，生產者剩餘和總剩餘。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相對於競爭市場，從消費者轉移到生產者是什麼？ 此時無謂損失？</w:t>
      </w:r>
    </w:p>
    <w:p w:rsidR="0056099E" w:rsidRPr="0056099E" w:rsidRDefault="0056099E" w:rsidP="0056099E">
      <w:pPr>
        <w:widowControl/>
        <w:rPr>
          <w:rFonts w:ascii="Calibri" w:eastAsia="新細明體" w:hAnsi="Calibri" w:cs="Calibri"/>
          <w:color w:val="010101"/>
          <w:kern w:val="0"/>
          <w:sz w:val="22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3.Johnny Rockabilly的唱片公司CD的需求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Calibri" w:eastAsia="新細明體" w:hAnsi="Calibri" w:cs="Calibri"/>
          <w:b/>
          <w:bCs/>
          <w:color w:val="010101"/>
          <w:kern w:val="0"/>
          <w:sz w:val="22"/>
        </w:rPr>
        <w:t>Quantity</w:t>
      </w:r>
      <w:r w:rsidRPr="0056099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6099E">
        <w:rPr>
          <w:rFonts w:ascii="Calibri" w:eastAsia="新細明體" w:hAnsi="Calibri" w:cs="Calibri"/>
          <w:b/>
          <w:bCs/>
          <w:color w:val="010101"/>
          <w:kern w:val="0"/>
          <w:sz w:val="22"/>
        </w:rPr>
        <w:t>      </w:t>
      </w:r>
      <w:r w:rsidRPr="0056099E">
        <w:rPr>
          <w:rFonts w:ascii="Calibri" w:eastAsia="新細明體" w:hAnsi="Calibri" w:cs="Calibri"/>
          <w:color w:val="010101"/>
          <w:kern w:val="0"/>
          <w:sz w:val="22"/>
        </w:rPr>
        <w:t>24                    22                 20                 18                 16                 14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Calibri" w:eastAsia="新細明體" w:hAnsi="Calibri" w:cs="Calibri"/>
          <w:b/>
          <w:bCs/>
          <w:color w:val="010101"/>
          <w:kern w:val="0"/>
          <w:sz w:val="22"/>
        </w:rPr>
        <w:t>Price</w:t>
      </w:r>
      <w:r w:rsidRPr="0056099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6099E">
        <w:rPr>
          <w:rFonts w:ascii="Calibri" w:eastAsia="新細明體" w:hAnsi="Calibri" w:cs="Calibri"/>
          <w:b/>
          <w:bCs/>
          <w:color w:val="010101"/>
          <w:kern w:val="0"/>
          <w:sz w:val="22"/>
        </w:rPr>
        <w:t>            </w:t>
      </w:r>
      <w:r w:rsidRPr="0056099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6099E">
        <w:rPr>
          <w:rFonts w:ascii="Calibri" w:eastAsia="新細明體" w:hAnsi="Calibri" w:cs="Calibri"/>
          <w:color w:val="010101"/>
          <w:kern w:val="0"/>
          <w:sz w:val="22"/>
        </w:rPr>
        <w:t>10,000            20,000         30,000        40,000         50,000        60,000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該公司可以生產CD，無固定成本和可變成本 每張CD $ 5。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A.計算每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收入下的總收益。 什麼是 邊際收入每增加1萬件出售數量？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B.什麼數量的CD可以最大化利潤？ 價格是多少？ 利潤是多少？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A.總收益TR=PQ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邊際收益MR=(</w:t>
      </w:r>
      <w:proofErr w:type="spellStart"/>
      <w:r w:rsidRPr="0056099E">
        <w:rPr>
          <w:rFonts w:ascii="新細明體" w:eastAsia="新細明體" w:hAnsi="新細明體" w:cs="新細明體"/>
          <w:kern w:val="0"/>
          <w:szCs w:val="24"/>
        </w:rPr>
        <w:t>DaltaTR</w:t>
      </w:r>
      <w:proofErr w:type="spellEnd"/>
      <w:r w:rsidRPr="0056099E">
        <w:rPr>
          <w:rFonts w:ascii="新細明體" w:eastAsia="新細明體" w:hAnsi="新細明體" w:cs="新細明體"/>
          <w:kern w:val="0"/>
          <w:szCs w:val="24"/>
        </w:rPr>
        <w:t>)/(</w:t>
      </w:r>
      <w:proofErr w:type="spellStart"/>
      <w:r w:rsidRPr="0056099E">
        <w:rPr>
          <w:rFonts w:ascii="新細明體" w:eastAsia="新細明體" w:hAnsi="新細明體" w:cs="新細明體"/>
          <w:kern w:val="0"/>
          <w:szCs w:val="24"/>
        </w:rPr>
        <w:t>DaltaQ</w:t>
      </w:r>
      <w:proofErr w:type="spellEnd"/>
      <w:r w:rsidRPr="0056099E">
        <w:rPr>
          <w:rFonts w:ascii="新細明體" w:eastAsia="新細明體" w:hAnsi="新細明體" w:cs="新細明體"/>
          <w:kern w:val="0"/>
          <w:szCs w:val="24"/>
        </w:rPr>
        <w:t>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B.利潤個別算(價格-成本)*數量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Price為16收益最大 *50000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10.關於DVD的需求: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需求P=1000-10Q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總收益TR=1000Q-10Q^2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邊際收益MR=1000-20Q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邊際成本MC=100+10Q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A.公司的最大利潤為？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A.利潤極大=獨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佔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=MR=MC/Q=30/P=400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B.社會福利極大=沒有無謂損失=P=MC/Q=45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C.計算獨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佔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下的無謂損失=2250=300*15/2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lastRenderedPageBreak/>
        <w:t>CH23 GDP 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國內生產毛額 (Gross Domestic Product)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國內在一定期間生產的最終貨品與服務市場價值總和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名目(Nominal)：以當年物價計算的GDP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實質(Real)：以基期物價計算的GDP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平均物價指數(GDP deflator)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是名目GDP與實質GDP的比率，表達了貨幣供給量與貨幣需求的比例關係。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净出口(Net exports)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是指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国在一定时期内出口总值与进口总值之间的差额。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計算方式為，蘋果與柳橙的市場價值總和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Quality    60       80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Price       0.50    0.25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蘋果的市場價值 = 60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蘋果 x $0.5 = $30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柳橙的市場價值 = 80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柳橙 x $0.25 = $20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2001年名目 GDP  = $30 + $20 = $50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4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          2013/. 2014/. 2015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Milk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Quality    100    200.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 xml:space="preserve">  200. 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Price       1.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 xml:space="preserve">       1.      2.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Honey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Quality    50     100.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 xml:space="preserve">   100. 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Price       2.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 xml:space="preserve">       2.      4.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a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名目2013:100+100 = 1*100 + 2*50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     2013:200/2014:400/2015:800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實質2013:200/2014:400/2015:400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平減:(名目/實質)*100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b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2014 </w:t>
      </w:r>
      <w:proofErr w:type="spellStart"/>
      <w:r w:rsidRPr="0056099E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r w:rsidRPr="0056099E">
        <w:rPr>
          <w:rFonts w:ascii="新細明體" w:eastAsia="新細明體" w:hAnsi="新細明體" w:cs="新細明體"/>
          <w:kern w:val="0"/>
          <w:szCs w:val="24"/>
        </w:rPr>
        <w:t>=0            物價水準不變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2015 </w:t>
      </w:r>
      <w:proofErr w:type="spellStart"/>
      <w:r w:rsidRPr="0056099E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r w:rsidRPr="0056099E">
        <w:rPr>
          <w:rFonts w:ascii="新細明體" w:eastAsia="新細明體" w:hAnsi="新細明體" w:cs="新細明體"/>
          <w:kern w:val="0"/>
          <w:szCs w:val="24"/>
        </w:rPr>
        <w:t>=100%     物價上漲一倍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c.實質Gdp2014(2013到2014上200)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5.DDD</w:t>
      </w:r>
      <w:proofErr w:type="gramEnd"/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lastRenderedPageBreak/>
        <w:t>8.DDD</w:t>
      </w:r>
      <w:proofErr w:type="gramEnd"/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t>CH24 生活成本衡量CPI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消費者物價指數CPI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Consumer Price Index)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是反映與民生用品統計出來的物價變動指標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生產者物價指數PPI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Producer Price Index 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在生產過程中，所需採購品的物價狀況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通货膨胀率（Inflation Rate）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通货膨胀率是指价格在一年内的上涨率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通膨率=(CPI9-CPI8)/CPI8 * 100%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指數化（indexation）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是一種將投資或合約與廣為人知的公司或指數相互結合的做法。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名義利率（Nominal Interest Rate）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央行未調整通貨膨脹因素的利率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實際利率(Real Interest Rate)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指剔除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通膨後得到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利息回報的真實利率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t>CH27 金融工具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現值（Present Value）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指對未來現金折現後的價值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终值(future value)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资金在将来某个时点上的价值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多角化(diversification)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发展多品种或多种经营的长期谋划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效率市場假說(Efficient-market hypothesis)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價格完全反映了所有可以獲得的信息，分為弱勢、半強、強勢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t>CH28 失業率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2001年名目 GDP  = $30 + $20 = $50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lastRenderedPageBreak/>
        <w:t>勞動力(labor force)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指工作人群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勞動參與率（Labor Force Participation Rate）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勞動參與率是人口占勞動年齡人口的比率，是用來衡量人們參與經濟狀況的指標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效率工資(Efficiency-wage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企業付給員工的高於市場出清水平的工資，能有效激勵人員的作用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失業率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Unemployment Rate)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是指失業人口占勞動人口的比率，旨在衡量閑置中的勞動產能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自然失業(Natural Unemployment)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自然失業是指經濟中某些難以避免是原因所引起的失業。又分下面幾種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摩擦性失業（Frictional Unemployment）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由於勞動的缺乏流動性，與就業市場訊息的不靈通等因素，將產生短期之的失業。如某高職畢業生正在找工作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結構性失業（Structural unemployment）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由於經濟結構的改變，生產技術的進步，使勞動供給之結構無法配合，而產生的失業。如農村中勞動者大量失業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 w:val="32"/>
          <w:szCs w:val="32"/>
        </w:rPr>
        <w:t>CH29 貨幣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2001年名目 GDP  = $30 + $20 = $50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快乐的银行开始与200美元的银行资本。然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后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,它需要在800美元存款。它使12.5%的存款准备金。它用它的其他资产,以使银行贷款。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A.显示快乐银行 的资产负债表(balance sheet )。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B.快乐的银行的杠杆比率(leverage ratio)?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C.假设10%的借款人违约,从快乐银行这些银行贷款变得一文不值。显示银行的新资产负债表。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D.通过百分比是做银行的总资产(total assets )下降?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什么是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银行的资本(capital )比例下降?这变化是大?为什么?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     Asset:                                                Equity: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      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cash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          100                                   capital        200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      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loans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         900                             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                                                             Liability: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                                                                  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deposit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:      800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leverage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 xml:space="preserve"> ratio=200/1000=20%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lastRenderedPageBreak/>
        <w:t>C.     Asset:                                                Equity: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cash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          100                                    capital        100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         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loans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         800                             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                                                                Liability: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 xml:space="preserve">                                                                        </w:t>
      </w: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deposit</w:t>
      </w:r>
      <w:proofErr w:type="gramEnd"/>
      <w:r w:rsidRPr="0056099E">
        <w:rPr>
          <w:rFonts w:ascii="新細明體" w:eastAsia="新細明體" w:hAnsi="新細明體" w:cs="新細明體"/>
          <w:kern w:val="0"/>
          <w:szCs w:val="24"/>
        </w:rPr>
        <w:t>:      800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D.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Total asset declines by 10%, whilst capital declines by 50%.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099E">
        <w:rPr>
          <w:rFonts w:ascii="新細明體" w:eastAsia="新細明體" w:hAnsi="新細明體" w:cs="新細明體"/>
          <w:kern w:val="0"/>
          <w:szCs w:val="24"/>
        </w:rPr>
        <w:t>Because the leverage ratio is 50%.</w:t>
      </w:r>
      <w:proofErr w:type="gramEnd"/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假設準備金率為20％。 還假設銀行不存在過剩儲備，沒有公眾持有的現金，美聯儲決定將貨幣供應量擴大到4000萬美元。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A.如果美聯儲正在使用開放市場操作，是否會買或賣債券？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B.美聯儲需要買入或賣出什麼數量的債券來實現目標？  解釋你的推理。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A.它將從銀行購買證券以增加貨幣供應。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B.貨幣乘數= 1 / 0.20 = 5.為了增加貨幣供應= 4000萬美元，必須購買債券= 40/5 = 800萬美元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----------------------------------------------------------------------------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經濟學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326/第二 第三 第十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23章506/名詞解釋 GDP 名目GDP 實質GDP 淨出口 </w:t>
      </w:r>
      <w:proofErr w:type="spellStart"/>
      <w:r w:rsidRPr="0056099E">
        <w:rPr>
          <w:rFonts w:ascii="新細明體" w:eastAsia="新細明體" w:hAnsi="新細明體" w:cs="新細明體"/>
          <w:kern w:val="0"/>
          <w:szCs w:val="24"/>
        </w:rPr>
        <w:t>gdp</w:t>
      </w:r>
      <w:proofErr w:type="spellEnd"/>
      <w:r w:rsidRPr="0056099E">
        <w:rPr>
          <w:rFonts w:ascii="新細明體" w:eastAsia="新細明體" w:hAnsi="新細明體" w:cs="新細明體"/>
          <w:kern w:val="0"/>
          <w:szCs w:val="24"/>
        </w:rPr>
        <w:t xml:space="preserve"> deflator 考4.5.8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24張523/名詞解釋都要 6個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27張587/ 現值 终值 多角化 效率市場假說 考4.9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28張609/ 勞動力 失業率 勞動參與 自然失業 摩擦性失業 結構性失業 效率工資</w:t>
      </w:r>
    </w:p>
    <w:p w:rsidR="0056099E" w:rsidRPr="0056099E" w:rsidRDefault="0056099E" w:rsidP="0056099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099E">
        <w:rPr>
          <w:rFonts w:ascii="新細明體" w:eastAsia="新細明體" w:hAnsi="新細明體" w:cs="新細明體"/>
          <w:kern w:val="0"/>
          <w:szCs w:val="24"/>
        </w:rPr>
        <w:t>633/ 貨幣的功能 貨幣乘數 Money plus 考5'9</w:t>
      </w:r>
    </w:p>
    <w:p w:rsidR="00D56FEE" w:rsidRPr="0056099E" w:rsidRDefault="00D56FEE" w:rsidP="0056099E">
      <w:bookmarkStart w:id="0" w:name="_GoBack"/>
      <w:bookmarkEnd w:id="0"/>
    </w:p>
    <w:sectPr w:rsidR="00D56FEE" w:rsidRPr="0056099E" w:rsidSect="005D6DAA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8B"/>
    <w:multiLevelType w:val="multilevel"/>
    <w:tmpl w:val="E1D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147B67"/>
    <w:multiLevelType w:val="multilevel"/>
    <w:tmpl w:val="C59C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850A3"/>
    <w:multiLevelType w:val="multilevel"/>
    <w:tmpl w:val="686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434D6"/>
    <w:multiLevelType w:val="multilevel"/>
    <w:tmpl w:val="60A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B65E7"/>
    <w:multiLevelType w:val="multilevel"/>
    <w:tmpl w:val="152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C64DF"/>
    <w:multiLevelType w:val="multilevel"/>
    <w:tmpl w:val="08F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3A24AE"/>
    <w:multiLevelType w:val="multilevel"/>
    <w:tmpl w:val="E70A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CE0644"/>
    <w:multiLevelType w:val="multilevel"/>
    <w:tmpl w:val="22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3B7E47"/>
    <w:multiLevelType w:val="multilevel"/>
    <w:tmpl w:val="742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411CD5"/>
    <w:multiLevelType w:val="multilevel"/>
    <w:tmpl w:val="C22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AA"/>
    <w:rsid w:val="0056099E"/>
    <w:rsid w:val="005D6DAA"/>
    <w:rsid w:val="00D5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6D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D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6D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6D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D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6D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80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4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1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4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5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6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0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4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3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9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4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9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9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2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4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777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47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616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281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7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JerryChien</dc:creator>
  <cp:lastModifiedBy>JerryChien</cp:lastModifiedBy>
  <cp:revision>2</cp:revision>
  <dcterms:created xsi:type="dcterms:W3CDTF">2018-03-14T10:07:00Z</dcterms:created>
  <dcterms:modified xsi:type="dcterms:W3CDTF">2018-03-14T10:07:00Z</dcterms:modified>
</cp:coreProperties>
</file>