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CH1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----------------</w:t>
      </w:r>
      <w:r>
        <w:rPr>
          <w:rFonts w:ascii="Segoe UI Light" w:eastAsia="新細明體" w:hAnsi="Segoe UI Light" w:cs="Segoe UI Light"/>
          <w:kern w:val="0"/>
          <w:sz w:val="22"/>
        </w:rPr>
        <w:t>-</w:t>
      </w:r>
      <w:r w:rsidRPr="00F91E96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-------- </w:t>
      </w:r>
      <w:r w:rsidRPr="00F91E96">
        <w:rPr>
          <w:rFonts w:ascii="Segoe UI Light" w:eastAsia="新細明體" w:hAnsi="Segoe UI Light" w:cs="Segoe UI Light"/>
          <w:kern w:val="0"/>
          <w:sz w:val="22"/>
        </w:rPr>
        <w:t>Ch1. Objectives: Modern Project Management</w:t>
      </w:r>
      <w:r>
        <w:rPr>
          <w:rFonts w:ascii="Segoe UI Light" w:eastAsia="新細明體" w:hAnsi="Segoe UI Light" w:cs="Segoe UI Light"/>
          <w:kern w:val="0"/>
          <w:sz w:val="22"/>
        </w:rPr>
        <w:t>-------------------------------</w:t>
      </w: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4036919" cy="2863970"/>
            <wp:effectExtent l="0" t="0" r="1905" b="0"/>
            <wp:docPr id="38" name="圖片 38" descr="ãproject and program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ãproject and program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57" cy="28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【</w:t>
      </w:r>
      <w:r w:rsidRPr="00F91E96">
        <w:rPr>
          <w:rFonts w:ascii="Segoe UI Light" w:eastAsia="新細明體" w:hAnsi="Segoe UI Light" w:cs="Segoe UI Light"/>
          <w:kern w:val="0"/>
          <w:sz w:val="22"/>
        </w:rPr>
        <w:t>Project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】</w:t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專案是在有限的時間、預算、資源和執行上，為客戶的需求做設計與規劃。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A complex, 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</w:rPr>
        <w:t>nonroutine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, one-time effort limited by time, budget, resources, </w:t>
      </w:r>
      <w:r w:rsidRPr="00F91E96">
        <w:rPr>
          <w:rFonts w:ascii="Segoe UI Light" w:eastAsia="新細明體" w:hAnsi="Segoe UI Light" w:cs="Segoe UI Light"/>
          <w:kern w:val="0"/>
          <w:sz w:val="22"/>
        </w:rPr>
        <w:br/>
        <w:t>and performance specifications designed to meet customer needs.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專案管理的特性包含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br/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a.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明確的起點、終點的生命週期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(life span)</w:t>
      </w:r>
      <w:r w:rsidRPr="00F91E96">
        <w:rPr>
          <w:rFonts w:ascii="Segoe UI Light" w:eastAsia="微軟正黑體" w:hAnsi="Segoe UI Light" w:cs="Segoe UI Light"/>
          <w:kern w:val="0"/>
          <w:sz w:val="22"/>
        </w:rPr>
        <w:br/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b.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擁有既定的目標及預算控制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>(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成本控制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)</w:t>
      </w:r>
      <w:r w:rsidRPr="00F91E96">
        <w:rPr>
          <w:rFonts w:ascii="Segoe UI Light" w:eastAsia="微軟正黑體" w:hAnsi="Segoe UI Light" w:cs="Segoe UI Light"/>
          <w:kern w:val="0"/>
          <w:sz w:val="22"/>
        </w:rPr>
        <w:br/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c.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明確的工作範疇</w:t>
      </w:r>
      <w:proofErr w:type="spellEnd"/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d.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要展現出特定的成果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(specific requirements)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e.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跨組織參與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(across-the-organizational)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f.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有從未做過的事情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(something never been done)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  <w:lang w:val="x-none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 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專案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具有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3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大特性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(1)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臨時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 xml:space="preserve">: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有明確的開始及結束日期、完工時團隊就會解散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2)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獨特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: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產出不同於其他產品或服務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(3)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完成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: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從概念到規劃，在執行到產出成果</w:t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專案的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4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要件為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PCTS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1)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成果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Performance)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(2)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成本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Cost)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(3)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時間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Time)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4)</w:t>
      </w:r>
      <w:proofErr w:type="spellStart"/>
      <w:r w:rsidRPr="00F91E96">
        <w:rPr>
          <w:rFonts w:ascii="Segoe UI Light" w:eastAsia="微軟正黑體" w:hAnsi="Segoe UI Light" w:cs="Segoe UI Light"/>
          <w:kern w:val="0"/>
          <w:sz w:val="22"/>
        </w:rPr>
        <w:t>範疇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(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Scope)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其中「範疇」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 xml:space="preserve"> = 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PCT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所組成之面積</w:t>
      </w:r>
      <w:proofErr w:type="spellEnd"/>
    </w:p>
    <w:p w:rsid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lastRenderedPageBreak/>
        <w:t>【</w:t>
      </w:r>
      <w:r w:rsidRPr="00F91E96">
        <w:rPr>
          <w:rFonts w:ascii="Segoe UI Light" w:eastAsia="新細明體" w:hAnsi="Segoe UI Light" w:cs="Segoe UI Light"/>
          <w:kern w:val="0"/>
          <w:sz w:val="22"/>
        </w:rPr>
        <w:t>Program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】</w:t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一個流程是有多個相關、多個項目的，是長時間的達成目標。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A series of coordinated, related, multiple projects that continue </w:t>
      </w:r>
      <w:r w:rsidRPr="00F91E96">
        <w:rPr>
          <w:rFonts w:ascii="Segoe UI Light" w:eastAsia="新細明體" w:hAnsi="Segoe UI Light" w:cs="Segoe UI Light"/>
          <w:kern w:val="0"/>
          <w:sz w:val="22"/>
        </w:rPr>
        <w:br/>
        <w:t>over an extended time and are intended to achieve a goal.</w:t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ind w:leftChars="100" w:left="240"/>
        <w:rPr>
          <w:rFonts w:ascii="Segoe UI Light" w:eastAsia="新細明體" w:hAnsi="Segoe UI Light" w:cs="Segoe UI Light"/>
          <w:kern w:val="0"/>
          <w:sz w:val="22"/>
        </w:rPr>
      </w:pP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Program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跟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Project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比較</w:t>
      </w:r>
      <w:proofErr w:type="spellEnd"/>
      <w:r w:rsidRPr="00F91E96">
        <w:rPr>
          <w:rFonts w:ascii="Segoe UI Light" w:eastAsia="微軟正黑體" w:hAnsi="Segoe UI Light" w:cs="Segoe UI Light"/>
          <w:kern w:val="0"/>
          <w:sz w:val="22"/>
        </w:rPr>
        <w:t>:</w:t>
      </w:r>
    </w:p>
    <w:p w:rsidR="00F91E96" w:rsidRPr="00F91E96" w:rsidRDefault="00F91E96" w:rsidP="00F91E96">
      <w:pPr>
        <w:widowControl/>
        <w:snapToGrid w:val="0"/>
        <w:ind w:leftChars="100" w:left="24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Project: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比較偏向單一事件的完成。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ex.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完成專案管理必修課</w:t>
      </w:r>
      <w:proofErr w:type="spellEnd"/>
    </w:p>
    <w:p w:rsidR="00F91E96" w:rsidRPr="00F91E96" w:rsidRDefault="00F91E96" w:rsidP="00F91E96">
      <w:pPr>
        <w:widowControl/>
        <w:snapToGrid w:val="0"/>
        <w:ind w:leftChars="300" w:left="720" w:firstLineChars="200" w:firstLine="440"/>
        <w:rPr>
          <w:rFonts w:ascii="Segoe UI Light" w:eastAsia="新細明體" w:hAnsi="Segoe UI Light" w:cs="Segoe UI Light" w:hint="eastAsia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c</w:t>
      </w:r>
      <w:r>
        <w:rPr>
          <w:rFonts w:ascii="Segoe UI Light" w:eastAsia="新細明體" w:hAnsi="Segoe UI Light" w:cs="Segoe UI Light"/>
          <w:kern w:val="0"/>
          <w:sz w:val="22"/>
        </w:rPr>
        <w:t xml:space="preserve">ompletion of a required course </w:t>
      </w:r>
      <w:r w:rsidRPr="00F91E96">
        <w:rPr>
          <w:rFonts w:ascii="Segoe UI Light" w:eastAsia="新細明體" w:hAnsi="Segoe UI Light" w:cs="Segoe UI Light"/>
          <w:kern w:val="0"/>
          <w:sz w:val="22"/>
        </w:rPr>
        <w:t>in project management.</w:t>
      </w:r>
    </w:p>
    <w:p w:rsidR="00F91E96" w:rsidRPr="00F91E96" w:rsidRDefault="00F91E96" w:rsidP="00F91E96">
      <w:pPr>
        <w:widowControl/>
        <w:snapToGrid w:val="0"/>
        <w:ind w:leftChars="100" w:left="1340" w:hangingChars="500" w:hanging="110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Program: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偏向一系列之事件含有多項專案。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ex.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完成整個商學院系列課程</w:t>
      </w:r>
      <w:proofErr w:type="spellEnd"/>
      <w:r>
        <w:rPr>
          <w:rFonts w:ascii="Segoe UI Light" w:eastAsia="新細明體" w:hAnsi="Segoe UI Light" w:cs="Segoe UI Light"/>
          <w:kern w:val="0"/>
          <w:sz w:val="22"/>
        </w:rPr>
        <w:br/>
      </w:r>
      <w:r w:rsidRPr="00F91E96">
        <w:rPr>
          <w:rFonts w:ascii="Segoe UI Light" w:eastAsia="新細明體" w:hAnsi="Segoe UI Light" w:cs="Segoe UI Light"/>
          <w:kern w:val="0"/>
          <w:sz w:val="22"/>
        </w:rPr>
        <w:t>completion of all courses required for a business major.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【</w:t>
      </w:r>
      <w:r w:rsidRPr="00F91E96">
        <w:rPr>
          <w:rFonts w:ascii="Segoe UI Light" w:eastAsia="新細明體" w:hAnsi="Segoe UI Light" w:cs="Segoe UI Light"/>
          <w:kern w:val="0"/>
          <w:sz w:val="22"/>
        </w:rPr>
        <w:t>Project life cycle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】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3373120" cy="2286000"/>
            <wp:effectExtent l="0" t="0" r="0" b="0"/>
            <wp:docPr id="37" name="圖片 37" descr="Defining &#10;Start &#10;Defining &#10;1. Goals &#10;2. Specifications &#10;3. Tasks &#10;4. Responsibilities &#10;Planning &#10;Planning &#10;1. Schedules &#10;2. Budgets &#10;3. Resources &#10;4. Risks &#10;5. Staffing &#10;Executing &#10;Time &#10;Executing &#10;1. Status reports &#10;2. Changes &#10;3. Quality &#10;4. Forecasts &#10;Closing &#10;End &#10;Closing &#10;. Train customer &#10;2. Transfer documents &#10;3. Release resources &#10;4. Evaluation &#10;5. Lessons learn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Defining &#10;Start &#10;Defining &#10;1. Goals &#10;2. Specifications &#10;3. Tasks &#10;4. Responsibilities &#10;Planning &#10;Planning &#10;1. Schedules &#10;2. Budgets &#10;3. Resources &#10;4. Risks &#10;5. Staffing &#10;Executing &#10;Time &#10;Executing &#10;1. Status reports &#10;2. Changes &#10;3. Quality &#10;4. Forecasts &#10;Closing &#10;End &#10;Closing &#10;. Train customer &#10;2. Transfer documents &#10;3. Release resources &#10;4. Evaluation &#10;5. Lessons learned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【</w:t>
      </w:r>
      <w:r w:rsidRPr="00F91E96">
        <w:rPr>
          <w:rFonts w:ascii="Segoe UI Light" w:eastAsia="新細明體" w:hAnsi="Segoe UI Light" w:cs="Segoe UI Light"/>
          <w:kern w:val="0"/>
          <w:sz w:val="22"/>
        </w:rPr>
        <w:t>Project Management Professional (PMP)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】</w:t>
      </w:r>
    </w:p>
    <w:p w:rsid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專案管理師又被稱為</w:t>
      </w:r>
      <w:r w:rsidRPr="00F91E96">
        <w:rPr>
          <w:rFonts w:ascii="Segoe UI Light" w:eastAsia="新細明體" w:hAnsi="Segoe UI Light" w:cs="Segoe UI Light"/>
          <w:kern w:val="0"/>
          <w:sz w:val="22"/>
        </w:rPr>
        <w:t>PM (Project Manager)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專案管理經理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 w:hint="eastAsia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主要為專案團隊提供指導，協調和整合</w:t>
      </w:r>
      <w:r w:rsidRPr="00F91E96">
        <w:rPr>
          <w:rFonts w:ascii="Segoe UI Light" w:eastAsia="新細明體" w:hAnsi="Segoe UI Light" w:cs="Segoe UI Light"/>
          <w:kern w:val="0"/>
          <w:sz w:val="22"/>
        </w:rPr>
        <w:t>(direction, coordination, and integration 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必須要為該專案負責且負責專案的成功</w:t>
      </w:r>
      <w:r w:rsidRPr="00F91E96">
        <w:rPr>
          <w:rFonts w:ascii="Segoe UI Light" w:eastAsia="新細明體" w:hAnsi="Segoe UI Light" w:cs="Segoe UI Light"/>
          <w:kern w:val="0"/>
          <w:sz w:val="22"/>
        </w:rPr>
        <w:t>(success)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用合適的人解決問題並做出決定</w:t>
      </w:r>
      <w:r w:rsidRPr="00F91E96">
        <w:rPr>
          <w:rFonts w:ascii="Segoe UI Light" w:eastAsia="新細明體" w:hAnsi="Segoe UI Light" w:cs="Segoe UI Light"/>
          <w:kern w:val="0"/>
          <w:sz w:val="22"/>
        </w:rPr>
        <w:t>(3R: right people in right place make the right decisions)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必須了解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1.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 xml:space="preserve">Why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為什麼做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2.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 xml:space="preserve">What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要做什麼</w:t>
      </w:r>
    </w:p>
    <w:p w:rsidR="00F91E96" w:rsidRPr="00F91E96" w:rsidRDefault="00F91E96" w:rsidP="00F91E96">
      <w:pPr>
        <w:widowControl/>
        <w:snapToGrid w:val="0"/>
        <w:ind w:leftChars="200" w:left="48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 xml:space="preserve">3. How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要怎麼做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 w:hint="eastAsia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Default="00F91E96">
      <w:pPr>
        <w:widowControl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br w:type="page"/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lastRenderedPageBreak/>
        <w:t>【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PMBOK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專案管理知識體系導讀】</w:t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專案管理遵循：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5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大程序群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(Process Groups)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和</w:t>
      </w:r>
      <w:r w:rsidRPr="00F91E96">
        <w:rPr>
          <w:rFonts w:ascii="Segoe UI Light" w:eastAsia="新細明體" w:hAnsi="Segoe UI Light" w:cs="Segoe UI Light"/>
          <w:kern w:val="0"/>
          <w:sz w:val="22"/>
          <w:lang w:val="x-none"/>
        </w:rPr>
        <w:t>10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大知識體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 Knowledge Areas)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含</w:t>
      </w:r>
      <w:r w:rsidRPr="00F91E96">
        <w:rPr>
          <w:rFonts w:ascii="Segoe UI Light" w:eastAsia="新細明體" w:hAnsi="Segoe UI Light" w:cs="Segoe UI Light"/>
          <w:kern w:val="0"/>
          <w:sz w:val="22"/>
        </w:rPr>
        <w:t>44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個流程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 w:hint="eastAsia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1.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起始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(Initiating Processes) </w:t>
      </w:r>
      <w:proofErr w:type="gramStart"/>
      <w:r w:rsidRPr="00F91E96">
        <w:rPr>
          <w:rFonts w:ascii="Segoe UI Light" w:eastAsia="微軟正黑體" w:hAnsi="Segoe UI Light" w:cs="Segoe UI Light"/>
          <w:kern w:val="0"/>
          <w:sz w:val="22"/>
        </w:rPr>
        <w:t>–</w:t>
      </w:r>
      <w:proofErr w:type="gram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授權開始一個專案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2.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規劃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(Planning Processes) </w:t>
      </w:r>
      <w:proofErr w:type="gramStart"/>
      <w:r w:rsidRPr="00F91E96">
        <w:rPr>
          <w:rFonts w:ascii="Segoe UI Light" w:eastAsia="微軟正黑體" w:hAnsi="Segoe UI Light" w:cs="Segoe UI Light"/>
          <w:kern w:val="0"/>
          <w:sz w:val="22"/>
        </w:rPr>
        <w:t>–</w:t>
      </w:r>
      <w:proofErr w:type="gram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選擇最佳行動方法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3.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執行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(Executing Processes) </w:t>
      </w:r>
      <w:proofErr w:type="gramStart"/>
      <w:r w:rsidRPr="00F91E96">
        <w:rPr>
          <w:rFonts w:ascii="Segoe UI Light" w:eastAsia="微軟正黑體" w:hAnsi="Segoe UI Light" w:cs="Segoe UI Light"/>
          <w:kern w:val="0"/>
          <w:sz w:val="22"/>
        </w:rPr>
        <w:t>–</w:t>
      </w:r>
      <w:proofErr w:type="gram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實行專案計劃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4.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控制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(Controlling Processes) </w:t>
      </w:r>
      <w:proofErr w:type="gramStart"/>
      <w:r w:rsidRPr="00F91E96">
        <w:rPr>
          <w:rFonts w:ascii="Segoe UI Light" w:eastAsia="微軟正黑體" w:hAnsi="Segoe UI Light" w:cs="Segoe UI Light"/>
          <w:kern w:val="0"/>
          <w:sz w:val="22"/>
        </w:rPr>
        <w:t>–</w:t>
      </w:r>
      <w:proofErr w:type="gram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由定期監督及量測專案進度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5.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結案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 (Closing Processes) </w:t>
      </w:r>
      <w:proofErr w:type="gramStart"/>
      <w:r w:rsidRPr="00F91E96">
        <w:rPr>
          <w:rFonts w:ascii="Segoe UI Light" w:eastAsia="微軟正黑體" w:hAnsi="Segoe UI Light" w:cs="Segoe UI Light"/>
          <w:kern w:val="0"/>
          <w:sz w:val="22"/>
        </w:rPr>
        <w:t>–</w:t>
      </w:r>
      <w:proofErr w:type="gramEnd"/>
      <w:r w:rsidRPr="00F91E96"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F91E96">
        <w:rPr>
          <w:rFonts w:ascii="Segoe UI Light" w:eastAsia="微軟正黑體" w:hAnsi="Segoe UI Light" w:cs="Segoe UI Light"/>
          <w:kern w:val="0"/>
          <w:sz w:val="22"/>
        </w:rPr>
        <w:t>正式化一個專案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3977005" cy="2096135"/>
            <wp:effectExtent l="0" t="0" r="4445" b="0"/>
            <wp:docPr id="36" name="圖片 36" descr="Initiating &#10;Process &#10;Group &#10;Level of &#10;Process &#10;Interaction &#10;Planning &#10;Process &#10;Group &#10;Executing &#10;Process &#10;Group &#10;TIME &#10;Mon itoring &#10;and Controlling &#10;Process Group &#10;Closi &#10;Process &#10;Group &#10;Fin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Initiating &#10;Process &#10;Group &#10;Level of &#10;Process &#10;Interaction &#10;Planning &#10;Process &#10;Group &#10;Executing &#10;Process &#10;Group &#10;TIME &#10;Mon itoring &#10;and Controlling &#10;Process Group &#10;Closi &#10;Process &#10;Group &#10;Finis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209"/>
        <w:gridCol w:w="5237"/>
      </w:tblGrid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1.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整合管理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(Integration)</w:t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五大程序群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(Process Groups)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2.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範疇管理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(Scope) 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>
                  <wp:extent cx="3209290" cy="2346325"/>
                  <wp:effectExtent l="0" t="0" r="0" b="0"/>
                  <wp:docPr id="35" name="圖片 35" descr="C:\Users\juck3\AppData\Local\Packages\Microsoft.Office.OneNote_8wekyb3d8bbwe\TempState\msohtmlclip\clip_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C:\Users\juck3\AppData\Local\Packages\Microsoft.Office.OneNote_8wekyb3d8bbwe\TempState\msohtmlclip\clip_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23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>
                  <wp:extent cx="3200400" cy="2009775"/>
                  <wp:effectExtent l="0" t="0" r="0" b="9525"/>
                  <wp:docPr id="34" name="圖片 34" descr="C:\Users\juck3\AppData\Local\Packages\Microsoft.Office.OneNote_8wekyb3d8bbwe\TempState\msohtmlclip\clip_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C:\Users\juck3\AppData\Local\Packages\Microsoft.Office.OneNote_8wekyb3d8bbwe\TempState\msohtmlclip\clip_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3.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時間管理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(Time)</w:t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proofErr w:type="gramStart"/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要徑法</w:t>
            </w:r>
            <w:proofErr w:type="gramEnd"/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、甘特圖、時間表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4.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成本管理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(Cost ) </w:t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專案成本金字塔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lastRenderedPageBreak/>
              <w:drawing>
                <wp:inline distT="0" distB="0" distL="0" distR="0" wp14:anchorId="10E86F3E" wp14:editId="40004FA7">
                  <wp:extent cx="3209290" cy="2208530"/>
                  <wp:effectExtent l="0" t="0" r="0" b="1270"/>
                  <wp:docPr id="33" name="圖片 33" descr="C:\Users\juck3\AppData\Local\Packages\Microsoft.Office.OneNote_8wekyb3d8bbwe\TempState\msohtmlclip\clip_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C:\Users\juck3\AppData\Local\Packages\Microsoft.Office.OneNote_8wekyb3d8bbwe\TempState\msohtmlclip\clip_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66FC80FF" wp14:editId="7FEDB3D7">
                  <wp:extent cx="3062605" cy="2458720"/>
                  <wp:effectExtent l="0" t="0" r="4445" b="0"/>
                  <wp:docPr id="32" name="圖片 32" descr="C:\Users\juck3\AppData\Local\Packages\Microsoft.Office.OneNote_8wekyb3d8bbwe\TempState\msohtmlclip\clip_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C:\Users\juck3\AppData\Local\Packages\Microsoft.Office.OneNote_8wekyb3d8bbwe\TempState\msohtmlclip\clip_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245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5.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品質管理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(Project Quality) 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分為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  <w:lang w:val="x-none"/>
              </w:rPr>
              <w:t>7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>種</w:t>
            </w:r>
            <w:r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圖</w:t>
            </w: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>：魚骨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、</w:t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>控制、流程、</w:t>
            </w:r>
            <w:proofErr w:type="gramStart"/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>直方</w:t>
            </w:r>
            <w:proofErr w:type="gramEnd"/>
            <w:r>
              <w:rPr>
                <w:rFonts w:ascii="Segoe UI Light" w:eastAsia="微軟正黑體" w:hAnsi="Segoe UI Light" w:cs="Segoe UI Light"/>
                <w:kern w:val="0"/>
                <w:sz w:val="22"/>
              </w:rPr>
              <w:t>、柏拉、散佈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、</w:t>
            </w:r>
            <w:proofErr w:type="gramStart"/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查檢圖</w:t>
            </w:r>
            <w:proofErr w:type="gramEnd"/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  <w:lang w:val="x-none"/>
              </w:rPr>
              <w:t>6.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人力資源管理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(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  <w:lang w:val="x-none"/>
              </w:rPr>
              <w:t>Human Resource)</w:t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層級結構圖、</w:t>
            </w:r>
            <w:proofErr w:type="spellStart"/>
            <w:r w:rsidRPr="00F91E96">
              <w:rPr>
                <w:rFonts w:ascii="Segoe UI Light" w:eastAsia="新細明體" w:hAnsi="Segoe UI Light" w:cs="Segoe UI Light"/>
                <w:kern w:val="0"/>
                <w:sz w:val="22"/>
                <w:lang w:val="x-none"/>
              </w:rPr>
              <w:t>RACI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矩陣</w:t>
            </w:r>
            <w:proofErr w:type="spellEnd"/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5D192CF3" wp14:editId="29DE4B35">
                  <wp:extent cx="3390265" cy="2199640"/>
                  <wp:effectExtent l="0" t="0" r="635" b="0"/>
                  <wp:docPr id="31" name="圖片 31" descr="C:\Users\juck3\AppData\Local\Packages\Microsoft.Office.OneNote_8wekyb3d8bbwe\TempState\msohtmlclip\clip_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C:\Users\juck3\AppData\Local\Packages\Microsoft.Office.OneNote_8wekyb3d8bbwe\TempState\msohtmlclip\clip_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4FF7FD6E" wp14:editId="77C2423E">
                  <wp:extent cx="3088005" cy="2752090"/>
                  <wp:effectExtent l="0" t="0" r="0" b="0"/>
                  <wp:docPr id="30" name="圖片 30" descr="C:\Users\juck3\AppData\Local\Packages\Microsoft.Office.OneNote_8wekyb3d8bbwe\TempState\msohtmlclip\clip_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C:\Users\juck3\AppData\Local\Packages\Microsoft.Office.OneNote_8wekyb3d8bbwe\TempState\msohtmlclip\clip_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005" cy="275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7.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溝通管理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(Communications) 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8.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風險管理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(Risk) 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72744A31" wp14:editId="724F3BCC">
                  <wp:extent cx="2855595" cy="1949450"/>
                  <wp:effectExtent l="0" t="0" r="1905" b="0"/>
                  <wp:docPr id="29" name="圖片 29" descr="C:\Users\juck3\AppData\Local\Packages\Microsoft.Office.OneNote_8wekyb3d8bbwe\TempState\msohtmlclip\clip_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C:\Users\juck3\AppData\Local\Packages\Microsoft.Office.OneNote_8wekyb3d8bbwe\TempState\msohtmlclip\clip_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64B60701" wp14:editId="3637A1FB">
                  <wp:extent cx="3027680" cy="2786380"/>
                  <wp:effectExtent l="0" t="0" r="1270" b="0"/>
                  <wp:docPr id="28" name="圖片 28" descr="C:\Users\juck3\AppData\Local\Packages\Microsoft.Office.OneNote_8wekyb3d8bbwe\TempState\msohtmlclip\clip_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C:\Users\juck3\AppData\Local\Packages\Microsoft.Office.OneNote_8wekyb3d8bbwe\TempState\msohtmlclip\clip_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680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lastRenderedPageBreak/>
              <w:t>9.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採購管理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 xml:space="preserve"> (Procurement) 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  <w:lang w:val="x-none"/>
              </w:rPr>
              <w:t>10.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利害關係人管理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(</w:t>
            </w: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Stakeholder</w:t>
            </w:r>
            <w:r w:rsidRPr="00F91E96">
              <w:rPr>
                <w:rFonts w:ascii="Segoe UI Light" w:eastAsia="微軟正黑體" w:hAnsi="Segoe UI Light" w:cs="Segoe UI Light"/>
                <w:kern w:val="0"/>
                <w:sz w:val="22"/>
              </w:rPr>
              <w:t>)</w:t>
            </w:r>
          </w:p>
        </w:tc>
      </w:tr>
      <w:tr w:rsidR="00F91E96" w:rsidRPr="00F91E96" w:rsidTr="00F91E96"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2E23AA40" wp14:editId="29471BB7">
                  <wp:extent cx="3347085" cy="1776730"/>
                  <wp:effectExtent l="0" t="0" r="5715" b="0"/>
                  <wp:docPr id="27" name="圖片 27" descr="C:\Users\juck3\AppData\Local\Packages\Microsoft.Office.OneNote_8wekyb3d8bbwe\TempState\msohtmlclip\clip_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C:\Users\juck3\AppData\Local\Packages\Microsoft.Office.OneNote_8wekyb3d8bbwe\TempState\msohtmlclip\clip_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Cs w:val="24"/>
              </w:rPr>
            </w:pPr>
            <w:r w:rsidRPr="00F91E96">
              <w:rPr>
                <w:rFonts w:ascii="Segoe UI Light" w:eastAsia="新細明體" w:hAnsi="Segoe UI Light" w:cs="Segoe UI Light"/>
                <w:noProof/>
                <w:kern w:val="0"/>
                <w:szCs w:val="24"/>
              </w:rPr>
              <w:drawing>
                <wp:inline distT="0" distB="0" distL="0" distR="0" wp14:anchorId="27FEF361" wp14:editId="7ACB970B">
                  <wp:extent cx="3407410" cy="1958340"/>
                  <wp:effectExtent l="0" t="0" r="2540" b="3810"/>
                  <wp:docPr id="26" name="圖片 26" descr="C:\Users\juck3\AppData\Local\Packages\Microsoft.Office.OneNote_8wekyb3d8bbwe\TempState\msohtmlclip\clip_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C:\Users\juck3\AppData\Local\Packages\Microsoft.Office.OneNote_8wekyb3d8bbwe\TempState\msohtmlclip\clip_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41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96" w:rsidRPr="00F91E96" w:rsidRDefault="00F91E96" w:rsidP="00F91E96">
            <w:pPr>
              <w:widowControl/>
              <w:snapToGrid w:val="0"/>
              <w:rPr>
                <w:rFonts w:ascii="Segoe UI Light" w:eastAsia="新細明體" w:hAnsi="Segoe UI Light" w:cs="Segoe UI Light"/>
                <w:kern w:val="0"/>
                <w:sz w:val="22"/>
              </w:rPr>
            </w:pPr>
            <w:r w:rsidRPr="00F91E96">
              <w:rPr>
                <w:rFonts w:ascii="Segoe UI Light" w:eastAsia="新細明體" w:hAnsi="Segoe UI Light" w:cs="Segoe UI Light"/>
                <w:kern w:val="0"/>
                <w:sz w:val="22"/>
              </w:rPr>
              <w:t> </w:t>
            </w:r>
          </w:p>
        </w:tc>
      </w:tr>
    </w:tbl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br/>
      </w:r>
      <w:r w:rsidRPr="00F91E96">
        <w:rPr>
          <w:rFonts w:ascii="Segoe UI Light" w:eastAsia="新細明體" w:hAnsi="Segoe UI Light" w:cs="Segoe UI Light"/>
          <w:kern w:val="0"/>
          <w:sz w:val="22"/>
        </w:rPr>
        <w:br/>
        <w:t>Process Groups Interact in a Phase or Project (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</w:rPr>
        <w:t>PMBoK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2700068" cy="1315022"/>
            <wp:effectExtent l="0" t="0" r="5080" b="0"/>
            <wp:docPr id="25" name="圖片 25" descr="Enter Phase/ &#10;Start project &#10;Monitoring &amp; &#10;Controlling Processes &#10;Planning &#10;Processes &#10;Initiating &#10;Processes &#10;Executing &#10;Processes &#10;Closing &#10;Exit Phase/ &#10;End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Enter Phase/ &#10;Start project &#10;Monitoring &amp; &#10;Controlling Processes &#10;Planning &#10;Processes &#10;Initiating &#10;Processes &#10;Executing &#10;Processes &#10;Closing &#10;Exit Phase/ &#10;End project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47" cy="1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  <w:r w:rsidRPr="00F91E96">
        <w:rPr>
          <w:rFonts w:ascii="Segoe UI Light" w:eastAsia="新細明體" w:hAnsi="Segoe UI Light" w:cs="Segoe UI Light"/>
          <w:kern w:val="0"/>
          <w:sz w:val="22"/>
        </w:rPr>
        <w:br/>
        <w:t>Project Management Process Interactions (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</w:rPr>
        <w:t>PMBoK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1838367" cy="2216988"/>
            <wp:effectExtent l="0" t="0" r="0" b="0"/>
            <wp:docPr id="24" name="圖片 24" descr="C:\Users\juck3\AppData\Local\Packages\Microsoft.Office.OneNote_8wekyb3d8bbwe\TempState\msohtmlclip\clip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:\Users\juck3\AppData\Local\Packages\Microsoft.Office.OneNote_8wekyb3d8bbwe\TempState\msohtmlclip\clip_image0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69" cy="222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Project Boundaries (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</w:rPr>
        <w:t>PMBoK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2984740" cy="1416132"/>
            <wp:effectExtent l="0" t="0" r="6350" b="0"/>
            <wp:docPr id="23" name="圖片 23" descr="project &#10;Initiator/ &#10;Sponsor &#10;Project &#10;Boundaries &#10;Project &#10;Inputs &#10;Project &#10;Deliverables &#10;Project &#10;Records &#10;End &#10;Users &#10;Process &#10;Ass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project &#10;Initiator/ &#10;Sponsor &#10;Project &#10;Boundaries &#10;Project &#10;Inputs &#10;Project &#10;Deliverables &#10;Project &#10;Records &#10;End &#10;Users &#10;Process &#10;Asset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91" cy="14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br/>
        <w:t>Project Data, Information and Report Flow (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</w:rPr>
        <w:t>PMBoK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lastRenderedPageBreak/>
        <w:drawing>
          <wp:inline distT="0" distB="0" distL="0" distR="0">
            <wp:extent cx="2104845" cy="1804153"/>
            <wp:effectExtent l="0" t="0" r="0" b="5715"/>
            <wp:docPr id="22" name="圖片 22" descr="C:\Users\juck3\AppData\Local\Packages\Microsoft.Office.OneNote_8wekyb3d8bbwe\TempState\msohtmlclip\clip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:\Users\juck3\AppData\Local\Packages\Microsoft.Office.OneNote_8wekyb3d8bbwe\TempState\msohtmlclip\clip_image0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71" cy="18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F91E96">
        <w:rPr>
          <w:rFonts w:ascii="Segoe UI Light" w:eastAsia="微軟正黑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Project Management Process Group and Knowledge Area Mapping (</w:t>
      </w:r>
      <w:proofErr w:type="spellStart"/>
      <w:r w:rsidRPr="00F91E96">
        <w:rPr>
          <w:rFonts w:ascii="Segoe UI Light" w:eastAsia="新細明體" w:hAnsi="Segoe UI Light" w:cs="Segoe UI Light"/>
          <w:kern w:val="0"/>
          <w:sz w:val="22"/>
        </w:rPr>
        <w:t>PMBoK</w:t>
      </w:r>
      <w:proofErr w:type="spellEnd"/>
      <w:r w:rsidRPr="00F91E96">
        <w:rPr>
          <w:rFonts w:ascii="Segoe UI Light" w:eastAsia="新細明體" w:hAnsi="Segoe UI Light" w:cs="Segoe UI Light"/>
          <w:kern w:val="0"/>
          <w:sz w:val="22"/>
        </w:rPr>
        <w:t>)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1437203" cy="2087592"/>
            <wp:effectExtent l="0" t="0" r="0" b="8255"/>
            <wp:docPr id="21" name="圖片 21" descr="C:\Users\juck3\AppData\Local\Packages\Microsoft.Office.OneNote_8wekyb3d8bbwe\TempState\msohtmlclip\clip_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juck3\AppData\Local\Packages\Microsoft.Office.OneNote_8wekyb3d8bbwe\TempState\msohtmlclip\clip_image0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029" cy="20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 w:hint="eastAsia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 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Integrated Management of Projects</w:t>
      </w:r>
    </w:p>
    <w:p w:rsidR="00F91E96" w:rsidRPr="00F91E96" w:rsidRDefault="00F91E96" w:rsidP="00F91E96">
      <w:pPr>
        <w:widowControl/>
        <w:snapToGrid w:val="0"/>
        <w:rPr>
          <w:rFonts w:ascii="Segoe UI Light" w:eastAsia="新細明體" w:hAnsi="Segoe UI Light" w:cs="Segoe UI Light"/>
          <w:kern w:val="0"/>
          <w:sz w:val="22"/>
        </w:rPr>
      </w:pPr>
      <w:bookmarkStart w:id="0" w:name="_GoBack"/>
      <w:r w:rsidRPr="00F91E96">
        <w:rPr>
          <w:rFonts w:ascii="Segoe UI Light" w:eastAsia="新細明體" w:hAnsi="Segoe UI Light" w:cs="Segoe UI Light"/>
          <w:noProof/>
          <w:kern w:val="0"/>
          <w:sz w:val="22"/>
        </w:rPr>
        <w:drawing>
          <wp:inline distT="0" distB="0" distL="0" distR="0">
            <wp:extent cx="2742019" cy="1992702"/>
            <wp:effectExtent l="0" t="0" r="1270" b="7620"/>
            <wp:docPr id="20" name="圖片 20" descr="Organizational Culture &#10;Environment &#10;Strategic &#10;Alignment &#10;Portfolio &#10;Management &#10;Project &#10;Manag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Organizational Culture &#10;Environment &#10;Strategic &#10;Alignment &#10;Portfolio &#10;Management &#10;Project &#10;Management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95" cy="199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3095" w:rsidRPr="00F91E96" w:rsidRDefault="00F43095" w:rsidP="00F91E96">
      <w:pPr>
        <w:snapToGrid w:val="0"/>
        <w:rPr>
          <w:rFonts w:ascii="Segoe UI Light" w:hAnsi="Segoe UI Light" w:cs="Segoe UI Light"/>
        </w:rPr>
      </w:pPr>
    </w:p>
    <w:sectPr w:rsidR="00F43095" w:rsidRPr="00F91E96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F43095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0CA2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</cp:revision>
  <cp:lastPrinted>2019-02-23T19:50:00Z</cp:lastPrinted>
  <dcterms:created xsi:type="dcterms:W3CDTF">2019-02-23T19:43:00Z</dcterms:created>
  <dcterms:modified xsi:type="dcterms:W3CDTF">2019-02-23T19:52:00Z</dcterms:modified>
</cp:coreProperties>
</file>