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專案管理</w:t>
      </w:r>
      <w:r w:rsidR="005A76D7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CH</w:t>
      </w:r>
      <w:r w:rsidR="005A76D7">
        <w:rPr>
          <w:rFonts w:ascii="Segoe UI Light" w:eastAsia="新細明體" w:hAnsi="Segoe UI Light" w:cs="Segoe UI Light" w:hint="eastAsia"/>
          <w:kern w:val="0"/>
          <w:sz w:val="22"/>
          <w:shd w:val="pct15" w:color="auto" w:fill="FFFFFF"/>
        </w:rPr>
        <w:t>2</w:t>
      </w:r>
      <w:bookmarkStart w:id="0" w:name="_GoBack"/>
      <w:bookmarkEnd w:id="0"/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 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四資管三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 xml:space="preserve">A  B10523030 </w:t>
      </w:r>
      <w:r w:rsidRPr="00F91E96">
        <w:rPr>
          <w:rFonts w:ascii="Segoe UI Light" w:eastAsia="新細明體" w:hAnsi="Segoe UI Light" w:cs="Segoe UI Light"/>
          <w:kern w:val="0"/>
          <w:sz w:val="22"/>
          <w:shd w:val="pct15" w:color="auto" w:fill="FFFFFF"/>
        </w:rPr>
        <w:t>簡聿均</w:t>
      </w:r>
    </w:p>
    <w:p w:rsid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  <w:r w:rsidRPr="00F91E96">
        <w:rPr>
          <w:rFonts w:ascii="Segoe UI Light" w:eastAsia="新細明體" w:hAnsi="Segoe UI Light" w:cs="Segoe UI Light"/>
          <w:kern w:val="0"/>
          <w:sz w:val="22"/>
        </w:rPr>
        <w:t>----------------</w:t>
      </w:r>
      <w:r>
        <w:rPr>
          <w:rFonts w:ascii="Segoe UI Light" w:eastAsia="新細明體" w:hAnsi="Segoe UI Light" w:cs="Segoe UI Light"/>
          <w:kern w:val="0"/>
          <w:sz w:val="22"/>
        </w:rPr>
        <w:t>-</w:t>
      </w:r>
      <w:r w:rsidRPr="00F91E96">
        <w:rPr>
          <w:rFonts w:ascii="Segoe UI Light" w:eastAsia="新細明體" w:hAnsi="Segoe UI Light" w:cs="Segoe UI Light"/>
          <w:kern w:val="0"/>
          <w:sz w:val="22"/>
        </w:rPr>
        <w:t>--------</w:t>
      </w:r>
      <w:r>
        <w:rPr>
          <w:rFonts w:ascii="Segoe UI Light" w:eastAsia="新細明體" w:hAnsi="Segoe UI Light" w:cs="Segoe UI Light"/>
          <w:kern w:val="0"/>
          <w:sz w:val="22"/>
        </w:rPr>
        <w:t>----</w:t>
      </w:r>
      <w:r w:rsidR="000B75AC">
        <w:rPr>
          <w:rFonts w:ascii="Segoe UI Light" w:eastAsia="新細明體" w:hAnsi="Segoe UI Light" w:cs="Segoe UI Light"/>
          <w:kern w:val="0"/>
          <w:sz w:val="22"/>
        </w:rPr>
        <w:t>-------- Ch2</w:t>
      </w:r>
      <w:r w:rsidRPr="00F91E96">
        <w:rPr>
          <w:rFonts w:ascii="Segoe UI Light" w:eastAsia="新細明體" w:hAnsi="Segoe UI Light" w:cs="Segoe UI Light"/>
          <w:kern w:val="0"/>
          <w:sz w:val="22"/>
        </w:rPr>
        <w:t xml:space="preserve">. </w:t>
      </w:r>
      <w:r w:rsidR="000B75AC">
        <w:rPr>
          <w:rFonts w:ascii="Segoe UI Light" w:eastAsia="新細明體" w:hAnsi="Segoe UI Light" w:cs="Segoe UI Light"/>
          <w:kern w:val="0"/>
          <w:sz w:val="22"/>
        </w:rPr>
        <w:t>Organization Strategy and Project Selection--</w:t>
      </w:r>
      <w:r>
        <w:rPr>
          <w:rFonts w:ascii="Segoe UI Light" w:eastAsia="新細明體" w:hAnsi="Segoe UI Light" w:cs="Segoe UI Light"/>
          <w:kern w:val="0"/>
          <w:sz w:val="22"/>
        </w:rPr>
        <w:t>----------------------------</w:t>
      </w:r>
    </w:p>
    <w:p w:rsidR="00F91E96" w:rsidRPr="00F91E96" w:rsidRDefault="00F91E96" w:rsidP="00F91E96">
      <w:pPr>
        <w:widowControl/>
        <w:snapToGrid w:val="0"/>
        <w:jc w:val="center"/>
        <w:rPr>
          <w:rFonts w:ascii="Segoe UI Light" w:eastAsia="新細明體" w:hAnsi="Segoe UI Light" w:cs="Segoe UI Light"/>
          <w:kern w:val="0"/>
          <w:sz w:val="22"/>
        </w:rPr>
      </w:pPr>
    </w:p>
    <w:p w:rsidR="005A76D7" w:rsidRDefault="005A76D7" w:rsidP="00F91E9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/>
          <w:noProof/>
          <w:kern w:val="0"/>
          <w:sz w:val="22"/>
        </w:rPr>
        <w:drawing>
          <wp:inline distT="0" distB="0" distL="0" distR="0">
            <wp:extent cx="5025390" cy="3196590"/>
            <wp:effectExtent l="0" t="0" r="3810" b="381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6D7" w:rsidRDefault="005A76D7" w:rsidP="00F91E9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</w:p>
    <w:p w:rsidR="004340D6" w:rsidRDefault="004340D6" w:rsidP="00F91E9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Why? </w:t>
      </w:r>
      <w:r>
        <w:rPr>
          <w:rFonts w:ascii="Segoe UI Light" w:eastAsia="微軟正黑體" w:hAnsi="Segoe UI Light" w:cs="Segoe UI Light" w:hint="eastAsia"/>
          <w:kern w:val="0"/>
          <w:sz w:val="22"/>
        </w:rPr>
        <w:t>為什麼專案管理需要了解策略】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-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專案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經理</w:t>
      </w:r>
      <w:r>
        <w:rPr>
          <w:rFonts w:ascii="Segoe UI Light" w:eastAsia="微軟正黑體" w:hAnsi="Segoe UI Light" w:cs="Segoe UI Light" w:hint="eastAsia"/>
          <w:kern w:val="0"/>
          <w:sz w:val="22"/>
        </w:rPr>
        <w:t>(PM)</w:t>
      </w:r>
      <w:r>
        <w:rPr>
          <w:rFonts w:ascii="Segoe UI Light" w:eastAsia="微軟正黑體" w:hAnsi="Segoe UI Light" w:cs="Segoe UI Light" w:hint="eastAsia"/>
          <w:kern w:val="0"/>
          <w:sz w:val="22"/>
        </w:rPr>
        <w:t>必須對未來和當前的專案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調整</w:t>
      </w:r>
      <w:r>
        <w:rPr>
          <w:rFonts w:ascii="Segoe UI Light" w:eastAsia="微軟正黑體" w:hAnsi="Segoe UI Light" w:cs="Segoe UI Light" w:hint="eastAsia"/>
          <w:kern w:val="0"/>
          <w:sz w:val="22"/>
        </w:rPr>
        <w:t>(</w:t>
      </w:r>
      <w:r>
        <w:rPr>
          <w:rFonts w:ascii="Segoe UI Light" w:eastAsia="微軟正黑體" w:hAnsi="Segoe UI Light" w:cs="Segoe UI Light"/>
          <w:kern w:val="0"/>
          <w:sz w:val="22"/>
        </w:rPr>
        <w:t>Adjust)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適當決策來應對變化。</w:t>
      </w:r>
    </w:p>
    <w:p w:rsid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- </w:t>
      </w:r>
      <w:r>
        <w:rPr>
          <w:rFonts w:ascii="Segoe UI Light" w:eastAsia="微軟正黑體" w:hAnsi="Segoe UI Light" w:cs="Segoe UI Light" w:hint="eastAsia"/>
          <w:kern w:val="0"/>
          <w:sz w:val="22"/>
        </w:rPr>
        <w:t>了解其策略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可以成為符合公司使命的項目的有效倡導者</w:t>
      </w:r>
      <w:r>
        <w:rPr>
          <w:rFonts w:ascii="Segoe UI Light" w:eastAsia="微軟正黑體" w:hAnsi="Segoe UI Light" w:cs="Segoe UI Light" w:hint="eastAsia"/>
          <w:kern w:val="0"/>
          <w:sz w:val="22"/>
        </w:rPr>
        <w:t>(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effective advocates</w:t>
      </w:r>
      <w:r>
        <w:rPr>
          <w:rFonts w:ascii="Segoe UI Light" w:eastAsia="微軟正黑體" w:hAnsi="Segoe UI Light" w:cs="Segoe UI Light" w:hint="eastAsia"/>
          <w:kern w:val="0"/>
          <w:sz w:val="22"/>
        </w:rPr>
        <w:t>)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。</w:t>
      </w:r>
    </w:p>
    <w:p w:rsid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因為不了解策略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而導致的錯誤：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1.</w:t>
      </w:r>
      <w:r>
        <w:rPr>
          <w:rFonts w:ascii="Segoe UI Light" w:eastAsia="微軟正黑體" w:hAnsi="Segoe UI Light" w:cs="Segoe UI Light" w:hint="eastAsia"/>
          <w:kern w:val="0"/>
          <w:sz w:val="22"/>
        </w:rPr>
        <w:t>專注於策略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重點較低</w:t>
      </w:r>
      <w:r>
        <w:rPr>
          <w:rFonts w:ascii="Segoe UI Light" w:eastAsia="微軟正黑體" w:hAnsi="Segoe UI Light" w:cs="Segoe UI Light" w:hint="eastAsia"/>
          <w:kern w:val="0"/>
          <w:sz w:val="22"/>
        </w:rPr>
        <w:t>(</w:t>
      </w:r>
      <w:r>
        <w:rPr>
          <w:rFonts w:ascii="Segoe UI Light" w:eastAsia="微軟正黑體" w:hAnsi="Segoe UI Light" w:cs="Segoe UI Light"/>
          <w:kern w:val="0"/>
          <w:sz w:val="22"/>
        </w:rPr>
        <w:t>low strategic priority</w:t>
      </w:r>
      <w:r>
        <w:rPr>
          <w:rFonts w:ascii="Segoe UI Light" w:eastAsia="微軟正黑體" w:hAnsi="Segoe UI Light" w:cs="Segoe UI Light" w:hint="eastAsia"/>
          <w:kern w:val="0"/>
          <w:sz w:val="22"/>
        </w:rPr>
        <w:t>)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的問題或解決方案。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2.</w:t>
      </w:r>
      <w:r>
        <w:rPr>
          <w:rFonts w:ascii="Segoe UI Light" w:eastAsia="微軟正黑體" w:hAnsi="Segoe UI Light" w:cs="Segoe UI Light" w:hint="eastAsia"/>
          <w:kern w:val="0"/>
          <w:sz w:val="22"/>
        </w:rPr>
        <w:t>專注於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客戶</w:t>
      </w:r>
      <w:r>
        <w:rPr>
          <w:rFonts w:ascii="Segoe UI Light" w:eastAsia="微軟正黑體" w:hAnsi="Segoe UI Light" w:cs="Segoe UI Light" w:hint="eastAsia"/>
          <w:kern w:val="0"/>
          <w:sz w:val="22"/>
        </w:rPr>
        <w:t>(</w:t>
      </w:r>
      <w:r>
        <w:rPr>
          <w:rFonts w:ascii="Segoe UI Light" w:eastAsia="微軟正黑體" w:hAnsi="Segoe UI Light" w:cs="Segoe UI Light"/>
          <w:kern w:val="0"/>
          <w:sz w:val="22"/>
        </w:rPr>
        <w:t>custome</w:t>
      </w:r>
      <w:r>
        <w:rPr>
          <w:rFonts w:ascii="Segoe UI Light" w:eastAsia="微軟正黑體" w:hAnsi="Segoe UI Light" w:cs="Segoe UI Light" w:hint="eastAsia"/>
          <w:kern w:val="0"/>
          <w:sz w:val="22"/>
        </w:rPr>
        <w:t>)</w:t>
      </w:r>
      <w:r>
        <w:rPr>
          <w:rFonts w:ascii="Segoe UI Light" w:eastAsia="微軟正黑體" w:hAnsi="Segoe UI Light" w:cs="Segoe UI Light" w:hint="eastAsia"/>
          <w:kern w:val="0"/>
          <w:sz w:val="22"/>
        </w:rPr>
        <w:t>而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非整個市場和價值鏈</w:t>
      </w:r>
      <w:r>
        <w:rPr>
          <w:rFonts w:ascii="Segoe UI Light" w:eastAsia="微軟正黑體" w:hAnsi="Segoe UI Light" w:cs="Segoe UI Light" w:hint="eastAsia"/>
          <w:kern w:val="0"/>
          <w:sz w:val="22"/>
        </w:rPr>
        <w:t>(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value chain</w:t>
      </w:r>
      <w:r>
        <w:rPr>
          <w:rFonts w:ascii="Segoe UI Light" w:eastAsia="微軟正黑體" w:hAnsi="Segoe UI Light" w:cs="Segoe UI Light" w:hint="eastAsia"/>
          <w:kern w:val="0"/>
          <w:sz w:val="22"/>
        </w:rPr>
        <w:t>)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。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3.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過分強調技術</w:t>
      </w:r>
      <w:r>
        <w:rPr>
          <w:rFonts w:ascii="Segoe UI Light" w:eastAsia="微軟正黑體" w:hAnsi="Segoe UI Light" w:cs="Segoe UI Light" w:hint="eastAsia"/>
          <w:kern w:val="0"/>
          <w:sz w:val="22"/>
        </w:rPr>
        <w:t>(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technology</w:t>
      </w:r>
      <w:r>
        <w:rPr>
          <w:rFonts w:ascii="Segoe UI Light" w:eastAsia="微軟正黑體" w:hAnsi="Segoe UI Light" w:cs="Segoe UI Light" w:hint="eastAsia"/>
          <w:kern w:val="0"/>
          <w:sz w:val="22"/>
        </w:rPr>
        <w:t>)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。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4.</w:t>
      </w:r>
      <w:r>
        <w:rPr>
          <w:rFonts w:ascii="Segoe UI Light" w:eastAsia="微軟正黑體" w:hAnsi="Segoe UI Light" w:cs="Segoe UI Light" w:hint="eastAsia"/>
          <w:kern w:val="0"/>
          <w:sz w:val="22"/>
        </w:rPr>
        <w:t>忽略了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Pareto’s Law</w:t>
      </w:r>
      <w:r>
        <w:rPr>
          <w:rFonts w:ascii="Segoe UI Light" w:eastAsia="微軟正黑體" w:hAnsi="Segoe UI Light" w:cs="Segoe UI Light" w:hint="eastAsia"/>
          <w:kern w:val="0"/>
          <w:sz w:val="22"/>
        </w:rPr>
        <w:t>的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80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％的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20</w:t>
      </w:r>
      <w:r>
        <w:rPr>
          <w:rFonts w:ascii="Segoe UI Light" w:eastAsia="微軟正黑體" w:hAnsi="Segoe UI Light" w:cs="Segoe UI Light" w:hint="eastAsia"/>
          <w:kern w:val="0"/>
          <w:sz w:val="22"/>
        </w:rPr>
        <w:t>％法則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。</w:t>
      </w:r>
    </w:p>
    <w:p w:rsidR="004340D6" w:rsidRDefault="004340D6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5.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團隊真正關心的是完美無缺的搜索。</w:t>
      </w:r>
      <w:r w:rsidR="000B75AC">
        <w:rPr>
          <w:rFonts w:ascii="Segoe UI Light" w:eastAsia="微軟正黑體" w:hAnsi="Segoe UI Light" w:cs="Segoe UI Light" w:hint="eastAsia"/>
          <w:kern w:val="0"/>
          <w:sz w:val="22"/>
        </w:rPr>
        <w:t>d</w:t>
      </w:r>
    </w:p>
    <w:p w:rsid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Strategic Management Process</w:t>
      </w:r>
      <w:r>
        <w:rPr>
          <w:rFonts w:ascii="Segoe UI Light" w:eastAsia="微軟正黑體" w:hAnsi="Segoe UI Light" w:cs="Segoe UI Light" w:hint="eastAsia"/>
          <w:kern w:val="0"/>
          <w:sz w:val="22"/>
        </w:rPr>
        <w:t>策略管理流程】</w:t>
      </w:r>
    </w:p>
    <w:p w:rsid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4340D6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379D45A2" wp14:editId="3D2BF553">
            <wp:extent cx="2767054" cy="2831217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061" cy="283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【減少錯誤指示】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1.</w:t>
      </w:r>
      <w:r>
        <w:rPr>
          <w:rFonts w:ascii="Segoe UI Light" w:eastAsia="微軟正黑體" w:hAnsi="Segoe UI Light" w:cs="Segoe UI Light" w:hint="eastAsia"/>
          <w:kern w:val="0"/>
          <w:sz w:val="22"/>
        </w:rPr>
        <w:t>提供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hospital design services.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醫院設計服務</w:t>
      </w:r>
    </w:p>
    <w:p w:rsid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2.</w:t>
      </w:r>
      <w:r>
        <w:rPr>
          <w:rFonts w:ascii="Segoe UI Light" w:eastAsia="微軟正黑體" w:hAnsi="Segoe UI Light" w:cs="Segoe UI Light" w:hint="eastAsia"/>
          <w:kern w:val="0"/>
          <w:sz w:val="22"/>
        </w:rPr>
        <w:t>提供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voice/data design services.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語音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/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數據設計服務。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3.</w:t>
      </w:r>
      <w:r>
        <w:rPr>
          <w:rFonts w:ascii="Segoe UI Light" w:eastAsia="微軟正黑體" w:hAnsi="Segoe UI Light" w:cs="Segoe UI Light" w:hint="eastAsia"/>
          <w:kern w:val="0"/>
          <w:sz w:val="22"/>
        </w:rPr>
        <w:t>提供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information technology services.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提供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技術服務。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4.</w:t>
      </w:r>
      <w:r>
        <w:rPr>
          <w:rFonts w:ascii="Segoe UI Light" w:eastAsia="微軟正黑體" w:hAnsi="Segoe UI Light" w:cs="Segoe UI Light" w:hint="eastAsia"/>
          <w:kern w:val="0"/>
          <w:sz w:val="22"/>
        </w:rPr>
        <w:t>提供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high-value products to our customer.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為我們的客戶提供高價值的產品。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/>
          <w:kern w:val="0"/>
          <w:sz w:val="22"/>
        </w:rPr>
        <w:t>5.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Increase shareholder value.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 w:rsidRPr="004340D6">
        <w:rPr>
          <w:rFonts w:ascii="Segoe UI Light" w:eastAsia="微軟正黑體" w:hAnsi="Segoe UI Light" w:cs="Segoe UI Light" w:hint="eastAsia"/>
          <w:kern w:val="0"/>
          <w:sz w:val="22"/>
        </w:rPr>
        <w:t>增加股東價值。</w:t>
      </w:r>
    </w:p>
    <w:p w:rsid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>
        <w:rPr>
          <w:rFonts w:ascii="Segoe UI Light" w:eastAsia="微軟正黑體" w:hAnsi="Segoe UI Light" w:cs="Segoe UI Light"/>
          <w:kern w:val="0"/>
          <w:sz w:val="22"/>
        </w:rPr>
        <w:t>SMART</w:t>
      </w:r>
      <w:r>
        <w:rPr>
          <w:rFonts w:ascii="Segoe UI Light" w:eastAsia="微軟正黑體" w:hAnsi="Segoe UI Light" w:cs="Segoe UI Light" w:hint="eastAsia"/>
          <w:kern w:val="0"/>
          <w:sz w:val="22"/>
        </w:rPr>
        <w:t>】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4340D6">
        <w:rPr>
          <w:rFonts w:ascii="Segoe UI Light" w:eastAsia="微軟正黑體" w:hAnsi="Segoe UI Light" w:cs="Segoe UI Light"/>
          <w:b/>
          <w:bCs/>
          <w:kern w:val="0"/>
          <w:sz w:val="22"/>
        </w:rPr>
        <w:t xml:space="preserve">S 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ab/>
      </w:r>
      <w:r w:rsidRPr="004340D6">
        <w:rPr>
          <w:rFonts w:ascii="Segoe UI Light" w:eastAsia="微軟正黑體" w:hAnsi="Segoe UI Light" w:cs="Segoe UI Light"/>
          <w:b/>
          <w:bCs/>
          <w:kern w:val="0"/>
          <w:sz w:val="22"/>
        </w:rPr>
        <w:t xml:space="preserve">Specific 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ab/>
      </w:r>
      <w:r w:rsidR="000B75AC">
        <w:rPr>
          <w:rFonts w:ascii="Segoe UI Light" w:eastAsia="微軟正黑體" w:hAnsi="Segoe UI Light" w:cs="Segoe UI Light"/>
          <w:kern w:val="0"/>
          <w:sz w:val="22"/>
        </w:rPr>
        <w:tab/>
      </w:r>
      <w:r w:rsidRPr="004340D6">
        <w:rPr>
          <w:rFonts w:ascii="Segoe UI Light" w:eastAsia="微軟正黑體" w:hAnsi="Segoe UI Light" w:cs="Segoe UI Light"/>
          <w:kern w:val="0"/>
          <w:sz w:val="22"/>
        </w:rPr>
        <w:t>Be spe</w:t>
      </w:r>
      <w:r w:rsidR="000B75AC">
        <w:rPr>
          <w:rFonts w:ascii="Segoe UI Light" w:eastAsia="微軟正黑體" w:hAnsi="Segoe UI Light" w:cs="Segoe UI Light"/>
          <w:kern w:val="0"/>
          <w:sz w:val="22"/>
        </w:rPr>
        <w:t>cific in targeting an objective</w:t>
      </w:r>
      <w:r w:rsidRPr="004340D6">
        <w:rPr>
          <w:rFonts w:ascii="Segoe UI Light" w:eastAsia="微軟正黑體" w:hAnsi="Segoe UI Light" w:cs="Segoe UI Light"/>
          <w:kern w:val="0"/>
          <w:sz w:val="22"/>
        </w:rPr>
        <w:br/>
      </w:r>
      <w:r w:rsidRPr="004340D6">
        <w:rPr>
          <w:rFonts w:ascii="Segoe UI Light" w:eastAsia="微軟正黑體" w:hAnsi="Segoe UI Light" w:cs="Segoe UI Light"/>
          <w:b/>
          <w:bCs/>
          <w:kern w:val="0"/>
          <w:sz w:val="22"/>
        </w:rPr>
        <w:t xml:space="preserve">M 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ab/>
      </w:r>
      <w:r w:rsidRPr="004340D6">
        <w:rPr>
          <w:rFonts w:ascii="Segoe UI Light" w:eastAsia="微軟正黑體" w:hAnsi="Segoe UI Light" w:cs="Segoe UI Light"/>
          <w:b/>
          <w:bCs/>
          <w:kern w:val="0"/>
          <w:sz w:val="22"/>
        </w:rPr>
        <w:t xml:space="preserve">Measurable 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ab/>
        <w:t>Establish a meas</w:t>
      </w:r>
      <w:r w:rsidR="000B75AC">
        <w:rPr>
          <w:rFonts w:ascii="Segoe UI Light" w:eastAsia="微軟正黑體" w:hAnsi="Segoe UI Light" w:cs="Segoe UI Light"/>
          <w:kern w:val="0"/>
          <w:sz w:val="22"/>
        </w:rPr>
        <w:t>urable indicator(s) of progress</w:t>
      </w:r>
      <w:r w:rsidRPr="004340D6">
        <w:rPr>
          <w:rFonts w:ascii="Segoe UI Light" w:eastAsia="微軟正黑體" w:hAnsi="Segoe UI Light" w:cs="Segoe UI Light"/>
          <w:kern w:val="0"/>
          <w:sz w:val="22"/>
        </w:rPr>
        <w:br/>
      </w:r>
      <w:r w:rsidRPr="004340D6">
        <w:rPr>
          <w:rFonts w:ascii="Segoe UI Light" w:eastAsia="微軟正黑體" w:hAnsi="Segoe UI Light" w:cs="Segoe UI Light"/>
          <w:b/>
          <w:bCs/>
          <w:kern w:val="0"/>
          <w:sz w:val="22"/>
        </w:rPr>
        <w:t xml:space="preserve">A 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ab/>
      </w:r>
      <w:r w:rsidRPr="004340D6">
        <w:rPr>
          <w:rFonts w:ascii="Segoe UI Light" w:eastAsia="微軟正黑體" w:hAnsi="Segoe UI Light" w:cs="Segoe UI Light"/>
          <w:b/>
          <w:bCs/>
          <w:kern w:val="0"/>
          <w:sz w:val="22"/>
        </w:rPr>
        <w:t xml:space="preserve">Assignable 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ab/>
        <w:t>Make the objec</w:t>
      </w:r>
      <w:r w:rsidR="000B75AC">
        <w:rPr>
          <w:rFonts w:ascii="Segoe UI Light" w:eastAsia="微軟正黑體" w:hAnsi="Segoe UI Light" w:cs="Segoe UI Light"/>
          <w:kern w:val="0"/>
          <w:sz w:val="22"/>
        </w:rPr>
        <w:t xml:space="preserve">tive assignable to one person 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for completion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4340D6">
        <w:rPr>
          <w:rFonts w:ascii="Segoe UI Light" w:eastAsia="微軟正黑體" w:hAnsi="Segoe UI Light" w:cs="Segoe UI Light"/>
          <w:b/>
          <w:bCs/>
          <w:kern w:val="0"/>
          <w:sz w:val="22"/>
        </w:rPr>
        <w:t xml:space="preserve">R 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ab/>
      </w:r>
      <w:r w:rsidRPr="004340D6">
        <w:rPr>
          <w:rFonts w:ascii="Segoe UI Light" w:eastAsia="微軟正黑體" w:hAnsi="Segoe UI Light" w:cs="Segoe UI Light"/>
          <w:b/>
          <w:bCs/>
          <w:kern w:val="0"/>
          <w:sz w:val="22"/>
        </w:rPr>
        <w:t xml:space="preserve">Realistic 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ab/>
        <w:t>State what ca</w:t>
      </w:r>
      <w:r w:rsidR="000B75AC">
        <w:rPr>
          <w:rFonts w:ascii="Segoe UI Light" w:eastAsia="微軟正黑體" w:hAnsi="Segoe UI Light" w:cs="Segoe UI Light"/>
          <w:kern w:val="0"/>
          <w:sz w:val="22"/>
        </w:rPr>
        <w:t xml:space="preserve">n realistically be done with 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available resources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4340D6">
        <w:rPr>
          <w:rFonts w:ascii="Segoe UI Light" w:eastAsia="微軟正黑體" w:hAnsi="Segoe UI Light" w:cs="Segoe UI Light"/>
          <w:b/>
          <w:bCs/>
          <w:kern w:val="0"/>
          <w:sz w:val="22"/>
        </w:rPr>
        <w:t xml:space="preserve">T 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ab/>
      </w:r>
      <w:r w:rsidRPr="004340D6">
        <w:rPr>
          <w:rFonts w:ascii="Segoe UI Light" w:eastAsia="微軟正黑體" w:hAnsi="Segoe UI Light" w:cs="Segoe UI Light"/>
          <w:b/>
          <w:bCs/>
          <w:kern w:val="0"/>
          <w:sz w:val="22"/>
        </w:rPr>
        <w:t>Time related</w:t>
      </w:r>
      <w:r w:rsidRPr="004340D6">
        <w:rPr>
          <w:rFonts w:ascii="Segoe UI Light" w:eastAsia="微軟正黑體" w:hAnsi="Segoe UI Light" w:cs="Segoe UI Light"/>
          <w:b/>
          <w:bCs/>
          <w:kern w:val="0"/>
          <w:sz w:val="22"/>
        </w:rPr>
        <w:tab/>
      </w:r>
      <w:r w:rsidRPr="004340D6">
        <w:rPr>
          <w:rFonts w:ascii="Segoe UI Light" w:eastAsia="微軟正黑體" w:hAnsi="Segoe UI Light" w:cs="Segoe UI Light"/>
          <w:kern w:val="0"/>
          <w:sz w:val="22"/>
        </w:rPr>
        <w:t>State when th</w:t>
      </w:r>
      <w:r w:rsidR="000B75AC">
        <w:rPr>
          <w:rFonts w:ascii="Segoe UI Light" w:eastAsia="微軟正黑體" w:hAnsi="Segoe UI Light" w:cs="Segoe UI Light"/>
          <w:kern w:val="0"/>
          <w:sz w:val="22"/>
        </w:rPr>
        <w:t xml:space="preserve">e objective can be achieved, </w:t>
      </w:r>
      <w:r w:rsidRPr="004340D6">
        <w:rPr>
          <w:rFonts w:ascii="Segoe UI Light" w:eastAsia="微軟正黑體" w:hAnsi="Segoe UI Light" w:cs="Segoe UI Light"/>
          <w:kern w:val="0"/>
          <w:sz w:val="22"/>
        </w:rPr>
        <w:t>that is, duration</w:t>
      </w:r>
    </w:p>
    <w:p w:rsidR="004340D6" w:rsidRPr="004340D6" w:rsidRDefault="004340D6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</w:p>
    <w:p w:rsidR="004340D6" w:rsidRDefault="000B75A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Pr="000B75AC">
        <w:rPr>
          <w:rFonts w:ascii="Segoe UI Light" w:eastAsia="微軟正黑體" w:hAnsi="Segoe UI Light" w:cs="Segoe UI Light"/>
          <w:kern w:val="0"/>
          <w:sz w:val="22"/>
        </w:rPr>
        <w:t>Portfolio of Projects by Type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分類專案項目】</w:t>
      </w: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0B75AC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6BC8F819" wp14:editId="712842C5">
            <wp:extent cx="2067339" cy="1541851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293" cy="15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D7" w:rsidRDefault="005A76D7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Pr="000B75AC">
        <w:rPr>
          <w:rFonts w:ascii="Segoe UI Light" w:eastAsia="微軟正黑體" w:hAnsi="Segoe UI Light" w:cs="Segoe UI Light"/>
          <w:kern w:val="0"/>
          <w:sz w:val="22"/>
        </w:rPr>
        <w:t>Financ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ial Models </w:t>
      </w:r>
      <w:r>
        <w:rPr>
          <w:rFonts w:ascii="Segoe UI Light" w:eastAsia="微軟正黑體" w:hAnsi="Segoe UI Light" w:cs="Segoe UI Light" w:hint="eastAsia"/>
          <w:kern w:val="0"/>
          <w:sz w:val="22"/>
        </w:rPr>
        <w:t>財務模型】</w:t>
      </w: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可以利用淨值模型</w:t>
      </w:r>
      <w:r>
        <w:rPr>
          <w:rFonts w:ascii="Segoe UI Light" w:eastAsia="微軟正黑體" w:hAnsi="Segoe UI Light" w:cs="Segoe UI Light" w:hint="eastAsia"/>
          <w:kern w:val="0"/>
          <w:sz w:val="22"/>
        </w:rPr>
        <w:t>(</w:t>
      </w:r>
      <w:r>
        <w:rPr>
          <w:rFonts w:ascii="Segoe UI Light" w:eastAsia="微軟正黑體" w:hAnsi="Segoe UI Light" w:cs="Segoe UI Light"/>
          <w:kern w:val="0"/>
          <w:sz w:val="22"/>
        </w:rPr>
        <w:t>NPV)</w:t>
      </w:r>
    </w:p>
    <w:p w:rsidR="000B75AC" w:rsidRPr="000B75AC" w:rsidRDefault="000B75AC" w:rsidP="000B75AC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0B75AC">
        <w:rPr>
          <w:rFonts w:ascii="Segoe UI Light" w:eastAsia="微軟正黑體" w:hAnsi="Segoe UI Light" w:cs="Segoe UI Light" w:hint="eastAsia"/>
          <w:kern w:val="0"/>
          <w:sz w:val="22"/>
        </w:rPr>
        <w:t>正</w:t>
      </w:r>
      <w:r w:rsidRPr="000B75AC">
        <w:rPr>
          <w:rFonts w:ascii="Segoe UI Light" w:eastAsia="微軟正黑體" w:hAnsi="Segoe UI Light" w:cs="Segoe UI Light" w:hint="eastAsia"/>
          <w:kern w:val="0"/>
          <w:sz w:val="22"/>
        </w:rPr>
        <w:t>NPV</w:t>
      </w:r>
      <w:r>
        <w:rPr>
          <w:rFonts w:ascii="Segoe UI Light" w:eastAsia="微軟正黑體" w:hAnsi="Segoe UI Light" w:cs="Segoe UI Light" w:hint="eastAsia"/>
          <w:kern w:val="0"/>
          <w:sz w:val="22"/>
        </w:rPr>
        <w:t>：</w:t>
      </w:r>
      <w:r w:rsidRPr="000B75AC">
        <w:rPr>
          <w:rFonts w:ascii="Segoe UI Light" w:eastAsia="微軟正黑體" w:hAnsi="Segoe UI Light" w:cs="Segoe UI Light" w:hint="eastAsia"/>
          <w:kern w:val="0"/>
          <w:sz w:val="22"/>
        </w:rPr>
        <w:t>符合最低預期回報率，有資格進一步考慮。</w:t>
      </w:r>
    </w:p>
    <w:p w:rsidR="000B75AC" w:rsidRDefault="000B75AC" w:rsidP="000B75AC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0B75AC">
        <w:rPr>
          <w:rFonts w:ascii="Segoe UI Light" w:eastAsia="微軟正黑體" w:hAnsi="Segoe UI Light" w:cs="Segoe UI Light" w:hint="eastAsia"/>
          <w:kern w:val="0"/>
          <w:sz w:val="22"/>
        </w:rPr>
        <w:t>負</w:t>
      </w:r>
      <w:r w:rsidRPr="000B75AC">
        <w:rPr>
          <w:rFonts w:ascii="Segoe UI Light" w:eastAsia="微軟正黑體" w:hAnsi="Segoe UI Light" w:cs="Segoe UI Light" w:hint="eastAsia"/>
          <w:kern w:val="0"/>
          <w:sz w:val="22"/>
        </w:rPr>
        <w:t>NPV</w:t>
      </w:r>
      <w:r>
        <w:rPr>
          <w:rFonts w:ascii="Segoe UI Light" w:eastAsia="微軟正黑體" w:hAnsi="Segoe UI Light" w:cs="Segoe UI Light" w:hint="eastAsia"/>
          <w:kern w:val="0"/>
          <w:sz w:val="22"/>
        </w:rPr>
        <w:t>：</w:t>
      </w:r>
      <w:r w:rsidRPr="000B75AC">
        <w:rPr>
          <w:rFonts w:ascii="Segoe UI Light" w:eastAsia="微軟正黑體" w:hAnsi="Segoe UI Light" w:cs="Segoe UI Light" w:hint="eastAsia"/>
          <w:kern w:val="0"/>
          <w:sz w:val="22"/>
        </w:rPr>
        <w:t>拒絕</w:t>
      </w:r>
      <w:r>
        <w:rPr>
          <w:rFonts w:ascii="Segoe UI Light" w:eastAsia="微軟正黑體" w:hAnsi="Segoe UI Light" w:cs="Segoe UI Light" w:hint="eastAsia"/>
          <w:kern w:val="0"/>
          <w:sz w:val="22"/>
        </w:rPr>
        <w:t>專案的開發</w:t>
      </w:r>
      <w:r w:rsidRPr="000B75AC">
        <w:rPr>
          <w:rFonts w:ascii="Segoe UI Light" w:eastAsia="微軟正黑體" w:hAnsi="Segoe UI Light" w:cs="Segoe UI Light" w:hint="eastAsia"/>
          <w:kern w:val="0"/>
          <w:sz w:val="22"/>
        </w:rPr>
        <w:t>。</w:t>
      </w: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0B75AC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3DF039DD" wp14:editId="0B77B382">
            <wp:extent cx="3331596" cy="787856"/>
            <wp:effectExtent l="0" t="0" r="2540" b="0"/>
            <wp:docPr id="91142" name="Picture 6" descr="020np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2" name="Picture 6" descr="020npv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97" cy="8046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 w:rsidRPr="000B75AC">
        <w:rPr>
          <w:rFonts w:ascii="Segoe UI Light" w:eastAsia="微軟正黑體" w:hAnsi="Segoe UI Light" w:cs="Segoe UI Light"/>
          <w:kern w:val="0"/>
          <w:sz w:val="22"/>
        </w:rPr>
        <w:t>Project Screening Matrix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專案矩陣】</w:t>
      </w: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0B75AC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26CCEFD4" wp14:editId="1F195276">
            <wp:extent cx="2418554" cy="1884459"/>
            <wp:effectExtent l="0" t="0" r="1270" b="1905"/>
            <wp:docPr id="83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37" cy="18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lastRenderedPageBreak/>
        <w:t>【</w:t>
      </w:r>
      <w:r w:rsidRPr="000B75AC">
        <w:rPr>
          <w:rFonts w:ascii="Segoe UI Light" w:eastAsia="微軟正黑體" w:hAnsi="Segoe UI Light" w:cs="Segoe UI Light"/>
          <w:kern w:val="0"/>
          <w:sz w:val="22"/>
        </w:rPr>
        <w:t>Risk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 Analysis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風險分析】</w:t>
      </w: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0B75AC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6A089829" wp14:editId="4524CBAC">
            <wp:extent cx="2609073" cy="2600076"/>
            <wp:effectExtent l="0" t="0" r="127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301" cy="260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Project </w:t>
      </w:r>
      <w:r w:rsidRPr="000B75AC">
        <w:rPr>
          <w:rFonts w:ascii="Segoe UI Light" w:eastAsia="微軟正黑體" w:hAnsi="Segoe UI Light" w:cs="Segoe UI Light"/>
          <w:kern w:val="0"/>
          <w:sz w:val="22"/>
        </w:rPr>
        <w:t>Screening Process</w:t>
      </w:r>
      <w:r>
        <w:rPr>
          <w:rFonts w:ascii="Segoe UI Light" w:eastAsia="微軟正黑體" w:hAnsi="Segoe UI Light" w:cs="Segoe UI Light" w:hint="eastAsia"/>
          <w:kern w:val="0"/>
          <w:sz w:val="22"/>
        </w:rPr>
        <w:t>專案篩選流程】</w:t>
      </w: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 w:rsidRPr="000B75AC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74D04BBC" wp14:editId="0AC5F0F8">
            <wp:extent cx="2226365" cy="2507859"/>
            <wp:effectExtent l="0" t="0" r="2540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026" cy="25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/>
          <w:kern w:val="0"/>
          <w:sz w:val="22"/>
        </w:rPr>
      </w:pPr>
      <w:r>
        <w:rPr>
          <w:rFonts w:ascii="Segoe UI Light" w:eastAsia="微軟正黑體" w:hAnsi="Segoe UI Light" w:cs="Segoe UI Light" w:hint="eastAsia"/>
          <w:kern w:val="0"/>
          <w:sz w:val="22"/>
        </w:rPr>
        <w:t>【</w:t>
      </w:r>
      <w:r>
        <w:rPr>
          <w:rFonts w:ascii="Segoe UI Light" w:eastAsia="微軟正黑體" w:hAnsi="Segoe UI Light" w:cs="Segoe UI Light"/>
          <w:kern w:val="0"/>
          <w:sz w:val="22"/>
        </w:rPr>
        <w:t xml:space="preserve">Priority </w:t>
      </w:r>
      <w:r w:rsidRPr="000B75AC">
        <w:rPr>
          <w:rFonts w:ascii="Segoe UI Light" w:eastAsia="微軟正黑體" w:hAnsi="Segoe UI Light" w:cs="Segoe UI Light"/>
          <w:kern w:val="0"/>
          <w:sz w:val="22"/>
        </w:rPr>
        <w:t>Analysis</w:t>
      </w:r>
      <w:r>
        <w:rPr>
          <w:rFonts w:ascii="Segoe UI Light" w:eastAsia="微軟正黑體" w:hAnsi="Segoe UI Light" w:cs="Segoe UI Light" w:hint="eastAsia"/>
          <w:kern w:val="0"/>
          <w:sz w:val="22"/>
        </w:rPr>
        <w:t xml:space="preserve"> </w:t>
      </w:r>
      <w:r>
        <w:rPr>
          <w:rFonts w:ascii="Segoe UI Light" w:eastAsia="微軟正黑體" w:hAnsi="Segoe UI Light" w:cs="Segoe UI Light" w:hint="eastAsia"/>
          <w:kern w:val="0"/>
          <w:sz w:val="22"/>
        </w:rPr>
        <w:t>優先分析】</w:t>
      </w:r>
    </w:p>
    <w:p w:rsidR="000B75AC" w:rsidRDefault="000B75AC" w:rsidP="004340D6">
      <w:pPr>
        <w:widowControl/>
        <w:snapToGrid w:val="0"/>
        <w:rPr>
          <w:rFonts w:ascii="Segoe UI Light" w:eastAsia="微軟正黑體" w:hAnsi="Segoe UI Light" w:cs="Segoe UI Light" w:hint="eastAsia"/>
          <w:kern w:val="0"/>
          <w:sz w:val="22"/>
        </w:rPr>
      </w:pPr>
      <w:r w:rsidRPr="000B75AC">
        <w:rPr>
          <w:rFonts w:ascii="Segoe UI Light" w:eastAsia="微軟正黑體" w:hAnsi="Segoe UI Light" w:cs="Segoe UI Light"/>
          <w:kern w:val="0"/>
          <w:sz w:val="22"/>
        </w:rPr>
        <w:drawing>
          <wp:inline distT="0" distB="0" distL="0" distR="0" wp14:anchorId="0A51A602" wp14:editId="19BEA3D2">
            <wp:extent cx="2520016" cy="2886323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438" cy="28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5AC" w:rsidSect="00F91E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6"/>
    <w:rsid w:val="000B75AC"/>
    <w:rsid w:val="004340D6"/>
    <w:rsid w:val="005A76D7"/>
    <w:rsid w:val="00F43095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B37C"/>
  <w15:chartTrackingRefBased/>
  <w15:docId w15:val="{EE156437-DFB1-49E6-8943-84BBEF20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91E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3</cp:revision>
  <cp:lastPrinted>2019-02-23T19:50:00Z</cp:lastPrinted>
  <dcterms:created xsi:type="dcterms:W3CDTF">2019-02-23T19:43:00Z</dcterms:created>
  <dcterms:modified xsi:type="dcterms:W3CDTF">2019-03-03T12:30:00Z</dcterms:modified>
</cp:coreProperties>
</file>