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3" w:rsidRPr="008A4933" w:rsidRDefault="008A4933" w:rsidP="008A4933">
      <w:pPr>
        <w:jc w:val="center"/>
        <w:rPr>
          <w:b/>
        </w:rPr>
      </w:pPr>
      <w:bookmarkStart w:id="0" w:name="_GoBack"/>
      <w:bookmarkEnd w:id="0"/>
      <w:r w:rsidRPr="008A4933">
        <w:rPr>
          <w:rFonts w:hint="eastAsia"/>
          <w:b/>
        </w:rPr>
        <w:t>波斯祆教的特色</w:t>
      </w:r>
    </w:p>
    <w:p w:rsidR="008A4933" w:rsidRDefault="008A4933" w:rsidP="008A4933">
      <w:pPr>
        <w:ind w:firstLineChars="200" w:firstLine="605"/>
      </w:pPr>
    </w:p>
    <w:p w:rsidR="008A4933" w:rsidRDefault="008A4933" w:rsidP="008A4933">
      <w:pPr>
        <w:ind w:firstLineChars="200" w:firstLine="605"/>
      </w:pPr>
      <w:r>
        <w:rPr>
          <w:rFonts w:hint="eastAsia"/>
        </w:rPr>
        <w:t>西元前六世紀，</w:t>
      </w:r>
      <w:r>
        <w:rPr>
          <w:rFonts w:hint="eastAsia"/>
        </w:rPr>
        <w:t>瑣羅亞斯德（</w:t>
      </w:r>
      <w:r>
        <w:rPr>
          <w:rFonts w:hint="eastAsia"/>
        </w:rPr>
        <w:t>Zoroaster, 628-551 B.C.</w:t>
      </w:r>
      <w:r>
        <w:rPr>
          <w:rFonts w:hint="eastAsia"/>
        </w:rPr>
        <w:t>）</w:t>
      </w:r>
      <w:r>
        <w:rPr>
          <w:rFonts w:hint="eastAsia"/>
        </w:rPr>
        <w:t>創立</w:t>
      </w:r>
      <w:r w:rsidRPr="008A4933">
        <w:rPr>
          <w:rFonts w:hint="eastAsia"/>
        </w:rPr>
        <w:t>祅教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>，這是一種善惡二元論的宗教；其教義歸納於廿一卷的「阿凡士塔」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>經典中。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（一）善惡二元論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祆教有一套完整的善惡論和宇宙觀，根據經典，宇宙有善、惡兩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>種勢力的對立和鬥爭。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善之端：善神之長是馬茲達（</w:t>
      </w:r>
      <w:r>
        <w:rPr>
          <w:rFonts w:hint="eastAsia"/>
        </w:rPr>
        <w:t>Mazda</w:t>
      </w:r>
      <w:r>
        <w:rPr>
          <w:rFonts w:hint="eastAsia"/>
        </w:rPr>
        <w:t>），下面有光明之神米提拉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Mithras</w:t>
      </w:r>
      <w:r>
        <w:rPr>
          <w:rFonts w:hint="eastAsia"/>
        </w:rPr>
        <w:t>），率領眾天使相助，維護正義。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惡之源：惡神之長是阿利曼（</w:t>
      </w:r>
      <w:r>
        <w:rPr>
          <w:rFonts w:hint="eastAsia"/>
        </w:rPr>
        <w:t>Ahrirnam</w:t>
      </w:r>
      <w:r>
        <w:rPr>
          <w:rFonts w:hint="eastAsia"/>
        </w:rPr>
        <w:t>），統率群魔，製造疾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病、災害和罪行，勸誘人們敬拜魔鬼。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（二）末世審判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末世來臨：瑣羅亞斯德認為，世界末日來臨之前，善神終要征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服惡神，而且將有救世主出現。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最終審判：人在世間的作為，死後要經過最終審判，善人升入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天堂，惡人則永墮地獄。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（三）勸人為善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祅教強調善報、惡報的道德作用；人有自由意志可以為善，可以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>為惡，審判時得其報應。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善行：祅教將辛勤、守信、忠孝、誠實、節儉、正義、友愛、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好客、互助、寬容等列入善行。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惡行：驕傲、貪婪、懶惰、暴戾、姦淫、誹謗、浪費等則列為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罪行，因而教義勸導人們去惡從善。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（四）特色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祅教教徒認為光明代表善神，黑暗代表惡神，而火又象徵光明，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>他們因此拜火，又稱拜火教。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（五）發展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分支發展：祆教在北魏時曾傳入中國；後來產生不少支派，其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中以太陽教和摩尼教較重要。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東西傳播：太陽教一度盛行於羅馬帝國；摩尼教在唐代時也曾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傳入中國，成為三夷教之一。</w:t>
      </w:r>
    </w:p>
    <w:p w:rsidR="008A4933" w:rsidRDefault="008A4933" w:rsidP="008A4933">
      <w:pPr>
        <w:rPr>
          <w:rFonts w:hint="eastAsia"/>
        </w:rPr>
      </w:pPr>
      <w:r>
        <w:rPr>
          <w:rFonts w:hint="eastAsia"/>
        </w:rPr>
        <w:t xml:space="preserve">　　祆教大抵所重者，多在積極的現世道德；消極方面，也只要人知</w:t>
      </w:r>
    </w:p>
    <w:p w:rsidR="00926E28" w:rsidRDefault="008A4933" w:rsidP="008A4933">
      <w:r>
        <w:rPr>
          <w:rFonts w:hint="eastAsia"/>
        </w:rPr>
        <w:t>所節制，並不要人禁欲苦行。</w:t>
      </w:r>
    </w:p>
    <w:sectPr w:rsidR="00926E28" w:rsidSect="008A4933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933" w:rsidRDefault="008A4933" w:rsidP="008A4933">
      <w:r>
        <w:separator/>
      </w:r>
    </w:p>
  </w:endnote>
  <w:endnote w:type="continuationSeparator" w:id="0">
    <w:p w:rsidR="008A4933" w:rsidRDefault="008A4933" w:rsidP="008A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933" w:rsidRDefault="008A4933" w:rsidP="008A4933">
      <w:r>
        <w:separator/>
      </w:r>
    </w:p>
  </w:footnote>
  <w:footnote w:type="continuationSeparator" w:id="0">
    <w:p w:rsidR="008A4933" w:rsidRDefault="008A4933" w:rsidP="008A4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E3"/>
    <w:rsid w:val="008A4933"/>
    <w:rsid w:val="00926E28"/>
    <w:rsid w:val="00A1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51A53"/>
  <w15:chartTrackingRefBased/>
  <w15:docId w15:val="{CEFDA046-F6B1-4F81-B025-58836BDE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9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劉育嘉</dc:creator>
  <cp:keywords/>
  <dc:description/>
  <cp:lastModifiedBy>劉育嘉</cp:lastModifiedBy>
  <cp:revision>2</cp:revision>
  <dcterms:created xsi:type="dcterms:W3CDTF">2017-10-24T15:15:00Z</dcterms:created>
  <dcterms:modified xsi:type="dcterms:W3CDTF">2017-10-24T15:19:00Z</dcterms:modified>
</cp:coreProperties>
</file>