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D3557" w:val="clear"/>
        <w:spacing w:before="2880" w:after="240"/>
        <w:jc w:val="center"/>
      </w:pPr>
      <w:r>
        <w:rPr>
          <w:rFonts w:ascii="Arial" w:cs="Arial" w:eastAsia="Arial" w:hAnsi="Arial"/>
          <w:b/>
          <w:bCs/>
          <w:color w:val="FFFFFF"/>
          <w:sz w:val="52"/>
          <w:szCs w:val="52"/>
        </w:rPr>
        <w:t xml:space="preserve">REVENANT v3.2</w:t>
      </w:r>
    </w:p>
    <w:p>
      <w:pPr>
        <w:shd w:fill="1D3557" w:val="clear"/>
        <w:spacing w:before="0" w:after="0"/>
        <w:jc w:val="center"/>
      </w:pPr>
      <w:r>
        <w:rPr>
          <w:rFonts w:ascii="Arial" w:cs="Arial" w:eastAsia="Arial" w:hAnsi="Arial"/>
          <w:color w:val="A8C8E8"/>
          <w:sz w:val="28"/>
          <w:szCs w:val="28"/>
        </w:rPr>
        <w:t xml:space="preserve">PHASE C — ORCHESTRATOR ARCHITECTURE</w:t>
      </w:r>
    </w:p>
    <w:p>
      <w:pPr>
        <w:shd w:fill="1D3557" w:val="clear"/>
        <w:spacing w:before="120" w:after="2880"/>
        <w:jc w:val="center"/>
      </w:pPr>
      <w:r>
        <w:rPr>
          <w:rFonts w:ascii="Arial" w:cs="Arial" w:eastAsia="Arial" w:hAnsi="Arial"/>
          <w:i/>
          <w:iCs/>
          <w:color w:val="A8C8E8"/>
          <w:sz w:val="24"/>
          <w:szCs w:val="24"/>
        </w:rPr>
        <w:t xml:space="preserve">n8n V26.5 → Native Go Translation Blueprint</w:t>
      </w:r>
    </w:p>
    <w:p>
      <w:pPr>
        <w:spacing w:before="240" w:after="80"/>
        <w:jc w:val="center"/>
      </w:pPr>
      <w:r>
        <w:rPr>
          <w:rFonts w:ascii="Arial" w:cs="Arial" w:eastAsia="Arial" w:hAnsi="Arial"/>
          <w:b/>
          <w:bCs/>
          <w:color w:val="C0392B"/>
          <w:sz w:val="20"/>
          <w:szCs w:val="20"/>
        </w:rPr>
        <w:t xml:space="preserve">Document Classification: RESTRICTED — SOVEREIGN INFRASTRUCTURE</w:t>
      </w:r>
    </w:p>
    <w:p>
      <w:pPr>
        <w:spacing w:before="0" w:after="80"/>
        <w:jc w:val="center"/>
      </w:pPr>
      <w:r>
        <w:rPr>
          <w:rFonts w:ascii="Arial" w:cs="Arial" w:eastAsia="Arial" w:hAnsi="Arial"/>
          <w:color w:val="6B7280"/>
          <w:sz w:val="20"/>
          <w:szCs w:val="20"/>
        </w:rPr>
        <w:t xml:space="preserve">Central Bank of Uzbekistan · CBU Regulatory Pre-Assessment</w:t>
      </w:r>
    </w:p>
    <w:p>
      <w:pPr>
        <w:spacing w:before="0" w:after="80"/>
        <w:jc w:val="center"/>
      </w:pPr>
      <w:r>
        <w:rPr>
          <w:rFonts w:ascii="Arial" w:cs="Arial" w:eastAsia="Arial" w:hAnsi="Arial"/>
          <w:i/>
          <w:iCs/>
          <w:color w:val="6B7280"/>
          <w:sz w:val="18"/>
          <w:szCs w:val="18"/>
        </w:rPr>
        <w:t xml:space="preserve">Extracted from: REVENANT_V26_5.json (121 nodes, 9 execution blocks)</w:t>
      </w:r>
    </w:p>
    <w:p>
      <w:r>
        <w:br w:type="page"/>
      </w:r>
    </w:p>
    <w:p>
      <w:pPr>
        <w:pStyle w:val="Heading1"/>
        <w:pBdr>
          <w:bottom w:val="single" w:color="1D3557" w:sz="6" w:space="4"/>
        </w:pBdr>
        <w:spacing w:before="360" w:after="160"/>
      </w:pPr>
      <w:r>
        <w:rPr>
          <w:rFonts w:ascii="Arial" w:cs="Arial" w:eastAsia="Arial" w:hAnsi="Arial"/>
          <w:b/>
          <w:bCs/>
          <w:color w:val="1D3557"/>
          <w:sz w:val="28"/>
          <w:szCs w:val="28"/>
        </w:rPr>
        <w:t xml:space="preserve">1. Feature Extraction &amp; Package Mapping</w:t>
      </w:r>
    </w:p>
    <w:p>
      <w:pPr>
        <w:spacing w:before="80" w:after="80"/>
      </w:pPr>
      <w:r>
        <w:rPr>
          <w:rFonts w:ascii="Arial" w:cs="Arial" w:eastAsia="Arial" w:hAnsi="Arial"/>
          <w:color w:val="1A1A1A"/>
          <w:sz w:val="20"/>
          <w:szCs w:val="20"/>
        </w:rPr>
        <w:t xml:space="preserve">The following table maps every major piece of business logic extracted from the 121 n8n nodes of REVENANT_V26_5.json to the corresponding Go package in the revenant-orchestrator service architecture.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1560"/>
        <w:gridCol w:w="2080"/>
        <w:gridCol w:w="2340"/>
        <w:gridCol w:w="2600"/>
      </w:tblGrid>
      <w:tr>
        <w:trPr>
          <w:tblHeader/>
        </w:trPr>
        <w:tc>
          <w:tcPr>
            <w:tcW w:type="dxa" w:w="780"/>
            <w:tcBorders>
              <w:top w:val="single" w:color="1D3557" w:sz="1"/>
              <w:left w:val="single" w:color="1D3557" w:sz="1"/>
              <w:bottom w:val="single" w:color="1D3557" w:sz="1"/>
              <w:right w:val="single" w:color="1D3557" w:sz="1"/>
            </w:tcBorders>
            <w:shd w:fill="1D3557" w:val="clear"/>
            <w:tcMar>
              <w:top w:type="dxa" w:w="80"/>
              <w:left w:type="dxa" w:w="120"/>
              <w:bottom w:type="dxa" w:w="80"/>
              <w:right w:type="dxa" w:w="120"/>
            </w:tcMar>
          </w:tcPr>
          <w:p>
            <w:r>
              <w:rPr>
                <w:rFonts w:ascii="Arial" w:cs="Arial" w:eastAsia="Arial" w:hAnsi="Arial"/>
                <w:b/>
                <w:bCs/>
                <w:color w:val="FFFFFF"/>
                <w:sz w:val="18"/>
                <w:szCs w:val="18"/>
              </w:rPr>
              <w:t xml:space="preserve">n8n Node</w:t>
            </w:r>
          </w:p>
        </w:tc>
        <w:tc>
          <w:tcPr>
            <w:tcW w:type="dxa" w:w="1560"/>
            <w:tcBorders>
              <w:top w:val="single" w:color="1D3557" w:sz="1"/>
              <w:left w:val="single" w:color="1D3557" w:sz="1"/>
              <w:bottom w:val="single" w:color="1D3557" w:sz="1"/>
              <w:right w:val="single" w:color="1D3557" w:sz="1"/>
            </w:tcBorders>
            <w:shd w:fill="1D3557" w:val="clear"/>
            <w:tcMar>
              <w:top w:type="dxa" w:w="80"/>
              <w:left w:type="dxa" w:w="120"/>
              <w:bottom w:type="dxa" w:w="80"/>
              <w:right w:type="dxa" w:w="120"/>
            </w:tcMar>
          </w:tcPr>
          <w:p>
            <w:r>
              <w:rPr>
                <w:rFonts w:ascii="Arial" w:cs="Arial" w:eastAsia="Arial" w:hAnsi="Arial"/>
                <w:b/>
                <w:bCs/>
                <w:color w:val="FFFFFF"/>
                <w:sz w:val="18"/>
                <w:szCs w:val="18"/>
              </w:rPr>
              <w:t xml:space="preserve">Block</w:t>
            </w:r>
          </w:p>
        </w:tc>
        <w:tc>
          <w:tcPr>
            <w:tcW w:type="dxa" w:w="2080"/>
            <w:tcBorders>
              <w:top w:val="single" w:color="1D3557" w:sz="1"/>
              <w:left w:val="single" w:color="1D3557" w:sz="1"/>
              <w:bottom w:val="single" w:color="1D3557" w:sz="1"/>
              <w:right w:val="single" w:color="1D3557" w:sz="1"/>
            </w:tcBorders>
            <w:shd w:fill="1D3557" w:val="clear"/>
            <w:tcMar>
              <w:top w:type="dxa" w:w="80"/>
              <w:left w:type="dxa" w:w="120"/>
              <w:bottom w:type="dxa" w:w="80"/>
              <w:right w:type="dxa" w:w="120"/>
            </w:tcMar>
          </w:tcPr>
          <w:p>
            <w:r>
              <w:rPr>
                <w:rFonts w:ascii="Arial" w:cs="Arial" w:eastAsia="Arial" w:hAnsi="Arial"/>
                <w:b/>
                <w:bCs/>
                <w:color w:val="FFFFFF"/>
                <w:sz w:val="18"/>
                <w:szCs w:val="18"/>
              </w:rPr>
              <w:t xml:space="preserve">Feature / Logic Extracted</w:t>
            </w:r>
          </w:p>
        </w:tc>
        <w:tc>
          <w:tcPr>
            <w:tcW w:type="dxa" w:w="2340"/>
            <w:tcBorders>
              <w:top w:val="single" w:color="1D3557" w:sz="1"/>
              <w:left w:val="single" w:color="1D3557" w:sz="1"/>
              <w:bottom w:val="single" w:color="1D3557" w:sz="1"/>
              <w:right w:val="single" w:color="1D3557" w:sz="1"/>
            </w:tcBorders>
            <w:shd w:fill="1D3557" w:val="clear"/>
            <w:tcMar>
              <w:top w:type="dxa" w:w="80"/>
              <w:left w:type="dxa" w:w="120"/>
              <w:bottom w:type="dxa" w:w="80"/>
              <w:right w:type="dxa" w:w="120"/>
            </w:tcMar>
          </w:tcPr>
          <w:p>
            <w:r>
              <w:rPr>
                <w:rFonts w:ascii="Arial" w:cs="Arial" w:eastAsia="Arial" w:hAnsi="Arial"/>
                <w:b/>
                <w:bCs/>
                <w:color w:val="FFFFFF"/>
                <w:sz w:val="18"/>
                <w:szCs w:val="18"/>
              </w:rPr>
              <w:t xml:space="preserve">Go Package</w:t>
            </w:r>
          </w:p>
        </w:tc>
        <w:tc>
          <w:tcPr>
            <w:tcW w:type="dxa" w:w="2600"/>
            <w:tcBorders>
              <w:top w:val="single" w:color="1D3557" w:sz="1"/>
              <w:left w:val="single" w:color="1D3557" w:sz="1"/>
              <w:bottom w:val="single" w:color="1D3557" w:sz="1"/>
              <w:right w:val="single" w:color="1D3557" w:sz="1"/>
            </w:tcBorders>
            <w:shd w:fill="1D3557" w:val="clear"/>
            <w:tcMar>
              <w:top w:type="dxa" w:w="80"/>
              <w:left w:type="dxa" w:w="120"/>
              <w:bottom w:type="dxa" w:w="80"/>
              <w:right w:type="dxa" w:w="120"/>
            </w:tcMar>
          </w:tcPr>
          <w:p>
            <w:r>
              <w:rPr>
                <w:rFonts w:ascii="Arial" w:cs="Arial" w:eastAsia="Arial" w:hAnsi="Arial"/>
                <w:b/>
                <w:bCs/>
                <w:color w:val="FFFFFF"/>
                <w:sz w:val="18"/>
                <w:szCs w:val="18"/>
              </w:rPr>
              <w:t xml:space="preserve">Implementation Notes</w:t>
            </w:r>
          </w:p>
        </w:tc>
      </w:tr>
      <w:tr>
        <w:tc>
          <w:tcPr>
            <w:tcW w:type="dxa" w:w="78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D3557"/>
                <w:sz w:val="18"/>
                <w:szCs w:val="18"/>
              </w:rPr>
              <w:t xml:space="preserve">PROD Input Normalizer V26.5</w:t>
            </w:r>
          </w:p>
        </w:tc>
        <w:tc>
          <w:tcPr>
            <w:tcW w:type="dxa" w:w="15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Arial" w:cs="Arial" w:eastAsia="Arial" w:hAnsi="Arial"/>
                <w:b/>
                <w:bCs/>
                <w:color w:val="457B9D"/>
                <w:sz w:val="18"/>
                <w:szCs w:val="18"/>
              </w:rPr>
              <w:t xml:space="preserve">BLOCK 0</w:t>
            </w:r>
          </w:p>
        </w:tc>
        <w:tc>
          <w:tcPr>
            <w:tcW w:type="dxa" w:w="208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Rate Limiter (DDoS/IP, 10 req/min rolling window)</w:t>
            </w:r>
          </w:p>
        </w:tc>
        <w:tc>
          <w:tcPr>
            <w:tcW w:type="dxa" w:w="234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A6B3A"/>
                <w:sz w:val="18"/>
                <w:szCs w:val="18"/>
              </w:rPr>
              <w:t xml:space="preserve">internal/api/</w:t>
            </w:r>
          </w:p>
        </w:tc>
        <w:tc>
          <w:tcPr>
            <w:tcW w:type="dxa" w:w="26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Arial" w:cs="Arial" w:eastAsia="Arial" w:hAnsi="Arial"/>
                <w:color w:val="6B7280"/>
                <w:sz w:val="18"/>
                <w:szCs w:val="18"/>
              </w:rPr>
              <w:t xml:space="preserve">Token bucket per client IP; sync.Map not static data; atomic CAS</w:t>
            </w:r>
          </w:p>
        </w:tc>
      </w:tr>
      <w:tr>
        <w:tc>
          <w:tcPr>
            <w:tcW w:type="dxa" w:w="78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D3557"/>
                <w:sz w:val="18"/>
                <w:szCs w:val="18"/>
              </w:rPr>
              <w:t xml:space="preserve">PROD Input Normalizer V26.5</w:t>
            </w:r>
          </w:p>
        </w:tc>
        <w:tc>
          <w:tcPr>
            <w:tcW w:type="dxa" w:w="156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Arial" w:cs="Arial" w:eastAsia="Arial" w:hAnsi="Arial"/>
                <w:b/>
                <w:bCs/>
                <w:color w:val="457B9D"/>
                <w:sz w:val="18"/>
                <w:szCs w:val="18"/>
              </w:rPr>
              <w:t xml:space="preserve">BLOCK 0</w:t>
            </w:r>
          </w:p>
        </w:tc>
        <w:tc>
          <w:tcPr>
            <w:tcW w:type="dxa" w:w="208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XSS / SQL Injection Strip + Buffer Overflow Truncation</w:t>
            </w:r>
          </w:p>
        </w:tc>
        <w:tc>
          <w:tcPr>
            <w:tcW w:type="dxa" w:w="234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A6B3A"/>
                <w:sz w:val="18"/>
                <w:szCs w:val="18"/>
              </w:rPr>
              <w:t xml:space="preserve">internal/api/</w:t>
            </w:r>
          </w:p>
        </w:tc>
        <w:tc>
          <w:tcPr>
            <w:tcW w:type="dxa" w:w="260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Arial" w:cs="Arial" w:eastAsia="Arial" w:hAnsi="Arial"/>
                <w:color w:val="6B7280"/>
                <w:sz w:val="18"/>
                <w:szCs w:val="18"/>
              </w:rPr>
              <w:t xml:space="preserve">Compile regex once at init; apply on every inbound field</w:t>
            </w:r>
          </w:p>
        </w:tc>
      </w:tr>
      <w:tr>
        <w:tc>
          <w:tcPr>
            <w:tcW w:type="dxa" w:w="78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D3557"/>
                <w:sz w:val="18"/>
                <w:szCs w:val="18"/>
              </w:rPr>
              <w:t xml:space="preserve">BLOCK 0: Titanium Sanitizer</w:t>
            </w:r>
          </w:p>
        </w:tc>
        <w:tc>
          <w:tcPr>
            <w:tcW w:type="dxa" w:w="15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Arial" w:cs="Arial" w:eastAsia="Arial" w:hAnsi="Arial"/>
                <w:b/>
                <w:bCs/>
                <w:color w:val="457B9D"/>
                <w:sz w:val="18"/>
                <w:szCs w:val="18"/>
              </w:rPr>
              <w:t xml:space="preserve">BLOCK 0</w:t>
            </w:r>
          </w:p>
        </w:tc>
        <w:tc>
          <w:tcPr>
            <w:tcW w:type="dxa" w:w="208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Prompt Injection Detection (2-layer: direct + authority poisoning)</w:t>
            </w:r>
          </w:p>
        </w:tc>
        <w:tc>
          <w:tcPr>
            <w:tcW w:type="dxa" w:w="234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A6B3A"/>
                <w:sz w:val="18"/>
                <w:szCs w:val="18"/>
              </w:rPr>
              <w:t xml:space="preserve">internal/api/</w:t>
            </w:r>
          </w:p>
        </w:tc>
        <w:tc>
          <w:tcPr>
            <w:tcW w:type="dxa" w:w="26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Arial" w:cs="Arial" w:eastAsia="Arial" w:hAnsi="Arial"/>
                <w:color w:val="6B7280"/>
                <w:sz w:val="18"/>
                <w:szCs w:val="18"/>
              </w:rPr>
              <w:t xml:space="preserve">Detect: 'ignore previous instructions', fake email headers, CEO-fraud patterns</w:t>
            </w:r>
          </w:p>
        </w:tc>
      </w:tr>
      <w:tr>
        <w:tc>
          <w:tcPr>
            <w:tcW w:type="dxa" w:w="78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D3557"/>
                <w:sz w:val="18"/>
                <w:szCs w:val="18"/>
              </w:rPr>
              <w:t xml:space="preserve">BLOCK 0: Security Gate</w:t>
            </w:r>
          </w:p>
        </w:tc>
        <w:tc>
          <w:tcPr>
            <w:tcW w:type="dxa" w:w="156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Arial" w:cs="Arial" w:eastAsia="Arial" w:hAnsi="Arial"/>
                <w:b/>
                <w:bCs/>
                <w:color w:val="457B9D"/>
                <w:sz w:val="18"/>
                <w:szCs w:val="18"/>
              </w:rPr>
              <w:t xml:space="preserve">BLOCK 0</w:t>
            </w:r>
          </w:p>
        </w:tc>
        <w:tc>
          <w:tcPr>
            <w:tcW w:type="dxa" w:w="208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Hard security gate with Telegram critical alert on violation</w:t>
            </w:r>
          </w:p>
        </w:tc>
        <w:tc>
          <w:tcPr>
            <w:tcW w:type="dxa" w:w="234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A6B3A"/>
                <w:sz w:val="18"/>
                <w:szCs w:val="18"/>
              </w:rPr>
              <w:t xml:space="preserve">internal/api/</w:t>
            </w:r>
          </w:p>
        </w:tc>
        <w:tc>
          <w:tcPr>
            <w:tcW w:type="dxa" w:w="260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Arial" w:cs="Arial" w:eastAsia="Arial" w:hAnsi="Arial"/>
                <w:color w:val="6B7280"/>
                <w:sz w:val="18"/>
                <w:szCs w:val="18"/>
              </w:rPr>
              <w:t xml:space="preserve">If injection detected → 400 + fire alert goroutine (non-blocking)</w:t>
            </w:r>
          </w:p>
        </w:tc>
      </w:tr>
      <w:tr>
        <w:tc>
          <w:tcPr>
            <w:tcW w:type="dxa" w:w="78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D3557"/>
                <w:sz w:val="18"/>
                <w:szCs w:val="18"/>
              </w:rPr>
              <w:t xml:space="preserve">Phase 0 Validation Gate</w:t>
            </w:r>
          </w:p>
        </w:tc>
        <w:tc>
          <w:tcPr>
            <w:tcW w:type="dxa" w:w="15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Arial" w:cs="Arial" w:eastAsia="Arial" w:hAnsi="Arial"/>
                <w:b/>
                <w:bCs/>
                <w:color w:val="457B9D"/>
                <w:sz w:val="18"/>
                <w:szCs w:val="18"/>
              </w:rPr>
              <w:t xml:space="preserve">BLOCK 0</w:t>
            </w:r>
          </w:p>
        </w:tc>
        <w:tc>
          <w:tcPr>
            <w:tcW w:type="dxa" w:w="208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Canonical field validation (trace_id, subject, email format)</w:t>
            </w:r>
          </w:p>
        </w:tc>
        <w:tc>
          <w:tcPr>
            <w:tcW w:type="dxa" w:w="234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A6B3A"/>
                <w:sz w:val="18"/>
                <w:szCs w:val="18"/>
              </w:rPr>
              <w:t xml:space="preserve">internal/api/</w:t>
            </w:r>
          </w:p>
        </w:tc>
        <w:tc>
          <w:tcPr>
            <w:tcW w:type="dxa" w:w="26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Arial" w:cs="Arial" w:eastAsia="Arial" w:hAnsi="Arial"/>
                <w:color w:val="6B7280"/>
                <w:sz w:val="18"/>
                <w:szCs w:val="18"/>
              </w:rPr>
              <w:t xml:space="preserve">Fail-fast; return structured ValidationError JSON</w:t>
            </w:r>
          </w:p>
        </w:tc>
      </w:tr>
      <w:tr>
        <w:tc>
          <w:tcPr>
            <w:tcW w:type="dxa" w:w="78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D3557"/>
                <w:sz w:val="18"/>
                <w:szCs w:val="18"/>
              </w:rPr>
              <w:t xml:space="preserve">SB0 Envelope Constructor</w:t>
            </w:r>
          </w:p>
        </w:tc>
        <w:tc>
          <w:tcPr>
            <w:tcW w:type="dxa" w:w="156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Arial" w:cs="Arial" w:eastAsia="Arial" w:hAnsi="Arial"/>
                <w:b/>
                <w:bCs/>
                <w:color w:val="457B9D"/>
                <w:sz w:val="18"/>
                <w:szCs w:val="18"/>
              </w:rPr>
              <w:t xml:space="preserve">BLOCK 0</w:t>
            </w:r>
          </w:p>
        </w:tc>
        <w:tc>
          <w:tcPr>
            <w:tcW w:type="dxa" w:w="208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Canonical ticket construction from raw webhook body</w:t>
            </w:r>
          </w:p>
        </w:tc>
        <w:tc>
          <w:tcPr>
            <w:tcW w:type="dxa" w:w="234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A6B3A"/>
                <w:sz w:val="18"/>
                <w:szCs w:val="18"/>
              </w:rPr>
              <w:t xml:space="preserve">internal/api/</w:t>
            </w:r>
          </w:p>
        </w:tc>
        <w:tc>
          <w:tcPr>
            <w:tcW w:type="dxa" w:w="260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Arial" w:cs="Arial" w:eastAsia="Arial" w:hAnsi="Arial"/>
                <w:color w:val="6B7280"/>
                <w:sz w:val="18"/>
                <w:szCs w:val="18"/>
              </w:rPr>
              <w:t xml:space="preserve">Builds IntentContext, attaches trace_id, timestamps webhook_received_at</w:t>
            </w:r>
          </w:p>
        </w:tc>
      </w:tr>
      <w:tr>
        <w:tc>
          <w:tcPr>
            <w:tcW w:type="dxa" w:w="78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D3557"/>
                <w:sz w:val="18"/>
                <w:szCs w:val="18"/>
              </w:rPr>
              <w:t xml:space="preserve">Configuration Loader V20</w:t>
            </w:r>
          </w:p>
        </w:tc>
        <w:tc>
          <w:tcPr>
            <w:tcW w:type="dxa" w:w="15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Arial" w:cs="Arial" w:eastAsia="Arial" w:hAnsi="Arial"/>
                <w:b/>
                <w:bCs/>
                <w:color w:val="457B9D"/>
                <w:sz w:val="18"/>
                <w:szCs w:val="18"/>
              </w:rPr>
              <w:t xml:space="preserve">BOOT</w:t>
            </w:r>
          </w:p>
        </w:tc>
        <w:tc>
          <w:tcPr>
            <w:tcW w:type="dxa" w:w="208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Centralized config: LLM timeout, SLA thresholds, UZS rates, limits</w:t>
            </w:r>
          </w:p>
        </w:tc>
        <w:tc>
          <w:tcPr>
            <w:tcW w:type="dxa" w:w="234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A6B3A"/>
                <w:sz w:val="18"/>
                <w:szCs w:val="18"/>
              </w:rPr>
              <w:t xml:space="preserve">internal/config/</w:t>
            </w:r>
          </w:p>
        </w:tc>
        <w:tc>
          <w:tcPr>
            <w:tcW w:type="dxa" w:w="26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Arial" w:cs="Arial" w:eastAsia="Arial" w:hAnsi="Arial"/>
                <w:color w:val="6B7280"/>
                <w:sz w:val="18"/>
                <w:szCs w:val="18"/>
              </w:rPr>
              <w:t xml:space="preserve">Loaded once at startup; injected via config.Config struct; no $vars at runtime</w:t>
            </w:r>
          </w:p>
        </w:tc>
      </w:tr>
      <w:tr>
        <w:tc>
          <w:tcPr>
            <w:tcW w:type="dxa" w:w="78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D3557"/>
                <w:sz w:val="18"/>
                <w:szCs w:val="18"/>
              </w:rPr>
              <w:t xml:space="preserve">Text Feature Engineering V26</w:t>
            </w:r>
          </w:p>
        </w:tc>
        <w:tc>
          <w:tcPr>
            <w:tcW w:type="dxa" w:w="156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Arial" w:cs="Arial" w:eastAsia="Arial" w:hAnsi="Arial"/>
                <w:b/>
                <w:bCs/>
                <w:color w:val="457B9D"/>
                <w:sz w:val="18"/>
                <w:szCs w:val="18"/>
              </w:rPr>
              <w:t xml:space="preserve">BLOCK 1</w:t>
            </w:r>
          </w:p>
        </w:tc>
        <w:tc>
          <w:tcPr>
            <w:tcW w:type="dxa" w:w="208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Deterministic intent classification (FRAUD_REPORT, CARD_BLOCK, TRANSFER_ISSUE, BALANCE_INQUIRY, SECURITY_ALERT, GENERAL_INQUIRY)</w:t>
            </w:r>
          </w:p>
        </w:tc>
        <w:tc>
          <w:tcPr>
            <w:tcW w:type="dxa" w:w="234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A6B3A"/>
                <w:sz w:val="18"/>
                <w:szCs w:val="18"/>
              </w:rPr>
              <w:t xml:space="preserve">internal/intent/</w:t>
            </w:r>
          </w:p>
        </w:tc>
        <w:tc>
          <w:tcPr>
            <w:tcW w:type="dxa" w:w="260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Arial" w:cs="Arial" w:eastAsia="Arial" w:hAnsi="Arial"/>
                <w:color w:val="6B7280"/>
                <w:sz w:val="18"/>
                <w:szCs w:val="18"/>
              </w:rPr>
              <w:t xml:space="preserve">Keyword scoring matrix; 6 intents; returns IntentResult{Intent, Confidence}</w:t>
            </w:r>
          </w:p>
        </w:tc>
      </w:tr>
      <w:tr>
        <w:tc>
          <w:tcPr>
            <w:tcW w:type="dxa" w:w="78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D3557"/>
                <w:sz w:val="18"/>
                <w:szCs w:val="18"/>
              </w:rPr>
              <w:t xml:space="preserve">Text Feature Engineering V26</w:t>
            </w:r>
          </w:p>
        </w:tc>
        <w:tc>
          <w:tcPr>
            <w:tcW w:type="dxa" w:w="15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Arial" w:cs="Arial" w:eastAsia="Arial" w:hAnsi="Arial"/>
                <w:b/>
                <w:bCs/>
                <w:color w:val="457B9D"/>
                <w:sz w:val="18"/>
                <w:szCs w:val="18"/>
              </w:rPr>
              <w:t xml:space="preserve">BLOCK 1</w:t>
            </w:r>
          </w:p>
        </w:tc>
        <w:tc>
          <w:tcPr>
            <w:tcW w:type="dxa" w:w="208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PII Feature Extraction (UzCard 8600/5614, phone +998, account numbers, crypto terms)</w:t>
            </w:r>
          </w:p>
        </w:tc>
        <w:tc>
          <w:tcPr>
            <w:tcW w:type="dxa" w:w="234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A6B3A"/>
                <w:sz w:val="18"/>
                <w:szCs w:val="18"/>
              </w:rPr>
              <w:t xml:space="preserve">internal/intent/</w:t>
            </w:r>
          </w:p>
        </w:tc>
        <w:tc>
          <w:tcPr>
            <w:tcW w:type="dxa" w:w="26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Arial" w:cs="Arial" w:eastAsia="Arial" w:hAnsi="Arial"/>
                <w:color w:val="6B7280"/>
                <w:sz w:val="18"/>
                <w:szCs w:val="18"/>
              </w:rPr>
              <w:t xml:space="preserve">Regex compiled at package init; returns FeatureSet bool flags</w:t>
            </w:r>
          </w:p>
        </w:tc>
      </w:tr>
      <w:tr>
        <w:tc>
          <w:tcPr>
            <w:tcW w:type="dxa" w:w="78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D3557"/>
                <w:sz w:val="18"/>
                <w:szCs w:val="18"/>
              </w:rPr>
              <w:t xml:space="preserve">Rule-Based Severity Classifier</w:t>
            </w:r>
          </w:p>
        </w:tc>
        <w:tc>
          <w:tcPr>
            <w:tcW w:type="dxa" w:w="156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Arial" w:cs="Arial" w:eastAsia="Arial" w:hAnsi="Arial"/>
                <w:b/>
                <w:bCs/>
                <w:color w:val="457B9D"/>
                <w:sz w:val="18"/>
                <w:szCs w:val="18"/>
              </w:rPr>
              <w:t xml:space="preserve">BLOCK 1</w:t>
            </w:r>
          </w:p>
        </w:tc>
        <w:tc>
          <w:tcPr>
            <w:tcW w:type="dxa" w:w="208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Multi-factor weighted heuristic severity engine (critical/high/medium/low)</w:t>
            </w:r>
          </w:p>
        </w:tc>
        <w:tc>
          <w:tcPr>
            <w:tcW w:type="dxa" w:w="234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A6B3A"/>
                <w:sz w:val="18"/>
                <w:szCs w:val="18"/>
              </w:rPr>
              <w:t xml:space="preserve">internal/intent/</w:t>
            </w:r>
          </w:p>
        </w:tc>
        <w:tc>
          <w:tcPr>
            <w:tcW w:type="dxa" w:w="260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Arial" w:cs="Arial" w:eastAsia="Arial" w:hAnsi="Arial"/>
                <w:color w:val="6B7280"/>
                <w:sz w:val="18"/>
                <w:szCs w:val="18"/>
              </w:rPr>
              <w:t xml:space="preserve">Score matrix: CRITICAL_INDICATOR=3.5, HIGH=2.0, ERROR_CODE=1.5; cross-refs IntentResult</w:t>
            </w:r>
          </w:p>
        </w:tc>
      </w:tr>
      <w:tr>
        <w:tc>
          <w:tcPr>
            <w:tcW w:type="dxa" w:w="78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D3557"/>
                <w:sz w:val="18"/>
                <w:szCs w:val="18"/>
              </w:rPr>
              <w:t xml:space="preserve">Language Detection Engine V20</w:t>
            </w:r>
          </w:p>
        </w:tc>
        <w:tc>
          <w:tcPr>
            <w:tcW w:type="dxa" w:w="15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Arial" w:cs="Arial" w:eastAsia="Arial" w:hAnsi="Arial"/>
                <w:b/>
                <w:bCs/>
                <w:color w:val="457B9D"/>
                <w:sz w:val="18"/>
                <w:szCs w:val="18"/>
              </w:rPr>
              <w:t xml:space="preserve">BLOCK 1</w:t>
            </w:r>
          </w:p>
        </w:tc>
        <w:tc>
          <w:tcPr>
            <w:tcW w:type="dxa" w:w="208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3-language detection: Uzbek Latin, Russian Cyrillic, English</w:t>
            </w:r>
          </w:p>
        </w:tc>
        <w:tc>
          <w:tcPr>
            <w:tcW w:type="dxa" w:w="234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A6B3A"/>
                <w:sz w:val="18"/>
                <w:szCs w:val="18"/>
              </w:rPr>
              <w:t xml:space="preserve">internal/intent/</w:t>
            </w:r>
          </w:p>
        </w:tc>
        <w:tc>
          <w:tcPr>
            <w:tcW w:type="dxa" w:w="26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Arial" w:cs="Arial" w:eastAsia="Arial" w:hAnsi="Arial"/>
                <w:color w:val="6B7280"/>
                <w:sz w:val="18"/>
                <w:szCs w:val="18"/>
              </w:rPr>
              <w:t xml:space="preserve">Pattern scoring; fallback 'unknown' for voice-only; no external lib dependency</w:t>
            </w:r>
          </w:p>
        </w:tc>
      </w:tr>
      <w:tr>
        <w:tc>
          <w:tcPr>
            <w:tcW w:type="dxa" w:w="78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D3557"/>
                <w:sz w:val="18"/>
                <w:szCs w:val="18"/>
              </w:rPr>
              <w:t xml:space="preserve">Uzbekistan SLA Calculator</w:t>
            </w:r>
          </w:p>
        </w:tc>
        <w:tc>
          <w:tcPr>
            <w:tcW w:type="dxa" w:w="156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Arial" w:cs="Arial" w:eastAsia="Arial" w:hAnsi="Arial"/>
                <w:b/>
                <w:bCs/>
                <w:color w:val="457B9D"/>
                <w:sz w:val="18"/>
                <w:szCs w:val="18"/>
              </w:rPr>
              <w:t xml:space="preserve">BLOCK 1</w:t>
            </w:r>
          </w:p>
        </w:tc>
        <w:tc>
          <w:tcPr>
            <w:tcW w:type="dxa" w:w="208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SLA deadline computation: Asia/Tashkent timezone, business hours Mon–Fri 09:00–18:00, after-hours 1.5× multiplier</w:t>
            </w:r>
          </w:p>
        </w:tc>
        <w:tc>
          <w:tcPr>
            <w:tcW w:type="dxa" w:w="234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A6B3A"/>
                <w:sz w:val="18"/>
                <w:szCs w:val="18"/>
              </w:rPr>
              <w:t xml:space="preserve">internal/policy/</w:t>
            </w:r>
          </w:p>
        </w:tc>
        <w:tc>
          <w:tcPr>
            <w:tcW w:type="dxa" w:w="260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Arial" w:cs="Arial" w:eastAsia="Arial" w:hAnsi="Arial"/>
                <w:color w:val="6B7280"/>
                <w:sz w:val="18"/>
                <w:szCs w:val="18"/>
              </w:rPr>
              <w:t xml:space="preserve">time.LoadLocation('Asia/Tashkent'); thresholds: critical=30m, high=2h, medium=8h, low=24h</w:t>
            </w:r>
          </w:p>
        </w:tc>
      </w:tr>
      <w:tr>
        <w:tc>
          <w:tcPr>
            <w:tcW w:type="dxa" w:w="78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D3557"/>
                <w:sz w:val="18"/>
                <w:szCs w:val="18"/>
              </w:rPr>
              <w:t xml:space="preserve">Business Impact Calculator</w:t>
            </w:r>
          </w:p>
        </w:tc>
        <w:tc>
          <w:tcPr>
            <w:tcW w:type="dxa" w:w="15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Arial" w:cs="Arial" w:eastAsia="Arial" w:hAnsi="Arial"/>
                <w:b/>
                <w:bCs/>
                <w:color w:val="457B9D"/>
                <w:sz w:val="18"/>
                <w:szCs w:val="18"/>
              </w:rPr>
              <w:t xml:space="preserve">BLOCK 1</w:t>
            </w:r>
          </w:p>
        </w:tc>
        <w:tc>
          <w:tcPr>
            <w:tcW w:type="dxa" w:w="208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UZS unit economics: manual cost (12,500 UZS) vs AI cost (2,500 UZS), ROI multiplier, net savings</w:t>
            </w:r>
          </w:p>
        </w:tc>
        <w:tc>
          <w:tcPr>
            <w:tcW w:type="dxa" w:w="234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A6B3A"/>
                <w:sz w:val="18"/>
                <w:szCs w:val="18"/>
              </w:rPr>
              <w:t xml:space="preserve">internal/policy/</w:t>
            </w:r>
          </w:p>
        </w:tc>
        <w:tc>
          <w:tcPr>
            <w:tcW w:type="dxa" w:w="26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Arial" w:cs="Arial" w:eastAsia="Arial" w:hAnsi="Arial"/>
                <w:color w:val="6B7280"/>
                <w:sz w:val="18"/>
                <w:szCs w:val="18"/>
              </w:rPr>
              <w:t xml:space="preserve">Config-driven; computed per-ticket; tracked in IntentContext.Economics</w:t>
            </w:r>
          </w:p>
        </w:tc>
      </w:tr>
      <w:tr>
        <w:tc>
          <w:tcPr>
            <w:tcW w:type="dxa" w:w="78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D3557"/>
                <w:sz w:val="18"/>
                <w:szCs w:val="18"/>
              </w:rPr>
              <w:t xml:space="preserve">Pre-Fusion Normalizer V22</w:t>
            </w:r>
          </w:p>
        </w:tc>
        <w:tc>
          <w:tcPr>
            <w:tcW w:type="dxa" w:w="156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Arial" w:cs="Arial" w:eastAsia="Arial" w:hAnsi="Arial"/>
                <w:b/>
                <w:bCs/>
                <w:color w:val="457B9D"/>
                <w:sz w:val="18"/>
                <w:szCs w:val="18"/>
              </w:rPr>
              <w:t xml:space="preserve">BLOCK 2</w:t>
            </w:r>
          </w:p>
        </w:tc>
        <w:tc>
          <w:tcPr>
            <w:tcW w:type="dxa" w:w="208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Conflict resolution between rule-based and LLM classification outputs</w:t>
            </w:r>
          </w:p>
        </w:tc>
        <w:tc>
          <w:tcPr>
            <w:tcW w:type="dxa" w:w="234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A6B3A"/>
                <w:sz w:val="18"/>
                <w:szCs w:val="18"/>
              </w:rPr>
              <w:t xml:space="preserve">internal/intent/</w:t>
            </w:r>
          </w:p>
        </w:tc>
        <w:tc>
          <w:tcPr>
            <w:tcW w:type="dxa" w:w="260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Arial" w:cs="Arial" w:eastAsia="Arial" w:hAnsi="Arial"/>
                <w:color w:val="6B7280"/>
                <w:sz w:val="18"/>
                <w:szCs w:val="18"/>
              </w:rPr>
              <w:t xml:space="preserve">Provenance logic: if confidence delta &lt; 0.2, prefer rule-based (deterministic wins)</w:t>
            </w:r>
          </w:p>
        </w:tc>
      </w:tr>
      <w:tr>
        <w:tc>
          <w:tcPr>
            <w:tcW w:type="dxa" w:w="78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D3557"/>
                <w:sz w:val="18"/>
                <w:szCs w:val="18"/>
              </w:rPr>
              <w:t xml:space="preserve">Governance Gate &amp; Context Assembler</w:t>
            </w:r>
          </w:p>
        </w:tc>
        <w:tc>
          <w:tcPr>
            <w:tcW w:type="dxa" w:w="15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Arial" w:cs="Arial" w:eastAsia="Arial" w:hAnsi="Arial"/>
                <w:b/>
                <w:bCs/>
                <w:color w:val="457B9D"/>
                <w:sz w:val="18"/>
                <w:szCs w:val="18"/>
              </w:rPr>
              <w:t xml:space="preserve">BLOCK 3</w:t>
            </w:r>
          </w:p>
        </w:tc>
        <w:tc>
          <w:tcPr>
            <w:tcW w:type="dxa" w:w="208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Jurisdiction analysis (.uz domain → restrict LLM to local for security category)</w:t>
            </w:r>
          </w:p>
        </w:tc>
        <w:tc>
          <w:tcPr>
            <w:tcW w:type="dxa" w:w="234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A6B3A"/>
                <w:sz w:val="18"/>
                <w:szCs w:val="18"/>
              </w:rPr>
              <w:t xml:space="preserve">internal/policy/</w:t>
            </w:r>
          </w:p>
        </w:tc>
        <w:tc>
          <w:tcPr>
            <w:tcW w:type="dxa" w:w="26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Arial" w:cs="Arial" w:eastAsia="Arial" w:hAnsi="Arial"/>
                <w:color w:val="6B7280"/>
                <w:sz w:val="18"/>
                <w:szCs w:val="18"/>
              </w:rPr>
              <w:t xml:space="preserve">Email domain parse; LLMMode enum: LOCAL_ONLY, CLOUD_PERMITTED; Phase 3.7 seal check</w:t>
            </w:r>
          </w:p>
        </w:tc>
      </w:tr>
      <w:tr>
        <w:tc>
          <w:tcPr>
            <w:tcW w:type="dxa" w:w="78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D3557"/>
                <w:sz w:val="18"/>
                <w:szCs w:val="18"/>
              </w:rPr>
              <w:t xml:space="preserve">Governance Gate &amp; Context Assembler</w:t>
            </w:r>
          </w:p>
        </w:tc>
        <w:tc>
          <w:tcPr>
            <w:tcW w:type="dxa" w:w="156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Arial" w:cs="Arial" w:eastAsia="Arial" w:hAnsi="Arial"/>
                <w:b/>
                <w:bCs/>
                <w:color w:val="457B9D"/>
                <w:sz w:val="18"/>
                <w:szCs w:val="18"/>
              </w:rPr>
              <w:t xml:space="preserve">BLOCK 3</w:t>
            </w:r>
          </w:p>
        </w:tc>
        <w:tc>
          <w:tcPr>
            <w:tcW w:type="dxa" w:w="208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Phase 3.7 execution seal enforcement before LLM advisory call</w:t>
            </w:r>
          </w:p>
        </w:tc>
        <w:tc>
          <w:tcPr>
            <w:tcW w:type="dxa" w:w="234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A6B3A"/>
                <w:sz w:val="18"/>
                <w:szCs w:val="18"/>
              </w:rPr>
              <w:t xml:space="preserve">internal/policy/</w:t>
            </w:r>
          </w:p>
        </w:tc>
        <w:tc>
          <w:tcPr>
            <w:tcW w:type="dxa" w:w="260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Arial" w:cs="Arial" w:eastAsia="Arial" w:hAnsi="Arial"/>
                <w:color w:val="6B7280"/>
                <w:sz w:val="18"/>
                <w:szCs w:val="18"/>
              </w:rPr>
              <w:t xml:space="preserve">SHA-256 seal_id must be present on IntentContext; missing seal → GOVERNANCE_BREACH</w:t>
            </w:r>
          </w:p>
        </w:tc>
      </w:tr>
      <w:tr>
        <w:tc>
          <w:tcPr>
            <w:tcW w:type="dxa" w:w="78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D3557"/>
                <w:sz w:val="18"/>
                <w:szCs w:val="18"/>
              </w:rPr>
              <w:t xml:space="preserve">Phase 3.7 Final Execution Seal</w:t>
            </w:r>
          </w:p>
        </w:tc>
        <w:tc>
          <w:tcPr>
            <w:tcW w:type="dxa" w:w="15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Arial" w:cs="Arial" w:eastAsia="Arial" w:hAnsi="Arial"/>
                <w:b/>
                <w:bCs/>
                <w:color w:val="457B9D"/>
                <w:sz w:val="18"/>
                <w:szCs w:val="18"/>
              </w:rPr>
              <w:t xml:space="preserve">BLOCK 3</w:t>
            </w:r>
          </w:p>
        </w:tc>
        <w:tc>
          <w:tcPr>
            <w:tcW w:type="dxa" w:w="208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Cryptographic gate preventing Block 4 entry without Phase 3 completion proof</w:t>
            </w:r>
          </w:p>
        </w:tc>
        <w:tc>
          <w:tcPr>
            <w:tcW w:type="dxa" w:w="234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A6B3A"/>
                <w:sz w:val="18"/>
                <w:szCs w:val="18"/>
              </w:rPr>
              <w:t xml:space="preserve">internal/policy/</w:t>
            </w:r>
          </w:p>
        </w:tc>
        <w:tc>
          <w:tcPr>
            <w:tcW w:type="dxa" w:w="26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Arial" w:cs="Arial" w:eastAsia="Arial" w:hAnsi="Arial"/>
                <w:color w:val="6B7280"/>
                <w:sz w:val="18"/>
                <w:szCs w:val="18"/>
              </w:rPr>
              <w:t xml:space="preserve">HMAC-SHA256 of (trace_id + classification_hash + phase_flags); stored on context</w:t>
            </w:r>
          </w:p>
        </w:tc>
      </w:tr>
      <w:tr>
        <w:tc>
          <w:tcPr>
            <w:tcW w:type="dxa" w:w="78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D3557"/>
                <w:sz w:val="18"/>
                <w:szCs w:val="18"/>
              </w:rPr>
              <w:t xml:space="preserve">LLM HTTP Request</w:t>
            </w:r>
          </w:p>
        </w:tc>
        <w:tc>
          <w:tcPr>
            <w:tcW w:type="dxa" w:w="156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Arial" w:cs="Arial" w:eastAsia="Arial" w:hAnsi="Arial"/>
                <w:b/>
                <w:bCs/>
                <w:color w:val="457B9D"/>
                <w:sz w:val="18"/>
                <w:szCs w:val="18"/>
              </w:rPr>
              <w:t xml:space="preserve">BLOCK 4</w:t>
            </w:r>
          </w:p>
        </w:tc>
        <w:tc>
          <w:tcPr>
            <w:tcW w:type="dxa" w:w="208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Hybrid LLM: OpenRouter/GPT-4o-mini primary (6s timeout, 3 retries)</w:t>
            </w:r>
          </w:p>
        </w:tc>
        <w:tc>
          <w:tcPr>
            <w:tcW w:type="dxa" w:w="234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A6B3A"/>
                <w:sz w:val="18"/>
                <w:szCs w:val="18"/>
              </w:rPr>
              <w:t xml:space="preserve">internal/llm/</w:t>
            </w:r>
          </w:p>
        </w:tc>
        <w:tc>
          <w:tcPr>
            <w:tcW w:type="dxa" w:w="260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Arial" w:cs="Arial" w:eastAsia="Arial" w:hAnsi="Arial"/>
                <w:color w:val="6B7280"/>
                <w:sz w:val="18"/>
                <w:szCs w:val="18"/>
              </w:rPr>
              <w:t xml:space="preserve">http.Client with 6s timeout; circuit breaker after 3 consecutive failures</w:t>
            </w:r>
          </w:p>
        </w:tc>
      </w:tr>
      <w:tr>
        <w:tc>
          <w:tcPr>
            <w:tcW w:type="dxa" w:w="78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D3557"/>
                <w:sz w:val="18"/>
                <w:szCs w:val="18"/>
              </w:rPr>
              <w:t xml:space="preserve">LLM HTTP Request</w:t>
            </w:r>
          </w:p>
        </w:tc>
        <w:tc>
          <w:tcPr>
            <w:tcW w:type="dxa" w:w="15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Arial" w:cs="Arial" w:eastAsia="Arial" w:hAnsi="Arial"/>
                <w:b/>
                <w:bCs/>
                <w:color w:val="457B9D"/>
                <w:sz w:val="18"/>
                <w:szCs w:val="18"/>
              </w:rPr>
              <w:t xml:space="preserve">BLOCK 4</w:t>
            </w:r>
          </w:p>
        </w:tc>
        <w:tc>
          <w:tcPr>
            <w:tcW w:type="dxa" w:w="208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Fallback: local Ollama/vLLM on OpenRouter failure</w:t>
            </w:r>
          </w:p>
        </w:tc>
        <w:tc>
          <w:tcPr>
            <w:tcW w:type="dxa" w:w="234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A6B3A"/>
                <w:sz w:val="18"/>
                <w:szCs w:val="18"/>
              </w:rPr>
              <w:t xml:space="preserve">internal/llm/</w:t>
            </w:r>
          </w:p>
        </w:tc>
        <w:tc>
          <w:tcPr>
            <w:tcW w:type="dxa" w:w="26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Arial" w:cs="Arial" w:eastAsia="Arial" w:hAnsi="Arial"/>
                <w:color w:val="6B7280"/>
                <w:sz w:val="18"/>
                <w:szCs w:val="18"/>
              </w:rPr>
              <w:t xml:space="preserve">Two-provider strategy: try cloud → if error/timeout → route to local endpoint</w:t>
            </w:r>
          </w:p>
        </w:tc>
      </w:tr>
      <w:tr>
        <w:tc>
          <w:tcPr>
            <w:tcW w:type="dxa" w:w="78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D3557"/>
                <w:sz w:val="18"/>
                <w:szCs w:val="18"/>
              </w:rPr>
              <w:t xml:space="preserve">LLM Output Sanitizer</w:t>
            </w:r>
          </w:p>
        </w:tc>
        <w:tc>
          <w:tcPr>
            <w:tcW w:type="dxa" w:w="156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Arial" w:cs="Arial" w:eastAsia="Arial" w:hAnsi="Arial"/>
                <w:b/>
                <w:bCs/>
                <w:color w:val="457B9D"/>
                <w:sz w:val="18"/>
                <w:szCs w:val="18"/>
              </w:rPr>
              <w:t xml:space="preserve">BLOCK 4</w:t>
            </w:r>
          </w:p>
        </w:tc>
        <w:tc>
          <w:tcPr>
            <w:tcW w:type="dxa" w:w="208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Schema validation of LLM JSON response; extract advisory fields</w:t>
            </w:r>
          </w:p>
        </w:tc>
        <w:tc>
          <w:tcPr>
            <w:tcW w:type="dxa" w:w="234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A6B3A"/>
                <w:sz w:val="18"/>
                <w:szCs w:val="18"/>
              </w:rPr>
              <w:t xml:space="preserve">internal/llm/</w:t>
            </w:r>
          </w:p>
        </w:tc>
        <w:tc>
          <w:tcPr>
            <w:tcW w:type="dxa" w:w="260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Arial" w:cs="Arial" w:eastAsia="Arial" w:hAnsi="Arial"/>
                <w:color w:val="6B7280"/>
                <w:sz w:val="18"/>
                <w:szCs w:val="18"/>
              </w:rPr>
              <w:t xml:space="preserve">Validate: reasoning string present, action field in allowed set, no prompt injection in output</w:t>
            </w:r>
          </w:p>
        </w:tc>
      </w:tr>
      <w:tr>
        <w:tc>
          <w:tcPr>
            <w:tcW w:type="dxa" w:w="78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D3557"/>
                <w:sz w:val="18"/>
                <w:szCs w:val="18"/>
              </w:rPr>
              <w:t xml:space="preserve">Advisory Confidence Labeler</w:t>
            </w:r>
          </w:p>
        </w:tc>
        <w:tc>
          <w:tcPr>
            <w:tcW w:type="dxa" w:w="15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Arial" w:cs="Arial" w:eastAsia="Arial" w:hAnsi="Arial"/>
                <w:b/>
                <w:bCs/>
                <w:color w:val="457B9D"/>
                <w:sz w:val="18"/>
                <w:szCs w:val="18"/>
              </w:rPr>
              <w:t xml:space="preserve">BLOCK 4</w:t>
            </w:r>
          </w:p>
        </w:tc>
        <w:tc>
          <w:tcPr>
            <w:tcW w:type="dxa" w:w="208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Confidence score normalization and labeling (DEFINITIVE/PROBABLE/TENTATIVE)</w:t>
            </w:r>
          </w:p>
        </w:tc>
        <w:tc>
          <w:tcPr>
            <w:tcW w:type="dxa" w:w="234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A6B3A"/>
                <w:sz w:val="18"/>
                <w:szCs w:val="18"/>
              </w:rPr>
              <w:t xml:space="preserve">internal/llm/</w:t>
            </w:r>
          </w:p>
        </w:tc>
        <w:tc>
          <w:tcPr>
            <w:tcW w:type="dxa" w:w="26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Arial" w:cs="Arial" w:eastAsia="Arial" w:hAnsi="Arial"/>
                <w:color w:val="6B7280"/>
                <w:sz w:val="18"/>
                <w:szCs w:val="18"/>
              </w:rPr>
              <w:t xml:space="preserve">Score thresholds: ≥0.85 DEFINITIVE, ≥0.65 PROBABLE, else TENTATIVE</w:t>
            </w:r>
          </w:p>
        </w:tc>
      </w:tr>
      <w:tr>
        <w:tc>
          <w:tcPr>
            <w:tcW w:type="dxa" w:w="78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D3557"/>
                <w:sz w:val="18"/>
                <w:szCs w:val="18"/>
              </w:rPr>
              <w:t xml:space="preserve">Advisory Recovery &amp; Fallback</w:t>
            </w:r>
          </w:p>
        </w:tc>
        <w:tc>
          <w:tcPr>
            <w:tcW w:type="dxa" w:w="156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Arial" w:cs="Arial" w:eastAsia="Arial" w:hAnsi="Arial"/>
                <w:b/>
                <w:bCs/>
                <w:color w:val="457B9D"/>
                <w:sz w:val="18"/>
                <w:szCs w:val="18"/>
              </w:rPr>
              <w:t xml:space="preserve">BLOCK 4</w:t>
            </w:r>
          </w:p>
        </w:tc>
        <w:tc>
          <w:tcPr>
            <w:tcW w:type="dxa" w:w="208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LLM failure recovery: inject rule-based result as advisory with FALLBACK label</w:t>
            </w:r>
          </w:p>
        </w:tc>
        <w:tc>
          <w:tcPr>
            <w:tcW w:type="dxa" w:w="234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A6B3A"/>
                <w:sz w:val="18"/>
                <w:szCs w:val="18"/>
              </w:rPr>
              <w:t xml:space="preserve">internal/llm/</w:t>
            </w:r>
          </w:p>
        </w:tc>
        <w:tc>
          <w:tcPr>
            <w:tcW w:type="dxa" w:w="260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Arial" w:cs="Arial" w:eastAsia="Arial" w:hAnsi="Arial"/>
                <w:color w:val="6B7280"/>
                <w:sz w:val="18"/>
                <w:szCs w:val="18"/>
              </w:rPr>
              <w:t xml:space="preserve">On LLM error: populate Advisory from intent.IntentResult; set source='RULE_ENGINE_FALLBACK'</w:t>
            </w:r>
          </w:p>
        </w:tc>
      </w:tr>
      <w:tr>
        <w:tc>
          <w:tcPr>
            <w:tcW w:type="dxa" w:w="78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D3557"/>
                <w:sz w:val="18"/>
                <w:szCs w:val="18"/>
              </w:rPr>
              <w:t xml:space="preserve">Channel Arbitration Engine</w:t>
            </w:r>
          </w:p>
        </w:tc>
        <w:tc>
          <w:tcPr>
            <w:tcW w:type="dxa" w:w="15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Arial" w:cs="Arial" w:eastAsia="Arial" w:hAnsi="Arial"/>
                <w:b/>
                <w:bCs/>
                <w:color w:val="457B9D"/>
                <w:sz w:val="18"/>
                <w:szCs w:val="18"/>
              </w:rPr>
              <w:t xml:space="preserve">BLOCK 5</w:t>
            </w:r>
          </w:p>
        </w:tc>
        <w:tc>
          <w:tcPr>
            <w:tcW w:type="dxa" w:w="208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Dispatch channel routing: confidence ≥0.7 → WEBHOOK, ≥0.4 → EMAIL, else INTERNAL_UI</w:t>
            </w:r>
          </w:p>
        </w:tc>
        <w:tc>
          <w:tcPr>
            <w:tcW w:type="dxa" w:w="234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A6B3A"/>
                <w:sz w:val="18"/>
                <w:szCs w:val="18"/>
              </w:rPr>
              <w:t xml:space="preserve">internal/policy/</w:t>
            </w:r>
          </w:p>
        </w:tc>
        <w:tc>
          <w:tcPr>
            <w:tcW w:type="dxa" w:w="26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Arial" w:cs="Arial" w:eastAsia="Arial" w:hAnsi="Arial"/>
                <w:color w:val="6B7280"/>
                <w:sz w:val="18"/>
                <w:szCs w:val="18"/>
              </w:rPr>
              <w:t xml:space="preserve">Pure function; no I/O; returns DispatchChannel enum</w:t>
            </w:r>
          </w:p>
        </w:tc>
      </w:tr>
      <w:tr>
        <w:tc>
          <w:tcPr>
            <w:tcW w:type="dxa" w:w="78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D3557"/>
                <w:sz w:val="18"/>
                <w:szCs w:val="18"/>
              </w:rPr>
              <w:t xml:space="preserve">Approval Request Registrar</w:t>
            </w:r>
          </w:p>
        </w:tc>
        <w:tc>
          <w:tcPr>
            <w:tcW w:type="dxa" w:w="156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Arial" w:cs="Arial" w:eastAsia="Arial" w:hAnsi="Arial"/>
                <w:b/>
                <w:bCs/>
                <w:color w:val="457B9D"/>
                <w:sz w:val="18"/>
                <w:szCs w:val="18"/>
              </w:rPr>
              <w:t xml:space="preserve">BLOCK 5</w:t>
            </w:r>
          </w:p>
        </w:tc>
        <w:tc>
          <w:tcPr>
            <w:tcW w:type="dxa" w:w="208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Idempotent approval registration (no randomUUID; deterministic ID from trace_id+hash)</w:t>
            </w:r>
          </w:p>
        </w:tc>
        <w:tc>
          <w:tcPr>
            <w:tcW w:type="dxa" w:w="234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A6B3A"/>
                <w:sz w:val="18"/>
                <w:szCs w:val="18"/>
              </w:rPr>
              <w:t xml:space="preserve">internal/policy/</w:t>
            </w:r>
          </w:p>
        </w:tc>
        <w:tc>
          <w:tcPr>
            <w:tcW w:type="dxa" w:w="260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Arial" w:cs="Arial" w:eastAsia="Arial" w:hAnsi="Arial"/>
                <w:color w:val="6B7280"/>
                <w:sz w:val="18"/>
                <w:szCs w:val="18"/>
              </w:rPr>
              <w:t xml:space="preserve">ID = SHA-256(trace_id + advisory_hash); prevents duplicate approvals on retry</w:t>
            </w:r>
          </w:p>
        </w:tc>
      </w:tr>
      <w:tr>
        <w:tc>
          <w:tcPr>
            <w:tcW w:type="dxa" w:w="78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D3557"/>
                <w:sz w:val="18"/>
                <w:szCs w:val="18"/>
              </w:rPr>
              <w:t xml:space="preserve">Approval Eligibility Gate</w:t>
            </w:r>
          </w:p>
        </w:tc>
        <w:tc>
          <w:tcPr>
            <w:tcW w:type="dxa" w:w="15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Arial" w:cs="Arial" w:eastAsia="Arial" w:hAnsi="Arial"/>
                <w:b/>
                <w:bCs/>
                <w:color w:val="457B9D"/>
                <w:sz w:val="18"/>
                <w:szCs w:val="18"/>
              </w:rPr>
              <w:t xml:space="preserve">BLOCK 5</w:t>
            </w:r>
          </w:p>
        </w:tc>
        <w:tc>
          <w:tcPr>
            <w:tcW w:type="dxa" w:w="208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Universal gate: handles both new-ticket and approval-callback flows</w:t>
            </w:r>
          </w:p>
        </w:tc>
        <w:tc>
          <w:tcPr>
            <w:tcW w:type="dxa" w:w="234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A6B3A"/>
                <w:sz w:val="18"/>
                <w:szCs w:val="18"/>
              </w:rPr>
              <w:t xml:space="preserve">internal/policy/</w:t>
            </w:r>
          </w:p>
        </w:tc>
        <w:tc>
          <w:tcPr>
            <w:tcW w:type="dxa" w:w="26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Arial" w:cs="Arial" w:eastAsia="Arial" w:hAnsi="Arial"/>
                <w:color w:val="6B7280"/>
                <w:sz w:val="18"/>
                <w:szCs w:val="18"/>
              </w:rPr>
              <w:t xml:space="preserve">State machine: NEW → PENDING_APPROVAL → APPROVED/REJECTED → CONSUMED</w:t>
            </w:r>
          </w:p>
        </w:tc>
      </w:tr>
      <w:tr>
        <w:tc>
          <w:tcPr>
            <w:tcW w:type="dxa" w:w="78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D3557"/>
                <w:sz w:val="18"/>
                <w:szCs w:val="18"/>
              </w:rPr>
              <w:t xml:space="preserve">HMAC Verifier</w:t>
            </w:r>
          </w:p>
        </w:tc>
        <w:tc>
          <w:tcPr>
            <w:tcW w:type="dxa" w:w="156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Arial" w:cs="Arial" w:eastAsia="Arial" w:hAnsi="Arial"/>
                <w:b/>
                <w:bCs/>
                <w:color w:val="457B9D"/>
                <w:sz w:val="18"/>
                <w:szCs w:val="18"/>
              </w:rPr>
              <w:t xml:space="preserve">BLOCK 5</w:t>
            </w:r>
          </w:p>
        </w:tc>
        <w:tc>
          <w:tcPr>
            <w:tcW w:type="dxa" w:w="208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Constant-time HMAC-SHA256 approval verification (anti-timing-attack)</w:t>
            </w:r>
          </w:p>
        </w:tc>
        <w:tc>
          <w:tcPr>
            <w:tcW w:type="dxa" w:w="234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A6B3A"/>
                <w:sz w:val="18"/>
                <w:szCs w:val="18"/>
              </w:rPr>
              <w:t xml:space="preserve">internal/auth/</w:t>
            </w:r>
          </w:p>
        </w:tc>
        <w:tc>
          <w:tcPr>
            <w:tcW w:type="dxa" w:w="260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Arial" w:cs="Arial" w:eastAsia="Arial" w:hAnsi="Arial"/>
                <w:color w:val="6B7280"/>
                <w:sz w:val="18"/>
                <w:szCs w:val="18"/>
              </w:rPr>
              <w:t xml:space="preserve">hmac.Equal(); fields: approval_id:advisory_hash:trace_id:approver_id:timestamp:decision</w:t>
            </w:r>
          </w:p>
        </w:tc>
      </w:tr>
      <w:tr>
        <w:tc>
          <w:tcPr>
            <w:tcW w:type="dxa" w:w="78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D3557"/>
                <w:sz w:val="18"/>
                <w:szCs w:val="18"/>
              </w:rPr>
              <w:t xml:space="preserve">Approval Logic</w:t>
            </w:r>
          </w:p>
        </w:tc>
        <w:tc>
          <w:tcPr>
            <w:tcW w:type="dxa" w:w="15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Arial" w:cs="Arial" w:eastAsia="Arial" w:hAnsi="Arial"/>
                <w:b/>
                <w:bCs/>
                <w:color w:val="457B9D"/>
                <w:sz w:val="18"/>
                <w:szCs w:val="18"/>
              </w:rPr>
              <w:t xml:space="preserve">BLOCK 5</w:t>
            </w:r>
          </w:p>
        </w:tc>
        <w:tc>
          <w:tcPr>
            <w:tcW w:type="dxa" w:w="208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Auto-approval engine: missing context → REJECT; threat keywords → REJECT; else APPROVE</w:t>
            </w:r>
          </w:p>
        </w:tc>
        <w:tc>
          <w:tcPr>
            <w:tcW w:type="dxa" w:w="234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A6B3A"/>
                <w:sz w:val="18"/>
                <w:szCs w:val="18"/>
              </w:rPr>
              <w:t xml:space="preserve">internal/auth/</w:t>
            </w:r>
          </w:p>
        </w:tc>
        <w:tc>
          <w:tcPr>
            <w:tcW w:type="dxa" w:w="26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Arial" w:cs="Arial" w:eastAsia="Arial" w:hAnsi="Arial"/>
                <w:color w:val="6B7280"/>
                <w:sz w:val="18"/>
                <w:szCs w:val="18"/>
              </w:rPr>
              <w:t xml:space="preserve">riskKeywords: replay, attack, fraud, scam, hacked, duplicate, deadbeef</w:t>
            </w:r>
          </w:p>
        </w:tc>
      </w:tr>
      <w:tr>
        <w:tc>
          <w:tcPr>
            <w:tcW w:type="dxa" w:w="78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D3557"/>
                <w:sz w:val="18"/>
                <w:szCs w:val="18"/>
              </w:rPr>
              <w:t xml:space="preserve">Logic: Prepare Dispatch Guard</w:t>
            </w:r>
          </w:p>
        </w:tc>
        <w:tc>
          <w:tcPr>
            <w:tcW w:type="dxa" w:w="156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Arial" w:cs="Arial" w:eastAsia="Arial" w:hAnsi="Arial"/>
                <w:b/>
                <w:bCs/>
                <w:color w:val="457B9D"/>
                <w:sz w:val="18"/>
                <w:szCs w:val="18"/>
              </w:rPr>
              <w:t xml:space="preserve">BLOCK 5</w:t>
            </w:r>
          </w:p>
        </w:tc>
        <w:tc>
          <w:tcPr>
            <w:tcW w:type="dxa" w:w="208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HMAC-signed dispatch guard: binds approval to advisory_hash for non-repudiation</w:t>
            </w:r>
          </w:p>
        </w:tc>
        <w:tc>
          <w:tcPr>
            <w:tcW w:type="dxa" w:w="234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A6B3A"/>
                <w:sz w:val="18"/>
                <w:szCs w:val="18"/>
              </w:rPr>
              <w:t xml:space="preserve">internal/auth/</w:t>
            </w:r>
          </w:p>
        </w:tc>
        <w:tc>
          <w:tcPr>
            <w:tcW w:type="dxa" w:w="260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Arial" w:cs="Arial" w:eastAsia="Arial" w:hAnsi="Arial"/>
                <w:color w:val="6B7280"/>
                <w:sz w:val="18"/>
                <w:szCs w:val="18"/>
              </w:rPr>
              <w:t xml:space="preserve">Signs: (approval_id:decision:advisory_hash:timestamp); stored on DispatchGuard</w:t>
            </w:r>
          </w:p>
        </w:tc>
      </w:tr>
      <w:tr>
        <w:tc>
          <w:tcPr>
            <w:tcW w:type="dxa" w:w="78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D3557"/>
                <w:sz w:val="18"/>
                <w:szCs w:val="18"/>
              </w:rPr>
              <w:t xml:space="preserve">Voice Processor</w:t>
            </w:r>
          </w:p>
        </w:tc>
        <w:tc>
          <w:tcPr>
            <w:tcW w:type="dxa" w:w="15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Arial" w:cs="Arial" w:eastAsia="Arial" w:hAnsi="Arial"/>
                <w:b/>
                <w:bCs/>
                <w:color w:val="457B9D"/>
                <w:sz w:val="18"/>
                <w:szCs w:val="18"/>
              </w:rPr>
              <w:t xml:space="preserve">BLOCK 5</w:t>
            </w:r>
          </w:p>
        </w:tc>
        <w:tc>
          <w:tcPr>
            <w:tcW w:type="dxa" w:w="208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Biometric challenge-response: 60s anti-replay window, liveness phrase verification</w:t>
            </w:r>
          </w:p>
        </w:tc>
        <w:tc>
          <w:tcPr>
            <w:tcW w:type="dxa" w:w="234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A6B3A"/>
                <w:sz w:val="18"/>
                <w:szCs w:val="18"/>
              </w:rPr>
              <w:t xml:space="preserve">internal/auth/</w:t>
            </w:r>
          </w:p>
        </w:tc>
        <w:tc>
          <w:tcPr>
            <w:tcW w:type="dxa" w:w="26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Arial" w:cs="Arial" w:eastAsia="Arial" w:hAnsi="Arial"/>
                <w:color w:val="6B7280"/>
                <w:sz w:val="18"/>
                <w:szCs w:val="18"/>
              </w:rPr>
              <w:t xml:space="preserve">Constant-time phrase comparison; challenge: random 2-word phrase; replay gate on msg timestamp</w:t>
            </w:r>
          </w:p>
        </w:tc>
      </w:tr>
      <w:tr>
        <w:tc>
          <w:tcPr>
            <w:tcW w:type="dxa" w:w="78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D3557"/>
                <w:sz w:val="18"/>
                <w:szCs w:val="18"/>
              </w:rPr>
              <w:t xml:space="preserve">Enrollment Processor</w:t>
            </w:r>
          </w:p>
        </w:tc>
        <w:tc>
          <w:tcPr>
            <w:tcW w:type="dxa" w:w="156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Arial" w:cs="Arial" w:eastAsia="Arial" w:hAnsi="Arial"/>
                <w:b/>
                <w:bCs/>
                <w:color w:val="457B9D"/>
                <w:sz w:val="18"/>
                <w:szCs w:val="18"/>
              </w:rPr>
              <w:t xml:space="preserve">BLOCK 5</w:t>
            </w:r>
          </w:p>
        </w:tc>
        <w:tc>
          <w:tcPr>
            <w:tcW w:type="dxa" w:w="208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Cold-start biometric enrollment: voice + Azure profile IDs, limited initial permissions</w:t>
            </w:r>
          </w:p>
        </w:tc>
        <w:tc>
          <w:tcPr>
            <w:tcW w:type="dxa" w:w="234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A6B3A"/>
                <w:sz w:val="18"/>
                <w:szCs w:val="18"/>
              </w:rPr>
              <w:t xml:space="preserve">internal/auth/</w:t>
            </w:r>
          </w:p>
        </w:tc>
        <w:tc>
          <w:tcPr>
            <w:tcW w:type="dxa" w:w="260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Arial" w:cs="Arial" w:eastAsia="Arial" w:hAnsi="Arial"/>
                <w:color w:val="6B7280"/>
                <w:sz w:val="18"/>
                <w:szCs w:val="18"/>
              </w:rPr>
              <w:t xml:space="preserve">Granted: BALANCE_INQUIRY, CARD_STATUS, SIMPLE_TRANSFER only on enrollment</w:t>
            </w:r>
          </w:p>
        </w:tc>
      </w:tr>
      <w:tr>
        <w:tc>
          <w:tcPr>
            <w:tcW w:type="dxa" w:w="78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D3557"/>
                <w:sz w:val="18"/>
                <w:szCs w:val="18"/>
              </w:rPr>
              <w:t xml:space="preserve">BLOCK 6.0: Memory Core Logic</w:t>
            </w:r>
          </w:p>
        </w:tc>
        <w:tc>
          <w:tcPr>
            <w:tcW w:type="dxa" w:w="15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Arial" w:cs="Arial" w:eastAsia="Arial" w:hAnsi="Arial"/>
                <w:b/>
                <w:bCs/>
                <w:color w:val="457B9D"/>
                <w:sz w:val="18"/>
                <w:szCs w:val="18"/>
              </w:rPr>
              <w:t xml:space="preserve">BLOCK 6</w:t>
            </w:r>
          </w:p>
        </w:tc>
        <w:tc>
          <w:tcPr>
            <w:tcW w:type="dxa" w:w="208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RAG memory ingestion: normalize, hash, store terminal-state decisions</w:t>
            </w:r>
          </w:p>
        </w:tc>
        <w:tc>
          <w:tcPr>
            <w:tcW w:type="dxa" w:w="234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A6B3A"/>
                <w:sz w:val="18"/>
                <w:szCs w:val="18"/>
              </w:rPr>
              <w:t xml:space="preserve">internal/intent/</w:t>
            </w:r>
          </w:p>
        </w:tc>
        <w:tc>
          <w:tcPr>
            <w:tcW w:type="dxa" w:w="26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Arial" w:cs="Arial" w:eastAsia="Arial" w:hAnsi="Arial"/>
                <w:color w:val="6B7280"/>
                <w:sz w:val="18"/>
                <w:szCs w:val="18"/>
              </w:rPr>
              <w:t xml:space="preserve">Only CONSUMED terminal states are stored; identity hash = SHA-256(approval_id:trace_id:decision:role:block5_hash)</w:t>
            </w:r>
          </w:p>
        </w:tc>
      </w:tr>
      <w:tr>
        <w:tc>
          <w:tcPr>
            <w:tcW w:type="dxa" w:w="78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D3557"/>
                <w:sz w:val="18"/>
                <w:szCs w:val="18"/>
              </w:rPr>
              <w:t xml:space="preserve">BLOCK 6.1: Memory Integrity Guard</w:t>
            </w:r>
          </w:p>
        </w:tc>
        <w:tc>
          <w:tcPr>
            <w:tcW w:type="dxa" w:w="156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Arial" w:cs="Arial" w:eastAsia="Arial" w:hAnsi="Arial"/>
                <w:b/>
                <w:bCs/>
                <w:color w:val="457B9D"/>
                <w:sz w:val="18"/>
                <w:szCs w:val="18"/>
              </w:rPr>
              <w:t xml:space="preserve">BLOCK 6</w:t>
            </w:r>
          </w:p>
        </w:tc>
        <w:tc>
          <w:tcPr>
            <w:tcW w:type="dxa" w:w="208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Vector poisoning detection via embedding checksum; circuit breaker on DB failure</w:t>
            </w:r>
          </w:p>
        </w:tc>
        <w:tc>
          <w:tcPr>
            <w:tcW w:type="dxa" w:w="234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A6B3A"/>
                <w:sz w:val="18"/>
                <w:szCs w:val="18"/>
              </w:rPr>
              <w:t xml:space="preserve">internal/intent/</w:t>
            </w:r>
          </w:p>
        </w:tc>
        <w:tc>
          <w:tcPr>
            <w:tcW w:type="dxa" w:w="260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Arial" w:cs="Arial" w:eastAsia="Arial" w:hAnsi="Arial"/>
                <w:color w:val="6B7280"/>
                <w:sz w:val="18"/>
                <w:szCs w:val="18"/>
              </w:rPr>
              <w:t xml:space="preserve">Checksum: SHA-256(embedding JSON); mismatch → quarantine; DB error → ZERO_TRUST fallback</w:t>
            </w:r>
          </w:p>
        </w:tc>
      </w:tr>
      <w:tr>
        <w:tc>
          <w:tcPr>
            <w:tcW w:type="dxa" w:w="78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D3557"/>
                <w:sz w:val="18"/>
                <w:szCs w:val="18"/>
              </w:rPr>
              <w:t xml:space="preserve">Memory Context Formatter</w:t>
            </w:r>
          </w:p>
        </w:tc>
        <w:tc>
          <w:tcPr>
            <w:tcW w:type="dxa" w:w="15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Arial" w:cs="Arial" w:eastAsia="Arial" w:hAnsi="Arial"/>
                <w:b/>
                <w:bCs/>
                <w:color w:val="457B9D"/>
                <w:sz w:val="18"/>
                <w:szCs w:val="18"/>
              </w:rPr>
              <w:t xml:space="preserve">BLOCK 6</w:t>
            </w:r>
          </w:p>
        </w:tc>
        <w:tc>
          <w:tcPr>
            <w:tcW w:type="dxa" w:w="208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RAG context compaction: deduplicate, sort by relevance, enforce token budget</w:t>
            </w:r>
          </w:p>
        </w:tc>
        <w:tc>
          <w:tcPr>
            <w:tcW w:type="dxa" w:w="234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A6B3A"/>
                <w:sz w:val="18"/>
                <w:szCs w:val="18"/>
              </w:rPr>
              <w:t xml:space="preserve">internal/intent/</w:t>
            </w:r>
          </w:p>
        </w:tc>
        <w:tc>
          <w:tcPr>
            <w:tcW w:type="dxa" w:w="26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Arial" w:cs="Arial" w:eastAsia="Arial" w:hAnsi="Arial"/>
                <w:color w:val="6B7280"/>
                <w:sz w:val="18"/>
                <w:szCs w:val="18"/>
              </w:rPr>
              <w:t xml:space="preserve">Max 5 precedents; similarity threshold configurable; cache layer</w:t>
            </w:r>
          </w:p>
        </w:tc>
      </w:tr>
      <w:tr>
        <w:tc>
          <w:tcPr>
            <w:tcW w:type="dxa" w:w="78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D3557"/>
                <w:sz w:val="18"/>
                <w:szCs w:val="18"/>
              </w:rPr>
              <w:t xml:space="preserve">Supabase RPC Search</w:t>
            </w:r>
          </w:p>
        </w:tc>
        <w:tc>
          <w:tcPr>
            <w:tcW w:type="dxa" w:w="156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Arial" w:cs="Arial" w:eastAsia="Arial" w:hAnsi="Arial"/>
                <w:b/>
                <w:bCs/>
                <w:color w:val="457B9D"/>
                <w:sz w:val="18"/>
                <w:szCs w:val="18"/>
              </w:rPr>
              <w:t xml:space="preserve">BLOCK 6</w:t>
            </w:r>
          </w:p>
        </w:tc>
        <w:tc>
          <w:tcPr>
            <w:tcW w:type="dxa" w:w="208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Vector similarity search: match_bank_memories(embedding, threshold, limit)</w:t>
            </w:r>
          </w:p>
        </w:tc>
        <w:tc>
          <w:tcPr>
            <w:tcW w:type="dxa" w:w="234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A6B3A"/>
                <w:sz w:val="18"/>
                <w:szCs w:val="18"/>
              </w:rPr>
              <w:t xml:space="preserve">internal/intent/</w:t>
            </w:r>
          </w:p>
        </w:tc>
        <w:tc>
          <w:tcPr>
            <w:tcW w:type="dxa" w:w="260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Arial" w:cs="Arial" w:eastAsia="Arial" w:hAnsi="Arial"/>
                <w:color w:val="6B7280"/>
                <w:sz w:val="18"/>
                <w:szCs w:val="18"/>
              </w:rPr>
              <w:t xml:space="preserve">pgvector cosine similarity; go-supabase client or direct HTTP to RPC endpoint</w:t>
            </w:r>
          </w:p>
        </w:tc>
      </w:tr>
      <w:tr>
        <w:tc>
          <w:tcPr>
            <w:tcW w:type="dxa" w:w="78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D3557"/>
                <w:sz w:val="18"/>
                <w:szCs w:val="18"/>
              </w:rPr>
              <w:t xml:space="preserve">BLOCK 7.1: Trace Context Initializer</w:t>
            </w:r>
          </w:p>
        </w:tc>
        <w:tc>
          <w:tcPr>
            <w:tcW w:type="dxa" w:w="15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Arial" w:cs="Arial" w:eastAsia="Arial" w:hAnsi="Arial"/>
                <w:b/>
                <w:bCs/>
                <w:color w:val="457B9D"/>
                <w:sz w:val="18"/>
                <w:szCs w:val="18"/>
              </w:rPr>
              <w:t xml:space="preserve">BLOCK 7</w:t>
            </w:r>
          </w:p>
        </w:tc>
        <w:tc>
          <w:tcPr>
            <w:tcW w:type="dxa" w:w="208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'Golden Thread' trace_id preservation across all blocks</w:t>
            </w:r>
          </w:p>
        </w:tc>
        <w:tc>
          <w:tcPr>
            <w:tcW w:type="dxa" w:w="234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A6B3A"/>
                <w:sz w:val="18"/>
                <w:szCs w:val="18"/>
              </w:rPr>
              <w:t xml:space="preserve">internal/api/</w:t>
            </w:r>
          </w:p>
        </w:tc>
        <w:tc>
          <w:tcPr>
            <w:tcW w:type="dxa" w:w="26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Arial" w:cs="Arial" w:eastAsia="Arial" w:hAnsi="Arial"/>
                <w:color w:val="6B7280"/>
                <w:sz w:val="18"/>
                <w:szCs w:val="18"/>
              </w:rPr>
              <w:t xml:space="preserve">Set once at ingress; propagate via context.Context; never overwrite</w:t>
            </w:r>
          </w:p>
        </w:tc>
      </w:tr>
      <w:tr>
        <w:tc>
          <w:tcPr>
            <w:tcW w:type="dxa" w:w="78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D3557"/>
                <w:sz w:val="18"/>
                <w:szCs w:val="18"/>
              </w:rPr>
              <w:t xml:space="preserve">BLOCK 7.2: Unit Economics Engine</w:t>
            </w:r>
          </w:p>
        </w:tc>
        <w:tc>
          <w:tcPr>
            <w:tcW w:type="dxa" w:w="156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Arial" w:cs="Arial" w:eastAsia="Arial" w:hAnsi="Arial"/>
                <w:b/>
                <w:bCs/>
                <w:color w:val="457B9D"/>
                <w:sz w:val="18"/>
                <w:szCs w:val="18"/>
              </w:rPr>
              <w:t xml:space="preserve">BLOCK 7</w:t>
            </w:r>
          </w:p>
        </w:tc>
        <w:tc>
          <w:tcPr>
            <w:tcW w:type="dxa" w:w="208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Dynamic time tracking: unix_start → end; ROI calculation with config-driven UZS rates</w:t>
            </w:r>
          </w:p>
        </w:tc>
        <w:tc>
          <w:tcPr>
            <w:tcW w:type="dxa" w:w="234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A6B3A"/>
                <w:sz w:val="18"/>
                <w:szCs w:val="18"/>
              </w:rPr>
              <w:t xml:space="preserve">internal/policy/</w:t>
            </w:r>
          </w:p>
        </w:tc>
        <w:tc>
          <w:tcPr>
            <w:tcW w:type="dxa" w:w="260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Arial" w:cs="Arial" w:eastAsia="Arial" w:hAnsi="Arial"/>
                <w:color w:val="6B7280"/>
                <w:sz w:val="18"/>
                <w:szCs w:val="18"/>
              </w:rPr>
              <w:t xml:space="preserve">time.Now().UnixMilli() at context creation; computed at seal time in Block 7</w:t>
            </w:r>
          </w:p>
        </w:tc>
      </w:tr>
      <w:tr>
        <w:tc>
          <w:tcPr>
            <w:tcW w:type="dxa" w:w="78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D3557"/>
                <w:sz w:val="18"/>
                <w:szCs w:val="18"/>
              </w:rPr>
              <w:t xml:space="preserve">BLOCK 7.3: Invariant Validator</w:t>
            </w:r>
          </w:p>
        </w:tc>
        <w:tc>
          <w:tcPr>
            <w:tcW w:type="dxa" w:w="15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Arial" w:cs="Arial" w:eastAsia="Arial" w:hAnsi="Arial"/>
                <w:b/>
                <w:bCs/>
                <w:color w:val="457B9D"/>
                <w:sz w:val="18"/>
                <w:szCs w:val="18"/>
              </w:rPr>
              <w:t xml:space="preserve">BLOCK 7</w:t>
            </w:r>
          </w:p>
        </w:tc>
        <w:tc>
          <w:tcPr>
            <w:tcW w:type="dxa" w:w="208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Hard business invariants: RULE_01 (no UNKNOWN approve), RULE_02 (empty reason block), RULE_03 (DELETE needs manual review)</w:t>
            </w:r>
          </w:p>
        </w:tc>
        <w:tc>
          <w:tcPr>
            <w:tcW w:type="dxa" w:w="234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A6B3A"/>
                <w:sz w:val="18"/>
                <w:szCs w:val="18"/>
              </w:rPr>
              <w:t xml:space="preserve">internal/policy/</w:t>
            </w:r>
          </w:p>
        </w:tc>
        <w:tc>
          <w:tcPr>
            <w:tcW w:type="dxa" w:w="26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Arial" w:cs="Arial" w:eastAsia="Arial" w:hAnsi="Arial"/>
                <w:color w:val="6B7280"/>
                <w:sz w:val="18"/>
                <w:szCs w:val="18"/>
              </w:rPr>
              <w:t xml:space="preserve">Pure deterministic rules; no I/O; panic-free; returns []Violation</w:t>
            </w:r>
          </w:p>
        </w:tc>
      </w:tr>
      <w:tr>
        <w:tc>
          <w:tcPr>
            <w:tcW w:type="dxa" w:w="78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D3557"/>
                <w:sz w:val="18"/>
                <w:szCs w:val="18"/>
              </w:rPr>
              <w:t xml:space="preserve">BLOCK 7.4: PII Forensic Scrubber</w:t>
            </w:r>
          </w:p>
        </w:tc>
        <w:tc>
          <w:tcPr>
            <w:tcW w:type="dxa" w:w="156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Arial" w:cs="Arial" w:eastAsia="Arial" w:hAnsi="Arial"/>
                <w:b/>
                <w:bCs/>
                <w:color w:val="457B9D"/>
                <w:sz w:val="18"/>
                <w:szCs w:val="18"/>
              </w:rPr>
              <w:t xml:space="preserve">BLOCK 7</w:t>
            </w:r>
          </w:p>
        </w:tc>
        <w:tc>
          <w:tcPr>
            <w:tcW w:type="dxa" w:w="208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UZB-market PII redaction: UzCard/Humo (8600/5614 prefix), Uzbek passport (AA1234567), +998 phone, email</w:t>
            </w:r>
          </w:p>
        </w:tc>
        <w:tc>
          <w:tcPr>
            <w:tcW w:type="dxa" w:w="234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A6B3A"/>
                <w:sz w:val="18"/>
                <w:szCs w:val="18"/>
              </w:rPr>
              <w:t xml:space="preserve">internal/compliance/</w:t>
            </w:r>
          </w:p>
        </w:tc>
        <w:tc>
          <w:tcPr>
            <w:tcW w:type="dxa" w:w="260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Arial" w:cs="Arial" w:eastAsia="Arial" w:hAnsi="Arial"/>
                <w:color w:val="6B7280"/>
                <w:sz w:val="18"/>
                <w:szCs w:val="18"/>
              </w:rPr>
              <w:t xml:space="preserve">Masking: keep first 4 + XXXX + last 2; count redactions for audit</w:t>
            </w:r>
          </w:p>
        </w:tc>
      </w:tr>
      <w:tr>
        <w:tc>
          <w:tcPr>
            <w:tcW w:type="dxa" w:w="78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D3557"/>
                <w:sz w:val="18"/>
                <w:szCs w:val="18"/>
              </w:rPr>
              <w:t xml:space="preserve">BLOCK 7.6: Forensic Signer</w:t>
            </w:r>
          </w:p>
        </w:tc>
        <w:tc>
          <w:tcPr>
            <w:tcW w:type="dxa" w:w="15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Arial" w:cs="Arial" w:eastAsia="Arial" w:hAnsi="Arial"/>
                <w:b/>
                <w:bCs/>
                <w:color w:val="457B9D"/>
                <w:sz w:val="18"/>
                <w:szCs w:val="18"/>
              </w:rPr>
              <w:t xml:space="preserve">BLOCK 7</w:t>
            </w:r>
          </w:p>
        </w:tc>
        <w:tc>
          <w:tcPr>
            <w:tcW w:type="dxa" w:w="208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HMAC-SHA256 forensic signature + temporal snapshot (model config, input_state_hash, policy_version)</w:t>
            </w:r>
          </w:p>
        </w:tc>
        <w:tc>
          <w:tcPr>
            <w:tcW w:type="dxa" w:w="234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A6B3A"/>
                <w:sz w:val="18"/>
                <w:szCs w:val="18"/>
              </w:rPr>
              <w:t xml:space="preserve">internal/compliance/</w:t>
            </w:r>
          </w:p>
        </w:tc>
        <w:tc>
          <w:tcPr>
            <w:tcW w:type="dxa" w:w="26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Arial" w:cs="Arial" w:eastAsia="Arial" w:hAnsi="Arial"/>
                <w:color w:val="6B7280"/>
                <w:sz w:val="18"/>
                <w:szCs w:val="18"/>
              </w:rPr>
              <w:t xml:space="preserve">Manifest = {trace_id, decision, net_savings, validation_status, temporal_proof}; signed with ROOT_SECRET</w:t>
            </w:r>
          </w:p>
        </w:tc>
      </w:tr>
      <w:tr>
        <w:tc>
          <w:tcPr>
            <w:tcW w:type="dxa" w:w="78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D3557"/>
                <w:sz w:val="18"/>
                <w:szCs w:val="18"/>
              </w:rPr>
              <w:t xml:space="preserve">BLOCK 7.8: CBU Compliance Engine</w:t>
            </w:r>
          </w:p>
        </w:tc>
        <w:tc>
          <w:tcPr>
            <w:tcW w:type="dxa" w:w="156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Arial" w:cs="Arial" w:eastAsia="Arial" w:hAnsi="Arial"/>
                <w:b/>
                <w:bCs/>
                <w:color w:val="457B9D"/>
                <w:sz w:val="18"/>
                <w:szCs w:val="18"/>
              </w:rPr>
              <w:t xml:space="preserve">BLOCK 7</w:t>
            </w:r>
          </w:p>
        </w:tc>
        <w:tc>
          <w:tcPr>
            <w:tcW w:type="dxa" w:w="208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Automated SAR XML generation (LRU-1115 Article 14); $10,000 USD threshold; XML-escaped fields</w:t>
            </w:r>
          </w:p>
        </w:tc>
        <w:tc>
          <w:tcPr>
            <w:tcW w:type="dxa" w:w="234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A6B3A"/>
                <w:sz w:val="18"/>
                <w:szCs w:val="18"/>
              </w:rPr>
              <w:t xml:space="preserve">internal/compliance/</w:t>
            </w:r>
          </w:p>
        </w:tc>
        <w:tc>
          <w:tcPr>
            <w:tcW w:type="dxa" w:w="260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Arial" w:cs="Arial" w:eastAsia="Arial" w:hAnsi="Arial"/>
                <w:color w:val="6B7280"/>
                <w:sz w:val="18"/>
                <w:szCs w:val="18"/>
              </w:rPr>
              <w:t xml:space="preserve">SAR trigger: amount_usd ≥ 10000; queue_target: CBU_REPORTING; priority: P1_CRITICAL</w:t>
            </w:r>
          </w:p>
        </w:tc>
      </w:tr>
      <w:tr>
        <w:tc>
          <w:tcPr>
            <w:tcW w:type="dxa" w:w="78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D3557"/>
                <w:sz w:val="18"/>
                <w:szCs w:val="18"/>
              </w:rPr>
              <w:t xml:space="preserve">BLOCK 7.7: Telemetry Sink</w:t>
            </w:r>
          </w:p>
        </w:tc>
        <w:tc>
          <w:tcPr>
            <w:tcW w:type="dxa" w:w="15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Arial" w:cs="Arial" w:eastAsia="Arial" w:hAnsi="Arial"/>
                <w:b/>
                <w:bCs/>
                <w:color w:val="457B9D"/>
                <w:sz w:val="18"/>
                <w:szCs w:val="18"/>
              </w:rPr>
              <w:t xml:space="preserve">BLOCK 7</w:t>
            </w:r>
          </w:p>
        </w:tc>
        <w:tc>
          <w:tcPr>
            <w:tcW w:type="dxa" w:w="208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Audit ledger write: Supabase audit_ledger table; async fire-and-forget</w:t>
            </w:r>
          </w:p>
        </w:tc>
        <w:tc>
          <w:tcPr>
            <w:tcW w:type="dxa" w:w="234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A6B3A"/>
                <w:sz w:val="18"/>
                <w:szCs w:val="18"/>
              </w:rPr>
              <w:t xml:space="preserve">internal/compliance/</w:t>
            </w:r>
          </w:p>
        </w:tc>
        <w:tc>
          <w:tcPr>
            <w:tcW w:type="dxa" w:w="26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Arial" w:cs="Arial" w:eastAsia="Arial" w:hAnsi="Arial"/>
                <w:color w:val="6B7280"/>
                <w:sz w:val="18"/>
                <w:szCs w:val="18"/>
              </w:rPr>
              <w:t xml:space="preserve">Non-blocking goroutine; structured log + Supabase HTTP write; never blocks main pipeline</w:t>
            </w:r>
          </w:p>
        </w:tc>
      </w:tr>
      <w:tr>
        <w:tc>
          <w:tcPr>
            <w:tcW w:type="dxa" w:w="78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D3557"/>
                <w:sz w:val="18"/>
                <w:szCs w:val="18"/>
              </w:rPr>
              <w:t xml:space="preserve">BLOCK 8.1: Execution Contract Builder</w:t>
            </w:r>
          </w:p>
        </w:tc>
        <w:tc>
          <w:tcPr>
            <w:tcW w:type="dxa" w:w="156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Arial" w:cs="Arial" w:eastAsia="Arial" w:hAnsi="Arial"/>
                <w:b/>
                <w:bCs/>
                <w:color w:val="457B9D"/>
                <w:sz w:val="18"/>
                <w:szCs w:val="18"/>
              </w:rPr>
              <w:t xml:space="preserve">BLOCK 8</w:t>
            </w:r>
          </w:p>
        </w:tc>
        <w:tc>
          <w:tcPr>
            <w:tcW w:type="dxa" w:w="208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Binding execution contract: resolves amount from 3-priority source chain, determines human_gate trigger at $10k</w:t>
            </w:r>
          </w:p>
        </w:tc>
        <w:tc>
          <w:tcPr>
            <w:tcW w:type="dxa" w:w="234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A6B3A"/>
                <w:sz w:val="18"/>
                <w:szCs w:val="18"/>
              </w:rPr>
              <w:t xml:space="preserve">internal/txbuilder/</w:t>
            </w:r>
          </w:p>
        </w:tc>
        <w:tc>
          <w:tcPr>
            <w:tcW w:type="dxa" w:w="260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Arial" w:cs="Arial" w:eastAsia="Arial" w:hAnsi="Arial"/>
                <w:color w:val="6B7280"/>
                <w:sz w:val="18"/>
                <w:szCs w:val="18"/>
              </w:rPr>
              <w:t xml:space="preserve">Contract: {contract_id, intent{target_tool, amount_atomic, currency}, gates{human_gate, policy_firewall}, state=DRAFT}</w:t>
            </w:r>
          </w:p>
        </w:tc>
      </w:tr>
      <w:tr>
        <w:tc>
          <w:tcPr>
            <w:tcW w:type="dxa" w:w="78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D3557"/>
                <w:sz w:val="18"/>
                <w:szCs w:val="18"/>
              </w:rPr>
              <w:t xml:space="preserve">BLOCK 8.2: Execution Policy Firewall (IRON HAND)</w:t>
            </w:r>
          </w:p>
        </w:tc>
        <w:tc>
          <w:tcPr>
            <w:tcW w:type="dxa" w:w="15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Arial" w:cs="Arial" w:eastAsia="Arial" w:hAnsi="Arial"/>
                <w:b/>
                <w:bCs/>
                <w:color w:val="457B9D"/>
                <w:sz w:val="18"/>
                <w:szCs w:val="18"/>
              </w:rPr>
              <w:t xml:space="preserve">BLOCK 8</w:t>
            </w:r>
          </w:p>
        </w:tc>
        <w:tc>
          <w:tcPr>
            <w:tcW w:type="dxa" w:w="208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Hard $50,000 USD kill switch; UZS/USD currency normalization with configurable exchange rate; NaN/Infinity attack prevention</w:t>
            </w:r>
          </w:p>
        </w:tc>
        <w:tc>
          <w:tcPr>
            <w:tcW w:type="dxa" w:w="234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A6B3A"/>
                <w:sz w:val="18"/>
                <w:szCs w:val="18"/>
              </w:rPr>
              <w:t xml:space="preserve">internal/policy/</w:t>
            </w:r>
          </w:p>
        </w:tc>
        <w:tc>
          <w:tcPr>
            <w:tcW w:type="dxa" w:w="26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Arial" w:cs="Arial" w:eastAsia="Arial" w:hAnsi="Arial"/>
                <w:color w:val="6B7280"/>
                <w:sz w:val="18"/>
                <w:szCs w:val="18"/>
              </w:rPr>
              <w:t xml:space="preserve">USD ceiling = 50000; UZS rate from config; Math.isFinite guard → Go: if !math.IsFinite(v) → REJECT</w:t>
            </w:r>
          </w:p>
        </w:tc>
      </w:tr>
      <w:tr>
        <w:tc>
          <w:tcPr>
            <w:tcW w:type="dxa" w:w="78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D3557"/>
                <w:sz w:val="18"/>
                <w:szCs w:val="18"/>
              </w:rPr>
              <w:t xml:space="preserve">BLOCK 8.3: Human-in-the-Loop Gate</w:t>
            </w:r>
          </w:p>
        </w:tc>
        <w:tc>
          <w:tcPr>
            <w:tcW w:type="dxa" w:w="156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Arial" w:cs="Arial" w:eastAsia="Arial" w:hAnsi="Arial"/>
                <w:b/>
                <w:bCs/>
                <w:color w:val="457B9D"/>
                <w:sz w:val="18"/>
                <w:szCs w:val="18"/>
              </w:rPr>
              <w:t xml:space="preserve">BLOCK 8</w:t>
            </w:r>
          </w:p>
        </w:tc>
        <w:tc>
          <w:tcPr>
            <w:tcW w:type="dxa" w:w="208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Three-way routing: REJECTED→STOP, LOCKED→PAUSE+15min timeout, else EXECUTE; zombie-killer timeout config</w:t>
            </w:r>
          </w:p>
        </w:tc>
        <w:tc>
          <w:tcPr>
            <w:tcW w:type="dxa" w:w="234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A6B3A"/>
                <w:sz w:val="18"/>
                <w:szCs w:val="18"/>
              </w:rPr>
              <w:t xml:space="preserve">internal/policy/</w:t>
            </w:r>
          </w:p>
        </w:tc>
        <w:tc>
          <w:tcPr>
            <w:tcW w:type="dxa" w:w="260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Arial" w:cs="Arial" w:eastAsia="Arial" w:hAnsi="Arial"/>
                <w:color w:val="6B7280"/>
                <w:sz w:val="18"/>
                <w:szCs w:val="18"/>
              </w:rPr>
              <w:t xml:space="preserve">timeout_config: max_wait=15min, strategy=AUTO_REJECT; trigger Telegram approval button on PAUSE</w:t>
            </w:r>
          </w:p>
        </w:tc>
      </w:tr>
      <w:tr>
        <w:tc>
          <w:tcPr>
            <w:tcW w:type="dxa" w:w="78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D3557"/>
                <w:sz w:val="18"/>
                <w:szCs w:val="18"/>
              </w:rPr>
              <w:t xml:space="preserve">BLOCK 8.4: Training Data Sanitizer</w:t>
            </w:r>
          </w:p>
        </w:tc>
        <w:tc>
          <w:tcPr>
            <w:tcW w:type="dxa" w:w="15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Arial" w:cs="Arial" w:eastAsia="Arial" w:hAnsi="Arial"/>
                <w:b/>
                <w:bCs/>
                <w:color w:val="457B9D"/>
                <w:sz w:val="18"/>
                <w:szCs w:val="18"/>
              </w:rPr>
              <w:t xml:space="preserve">BLOCK 8</w:t>
            </w:r>
          </w:p>
        </w:tc>
        <w:tc>
          <w:tcPr>
            <w:tcW w:type="dxa" w:w="208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Safe fine-tuning data preparation: scrub PII, remove security fields before ML sink</w:t>
            </w:r>
          </w:p>
        </w:tc>
        <w:tc>
          <w:tcPr>
            <w:tcW w:type="dxa" w:w="234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A6B3A"/>
                <w:sz w:val="18"/>
                <w:szCs w:val="18"/>
              </w:rPr>
              <w:t xml:space="preserve">internal/compliance/</w:t>
            </w:r>
          </w:p>
        </w:tc>
        <w:tc>
          <w:tcPr>
            <w:tcW w:type="dxa" w:w="26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Arial" w:cs="Arial" w:eastAsia="Arial" w:hAnsi="Arial"/>
                <w:color w:val="6B7280"/>
                <w:sz w:val="18"/>
                <w:szCs w:val="18"/>
              </w:rPr>
              <w:t xml:space="preserve">Re-run PII scrubber on training payload; drop: hmac, raw_context, security_gate fields</w:t>
            </w:r>
          </w:p>
        </w:tc>
      </w:tr>
      <w:tr>
        <w:tc>
          <w:tcPr>
            <w:tcW w:type="dxa" w:w="78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D3557"/>
                <w:sz w:val="18"/>
                <w:szCs w:val="18"/>
              </w:rPr>
              <w:t xml:space="preserve">BLOCK 8.5: Training Sink</w:t>
            </w:r>
          </w:p>
        </w:tc>
        <w:tc>
          <w:tcPr>
            <w:tcW w:type="dxa" w:w="156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Arial" w:cs="Arial" w:eastAsia="Arial" w:hAnsi="Arial"/>
                <w:b/>
                <w:bCs/>
                <w:color w:val="457B9D"/>
                <w:sz w:val="18"/>
                <w:szCs w:val="18"/>
              </w:rPr>
              <w:t xml:space="preserve">BLOCK 8</w:t>
            </w:r>
          </w:p>
        </w:tc>
        <w:tc>
          <w:tcPr>
            <w:tcW w:type="dxa" w:w="208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Supabase training data storage for next-model fine-tuning</w:t>
            </w:r>
          </w:p>
        </w:tc>
        <w:tc>
          <w:tcPr>
            <w:tcW w:type="dxa" w:w="234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A6B3A"/>
                <w:sz w:val="18"/>
                <w:szCs w:val="18"/>
              </w:rPr>
              <w:t xml:space="preserve">internal/compliance/</w:t>
            </w:r>
          </w:p>
        </w:tc>
        <w:tc>
          <w:tcPr>
            <w:tcW w:type="dxa" w:w="260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Arial" w:cs="Arial" w:eastAsia="Arial" w:hAnsi="Arial"/>
                <w:color w:val="6B7280"/>
                <w:sz w:val="18"/>
                <w:szCs w:val="18"/>
              </w:rPr>
              <w:t xml:space="preserve">Async write; do not block approval flow</w:t>
            </w:r>
          </w:p>
        </w:tc>
      </w:tr>
      <w:tr>
        <w:tc>
          <w:tcPr>
            <w:tcW w:type="dxa" w:w="78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D3557"/>
                <w:sz w:val="18"/>
                <w:szCs w:val="18"/>
              </w:rPr>
              <w:t xml:space="preserve">BLOCK 9.0: Logic Distributor</w:t>
            </w:r>
          </w:p>
        </w:tc>
        <w:tc>
          <w:tcPr>
            <w:tcW w:type="dxa" w:w="15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Arial" w:cs="Arial" w:eastAsia="Arial" w:hAnsi="Arial"/>
                <w:b/>
                <w:bCs/>
                <w:color w:val="457B9D"/>
                <w:sz w:val="18"/>
                <w:szCs w:val="18"/>
              </w:rPr>
              <w:t xml:space="preserve">BLOCK 9</w:t>
            </w:r>
          </w:p>
        </w:tc>
        <w:tc>
          <w:tcPr>
            <w:tcW w:type="dxa" w:w="208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3-way switch: CRITICAL→Telegram alert, LOCKED→Human approval button, AUTO→Core banking API</w:t>
            </w:r>
          </w:p>
        </w:tc>
        <w:tc>
          <w:tcPr>
            <w:tcW w:type="dxa" w:w="234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A6B3A"/>
                <w:sz w:val="18"/>
                <w:szCs w:val="18"/>
              </w:rPr>
              <w:t xml:space="preserve">internal/txbuilder/</w:t>
            </w:r>
          </w:p>
        </w:tc>
        <w:tc>
          <w:tcPr>
            <w:tcW w:type="dxa" w:w="26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Arial" w:cs="Arial" w:eastAsia="Arial" w:hAnsi="Arial"/>
                <w:color w:val="6B7280"/>
                <w:sz w:val="18"/>
                <w:szCs w:val="18"/>
              </w:rPr>
              <w:t xml:space="preserve">State machine final dispatch; maps to AeronEnvelope construction for Rust engine</w:t>
            </w:r>
          </w:p>
        </w:tc>
      </w:tr>
      <w:tr>
        <w:tc>
          <w:tcPr>
            <w:tcW w:type="dxa" w:w="78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D3557"/>
                <w:sz w:val="18"/>
                <w:szCs w:val="18"/>
              </w:rPr>
              <w:t xml:space="preserve">BLOCK 9.1: Critical Alert Dispatch</w:t>
            </w:r>
          </w:p>
        </w:tc>
        <w:tc>
          <w:tcPr>
            <w:tcW w:type="dxa" w:w="156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Arial" w:cs="Arial" w:eastAsia="Arial" w:hAnsi="Arial"/>
                <w:b/>
                <w:bCs/>
                <w:color w:val="457B9D"/>
                <w:sz w:val="18"/>
                <w:szCs w:val="18"/>
              </w:rPr>
              <w:t xml:space="preserve">BLOCK 9</w:t>
            </w:r>
          </w:p>
        </w:tc>
        <w:tc>
          <w:tcPr>
            <w:tcW w:type="dxa" w:w="208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Telegram critical alert for SECURITY/FRAUD events</w:t>
            </w:r>
          </w:p>
        </w:tc>
        <w:tc>
          <w:tcPr>
            <w:tcW w:type="dxa" w:w="234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A6B3A"/>
                <w:sz w:val="18"/>
                <w:szCs w:val="18"/>
              </w:rPr>
              <w:t xml:space="preserve">internal/txbuilder/</w:t>
            </w:r>
          </w:p>
        </w:tc>
        <w:tc>
          <w:tcPr>
            <w:tcW w:type="dxa" w:w="260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Arial" w:cs="Arial" w:eastAsia="Arial" w:hAnsi="Arial"/>
                <w:color w:val="6B7280"/>
                <w:sz w:val="18"/>
                <w:szCs w:val="18"/>
              </w:rPr>
              <w:t xml:space="preserve">Non-blocking goroutine; configurable chat_id; includes trace_id + reason</w:t>
            </w:r>
          </w:p>
        </w:tc>
      </w:tr>
      <w:tr>
        <w:tc>
          <w:tcPr>
            <w:tcW w:type="dxa" w:w="78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D3557"/>
                <w:sz w:val="18"/>
                <w:szCs w:val="18"/>
              </w:rPr>
              <w:t xml:space="preserve">BLOCK 9.2/9.3: Human Approval Request</w:t>
            </w:r>
          </w:p>
        </w:tc>
        <w:tc>
          <w:tcPr>
            <w:tcW w:type="dxa" w:w="15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Arial" w:cs="Arial" w:eastAsia="Arial" w:hAnsi="Arial"/>
                <w:b/>
                <w:bCs/>
                <w:color w:val="457B9D"/>
                <w:sz w:val="18"/>
                <w:szCs w:val="18"/>
              </w:rPr>
              <w:t xml:space="preserve">BLOCK 9</w:t>
            </w:r>
          </w:p>
        </w:tc>
        <w:tc>
          <w:tcPr>
            <w:tcW w:type="dxa" w:w="208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Telegram approval button with inline keyboard (APPROVE/REJECT); callback URL with HMAC-signed payload</w:t>
            </w:r>
          </w:p>
        </w:tc>
        <w:tc>
          <w:tcPr>
            <w:tcW w:type="dxa" w:w="234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A6B3A"/>
                <w:sz w:val="18"/>
                <w:szCs w:val="18"/>
              </w:rPr>
              <w:t xml:space="preserve">internal/txbuilder/</w:t>
            </w:r>
          </w:p>
        </w:tc>
        <w:tc>
          <w:tcPr>
            <w:tcW w:type="dxa" w:w="26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Arial" w:cs="Arial" w:eastAsia="Arial" w:hAnsi="Arial"/>
                <w:color w:val="6B7280"/>
                <w:sz w:val="18"/>
                <w:szCs w:val="18"/>
              </w:rPr>
              <w:t xml:space="preserve">Callback URL = /v1/approve?token=&lt;hmac_signed&gt;; 15min TTL enforced</w:t>
            </w:r>
          </w:p>
        </w:tc>
      </w:tr>
      <w:tr>
        <w:tc>
          <w:tcPr>
            <w:tcW w:type="dxa" w:w="78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D3557"/>
                <w:sz w:val="18"/>
                <w:szCs w:val="18"/>
              </w:rPr>
              <w:t xml:space="preserve">BLOCK 9.3: Core Banking API</w:t>
            </w:r>
          </w:p>
        </w:tc>
        <w:tc>
          <w:tcPr>
            <w:tcW w:type="dxa" w:w="156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Arial" w:cs="Arial" w:eastAsia="Arial" w:hAnsi="Arial"/>
                <w:b/>
                <w:bCs/>
                <w:color w:val="457B9D"/>
                <w:sz w:val="18"/>
                <w:szCs w:val="18"/>
              </w:rPr>
              <w:t xml:space="preserve">BLOCK 9</w:t>
            </w:r>
          </w:p>
        </w:tc>
        <w:tc>
          <w:tcPr>
            <w:tcW w:type="dxa" w:w="208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HTTP POST to core banking system with finalized transaction payload</w:t>
            </w:r>
          </w:p>
        </w:tc>
        <w:tc>
          <w:tcPr>
            <w:tcW w:type="dxa" w:w="234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A6B3A"/>
                <w:sz w:val="18"/>
                <w:szCs w:val="18"/>
              </w:rPr>
              <w:t xml:space="preserve">internal/aeronpub/</w:t>
            </w:r>
          </w:p>
        </w:tc>
        <w:tc>
          <w:tcPr>
            <w:tcW w:type="dxa" w:w="260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Arial" w:cs="Arial" w:eastAsia="Arial" w:hAnsi="Arial"/>
                <w:color w:val="6B7280"/>
                <w:sz w:val="18"/>
                <w:szCs w:val="18"/>
              </w:rPr>
              <w:t xml:space="preserve">In production: replaced by Aeron IPC to Rust engine; HTTP is interim mock target</w:t>
            </w:r>
          </w:p>
        </w:tc>
      </w:tr>
      <w:tr>
        <w:tc>
          <w:tcPr>
            <w:tcW w:type="dxa" w:w="78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D3557"/>
                <w:sz w:val="18"/>
                <w:szCs w:val="18"/>
              </w:rPr>
              <w:t xml:space="preserve">STORAGE PREP &amp; CONTRACT LOCK</w:t>
            </w:r>
          </w:p>
        </w:tc>
        <w:tc>
          <w:tcPr>
            <w:tcW w:type="dxa" w:w="15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Arial" w:cs="Arial" w:eastAsia="Arial" w:hAnsi="Arial"/>
                <w:b/>
                <w:bCs/>
                <w:color w:val="457B9D"/>
                <w:sz w:val="18"/>
                <w:szCs w:val="18"/>
              </w:rPr>
              <w:t xml:space="preserve">BLOCK 6</w:t>
            </w:r>
          </w:p>
        </w:tc>
        <w:tc>
          <w:tcPr>
            <w:tcW w:type="dxa" w:w="208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Memory contract: vector embedding checksum + cryptographic binding (trace_id|content|embedding_checksum|block5_hash)</w:t>
            </w:r>
          </w:p>
        </w:tc>
        <w:tc>
          <w:tcPr>
            <w:tcW w:type="dxa" w:w="234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A6B3A"/>
                <w:sz w:val="18"/>
                <w:szCs w:val="18"/>
              </w:rPr>
              <w:t xml:space="preserve">internal/intent/</w:t>
            </w:r>
          </w:p>
        </w:tc>
        <w:tc>
          <w:tcPr>
            <w:tcW w:type="dxa" w:w="26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Arial" w:cs="Arial" w:eastAsia="Arial" w:hAnsi="Arial"/>
                <w:color w:val="6B7280"/>
                <w:sz w:val="18"/>
                <w:szCs w:val="18"/>
              </w:rPr>
              <w:t xml:space="preserve">Contract hash = SHA-256(above string); stored in bank_memories with scope=GLOBAL</w:t>
            </w:r>
          </w:p>
        </w:tc>
      </w:tr>
      <w:tr>
        <w:tc>
          <w:tcPr>
            <w:tcW w:type="dxa" w:w="78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D3557"/>
                <w:sz w:val="18"/>
                <w:szCs w:val="18"/>
              </w:rPr>
              <w:t xml:space="preserve">Supabase Upsert (Memories)</w:t>
            </w:r>
          </w:p>
        </w:tc>
        <w:tc>
          <w:tcPr>
            <w:tcW w:type="dxa" w:w="156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Arial" w:cs="Arial" w:eastAsia="Arial" w:hAnsi="Arial"/>
                <w:b/>
                <w:bCs/>
                <w:color w:val="457B9D"/>
                <w:sz w:val="18"/>
                <w:szCs w:val="18"/>
              </w:rPr>
              <w:t xml:space="preserve">BLOCK 6</w:t>
            </w:r>
          </w:p>
        </w:tc>
        <w:tc>
          <w:tcPr>
            <w:tcW w:type="dxa" w:w="208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Idempotent memory upsert: on_conflict=memory_id_hash</w:t>
            </w:r>
          </w:p>
        </w:tc>
        <w:tc>
          <w:tcPr>
            <w:tcW w:type="dxa" w:w="234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A6B3A"/>
                <w:sz w:val="18"/>
                <w:szCs w:val="18"/>
              </w:rPr>
              <w:t xml:space="preserve">internal/intent/</w:t>
            </w:r>
          </w:p>
        </w:tc>
        <w:tc>
          <w:tcPr>
            <w:tcW w:type="dxa" w:w="2600"/>
            <w:tcBorders>
              <w:top w:val="single" w:color="C8D8E8" w:sz="1"/>
              <w:left w:val="single" w:color="C8D8E8" w:sz="1"/>
              <w:bottom w:val="single" w:color="C8D8E8" w:sz="1"/>
              <w:right w:val="single" w:color="C8D8E8" w:sz="1"/>
            </w:tcBorders>
            <w:shd w:fill="E8F0F7" w:val="clear"/>
            <w:tcMar>
              <w:top w:type="dxa" w:w="80"/>
              <w:left w:type="dxa" w:w="120"/>
              <w:bottom w:type="dxa" w:w="80"/>
              <w:right w:type="dxa" w:w="120"/>
            </w:tcMar>
          </w:tcPr>
          <w:p>
            <w:pPr>
              <w:spacing w:before="40" w:after="40"/>
            </w:pPr>
            <w:r>
              <w:rPr>
                <w:rFonts w:ascii="Arial" w:cs="Arial" w:eastAsia="Arial" w:hAnsi="Arial"/>
                <w:color w:val="6B7280"/>
                <w:sz w:val="18"/>
                <w:szCs w:val="18"/>
              </w:rPr>
              <w:t xml:space="preserve">Use pgx upsert or Supabase REST with Prefer: resolution=merge header</w:t>
            </w:r>
          </w:p>
        </w:tc>
      </w:tr>
      <w:tr>
        <w:tc>
          <w:tcPr>
            <w:tcW w:type="dxa" w:w="78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D3557"/>
                <w:sz w:val="18"/>
                <w:szCs w:val="18"/>
              </w:rPr>
              <w:t xml:space="preserve">Idempotency (Dispatch Lock)</w:t>
            </w:r>
          </w:p>
        </w:tc>
        <w:tc>
          <w:tcPr>
            <w:tcW w:type="dxa" w:w="15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Arial" w:cs="Arial" w:eastAsia="Arial" w:hAnsi="Arial"/>
                <w:b/>
                <w:bCs/>
                <w:color w:val="457B9D"/>
                <w:sz w:val="18"/>
                <w:szCs w:val="18"/>
              </w:rPr>
              <w:t xml:space="preserve">BLOCK 5</w:t>
            </w:r>
          </w:p>
        </w:tc>
        <w:tc>
          <w:tcPr>
            <w:tcW w:type="dxa" w:w="208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Arial" w:cs="Arial" w:eastAsia="Arial" w:hAnsi="Arial"/>
                <w:color w:val="1A1A1A"/>
                <w:sz w:val="20"/>
                <w:szCs w:val="20"/>
              </w:rPr>
              <w:t xml:space="preserve">Supabase advisory lock acquisition before dispatch to prevent double-execution</w:t>
            </w:r>
          </w:p>
        </w:tc>
        <w:tc>
          <w:tcPr>
            <w:tcW w:type="dxa" w:w="234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A6B3A"/>
                <w:sz w:val="18"/>
                <w:szCs w:val="18"/>
              </w:rPr>
              <w:t xml:space="preserve">internal/policy/</w:t>
            </w:r>
          </w:p>
        </w:tc>
        <w:tc>
          <w:tcPr>
            <w:tcW w:type="dxa" w:w="26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Arial" w:cs="Arial" w:eastAsia="Arial" w:hAnsi="Arial"/>
                <w:color w:val="6B7280"/>
                <w:sz w:val="18"/>
                <w:szCs w:val="18"/>
              </w:rPr>
              <w:t xml:space="preserve">SELECT ... FOR UPDATE SKIP LOCKED; or Supabase RPC acquire_lock(idempotence_key)</w:t>
            </w:r>
          </w:p>
        </w:tc>
      </w:tr>
    </w:tbl>
    <w:p>
      <w:r>
        <w:br w:type="page"/>
      </w:r>
    </w:p>
    <w:p>
      <w:pPr>
        <w:pStyle w:val="Heading1"/>
        <w:pBdr>
          <w:bottom w:val="single" w:color="1D3557" w:sz="6" w:space="4"/>
        </w:pBdr>
        <w:spacing w:before="360" w:after="160"/>
      </w:pPr>
      <w:r>
        <w:rPr>
          <w:rFonts w:ascii="Arial" w:cs="Arial" w:eastAsia="Arial" w:hAnsi="Arial"/>
          <w:b/>
          <w:bCs/>
          <w:color w:val="1D3557"/>
          <w:sz w:val="28"/>
          <w:szCs w:val="28"/>
        </w:rPr>
        <w:t xml:space="preserve">2. Go Package Responsibilities</w:t>
      </w:r>
    </w:p>
    <w:p>
      <w:pPr>
        <w:spacing w:before="80" w:after="80"/>
      </w:pPr>
      <w:r>
        <w:rPr>
          <w:rFonts w:ascii="Arial" w:cs="Arial" w:eastAsia="Arial" w:hAnsi="Arial"/>
          <w:color w:val="1A1A1A"/>
          <w:sz w:val="20"/>
          <w:szCs w:val="20"/>
        </w:rPr>
        <w:t xml:space="preserve">Each package owns a clearly bounded domain. Cross-package communication happens exclusively through the </w:t>
      </w:r>
      <w:r>
        <w:rPr>
          <w:rFonts w:ascii="Courier New" w:cs="Courier New" w:eastAsia="Courier New" w:hAnsi="Courier New"/>
          <w:b w:val="false"/>
          <w:bCs w:val="false"/>
          <w:color w:val="1D3557"/>
          <w:sz w:val="18"/>
          <w:szCs w:val="18"/>
        </w:rPr>
        <w:t xml:space="preserve">*domain.IntentContext</w:t>
      </w:r>
      <w:r>
        <w:rPr>
          <w:rFonts w:ascii="Arial" w:cs="Arial" w:eastAsia="Arial" w:hAnsi="Arial"/>
          <w:color w:val="1A1A1A"/>
          <w:sz w:val="20"/>
          <w:szCs w:val="20"/>
        </w:rPr>
        <w:t xml:space="preserve"> struct passed through the worker pool channel. No package imports another package's internal types.</w:t>
      </w:r>
    </w:p>
    <w:p>
      <w:pPr>
        <w:spacing w:before="60" w:after="60"/>
      </w:pPr>
      <w:r>
        <w:t xml:space="preserve"/>
      </w:r>
    </w:p>
    <w:p>
      <w:pPr>
        <w:pStyle w:val="Heading3"/>
        <w:spacing w:before="200" w:after="80"/>
      </w:pPr>
      <w:r>
        <w:rPr>
          <w:rFonts w:ascii="Arial" w:cs="Arial" w:eastAsia="Arial" w:hAnsi="Arial"/>
          <w:b/>
          <w:bCs/>
          <w:color w:val="1A1A1A"/>
          <w:sz w:val="22"/>
          <w:szCs w:val="22"/>
        </w:rPr>
        <w:t xml:space="preserve">internal/api/</w:t>
      </w:r>
    </w:p>
    <w:p>
      <w:pPr>
        <w:spacing w:before="80" w:after="80"/>
      </w:pPr>
      <w:r>
        <w:rPr>
          <w:rFonts w:ascii="Arial" w:cs="Arial" w:eastAsia="Arial" w:hAnsi="Arial"/>
          <w:b/>
          <w:bCs/>
          <w:color w:val="1A1A1A"/>
          <w:sz w:val="20"/>
          <w:szCs w:val="20"/>
        </w:rPr>
        <w:t xml:space="preserve">Responsibility: </w:t>
      </w:r>
      <w:r>
        <w:rPr>
          <w:rFonts w:ascii="Arial" w:cs="Arial" w:eastAsia="Arial" w:hAnsi="Arial"/>
          <w:color w:val="1A1A1A"/>
          <w:sz w:val="20"/>
          <w:szCs w:val="20"/>
        </w:rPr>
        <w:t xml:space="preserve">HTTP ingress, security perimeter</w:t>
      </w:r>
    </w:p>
    <w:p>
      <w:pPr>
        <w:spacing w:before="80" w:after="80"/>
      </w:pPr>
      <w:r>
        <w:rPr>
          <w:rFonts w:ascii="Arial" w:cs="Arial" w:eastAsia="Arial" w:hAnsi="Arial"/>
          <w:b/>
          <w:bCs/>
          <w:color w:val="1A1A1A"/>
          <w:sz w:val="20"/>
          <w:szCs w:val="20"/>
        </w:rPr>
        <w:t xml:space="preserve">Owns:</w:t>
      </w:r>
    </w:p>
    <w:p>
      <w:pPr>
        <w:pStyle w:val="ListParagraph"/>
        <w:numPr>
          <w:ilvl w:val="0"/>
          <w:numId w:val="2"/>
        </w:numPr>
        <w:spacing w:before="40" w:after="40"/>
      </w:pPr>
      <w:r>
        <w:rPr>
          <w:rFonts w:ascii="Arial" w:cs="Arial" w:eastAsia="Arial" w:hAnsi="Arial"/>
          <w:sz w:val="20"/>
          <w:szCs w:val="20"/>
        </w:rPr>
        <w:t xml:space="preserve">Rate limiter (IP-bucketed, token-bucket, sync.Map)</w:t>
      </w:r>
    </w:p>
    <w:p>
      <w:pPr>
        <w:pStyle w:val="ListParagraph"/>
        <w:numPr>
          <w:ilvl w:val="0"/>
          <w:numId w:val="2"/>
        </w:numPr>
        <w:spacing w:before="40" w:after="40"/>
      </w:pPr>
      <w:r>
        <w:rPr>
          <w:rFonts w:ascii="Arial" w:cs="Arial" w:eastAsia="Arial" w:hAnsi="Arial"/>
          <w:sz w:val="20"/>
          <w:szCs w:val="20"/>
        </w:rPr>
        <w:t xml:space="preserve">Military Sanitizer: XSS/SQLi strip, truncation</w:t>
      </w:r>
    </w:p>
    <w:p>
      <w:pPr>
        <w:pStyle w:val="ListParagraph"/>
        <w:numPr>
          <w:ilvl w:val="0"/>
          <w:numId w:val="2"/>
        </w:numPr>
        <w:spacing w:before="40" w:after="40"/>
      </w:pPr>
      <w:r>
        <w:rPr>
          <w:rFonts w:ascii="Arial" w:cs="Arial" w:eastAsia="Arial" w:hAnsi="Arial"/>
          <w:sz w:val="20"/>
          <w:szCs w:val="20"/>
        </w:rPr>
        <w:t xml:space="preserve">Two-layer prompt injection + authority poisoning detector</w:t>
      </w:r>
    </w:p>
    <w:p>
      <w:pPr>
        <w:pStyle w:val="ListParagraph"/>
        <w:numPr>
          <w:ilvl w:val="0"/>
          <w:numId w:val="2"/>
        </w:numPr>
        <w:spacing w:before="40" w:after="40"/>
      </w:pPr>
      <w:r>
        <w:rPr>
          <w:rFonts w:ascii="Arial" w:cs="Arial" w:eastAsia="Arial" w:hAnsi="Arial"/>
          <w:sz w:val="20"/>
          <w:szCs w:val="20"/>
        </w:rPr>
        <w:t xml:space="preserve">Phase 0 field validation (trace_id, email, subject)</w:t>
      </w:r>
    </w:p>
    <w:p>
      <w:pPr>
        <w:pStyle w:val="ListParagraph"/>
        <w:numPr>
          <w:ilvl w:val="0"/>
          <w:numId w:val="2"/>
        </w:numPr>
        <w:spacing w:before="40" w:after="40"/>
      </w:pPr>
      <w:r>
        <w:rPr>
          <w:rFonts w:ascii="Arial" w:cs="Arial" w:eastAsia="Arial" w:hAnsi="Arial"/>
          <w:sz w:val="20"/>
          <w:szCs w:val="20"/>
        </w:rPr>
        <w:t xml:space="preserve">Canonical ticket construction → IntentContext creation</w:t>
      </w:r>
    </w:p>
    <w:p>
      <w:pPr>
        <w:pStyle w:val="ListParagraph"/>
        <w:numPr>
          <w:ilvl w:val="0"/>
          <w:numId w:val="2"/>
        </w:numPr>
        <w:spacing w:before="40" w:after="40"/>
      </w:pPr>
      <w:r>
        <w:rPr>
          <w:rFonts w:ascii="Arial" w:cs="Arial" w:eastAsia="Arial" w:hAnsi="Arial"/>
          <w:sz w:val="20"/>
          <w:szCs w:val="20"/>
        </w:rPr>
        <w:t xml:space="preserve">Immediate 200 OK response (async handoff to queue/)</w:t>
      </w:r>
    </w:p>
    <w:p>
      <w:pPr>
        <w:pStyle w:val="ListParagraph"/>
        <w:numPr>
          <w:ilvl w:val="0"/>
          <w:numId w:val="2"/>
        </w:numPr>
        <w:spacing w:before="40" w:after="40"/>
      </w:pPr>
      <w:r>
        <w:rPr>
          <w:rFonts w:ascii="Arial" w:cs="Arial" w:eastAsia="Arial" w:hAnsi="Arial"/>
          <w:sz w:val="20"/>
          <w:szCs w:val="20"/>
        </w:rPr>
        <w:t xml:space="preserve">Golden Thread: trace_id set here, propagated via context.Context</w:t>
      </w:r>
    </w:p>
    <w:p>
      <w:pPr>
        <w:spacing w:before="80" w:after="80"/>
      </w:pPr>
      <w:r>
        <w:rPr>
          <w:rFonts w:ascii="Arial" w:cs="Arial" w:eastAsia="Arial" w:hAnsi="Arial"/>
          <w:color w:val="6B7280"/>
          <w:sz w:val="18"/>
          <w:szCs w:val="18"/>
        </w:rPr>
        <w:t xml:space="preserve">n8n source nodes: </w:t>
      </w:r>
      <w:r>
        <w:rPr>
          <w:rFonts w:ascii="Arial" w:cs="Arial" w:eastAsia="Arial" w:hAnsi="Arial"/>
          <w:color w:val="457B9D"/>
          <w:sz w:val="18"/>
          <w:szCs w:val="18"/>
        </w:rPr>
        <w:t xml:space="preserve">PROD Input Normalizer, BLOCK 0 Titanium Sanitizer, Phase 0 Gate, SB0 Envelope</w:t>
      </w:r>
    </w:p>
    <w:p>
      <w:pPr>
        <w:spacing w:before="60" w:after="60"/>
      </w:pPr>
      <w:r>
        <w:t xml:space="preserve"/>
      </w:r>
    </w:p>
    <w:p>
      <w:pPr>
        <w:pStyle w:val="Heading3"/>
        <w:spacing w:before="200" w:after="80"/>
      </w:pPr>
      <w:r>
        <w:rPr>
          <w:rFonts w:ascii="Arial" w:cs="Arial" w:eastAsia="Arial" w:hAnsi="Arial"/>
          <w:b/>
          <w:bCs/>
          <w:color w:val="1A1A1A"/>
          <w:sz w:val="22"/>
          <w:szCs w:val="22"/>
        </w:rPr>
        <w:t xml:space="preserve">internal/queue/</w:t>
      </w:r>
    </w:p>
    <w:p>
      <w:pPr>
        <w:spacing w:before="80" w:after="80"/>
      </w:pPr>
      <w:r>
        <w:rPr>
          <w:rFonts w:ascii="Arial" w:cs="Arial" w:eastAsia="Arial" w:hAnsi="Arial"/>
          <w:b/>
          <w:bCs/>
          <w:color w:val="1A1A1A"/>
          <w:sz w:val="20"/>
          <w:szCs w:val="20"/>
        </w:rPr>
        <w:t xml:space="preserve">Responsibility: </w:t>
      </w:r>
      <w:r>
        <w:rPr>
          <w:rFonts w:ascii="Arial" w:cs="Arial" w:eastAsia="Arial" w:hAnsi="Arial"/>
          <w:color w:val="1A1A1A"/>
          <w:sz w:val="20"/>
          <w:szCs w:val="20"/>
        </w:rPr>
        <w:t xml:space="preserve">Async worker pool, pipeline orchestration</w:t>
      </w:r>
    </w:p>
    <w:p>
      <w:pPr>
        <w:spacing w:before="80" w:after="80"/>
      </w:pPr>
      <w:r>
        <w:rPr>
          <w:rFonts w:ascii="Arial" w:cs="Arial" w:eastAsia="Arial" w:hAnsi="Arial"/>
          <w:b/>
          <w:bCs/>
          <w:color w:val="1A1A1A"/>
          <w:sz w:val="20"/>
          <w:szCs w:val="20"/>
        </w:rPr>
        <w:t xml:space="preserve">Owns:</w:t>
      </w:r>
    </w:p>
    <w:p>
      <w:pPr>
        <w:pStyle w:val="ListParagraph"/>
        <w:numPr>
          <w:ilvl w:val="0"/>
          <w:numId w:val="2"/>
        </w:numPr>
        <w:spacing w:before="40" w:after="40"/>
      </w:pPr>
      <w:r>
        <w:rPr>
          <w:rFonts w:ascii="Arial" w:cs="Arial" w:eastAsia="Arial" w:hAnsi="Arial"/>
          <w:sz w:val="20"/>
          <w:szCs w:val="20"/>
        </w:rPr>
        <w:t xml:space="preserve">Buffered channel: chan *domain.IntentContext</w:t>
      </w:r>
    </w:p>
    <w:p>
      <w:pPr>
        <w:pStyle w:val="ListParagraph"/>
        <w:numPr>
          <w:ilvl w:val="0"/>
          <w:numId w:val="2"/>
        </w:numPr>
        <w:spacing w:before="40" w:after="40"/>
      </w:pPr>
      <w:r>
        <w:rPr>
          <w:rFonts w:ascii="Arial" w:cs="Arial" w:eastAsia="Arial" w:hAnsi="Arial"/>
          <w:sz w:val="20"/>
          <w:szCs w:val="20"/>
        </w:rPr>
        <w:t xml:space="preserve">N worker goroutines (configurable; default: runtime.NumCPU())</w:t>
      </w:r>
    </w:p>
    <w:p>
      <w:pPr>
        <w:pStyle w:val="ListParagraph"/>
        <w:numPr>
          <w:ilvl w:val="0"/>
          <w:numId w:val="2"/>
        </w:numPr>
        <w:spacing w:before="40" w:after="40"/>
      </w:pPr>
      <w:r>
        <w:rPr>
          <w:rFonts w:ascii="Arial" w:cs="Arial" w:eastAsia="Arial" w:hAnsi="Arial"/>
          <w:sz w:val="20"/>
          <w:szCs w:val="20"/>
        </w:rPr>
        <w:t xml:space="preserve">Ordered stage dispatch: classify → policy → llm → contract → dispatch</w:t>
      </w:r>
    </w:p>
    <w:p>
      <w:pPr>
        <w:pStyle w:val="ListParagraph"/>
        <w:numPr>
          <w:ilvl w:val="0"/>
          <w:numId w:val="2"/>
        </w:numPr>
        <w:spacing w:before="40" w:after="40"/>
      </w:pPr>
      <w:r>
        <w:rPr>
          <w:rFonts w:ascii="Arial" w:cs="Arial" w:eastAsia="Arial" w:hAnsi="Arial"/>
          <w:sz w:val="20"/>
          <w:szCs w:val="20"/>
        </w:rPr>
        <w:t xml:space="preserve">Error propagation: WorkflowErr set on context; never panics</w:t>
      </w:r>
    </w:p>
    <w:p>
      <w:pPr>
        <w:pStyle w:val="ListParagraph"/>
        <w:numPr>
          <w:ilvl w:val="0"/>
          <w:numId w:val="2"/>
        </w:numPr>
        <w:spacing w:before="40" w:after="40"/>
      </w:pPr>
      <w:r>
        <w:rPr>
          <w:rFonts w:ascii="Arial" w:cs="Arial" w:eastAsia="Arial" w:hAnsi="Arial"/>
          <w:sz w:val="20"/>
          <w:szCs w:val="20"/>
        </w:rPr>
        <w:t xml:space="preserve">Dead letter queue for failed contexts (Supabase DLQ table)</w:t>
      </w:r>
    </w:p>
    <w:p>
      <w:pPr>
        <w:pStyle w:val="ListParagraph"/>
        <w:numPr>
          <w:ilvl w:val="0"/>
          <w:numId w:val="2"/>
        </w:numPr>
        <w:spacing w:before="40" w:after="40"/>
      </w:pPr>
      <w:r>
        <w:rPr>
          <w:rFonts w:ascii="Arial" w:cs="Arial" w:eastAsia="Arial" w:hAnsi="Arial"/>
          <w:sz w:val="20"/>
          <w:szCs w:val="20"/>
        </w:rPr>
        <w:t xml:space="preserve">Backpressure: drop with 429 when channel full</w:t>
      </w:r>
    </w:p>
    <w:p>
      <w:pPr>
        <w:spacing w:before="80" w:after="80"/>
      </w:pPr>
      <w:r>
        <w:rPr>
          <w:rFonts w:ascii="Arial" w:cs="Arial" w:eastAsia="Arial" w:hAnsi="Arial"/>
          <w:color w:val="6B7280"/>
          <w:sz w:val="18"/>
          <w:szCs w:val="18"/>
        </w:rPr>
        <w:t xml:space="preserve">n8n source nodes: </w:t>
      </w:r>
      <w:r>
        <w:rPr>
          <w:rFonts w:ascii="Arial" w:cs="Arial" w:eastAsia="Arial" w:hAnsi="Arial"/>
          <w:color w:val="457B9D"/>
          <w:sz w:val="18"/>
          <w:szCs w:val="18"/>
        </w:rPr>
        <w:t xml:space="preserve">The entire sequential node chain (no direct n8n analog — n8n is inherently sequential)</w:t>
      </w:r>
    </w:p>
    <w:p>
      <w:pPr>
        <w:spacing w:before="60" w:after="60"/>
      </w:pPr>
      <w:r>
        <w:t xml:space="preserve"/>
      </w:r>
    </w:p>
    <w:p>
      <w:pPr>
        <w:pStyle w:val="Heading3"/>
        <w:spacing w:before="200" w:after="80"/>
      </w:pPr>
      <w:r>
        <w:rPr>
          <w:rFonts w:ascii="Arial" w:cs="Arial" w:eastAsia="Arial" w:hAnsi="Arial"/>
          <w:b/>
          <w:bCs/>
          <w:color w:val="1A1A1A"/>
          <w:sz w:val="22"/>
          <w:szCs w:val="22"/>
        </w:rPr>
        <w:t xml:space="preserve">internal/intent/</w:t>
      </w:r>
    </w:p>
    <w:p>
      <w:pPr>
        <w:spacing w:before="80" w:after="80"/>
      </w:pPr>
      <w:r>
        <w:rPr>
          <w:rFonts w:ascii="Arial" w:cs="Arial" w:eastAsia="Arial" w:hAnsi="Arial"/>
          <w:b/>
          <w:bCs/>
          <w:color w:val="1A1A1A"/>
          <w:sz w:val="20"/>
          <w:szCs w:val="20"/>
        </w:rPr>
        <w:t xml:space="preserve">Responsibility: </w:t>
      </w:r>
      <w:r>
        <w:rPr>
          <w:rFonts w:ascii="Arial" w:cs="Arial" w:eastAsia="Arial" w:hAnsi="Arial"/>
          <w:color w:val="1A1A1A"/>
          <w:sz w:val="20"/>
          <w:szCs w:val="20"/>
        </w:rPr>
        <w:t xml:space="preserve">Deterministic NLP, RAG memory, vector operations</w:t>
      </w:r>
    </w:p>
    <w:p>
      <w:pPr>
        <w:spacing w:before="80" w:after="80"/>
      </w:pPr>
      <w:r>
        <w:rPr>
          <w:rFonts w:ascii="Arial" w:cs="Arial" w:eastAsia="Arial" w:hAnsi="Arial"/>
          <w:b/>
          <w:bCs/>
          <w:color w:val="1A1A1A"/>
          <w:sz w:val="20"/>
          <w:szCs w:val="20"/>
        </w:rPr>
        <w:t xml:space="preserve">Owns:</w:t>
      </w:r>
    </w:p>
    <w:p>
      <w:pPr>
        <w:pStyle w:val="ListParagraph"/>
        <w:numPr>
          <w:ilvl w:val="0"/>
          <w:numId w:val="2"/>
        </w:numPr>
        <w:spacing w:before="40" w:after="40"/>
      </w:pPr>
      <w:r>
        <w:rPr>
          <w:rFonts w:ascii="Arial" w:cs="Arial" w:eastAsia="Arial" w:hAnsi="Arial"/>
          <w:sz w:val="20"/>
          <w:szCs w:val="20"/>
        </w:rPr>
        <w:t xml:space="preserve">Text Feature Engineering: regex-based PII/intent flag extraction</w:t>
      </w:r>
    </w:p>
    <w:p>
      <w:pPr>
        <w:pStyle w:val="ListParagraph"/>
        <w:numPr>
          <w:ilvl w:val="0"/>
          <w:numId w:val="2"/>
        </w:numPr>
        <w:spacing w:before="40" w:after="40"/>
      </w:pPr>
      <w:r>
        <w:rPr>
          <w:rFonts w:ascii="Arial" w:cs="Arial" w:eastAsia="Arial" w:hAnsi="Arial"/>
          <w:sz w:val="20"/>
          <w:szCs w:val="20"/>
        </w:rPr>
        <w:t xml:space="preserve">6-class intent classifier (scoring matrix, Uzbek/Russian/English keywords)</w:t>
      </w:r>
    </w:p>
    <w:p>
      <w:pPr>
        <w:pStyle w:val="ListParagraph"/>
        <w:numPr>
          <w:ilvl w:val="0"/>
          <w:numId w:val="2"/>
        </w:numPr>
        <w:spacing w:before="40" w:after="40"/>
      </w:pPr>
      <w:r>
        <w:rPr>
          <w:rFonts w:ascii="Arial" w:cs="Arial" w:eastAsia="Arial" w:hAnsi="Arial"/>
          <w:sz w:val="20"/>
          <w:szCs w:val="20"/>
        </w:rPr>
        <w:t xml:space="preserve">Language Detection: 3-language pattern scoring engine</w:t>
      </w:r>
    </w:p>
    <w:p>
      <w:pPr>
        <w:pStyle w:val="ListParagraph"/>
        <w:numPr>
          <w:ilvl w:val="0"/>
          <w:numId w:val="2"/>
        </w:numPr>
        <w:spacing w:before="40" w:after="40"/>
      </w:pPr>
      <w:r>
        <w:rPr>
          <w:rFonts w:ascii="Arial" w:cs="Arial" w:eastAsia="Arial" w:hAnsi="Arial"/>
          <w:sz w:val="20"/>
          <w:szCs w:val="20"/>
        </w:rPr>
        <w:t xml:space="preserve">Rule-Based Severity Classifier: weighted heuristic (4-level)</w:t>
      </w:r>
    </w:p>
    <w:p>
      <w:pPr>
        <w:pStyle w:val="ListParagraph"/>
        <w:numPr>
          <w:ilvl w:val="0"/>
          <w:numId w:val="2"/>
        </w:numPr>
        <w:spacing w:before="40" w:after="40"/>
      </w:pPr>
      <w:r>
        <w:rPr>
          <w:rFonts w:ascii="Arial" w:cs="Arial" w:eastAsia="Arial" w:hAnsi="Arial"/>
          <w:sz w:val="20"/>
          <w:szCs w:val="20"/>
        </w:rPr>
        <w:t xml:space="preserve">Pre-Fusion Normalizer: conflict resolution between rule engine and LLM</w:t>
      </w:r>
    </w:p>
    <w:p>
      <w:pPr>
        <w:pStyle w:val="ListParagraph"/>
        <w:numPr>
          <w:ilvl w:val="0"/>
          <w:numId w:val="2"/>
        </w:numPr>
        <w:spacing w:before="40" w:after="40"/>
      </w:pPr>
      <w:r>
        <w:rPr>
          <w:rFonts w:ascii="Arial" w:cs="Arial" w:eastAsia="Arial" w:hAnsi="Arial"/>
          <w:sz w:val="20"/>
          <w:szCs w:val="20"/>
        </w:rPr>
        <w:t xml:space="preserve">RAG Memory Core: vector upsert, similarity search (Supabase pgvector RPC)</w:t>
      </w:r>
    </w:p>
    <w:p>
      <w:pPr>
        <w:pStyle w:val="ListParagraph"/>
        <w:numPr>
          <w:ilvl w:val="0"/>
          <w:numId w:val="2"/>
        </w:numPr>
        <w:spacing w:before="40" w:after="40"/>
      </w:pPr>
      <w:r>
        <w:rPr>
          <w:rFonts w:ascii="Arial" w:cs="Arial" w:eastAsia="Arial" w:hAnsi="Arial"/>
          <w:sz w:val="20"/>
          <w:szCs w:val="20"/>
        </w:rPr>
        <w:t xml:space="preserve">Memory Integrity Guard: embedding checksum, poisoning detection, circuit breaker</w:t>
      </w:r>
    </w:p>
    <w:p>
      <w:pPr>
        <w:pStyle w:val="ListParagraph"/>
        <w:numPr>
          <w:ilvl w:val="0"/>
          <w:numId w:val="2"/>
        </w:numPr>
        <w:spacing w:before="40" w:after="40"/>
      </w:pPr>
      <w:r>
        <w:rPr>
          <w:rFonts w:ascii="Arial" w:cs="Arial" w:eastAsia="Arial" w:hAnsi="Arial"/>
          <w:sz w:val="20"/>
          <w:szCs w:val="20"/>
        </w:rPr>
        <w:t xml:space="preserve">Memory Context Formatter: deduplication, relevance sort, token budget</w:t>
      </w:r>
    </w:p>
    <w:p>
      <w:pPr>
        <w:pStyle w:val="ListParagraph"/>
        <w:numPr>
          <w:ilvl w:val="0"/>
          <w:numId w:val="2"/>
        </w:numPr>
        <w:spacing w:before="40" w:after="40"/>
      </w:pPr>
      <w:r>
        <w:rPr>
          <w:rFonts w:ascii="Arial" w:cs="Arial" w:eastAsia="Arial" w:hAnsi="Arial"/>
          <w:sz w:val="20"/>
          <w:szCs w:val="20"/>
        </w:rPr>
        <w:t xml:space="preserve">Storage Prep &amp; Contract Lock: memory_contract_hash binding</w:t>
      </w:r>
    </w:p>
    <w:p>
      <w:pPr>
        <w:spacing w:before="80" w:after="80"/>
      </w:pPr>
      <w:r>
        <w:rPr>
          <w:rFonts w:ascii="Arial" w:cs="Arial" w:eastAsia="Arial" w:hAnsi="Arial"/>
          <w:color w:val="6B7280"/>
          <w:sz w:val="18"/>
          <w:szCs w:val="18"/>
        </w:rPr>
        <w:t xml:space="preserve">n8n source nodes: </w:t>
      </w:r>
      <w:r>
        <w:rPr>
          <w:rFonts w:ascii="Arial" w:cs="Arial" w:eastAsia="Arial" w:hAnsi="Arial"/>
          <w:color w:val="457B9D"/>
          <w:sz w:val="18"/>
          <w:szCs w:val="18"/>
        </w:rPr>
        <w:t xml:space="preserve">Text Feature Engineering, Rule Classifiers, Language Detection, BLOCK 6.0, BLOCK 6.1, Memory Context Formatter, STORAGE PREP</w:t>
      </w:r>
    </w:p>
    <w:p>
      <w:pPr>
        <w:spacing w:before="60" w:after="60"/>
      </w:pPr>
      <w:r>
        <w:t xml:space="preserve"/>
      </w:r>
    </w:p>
    <w:p>
      <w:pPr>
        <w:pStyle w:val="Heading3"/>
        <w:spacing w:before="200" w:after="80"/>
      </w:pPr>
      <w:r>
        <w:rPr>
          <w:rFonts w:ascii="Arial" w:cs="Arial" w:eastAsia="Arial" w:hAnsi="Arial"/>
          <w:b/>
          <w:bCs/>
          <w:color w:val="1A1A1A"/>
          <w:sz w:val="22"/>
          <w:szCs w:val="22"/>
        </w:rPr>
        <w:t xml:space="preserve">internal/llm/</w:t>
      </w:r>
    </w:p>
    <w:p>
      <w:pPr>
        <w:spacing w:before="80" w:after="80"/>
      </w:pPr>
      <w:r>
        <w:rPr>
          <w:rFonts w:ascii="Arial" w:cs="Arial" w:eastAsia="Arial" w:hAnsi="Arial"/>
          <w:b/>
          <w:bCs/>
          <w:color w:val="1A1A1A"/>
          <w:sz w:val="20"/>
          <w:szCs w:val="20"/>
        </w:rPr>
        <w:t xml:space="preserve">Responsibility: </w:t>
      </w:r>
      <w:r>
        <w:rPr>
          <w:rFonts w:ascii="Arial" w:cs="Arial" w:eastAsia="Arial" w:hAnsi="Arial"/>
          <w:color w:val="1A1A1A"/>
          <w:sz w:val="20"/>
          <w:szCs w:val="20"/>
        </w:rPr>
        <w:t xml:space="preserve">LLM client, hybrid routing, output validation</w:t>
      </w:r>
    </w:p>
    <w:p>
      <w:pPr>
        <w:spacing w:before="80" w:after="80"/>
      </w:pPr>
      <w:r>
        <w:rPr>
          <w:rFonts w:ascii="Arial" w:cs="Arial" w:eastAsia="Arial" w:hAnsi="Arial"/>
          <w:b/>
          <w:bCs/>
          <w:color w:val="1A1A1A"/>
          <w:sz w:val="20"/>
          <w:szCs w:val="20"/>
        </w:rPr>
        <w:t xml:space="preserve">Owns:</w:t>
      </w:r>
    </w:p>
    <w:p>
      <w:pPr>
        <w:pStyle w:val="ListParagraph"/>
        <w:numPr>
          <w:ilvl w:val="0"/>
          <w:numId w:val="2"/>
        </w:numPr>
        <w:spacing w:before="40" w:after="40"/>
      </w:pPr>
      <w:r>
        <w:rPr>
          <w:rFonts w:ascii="Arial" w:cs="Arial" w:eastAsia="Arial" w:hAnsi="Arial"/>
          <w:sz w:val="20"/>
          <w:szCs w:val="20"/>
        </w:rPr>
        <w:t xml:space="preserve">OpenRouter HTTP client: 6s timeout, 3-retry with exponential backoff</w:t>
      </w:r>
    </w:p>
    <w:p>
      <w:pPr>
        <w:pStyle w:val="ListParagraph"/>
        <w:numPr>
          <w:ilvl w:val="0"/>
          <w:numId w:val="2"/>
        </w:numPr>
        <w:spacing w:before="40" w:after="40"/>
      </w:pPr>
      <w:r>
        <w:rPr>
          <w:rFonts w:ascii="Arial" w:cs="Arial" w:eastAsia="Arial" w:hAnsi="Arial"/>
          <w:sz w:val="20"/>
          <w:szCs w:val="20"/>
        </w:rPr>
        <w:t xml:space="preserve">Local Ollama/vLLM fallback: activated on cloud timeout or circuit-open</w:t>
      </w:r>
    </w:p>
    <w:p>
      <w:pPr>
        <w:pStyle w:val="ListParagraph"/>
        <w:numPr>
          <w:ilvl w:val="0"/>
          <w:numId w:val="2"/>
        </w:numPr>
        <w:spacing w:before="40" w:after="40"/>
      </w:pPr>
      <w:r>
        <w:rPr>
          <w:rFonts w:ascii="Arial" w:cs="Arial" w:eastAsia="Arial" w:hAnsi="Arial"/>
          <w:sz w:val="20"/>
          <w:szCs w:val="20"/>
        </w:rPr>
        <w:t xml:space="preserve">Circuit breaker: 3 consecutive failures → trip; 30s cool-down</w:t>
      </w:r>
    </w:p>
    <w:p>
      <w:pPr>
        <w:pStyle w:val="ListParagraph"/>
        <w:numPr>
          <w:ilvl w:val="0"/>
          <w:numId w:val="2"/>
        </w:numPr>
        <w:spacing w:before="40" w:after="40"/>
      </w:pPr>
      <w:r>
        <w:rPr>
          <w:rFonts w:ascii="Arial" w:cs="Arial" w:eastAsia="Arial" w:hAnsi="Arial"/>
          <w:sz w:val="20"/>
          <w:szCs w:val="20"/>
        </w:rPr>
        <w:t xml:space="preserve">LLM output sanitizer: JSON schema validation, injection scan on output</w:t>
      </w:r>
    </w:p>
    <w:p>
      <w:pPr>
        <w:pStyle w:val="ListParagraph"/>
        <w:numPr>
          <w:ilvl w:val="0"/>
          <w:numId w:val="2"/>
        </w:numPr>
        <w:spacing w:before="40" w:after="40"/>
      </w:pPr>
      <w:r>
        <w:rPr>
          <w:rFonts w:ascii="Arial" w:cs="Arial" w:eastAsia="Arial" w:hAnsi="Arial"/>
          <w:sz w:val="20"/>
          <w:szCs w:val="20"/>
        </w:rPr>
        <w:t xml:space="preserve">Advisory confidence labeler: DEFINITIVE ≥0.85, PROBABLE ≥0.65, TENTATIVE</w:t>
      </w:r>
    </w:p>
    <w:p>
      <w:pPr>
        <w:pStyle w:val="ListParagraph"/>
        <w:numPr>
          <w:ilvl w:val="0"/>
          <w:numId w:val="2"/>
        </w:numPr>
        <w:spacing w:before="40" w:after="40"/>
      </w:pPr>
      <w:r>
        <w:rPr>
          <w:rFonts w:ascii="Arial" w:cs="Arial" w:eastAsia="Arial" w:hAnsi="Arial"/>
          <w:sz w:val="20"/>
          <w:szCs w:val="20"/>
        </w:rPr>
        <w:t xml:space="preserve">Advisory Recovery: on full failure, promote IntentResult as RULE_ENGINE_FALLBACK</w:t>
      </w:r>
    </w:p>
    <w:p>
      <w:pPr>
        <w:pStyle w:val="ListParagraph"/>
        <w:numPr>
          <w:ilvl w:val="0"/>
          <w:numId w:val="2"/>
        </w:numPr>
        <w:spacing w:before="40" w:after="40"/>
      </w:pPr>
      <w:r>
        <w:rPr>
          <w:rFonts w:ascii="Arial" w:cs="Arial" w:eastAsia="Arial" w:hAnsi="Arial"/>
          <w:sz w:val="20"/>
          <w:szCs w:val="20"/>
        </w:rPr>
        <w:t xml:space="preserve">Embedding generation: POST to /v1/embeddings; fallback to second endpoint</w:t>
      </w:r>
    </w:p>
    <w:p>
      <w:pPr>
        <w:spacing w:before="80" w:after="80"/>
      </w:pPr>
      <w:r>
        <w:rPr>
          <w:rFonts w:ascii="Arial" w:cs="Arial" w:eastAsia="Arial" w:hAnsi="Arial"/>
          <w:color w:val="6B7280"/>
          <w:sz w:val="18"/>
          <w:szCs w:val="18"/>
        </w:rPr>
        <w:t xml:space="preserve">n8n source nodes: </w:t>
      </w:r>
      <w:r>
        <w:rPr>
          <w:rFonts w:ascii="Arial" w:cs="Arial" w:eastAsia="Arial" w:hAnsi="Arial"/>
          <w:color w:val="457B9D"/>
          <w:sz w:val="18"/>
          <w:szCs w:val="18"/>
        </w:rPr>
        <w:t xml:space="preserve">LLM HTTP Request, LLM Output Sanitizer, Advisory Confidence Labeler, Advisory Recovery &amp; Fallback, Generate Embedding Vector</w:t>
      </w:r>
    </w:p>
    <w:p>
      <w:pPr>
        <w:spacing w:before="60" w:after="60"/>
      </w:pPr>
      <w:r>
        <w:t xml:space="preserve"/>
      </w:r>
    </w:p>
    <w:p>
      <w:pPr>
        <w:pStyle w:val="Heading3"/>
        <w:spacing w:before="200" w:after="80"/>
      </w:pPr>
      <w:r>
        <w:rPr>
          <w:rFonts w:ascii="Arial" w:cs="Arial" w:eastAsia="Arial" w:hAnsi="Arial"/>
          <w:b/>
          <w:bCs/>
          <w:color w:val="1A1A1A"/>
          <w:sz w:val="22"/>
          <w:szCs w:val="22"/>
        </w:rPr>
        <w:t xml:space="preserve">internal/policy/</w:t>
      </w:r>
    </w:p>
    <w:p>
      <w:pPr>
        <w:spacing w:before="80" w:after="80"/>
      </w:pPr>
      <w:r>
        <w:rPr>
          <w:rFonts w:ascii="Arial" w:cs="Arial" w:eastAsia="Arial" w:hAnsi="Arial"/>
          <w:b/>
          <w:bCs/>
          <w:color w:val="1A1A1A"/>
          <w:sz w:val="20"/>
          <w:szCs w:val="20"/>
        </w:rPr>
        <w:t xml:space="preserve">Responsibility: </w:t>
      </w:r>
      <w:r>
        <w:rPr>
          <w:rFonts w:ascii="Arial" w:cs="Arial" w:eastAsia="Arial" w:hAnsi="Arial"/>
          <w:color w:val="1A1A1A"/>
          <w:sz w:val="20"/>
          <w:szCs w:val="20"/>
        </w:rPr>
        <w:t xml:space="preserve">All hard business rules, no I/O</w:t>
      </w:r>
    </w:p>
    <w:p>
      <w:pPr>
        <w:spacing w:before="80" w:after="80"/>
      </w:pPr>
      <w:r>
        <w:rPr>
          <w:rFonts w:ascii="Arial" w:cs="Arial" w:eastAsia="Arial" w:hAnsi="Arial"/>
          <w:b/>
          <w:bCs/>
          <w:color w:val="1A1A1A"/>
          <w:sz w:val="20"/>
          <w:szCs w:val="20"/>
        </w:rPr>
        <w:t xml:space="preserve">Owns:</w:t>
      </w:r>
    </w:p>
    <w:p>
      <w:pPr>
        <w:pStyle w:val="ListParagraph"/>
        <w:numPr>
          <w:ilvl w:val="0"/>
          <w:numId w:val="2"/>
        </w:numPr>
        <w:spacing w:before="40" w:after="40"/>
      </w:pPr>
      <w:r>
        <w:rPr>
          <w:rFonts w:ascii="Arial" w:cs="Arial" w:eastAsia="Arial" w:hAnsi="Arial"/>
          <w:sz w:val="20"/>
          <w:szCs w:val="20"/>
        </w:rPr>
        <w:t xml:space="preserve">Governance Gate: jurisdiction check, LLMMode assignment, Phase 3.7 seal enforcement</w:t>
      </w:r>
    </w:p>
    <w:p>
      <w:pPr>
        <w:pStyle w:val="ListParagraph"/>
        <w:numPr>
          <w:ilvl w:val="0"/>
          <w:numId w:val="2"/>
        </w:numPr>
        <w:spacing w:before="40" w:after="40"/>
      </w:pPr>
      <w:r>
        <w:rPr>
          <w:rFonts w:ascii="Arial" w:cs="Arial" w:eastAsia="Arial" w:hAnsi="Arial"/>
          <w:sz w:val="20"/>
          <w:szCs w:val="20"/>
        </w:rPr>
        <w:t xml:space="preserve">Uzbekistan SLA Calculator: Asia/Tashkent, business hours, after-hours multiplier</w:t>
      </w:r>
    </w:p>
    <w:p>
      <w:pPr>
        <w:pStyle w:val="ListParagraph"/>
        <w:numPr>
          <w:ilvl w:val="0"/>
          <w:numId w:val="2"/>
        </w:numPr>
        <w:spacing w:before="40" w:after="40"/>
      </w:pPr>
      <w:r>
        <w:rPr>
          <w:rFonts w:ascii="Arial" w:cs="Arial" w:eastAsia="Arial" w:hAnsi="Arial"/>
          <w:sz w:val="20"/>
          <w:szCs w:val="20"/>
        </w:rPr>
        <w:t xml:space="preserve">Unit Economics Engine: UZS cost/ROI calculation</w:t>
      </w:r>
    </w:p>
    <w:p>
      <w:pPr>
        <w:pStyle w:val="ListParagraph"/>
        <w:numPr>
          <w:ilvl w:val="0"/>
          <w:numId w:val="2"/>
        </w:numPr>
        <w:spacing w:before="40" w:after="40"/>
      </w:pPr>
      <w:r>
        <w:rPr>
          <w:rFonts w:ascii="Arial" w:cs="Arial" w:eastAsia="Arial" w:hAnsi="Arial"/>
          <w:sz w:val="20"/>
          <w:szCs w:val="20"/>
        </w:rPr>
        <w:t xml:space="preserve">Hard Invariants (Block 7.3): RULE_01–RULE_03, pure functions, no I/O</w:t>
      </w:r>
    </w:p>
    <w:p>
      <w:pPr>
        <w:pStyle w:val="ListParagraph"/>
        <w:numPr>
          <w:ilvl w:val="0"/>
          <w:numId w:val="2"/>
        </w:numPr>
        <w:spacing w:before="40" w:after="40"/>
      </w:pPr>
      <w:r>
        <w:rPr>
          <w:rFonts w:ascii="Arial" w:cs="Arial" w:eastAsia="Arial" w:hAnsi="Arial"/>
          <w:sz w:val="20"/>
          <w:szCs w:val="20"/>
        </w:rPr>
        <w:t xml:space="preserve">Execution Policy Firewall (IRON HAND): $50k USD ceiling, NaN/Infinity guard, UZS conversion</w:t>
      </w:r>
    </w:p>
    <w:p>
      <w:pPr>
        <w:pStyle w:val="ListParagraph"/>
        <w:numPr>
          <w:ilvl w:val="0"/>
          <w:numId w:val="2"/>
        </w:numPr>
        <w:spacing w:before="40" w:after="40"/>
      </w:pPr>
      <w:r>
        <w:rPr>
          <w:rFonts w:ascii="Arial" w:cs="Arial" w:eastAsia="Arial" w:hAnsi="Arial"/>
          <w:sz w:val="20"/>
          <w:szCs w:val="20"/>
        </w:rPr>
        <w:t xml:space="preserve">Channel Arbitration: confidence → DispatchChannel mapping</w:t>
      </w:r>
    </w:p>
    <w:p>
      <w:pPr>
        <w:pStyle w:val="ListParagraph"/>
        <w:numPr>
          <w:ilvl w:val="0"/>
          <w:numId w:val="2"/>
        </w:numPr>
        <w:spacing w:before="40" w:after="40"/>
      </w:pPr>
      <w:r>
        <w:rPr>
          <w:rFonts w:ascii="Arial" w:cs="Arial" w:eastAsia="Arial" w:hAnsi="Arial"/>
          <w:sz w:val="20"/>
          <w:szCs w:val="20"/>
        </w:rPr>
        <w:t xml:space="preserve">Human-in-the-Loop Gate: 3-way routing, 15min zombie-killer timeout</w:t>
      </w:r>
    </w:p>
    <w:p>
      <w:pPr>
        <w:pStyle w:val="ListParagraph"/>
        <w:numPr>
          <w:ilvl w:val="0"/>
          <w:numId w:val="2"/>
        </w:numPr>
        <w:spacing w:before="40" w:after="40"/>
      </w:pPr>
      <w:r>
        <w:rPr>
          <w:rFonts w:ascii="Arial" w:cs="Arial" w:eastAsia="Arial" w:hAnsi="Arial"/>
          <w:sz w:val="20"/>
          <w:szCs w:val="20"/>
        </w:rPr>
        <w:t xml:space="preserve">Approval Eligibility Gate: state machine transitions</w:t>
      </w:r>
    </w:p>
    <w:p>
      <w:pPr>
        <w:pStyle w:val="ListParagraph"/>
        <w:numPr>
          <w:ilvl w:val="0"/>
          <w:numId w:val="2"/>
        </w:numPr>
        <w:spacing w:before="40" w:after="40"/>
      </w:pPr>
      <w:r>
        <w:rPr>
          <w:rFonts w:ascii="Arial" w:cs="Arial" w:eastAsia="Arial" w:hAnsi="Arial"/>
          <w:sz w:val="20"/>
          <w:szCs w:val="20"/>
        </w:rPr>
        <w:t xml:space="preserve">Dispatch Lock: idempotency enforcement (advisory lock pattern)</w:t>
      </w:r>
    </w:p>
    <w:p>
      <w:pPr>
        <w:pStyle w:val="ListParagraph"/>
        <w:numPr>
          <w:ilvl w:val="0"/>
          <w:numId w:val="2"/>
        </w:numPr>
        <w:spacing w:before="40" w:after="40"/>
      </w:pPr>
      <w:r>
        <w:rPr>
          <w:rFonts w:ascii="Arial" w:cs="Arial" w:eastAsia="Arial" w:hAnsi="Arial"/>
          <w:sz w:val="20"/>
          <w:szCs w:val="20"/>
        </w:rPr>
        <w:t xml:space="preserve">Idempotent Approval ID: SHA-256(trace_id + advisory_hash)</w:t>
      </w:r>
    </w:p>
    <w:p>
      <w:pPr>
        <w:spacing w:before="80" w:after="80"/>
      </w:pPr>
      <w:r>
        <w:rPr>
          <w:rFonts w:ascii="Arial" w:cs="Arial" w:eastAsia="Arial" w:hAnsi="Arial"/>
          <w:color w:val="6B7280"/>
          <w:sz w:val="18"/>
          <w:szCs w:val="18"/>
        </w:rPr>
        <w:t xml:space="preserve">n8n source nodes: </w:t>
      </w:r>
      <w:r>
        <w:rPr>
          <w:rFonts w:ascii="Arial" w:cs="Arial" w:eastAsia="Arial" w:hAnsi="Arial"/>
          <w:color w:val="457B9D"/>
          <w:sz w:val="18"/>
          <w:szCs w:val="18"/>
        </w:rPr>
        <w:t xml:space="preserve">Governance Gate, SLA Calculator, Business Impact Calculator, BLOCK 7.2, BLOCK 7.3, BLOCK 8.2, BLOCK 8.3, Channel Arbitration, Approval Eligibility Gate</w:t>
      </w:r>
    </w:p>
    <w:p>
      <w:pPr>
        <w:spacing w:before="60" w:after="60"/>
      </w:pPr>
      <w:r>
        <w:t xml:space="preserve"/>
      </w:r>
    </w:p>
    <w:p>
      <w:pPr>
        <w:pStyle w:val="Heading3"/>
        <w:spacing w:before="200" w:after="80"/>
      </w:pPr>
      <w:r>
        <w:rPr>
          <w:rFonts w:ascii="Arial" w:cs="Arial" w:eastAsia="Arial" w:hAnsi="Arial"/>
          <w:b/>
          <w:bCs/>
          <w:color w:val="1A1A1A"/>
          <w:sz w:val="22"/>
          <w:szCs w:val="22"/>
        </w:rPr>
        <w:t xml:space="preserve">internal/auth/</w:t>
      </w:r>
    </w:p>
    <w:p>
      <w:pPr>
        <w:spacing w:before="80" w:after="80"/>
      </w:pPr>
      <w:r>
        <w:rPr>
          <w:rFonts w:ascii="Arial" w:cs="Arial" w:eastAsia="Arial" w:hAnsi="Arial"/>
          <w:b/>
          <w:bCs/>
          <w:color w:val="1A1A1A"/>
          <w:sz w:val="20"/>
          <w:szCs w:val="20"/>
        </w:rPr>
        <w:t xml:space="preserve">Responsibility: </w:t>
      </w:r>
      <w:r>
        <w:rPr>
          <w:rFonts w:ascii="Arial" w:cs="Arial" w:eastAsia="Arial" w:hAnsi="Arial"/>
          <w:color w:val="1A1A1A"/>
          <w:sz w:val="20"/>
          <w:szCs w:val="20"/>
        </w:rPr>
        <w:t xml:space="preserve">HMAC verification, approval logic, biometrics</w:t>
      </w:r>
    </w:p>
    <w:p>
      <w:pPr>
        <w:spacing w:before="80" w:after="80"/>
      </w:pPr>
      <w:r>
        <w:rPr>
          <w:rFonts w:ascii="Arial" w:cs="Arial" w:eastAsia="Arial" w:hAnsi="Arial"/>
          <w:b/>
          <w:bCs/>
          <w:color w:val="1A1A1A"/>
          <w:sz w:val="20"/>
          <w:szCs w:val="20"/>
        </w:rPr>
        <w:t xml:space="preserve">Owns:</w:t>
      </w:r>
    </w:p>
    <w:p>
      <w:pPr>
        <w:pStyle w:val="ListParagraph"/>
        <w:numPr>
          <w:ilvl w:val="0"/>
          <w:numId w:val="2"/>
        </w:numPr>
        <w:spacing w:before="40" w:after="40"/>
      </w:pPr>
      <w:r>
        <w:rPr>
          <w:rFonts w:ascii="Arial" w:cs="Arial" w:eastAsia="Arial" w:hAnsi="Arial"/>
          <w:sz w:val="20"/>
          <w:szCs w:val="20"/>
        </w:rPr>
        <w:t xml:space="preserve">HMAC-SHA256 verifier: hmac.Equal() constant-time comparison</w:t>
      </w:r>
    </w:p>
    <w:p>
      <w:pPr>
        <w:pStyle w:val="ListParagraph"/>
        <w:numPr>
          <w:ilvl w:val="0"/>
          <w:numId w:val="2"/>
        </w:numPr>
        <w:spacing w:before="40" w:after="40"/>
      </w:pPr>
      <w:r>
        <w:rPr>
          <w:rFonts w:ascii="Arial" w:cs="Arial" w:eastAsia="Arial" w:hAnsi="Arial"/>
          <w:sz w:val="20"/>
          <w:szCs w:val="20"/>
        </w:rPr>
        <w:t xml:space="preserve">Approval fields: approval_id:advisory_hash:trace_id:approver_id:timestamp:decision</w:t>
      </w:r>
    </w:p>
    <w:p>
      <w:pPr>
        <w:pStyle w:val="ListParagraph"/>
        <w:numPr>
          <w:ilvl w:val="0"/>
          <w:numId w:val="2"/>
        </w:numPr>
        <w:spacing w:before="40" w:after="40"/>
      </w:pPr>
      <w:r>
        <w:rPr>
          <w:rFonts w:ascii="Arial" w:cs="Arial" w:eastAsia="Arial" w:hAnsi="Arial"/>
          <w:sz w:val="20"/>
          <w:szCs w:val="20"/>
        </w:rPr>
        <w:t xml:space="preserve">Approval auto-logic: missing context → REJECT; risk keyword scan → REJECT</w:t>
      </w:r>
    </w:p>
    <w:p>
      <w:pPr>
        <w:pStyle w:val="ListParagraph"/>
        <w:numPr>
          <w:ilvl w:val="0"/>
          <w:numId w:val="2"/>
        </w:numPr>
        <w:spacing w:before="40" w:after="40"/>
      </w:pPr>
      <w:r>
        <w:rPr>
          <w:rFonts w:ascii="Arial" w:cs="Arial" w:eastAsia="Arial" w:hAnsi="Arial"/>
          <w:sz w:val="20"/>
          <w:szCs w:val="20"/>
        </w:rPr>
        <w:t xml:space="preserve">Dispatch Guard signing: HMAC binds approval to advisory_hash</w:t>
      </w:r>
    </w:p>
    <w:p>
      <w:pPr>
        <w:pStyle w:val="ListParagraph"/>
        <w:numPr>
          <w:ilvl w:val="0"/>
          <w:numId w:val="2"/>
        </w:numPr>
        <w:spacing w:before="40" w:after="40"/>
      </w:pPr>
      <w:r>
        <w:rPr>
          <w:rFonts w:ascii="Arial" w:cs="Arial" w:eastAsia="Arial" w:hAnsi="Arial"/>
          <w:sz w:val="20"/>
          <w:szCs w:val="20"/>
        </w:rPr>
        <w:t xml:space="preserve">Biometric Controller: 60s anti-replay window, liveness phrase verification</w:t>
      </w:r>
    </w:p>
    <w:p>
      <w:pPr>
        <w:pStyle w:val="ListParagraph"/>
        <w:numPr>
          <w:ilvl w:val="0"/>
          <w:numId w:val="2"/>
        </w:numPr>
        <w:spacing w:before="40" w:after="40"/>
      </w:pPr>
      <w:r>
        <w:rPr>
          <w:rFonts w:ascii="Arial" w:cs="Arial" w:eastAsia="Arial" w:hAnsi="Arial"/>
          <w:sz w:val="20"/>
          <w:szCs w:val="20"/>
        </w:rPr>
        <w:t xml:space="preserve">Enrollment Processor: voice profile registration, initial permission set</w:t>
      </w:r>
    </w:p>
    <w:p>
      <w:pPr>
        <w:spacing w:before="80" w:after="80"/>
      </w:pPr>
      <w:r>
        <w:rPr>
          <w:rFonts w:ascii="Arial" w:cs="Arial" w:eastAsia="Arial" w:hAnsi="Arial"/>
          <w:color w:val="6B7280"/>
          <w:sz w:val="18"/>
          <w:szCs w:val="18"/>
        </w:rPr>
        <w:t xml:space="preserve">n8n source nodes: </w:t>
      </w:r>
      <w:r>
        <w:rPr>
          <w:rFonts w:ascii="Arial" w:cs="Arial" w:eastAsia="Arial" w:hAnsi="Arial"/>
          <w:color w:val="457B9D"/>
          <w:sz w:val="18"/>
          <w:szCs w:val="18"/>
        </w:rPr>
        <w:t xml:space="preserve">HMAC Verifier, Approval Logic, Logic: Prepare Dispatch Guard, Voice Processor, Enrollment Processor</w:t>
      </w:r>
    </w:p>
    <w:p>
      <w:pPr>
        <w:spacing w:before="60" w:after="60"/>
      </w:pPr>
      <w:r>
        <w:t xml:space="preserve"/>
      </w:r>
    </w:p>
    <w:p>
      <w:pPr>
        <w:pStyle w:val="Heading3"/>
        <w:spacing w:before="200" w:after="80"/>
      </w:pPr>
      <w:r>
        <w:rPr>
          <w:rFonts w:ascii="Arial" w:cs="Arial" w:eastAsia="Arial" w:hAnsi="Arial"/>
          <w:b/>
          <w:bCs/>
          <w:color w:val="1A1A1A"/>
          <w:sz w:val="22"/>
          <w:szCs w:val="22"/>
        </w:rPr>
        <w:t xml:space="preserve">internal/compliance/</w:t>
      </w:r>
    </w:p>
    <w:p>
      <w:pPr>
        <w:spacing w:before="80" w:after="80"/>
      </w:pPr>
      <w:r>
        <w:rPr>
          <w:rFonts w:ascii="Arial" w:cs="Arial" w:eastAsia="Arial" w:hAnsi="Arial"/>
          <w:b/>
          <w:bCs/>
          <w:color w:val="1A1A1A"/>
          <w:sz w:val="20"/>
          <w:szCs w:val="20"/>
        </w:rPr>
        <w:t xml:space="preserve">Responsibility: </w:t>
      </w:r>
      <w:r>
        <w:rPr>
          <w:rFonts w:ascii="Arial" w:cs="Arial" w:eastAsia="Arial" w:hAnsi="Arial"/>
          <w:color w:val="1A1A1A"/>
          <w:sz w:val="20"/>
          <w:szCs w:val="20"/>
        </w:rPr>
        <w:t xml:space="preserve">Regulatory output: SAR XML, PII scrub, forensic signing, audit</w:t>
      </w:r>
    </w:p>
    <w:p>
      <w:pPr>
        <w:spacing w:before="80" w:after="80"/>
      </w:pPr>
      <w:r>
        <w:rPr>
          <w:rFonts w:ascii="Arial" w:cs="Arial" w:eastAsia="Arial" w:hAnsi="Arial"/>
          <w:b/>
          <w:bCs/>
          <w:color w:val="1A1A1A"/>
          <w:sz w:val="20"/>
          <w:szCs w:val="20"/>
        </w:rPr>
        <w:t xml:space="preserve">Owns:</w:t>
      </w:r>
    </w:p>
    <w:p>
      <w:pPr>
        <w:pStyle w:val="ListParagraph"/>
        <w:numPr>
          <w:ilvl w:val="0"/>
          <w:numId w:val="2"/>
        </w:numPr>
        <w:spacing w:before="40" w:after="40"/>
      </w:pPr>
      <w:r>
        <w:rPr>
          <w:rFonts w:ascii="Arial" w:cs="Arial" w:eastAsia="Arial" w:hAnsi="Arial"/>
          <w:sz w:val="20"/>
          <w:szCs w:val="20"/>
        </w:rPr>
        <w:t xml:space="preserve">PII Forensic Scrubber: UzCard/Humo, Uzbek passport, +998 phone, email masking</w:t>
      </w:r>
    </w:p>
    <w:p>
      <w:pPr>
        <w:pStyle w:val="ListParagraph"/>
        <w:numPr>
          <w:ilvl w:val="0"/>
          <w:numId w:val="2"/>
        </w:numPr>
        <w:spacing w:before="40" w:after="40"/>
      </w:pPr>
      <w:r>
        <w:rPr>
          <w:rFonts w:ascii="Arial" w:cs="Arial" w:eastAsia="Arial" w:hAnsi="Arial"/>
          <w:sz w:val="20"/>
          <w:szCs w:val="20"/>
        </w:rPr>
        <w:t xml:space="preserve">Forensic Signer: HMAC-SHA256 manifest + temporal snapshot (Block 7.6)</w:t>
      </w:r>
    </w:p>
    <w:p>
      <w:pPr>
        <w:pStyle w:val="ListParagraph"/>
        <w:numPr>
          <w:ilvl w:val="0"/>
          <w:numId w:val="2"/>
        </w:numPr>
        <w:spacing w:before="40" w:after="40"/>
      </w:pPr>
      <w:r>
        <w:rPr>
          <w:rFonts w:ascii="Arial" w:cs="Arial" w:eastAsia="Arial" w:hAnsi="Arial"/>
          <w:sz w:val="20"/>
          <w:szCs w:val="20"/>
        </w:rPr>
        <w:t xml:space="preserve">CBU Compliance Engine: SAR XML generation (LRU-1115 Article 14), $10k threshold, XML escaping</w:t>
      </w:r>
    </w:p>
    <w:p>
      <w:pPr>
        <w:pStyle w:val="ListParagraph"/>
        <w:numPr>
          <w:ilvl w:val="0"/>
          <w:numId w:val="2"/>
        </w:numPr>
        <w:spacing w:before="40" w:after="40"/>
      </w:pPr>
      <w:r>
        <w:rPr>
          <w:rFonts w:ascii="Arial" w:cs="Arial" w:eastAsia="Arial" w:hAnsi="Arial"/>
          <w:sz w:val="20"/>
          <w:szCs w:val="20"/>
        </w:rPr>
        <w:t xml:space="preserve">Telemetry Sink: async write to Supabase audit_ledger (fire-and-forget goroutine)</w:t>
      </w:r>
    </w:p>
    <w:p>
      <w:pPr>
        <w:pStyle w:val="ListParagraph"/>
        <w:numPr>
          <w:ilvl w:val="0"/>
          <w:numId w:val="2"/>
        </w:numPr>
        <w:spacing w:before="40" w:after="40"/>
      </w:pPr>
      <w:r>
        <w:rPr>
          <w:rFonts w:ascii="Arial" w:cs="Arial" w:eastAsia="Arial" w:hAnsi="Arial"/>
          <w:sz w:val="20"/>
          <w:szCs w:val="20"/>
        </w:rPr>
        <w:t xml:space="preserve">Training Data Sanitizer: PII-clean payload preparation for ML fine-tuning</w:t>
      </w:r>
    </w:p>
    <w:p>
      <w:pPr>
        <w:pStyle w:val="ListParagraph"/>
        <w:numPr>
          <w:ilvl w:val="0"/>
          <w:numId w:val="2"/>
        </w:numPr>
        <w:spacing w:before="40" w:after="40"/>
      </w:pPr>
      <w:r>
        <w:rPr>
          <w:rFonts w:ascii="Arial" w:cs="Arial" w:eastAsia="Arial" w:hAnsi="Arial"/>
          <w:sz w:val="20"/>
          <w:szCs w:val="20"/>
        </w:rPr>
        <w:t xml:space="preserve">Training Sink: async write to Supabase training table</w:t>
      </w:r>
    </w:p>
    <w:p>
      <w:pPr>
        <w:spacing w:before="80" w:after="80"/>
      </w:pPr>
      <w:r>
        <w:rPr>
          <w:rFonts w:ascii="Arial" w:cs="Arial" w:eastAsia="Arial" w:hAnsi="Arial"/>
          <w:color w:val="6B7280"/>
          <w:sz w:val="18"/>
          <w:szCs w:val="18"/>
        </w:rPr>
        <w:t xml:space="preserve">n8n source nodes: </w:t>
      </w:r>
      <w:r>
        <w:rPr>
          <w:rFonts w:ascii="Arial" w:cs="Arial" w:eastAsia="Arial" w:hAnsi="Arial"/>
          <w:color w:val="457B9D"/>
          <w:sz w:val="18"/>
          <w:szCs w:val="18"/>
        </w:rPr>
        <w:t xml:space="preserve">BLOCK 7.4 PII Scrubber, BLOCK 7.6 Forensic Signer, BLOCK 7.8 CBU Engine, BLOCK 7.7 Telemetry Sink, BLOCK 8.4 Training Sanitizer</w:t>
      </w:r>
    </w:p>
    <w:p>
      <w:pPr>
        <w:spacing w:before="60" w:after="60"/>
      </w:pPr>
      <w:r>
        <w:t xml:space="preserve"/>
      </w:r>
    </w:p>
    <w:p>
      <w:pPr>
        <w:pStyle w:val="Heading3"/>
        <w:spacing w:before="200" w:after="80"/>
      </w:pPr>
      <w:r>
        <w:rPr>
          <w:rFonts w:ascii="Arial" w:cs="Arial" w:eastAsia="Arial" w:hAnsi="Arial"/>
          <w:b/>
          <w:bCs/>
          <w:color w:val="1A1A1A"/>
          <w:sz w:val="22"/>
          <w:szCs w:val="22"/>
        </w:rPr>
        <w:t xml:space="preserve">internal/txbuilder/</w:t>
      </w:r>
    </w:p>
    <w:p>
      <w:pPr>
        <w:spacing w:before="80" w:after="80"/>
      </w:pPr>
      <w:r>
        <w:rPr>
          <w:rFonts w:ascii="Arial" w:cs="Arial" w:eastAsia="Arial" w:hAnsi="Arial"/>
          <w:b/>
          <w:bCs/>
          <w:color w:val="1A1A1A"/>
          <w:sz w:val="20"/>
          <w:szCs w:val="20"/>
        </w:rPr>
        <w:t xml:space="preserve">Responsibility: </w:t>
      </w:r>
      <w:r>
        <w:rPr>
          <w:rFonts w:ascii="Arial" w:cs="Arial" w:eastAsia="Arial" w:hAnsi="Arial"/>
          <w:color w:val="1A1A1A"/>
          <w:sz w:val="20"/>
          <w:szCs w:val="20"/>
        </w:rPr>
        <w:t xml:space="preserve">Execution contract construction and final dispatch routing</w:t>
      </w:r>
    </w:p>
    <w:p>
      <w:pPr>
        <w:spacing w:before="80" w:after="80"/>
      </w:pPr>
      <w:r>
        <w:rPr>
          <w:rFonts w:ascii="Arial" w:cs="Arial" w:eastAsia="Arial" w:hAnsi="Arial"/>
          <w:b/>
          <w:bCs/>
          <w:color w:val="1A1A1A"/>
          <w:sz w:val="20"/>
          <w:szCs w:val="20"/>
        </w:rPr>
        <w:t xml:space="preserve">Owns:</w:t>
      </w:r>
    </w:p>
    <w:p>
      <w:pPr>
        <w:pStyle w:val="ListParagraph"/>
        <w:numPr>
          <w:ilvl w:val="0"/>
          <w:numId w:val="2"/>
        </w:numPr>
        <w:spacing w:before="40" w:after="40"/>
      </w:pPr>
      <w:r>
        <w:rPr>
          <w:rFonts w:ascii="Arial" w:cs="Arial" w:eastAsia="Arial" w:hAnsi="Arial"/>
          <w:sz w:val="20"/>
          <w:szCs w:val="20"/>
        </w:rPr>
        <w:t xml:space="preserve">Execution Contract Builder: 3-priority amount resolution, human_gate trigger at $10k</w:t>
      </w:r>
    </w:p>
    <w:p>
      <w:pPr>
        <w:pStyle w:val="ListParagraph"/>
        <w:numPr>
          <w:ilvl w:val="0"/>
          <w:numId w:val="2"/>
        </w:numPr>
        <w:spacing w:before="40" w:after="40"/>
      </w:pPr>
      <w:r>
        <w:rPr>
          <w:rFonts w:ascii="Arial" w:cs="Arial" w:eastAsia="Arial" w:hAnsi="Arial"/>
          <w:sz w:val="20"/>
          <w:szCs w:val="20"/>
        </w:rPr>
        <w:t xml:space="preserve">Block 9.0 Logic Distributor: CRITICAL/LOCKED/EXECUTE routing</w:t>
      </w:r>
    </w:p>
    <w:p>
      <w:pPr>
        <w:pStyle w:val="ListParagraph"/>
        <w:numPr>
          <w:ilvl w:val="0"/>
          <w:numId w:val="2"/>
        </w:numPr>
        <w:spacing w:before="40" w:after="40"/>
      </w:pPr>
      <w:r>
        <w:rPr>
          <w:rFonts w:ascii="Arial" w:cs="Arial" w:eastAsia="Arial" w:hAnsi="Arial"/>
          <w:sz w:val="20"/>
          <w:szCs w:val="20"/>
        </w:rPr>
        <w:t xml:space="preserve">Binary envelope construction: TransactionEnvelope for Aeron IPC</w:t>
      </w:r>
    </w:p>
    <w:p>
      <w:pPr>
        <w:pStyle w:val="ListParagraph"/>
        <w:numPr>
          <w:ilvl w:val="0"/>
          <w:numId w:val="2"/>
        </w:numPr>
        <w:spacing w:before="40" w:after="40"/>
      </w:pPr>
      <w:r>
        <w:rPr>
          <w:rFonts w:ascii="Arial" w:cs="Arial" w:eastAsia="Arial" w:hAnsi="Arial"/>
          <w:sz w:val="20"/>
          <w:szCs w:val="20"/>
        </w:rPr>
        <w:t xml:space="preserve">Telegram critical alert dispatch (non-blocking goroutine)</w:t>
      </w:r>
    </w:p>
    <w:p>
      <w:pPr>
        <w:pStyle w:val="ListParagraph"/>
        <w:numPr>
          <w:ilvl w:val="0"/>
          <w:numId w:val="2"/>
        </w:numPr>
        <w:spacing w:before="40" w:after="40"/>
      </w:pPr>
      <w:r>
        <w:rPr>
          <w:rFonts w:ascii="Arial" w:cs="Arial" w:eastAsia="Arial" w:hAnsi="Arial"/>
          <w:sz w:val="20"/>
          <w:szCs w:val="20"/>
        </w:rPr>
        <w:t xml:space="preserve">Telegram human approval button: inline keyboard, HMAC-signed callback URL, 15min TTL</w:t>
      </w:r>
    </w:p>
    <w:p>
      <w:pPr>
        <w:pStyle w:val="ListParagraph"/>
        <w:numPr>
          <w:ilvl w:val="0"/>
          <w:numId w:val="2"/>
        </w:numPr>
        <w:spacing w:before="40" w:after="40"/>
      </w:pPr>
      <w:r>
        <w:rPr>
          <w:rFonts w:ascii="Arial" w:cs="Arial" w:eastAsia="Arial" w:hAnsi="Arial"/>
          <w:sz w:val="20"/>
          <w:szCs w:val="20"/>
        </w:rPr>
        <w:t xml:space="preserve">Core Banking API HTTP client (interim, pre-Aeron stub)</w:t>
      </w:r>
    </w:p>
    <w:p>
      <w:pPr>
        <w:spacing w:before="80" w:after="80"/>
      </w:pPr>
      <w:r>
        <w:rPr>
          <w:rFonts w:ascii="Arial" w:cs="Arial" w:eastAsia="Arial" w:hAnsi="Arial"/>
          <w:color w:val="6B7280"/>
          <w:sz w:val="18"/>
          <w:szCs w:val="18"/>
        </w:rPr>
        <w:t xml:space="preserve">n8n source nodes: </w:t>
      </w:r>
      <w:r>
        <w:rPr>
          <w:rFonts w:ascii="Arial" w:cs="Arial" w:eastAsia="Arial" w:hAnsi="Arial"/>
          <w:color w:val="457B9D"/>
          <w:sz w:val="18"/>
          <w:szCs w:val="18"/>
        </w:rPr>
        <w:t xml:space="preserve">BLOCK 8.1 Contract Builder, BLOCK 9.0 Logic Distributor, BLOCK 9.1 Critical Alert, BLOCK 9.2/9.3 Approval Request, BLOCK 9.3 Core Banking</w:t>
      </w:r>
    </w:p>
    <w:p>
      <w:pPr>
        <w:spacing w:before="60" w:after="60"/>
      </w:pPr>
      <w:r>
        <w:t xml:space="preserve"/>
      </w:r>
    </w:p>
    <w:p>
      <w:pPr>
        <w:pStyle w:val="Heading3"/>
        <w:spacing w:before="200" w:after="80"/>
      </w:pPr>
      <w:r>
        <w:rPr>
          <w:rFonts w:ascii="Arial" w:cs="Arial" w:eastAsia="Arial" w:hAnsi="Arial"/>
          <w:b/>
          <w:bCs/>
          <w:color w:val="1A1A1A"/>
          <w:sz w:val="22"/>
          <w:szCs w:val="22"/>
        </w:rPr>
        <w:t xml:space="preserve">internal/aeronpub/</w:t>
      </w:r>
    </w:p>
    <w:p>
      <w:pPr>
        <w:spacing w:before="80" w:after="80"/>
      </w:pPr>
      <w:r>
        <w:rPr>
          <w:rFonts w:ascii="Arial" w:cs="Arial" w:eastAsia="Arial" w:hAnsi="Arial"/>
          <w:b/>
          <w:bCs/>
          <w:color w:val="1A1A1A"/>
          <w:sz w:val="20"/>
          <w:szCs w:val="20"/>
        </w:rPr>
        <w:t xml:space="preserve">Responsibility: </w:t>
      </w:r>
      <w:r>
        <w:rPr>
          <w:rFonts w:ascii="Arial" w:cs="Arial" w:eastAsia="Arial" w:hAnsi="Arial"/>
          <w:color w:val="1A1A1A"/>
          <w:sz w:val="20"/>
          <w:szCs w:val="20"/>
        </w:rPr>
        <w:t xml:space="preserve">IPC bridge to Rust settlement engine</w:t>
      </w:r>
    </w:p>
    <w:p>
      <w:pPr>
        <w:spacing w:before="80" w:after="80"/>
      </w:pPr>
      <w:r>
        <w:rPr>
          <w:rFonts w:ascii="Arial" w:cs="Arial" w:eastAsia="Arial" w:hAnsi="Arial"/>
          <w:b/>
          <w:bCs/>
          <w:color w:val="1A1A1A"/>
          <w:sz w:val="20"/>
          <w:szCs w:val="20"/>
        </w:rPr>
        <w:t xml:space="preserve">Owns:</w:t>
      </w:r>
    </w:p>
    <w:p>
      <w:pPr>
        <w:pStyle w:val="ListParagraph"/>
        <w:numPr>
          <w:ilvl w:val="0"/>
          <w:numId w:val="2"/>
        </w:numPr>
        <w:spacing w:before="40" w:after="40"/>
      </w:pPr>
      <w:r>
        <w:rPr>
          <w:rFonts w:ascii="Arial" w:cs="Arial" w:eastAsia="Arial" w:hAnsi="Arial"/>
          <w:sz w:val="20"/>
          <w:szCs w:val="20"/>
        </w:rPr>
        <w:t xml:space="preserve">Aeron publication: channel aeron:udp?endpoint=127.0.0.1:40123, stream 1001</w:t>
      </w:r>
    </w:p>
    <w:p>
      <w:pPr>
        <w:pStyle w:val="ListParagraph"/>
        <w:numPr>
          <w:ilvl w:val="0"/>
          <w:numId w:val="2"/>
        </w:numPr>
        <w:spacing w:before="40" w:after="40"/>
      </w:pPr>
      <w:r>
        <w:rPr>
          <w:rFonts w:ascii="Arial" w:cs="Arial" w:eastAsia="Arial" w:hAnsi="Arial"/>
          <w:sz w:val="20"/>
          <w:szCs w:val="20"/>
        </w:rPr>
        <w:t xml:space="preserve">Binary TransactionEnvelope packing (512-byte C-layout, matching Rust #[repr(C)])</w:t>
      </w:r>
    </w:p>
    <w:p>
      <w:pPr>
        <w:pStyle w:val="ListParagraph"/>
        <w:numPr>
          <w:ilvl w:val="0"/>
          <w:numId w:val="2"/>
        </w:numPr>
        <w:spacing w:before="40" w:after="40"/>
      </w:pPr>
      <w:r>
        <w:rPr>
          <w:rFonts w:ascii="Arial" w:cs="Arial" w:eastAsia="Arial" w:hAnsi="Arial"/>
          <w:sz w:val="20"/>
          <w:szCs w:val="20"/>
        </w:rPr>
        <w:t xml:space="preserve">Offer with bounded retry: BACK_PRESSURED → spin 50×; NOT_CONNECTED → skip</w:t>
      </w:r>
    </w:p>
    <w:p>
      <w:pPr>
        <w:pStyle w:val="ListParagraph"/>
        <w:numPr>
          <w:ilvl w:val="0"/>
          <w:numId w:val="2"/>
        </w:numPr>
        <w:spacing w:before="40" w:after="40"/>
      </w:pPr>
      <w:r>
        <w:rPr>
          <w:rFonts w:ascii="Arial" w:cs="Arial" w:eastAsia="Arial" w:hAnsi="Arial"/>
          <w:sz w:val="20"/>
          <w:szCs w:val="20"/>
        </w:rPr>
        <w:t xml:space="preserve">Metrics: offered/dropped/skipped counters, exported to firehose WebSocket</w:t>
      </w:r>
    </w:p>
    <w:p>
      <w:pPr>
        <w:pStyle w:val="ListParagraph"/>
        <w:numPr>
          <w:ilvl w:val="0"/>
          <w:numId w:val="2"/>
        </w:numPr>
        <w:spacing w:before="40" w:after="40"/>
      </w:pPr>
      <w:r>
        <w:rPr>
          <w:rFonts w:ascii="Arial" w:cs="Arial" w:eastAsia="Arial" w:hAnsi="Arial"/>
          <w:sz w:val="20"/>
          <w:szCs w:val="20"/>
        </w:rPr>
        <w:t xml:space="preserve">Replaces BLOCK 9.3 Core Banking API in production</w:t>
      </w:r>
    </w:p>
    <w:p>
      <w:pPr>
        <w:spacing w:before="80" w:after="80"/>
      </w:pPr>
      <w:r>
        <w:rPr>
          <w:rFonts w:ascii="Arial" w:cs="Arial" w:eastAsia="Arial" w:hAnsi="Arial"/>
          <w:color w:val="6B7280"/>
          <w:sz w:val="18"/>
          <w:szCs w:val="18"/>
        </w:rPr>
        <w:t xml:space="preserve">n8n source nodes: </w:t>
      </w:r>
      <w:r>
        <w:rPr>
          <w:rFonts w:ascii="Arial" w:cs="Arial" w:eastAsia="Arial" w:hAnsi="Arial"/>
          <w:color w:val="457B9D"/>
          <w:sz w:val="18"/>
          <w:szCs w:val="18"/>
        </w:rPr>
        <w:t xml:space="preserve">BLOCK 9.3 Core Banking API (replaced by Aeron in production)</w:t>
      </w:r>
    </w:p>
    <w:p>
      <w:pPr>
        <w:spacing w:before="60" w:after="60"/>
      </w:pPr>
      <w:r>
        <w:t xml:space="preserve"/>
      </w:r>
    </w:p>
    <w:p>
      <w:pPr>
        <w:pStyle w:val="Heading3"/>
        <w:spacing w:before="200" w:after="80"/>
      </w:pPr>
      <w:r>
        <w:rPr>
          <w:rFonts w:ascii="Arial" w:cs="Arial" w:eastAsia="Arial" w:hAnsi="Arial"/>
          <w:b/>
          <w:bCs/>
          <w:color w:val="1A1A1A"/>
          <w:sz w:val="22"/>
          <w:szCs w:val="22"/>
        </w:rPr>
        <w:t xml:space="preserve">internal/config/</w:t>
      </w:r>
    </w:p>
    <w:p>
      <w:pPr>
        <w:spacing w:before="80" w:after="80"/>
      </w:pPr>
      <w:r>
        <w:rPr>
          <w:rFonts w:ascii="Arial" w:cs="Arial" w:eastAsia="Arial" w:hAnsi="Arial"/>
          <w:b/>
          <w:bCs/>
          <w:color w:val="1A1A1A"/>
          <w:sz w:val="20"/>
          <w:szCs w:val="20"/>
        </w:rPr>
        <w:t xml:space="preserve">Responsibility: </w:t>
      </w:r>
      <w:r>
        <w:rPr>
          <w:rFonts w:ascii="Arial" w:cs="Arial" w:eastAsia="Arial" w:hAnsi="Arial"/>
          <w:color w:val="1A1A1A"/>
          <w:sz w:val="20"/>
          <w:szCs w:val="20"/>
        </w:rPr>
        <w:t xml:space="preserve">Centralized configuration, loaded once at startup</w:t>
      </w:r>
    </w:p>
    <w:p>
      <w:pPr>
        <w:spacing w:before="80" w:after="80"/>
      </w:pPr>
      <w:r>
        <w:rPr>
          <w:rFonts w:ascii="Arial" w:cs="Arial" w:eastAsia="Arial" w:hAnsi="Arial"/>
          <w:b/>
          <w:bCs/>
          <w:color w:val="1A1A1A"/>
          <w:sz w:val="20"/>
          <w:szCs w:val="20"/>
        </w:rPr>
        <w:t xml:space="preserve">Owns:</w:t>
      </w:r>
    </w:p>
    <w:p>
      <w:pPr>
        <w:pStyle w:val="ListParagraph"/>
        <w:numPr>
          <w:ilvl w:val="0"/>
          <w:numId w:val="2"/>
        </w:numPr>
        <w:spacing w:before="40" w:after="40"/>
      </w:pPr>
      <w:r>
        <w:rPr>
          <w:rFonts w:ascii="Arial" w:cs="Arial" w:eastAsia="Arial" w:hAnsi="Arial"/>
          <w:sz w:val="20"/>
          <w:szCs w:val="20"/>
        </w:rPr>
        <w:t xml:space="preserve">LLM: model name, timeout_ms, retry_count, confidence_threshold (0.7)</w:t>
      </w:r>
    </w:p>
    <w:p>
      <w:pPr>
        <w:pStyle w:val="ListParagraph"/>
        <w:numPr>
          <w:ilvl w:val="0"/>
          <w:numId w:val="2"/>
        </w:numPr>
        <w:spacing w:before="40" w:after="40"/>
      </w:pPr>
      <w:r>
        <w:rPr>
          <w:rFonts w:ascii="Arial" w:cs="Arial" w:eastAsia="Arial" w:hAnsi="Arial"/>
          <w:sz w:val="20"/>
          <w:szCs w:val="20"/>
        </w:rPr>
        <w:t xml:space="preserve">SLA: timezone, business_hours, thresholds_ms, after_hours_multiplier (1.5)</w:t>
      </w:r>
    </w:p>
    <w:p>
      <w:pPr>
        <w:pStyle w:val="ListParagraph"/>
        <w:numPr>
          <w:ilvl w:val="0"/>
          <w:numId w:val="2"/>
        </w:numPr>
        <w:spacing w:before="40" w:after="40"/>
      </w:pPr>
      <w:r>
        <w:rPr>
          <w:rFonts w:ascii="Arial" w:cs="Arial" w:eastAsia="Arial" w:hAnsi="Arial"/>
          <w:sz w:val="20"/>
          <w:szCs w:val="20"/>
        </w:rPr>
        <w:t xml:space="preserve">Economics: agent_hourly_rate, manual_ticket_cost, ai_processing_cost (all UZS)</w:t>
      </w:r>
    </w:p>
    <w:p>
      <w:pPr>
        <w:pStyle w:val="ListParagraph"/>
        <w:numPr>
          <w:ilvl w:val="0"/>
          <w:numId w:val="2"/>
        </w:numPr>
        <w:spacing w:before="40" w:after="40"/>
      </w:pPr>
      <w:r>
        <w:rPr>
          <w:rFonts w:ascii="Arial" w:cs="Arial" w:eastAsia="Arial" w:hAnsi="Arial"/>
          <w:sz w:val="20"/>
          <w:szCs w:val="20"/>
        </w:rPr>
        <w:t xml:space="preserve">Policy: max_requests_per_minute (100), USD_hard_ceiling (50000), UZS_exchange_rate (12850)</w:t>
      </w:r>
    </w:p>
    <w:p>
      <w:pPr>
        <w:pStyle w:val="ListParagraph"/>
        <w:numPr>
          <w:ilvl w:val="0"/>
          <w:numId w:val="2"/>
        </w:numPr>
        <w:spacing w:before="40" w:after="40"/>
      </w:pPr>
      <w:r>
        <w:rPr>
          <w:rFonts w:ascii="Arial" w:cs="Arial" w:eastAsia="Arial" w:hAnsi="Arial"/>
          <w:sz w:val="20"/>
          <w:szCs w:val="20"/>
        </w:rPr>
        <w:t xml:space="preserve">SAR: threshold_usd (10000), cbu_reporting_queue</w:t>
      </w:r>
    </w:p>
    <w:p>
      <w:pPr>
        <w:pStyle w:val="ListParagraph"/>
        <w:numPr>
          <w:ilvl w:val="0"/>
          <w:numId w:val="2"/>
        </w:numPr>
        <w:spacing w:before="40" w:after="40"/>
      </w:pPr>
      <w:r>
        <w:rPr>
          <w:rFonts w:ascii="Arial" w:cs="Arial" w:eastAsia="Arial" w:hAnsi="Arial"/>
          <w:sz w:val="20"/>
          <w:szCs w:val="20"/>
        </w:rPr>
        <w:t xml:space="preserve">Secrets: HMAC_SECRET, Supabase URL/key, Telegram bot_token, OpenRouter API key</w:t>
      </w:r>
    </w:p>
    <w:p>
      <w:pPr>
        <w:spacing w:before="80" w:after="80"/>
      </w:pPr>
      <w:r>
        <w:rPr>
          <w:rFonts w:ascii="Arial" w:cs="Arial" w:eastAsia="Arial" w:hAnsi="Arial"/>
          <w:color w:val="6B7280"/>
          <w:sz w:val="18"/>
          <w:szCs w:val="18"/>
        </w:rPr>
        <w:t xml:space="preserve">n8n source nodes: </w:t>
      </w:r>
      <w:r>
        <w:rPr>
          <w:rFonts w:ascii="Arial" w:cs="Arial" w:eastAsia="Arial" w:hAnsi="Arial"/>
          <w:color w:val="457B9D"/>
          <w:sz w:val="18"/>
          <w:szCs w:val="18"/>
        </w:rPr>
        <w:t xml:space="preserve">Configuration Loader V20 (was n8n $vars; now environment variables + config file)</w:t>
      </w:r>
    </w:p>
    <w:p>
      <w:pPr>
        <w:spacing w:before="60" w:after="60"/>
      </w:pPr>
      <w:r>
        <w:t xml:space="preserve"/>
      </w:r>
    </w:p>
    <w:p>
      <w:r>
        <w:br w:type="page"/>
      </w:r>
    </w:p>
    <w:p>
      <w:pPr>
        <w:pStyle w:val="Heading1"/>
        <w:pBdr>
          <w:bottom w:val="single" w:color="1D3557" w:sz="6" w:space="4"/>
        </w:pBdr>
        <w:spacing w:before="360" w:after="160"/>
      </w:pPr>
      <w:r>
        <w:rPr>
          <w:rFonts w:ascii="Arial" w:cs="Arial" w:eastAsia="Arial" w:hAnsi="Arial"/>
          <w:b/>
          <w:bCs/>
          <w:color w:val="1D3557"/>
          <w:sz w:val="28"/>
          <w:szCs w:val="28"/>
        </w:rPr>
        <w:t xml:space="preserve">3. The Canonical Struct: IntentContext</w:t>
      </w:r>
    </w:p>
    <w:p>
      <w:pPr>
        <w:spacing w:before="80" w:after="80"/>
      </w:pPr>
      <w:r>
        <w:rPr>
          <w:rFonts w:ascii="Arial" w:cs="Arial" w:eastAsia="Arial" w:hAnsi="Arial"/>
          <w:color w:val="1A1A1A"/>
          <w:sz w:val="20"/>
          <w:szCs w:val="20"/>
        </w:rPr>
        <w:t xml:space="preserve">The n8n workflow passed state as a loosely-typed </w:t>
      </w:r>
      <w:r>
        <w:rPr>
          <w:rFonts w:ascii="Courier New" w:cs="Courier New" w:eastAsia="Courier New" w:hAnsi="Courier New"/>
          <w:b w:val="false"/>
          <w:bCs w:val="false"/>
          <w:color w:val="1D3557"/>
          <w:sz w:val="18"/>
          <w:szCs w:val="18"/>
        </w:rPr>
        <w:t xml:space="preserve">canonical_ticket</w:t>
      </w:r>
      <w:r>
        <w:rPr>
          <w:rFonts w:ascii="Arial" w:cs="Arial" w:eastAsia="Arial" w:hAnsi="Arial"/>
          <w:color w:val="1A1A1A"/>
          <w:sz w:val="20"/>
          <w:szCs w:val="20"/>
        </w:rPr>
        <w:t xml:space="preserve"> JSON object that grew to include 40+ fields across 9 blocks. Below is the typed Go equivalent. Every field maps directly to an n8n node output that was observed in the V26.5 JSON.</w:t>
      </w:r>
    </w:p>
    <w:p>
      <w:pPr>
        <w:spacing w:before="60" w:after="60"/>
      </w:pPr>
      <w:r>
        <w:t xml:space="preserve"/>
      </w:r>
    </w:p>
    <w:p>
      <w:pPr>
        <w:pBdr>
          <w:left w:val="single" w:color="457B9D" w:sz="12" w:space="6"/>
        </w:pBdr>
        <w:shd w:fill="E8F0F7" w:val="clear"/>
        <w:spacing w:before="120" w:after="120"/>
        <w:ind w:left="240"/>
      </w:pPr>
      <w:r>
        <w:rPr>
          <w:rFonts w:ascii="Arial" w:cs="Arial" w:eastAsia="Arial" w:hAnsi="Arial"/>
          <w:color w:val="1A1A1A"/>
          <w:sz w:val="19"/>
          <w:szCs w:val="19"/>
        </w:rPr>
        <w:t xml:space="preserve">internal/domain/context.go — this file has zero external dependencies. It may be imported by every other internal package without creating import cycles.</w:t>
      </w:r>
    </w:p>
    <w:p>
      <w:pPr>
        <w:spacing w:before="60" w:after="60"/>
      </w:pPr>
      <w:r>
        <w:t xml:space="preserve"/>
      </w:r>
    </w:p>
    <w:p>
      <w:pPr>
        <w:shd w:fill="F5F5F5" w:val="clear"/>
        <w:spacing w:before="60" w:after="60"/>
      </w:pPr>
      <w:r>
        <w:rPr>
          <w:rFonts w:ascii="Courier New" w:cs="Courier New" w:eastAsia="Courier New" w:hAnsi="Courier New"/>
          <w:b w:val="false"/>
          <w:bCs w:val="false"/>
          <w:color w:val="1D3557"/>
          <w:sz w:val="18"/>
          <w:szCs w:val="18"/>
        </w:rPr>
        <w:t xml:space="preserve">// internal/domain/context.go</w:t>
      </w:r>
    </w:p>
    <w:p>
      <w:pPr>
        <w:shd w:fill="F5F5F5" w:val="clear"/>
        <w:spacing w:before="60" w:after="60"/>
      </w:pPr>
      <w:r>
        <w:rPr>
          <w:rFonts w:ascii="Courier New" w:cs="Courier New" w:eastAsia="Courier New" w:hAnsi="Courier New"/>
          <w:b w:val="false"/>
          <w:bCs w:val="false"/>
          <w:color w:val="1D3557"/>
          <w:sz w:val="18"/>
          <w:szCs w:val="18"/>
        </w:rPr>
        <w:t xml:space="preserve">// IntentContext is the canonical state carrier for the revenant-orchestrator.</w:t>
      </w:r>
    </w:p>
    <w:p>
      <w:pPr>
        <w:shd w:fill="F5F5F5" w:val="clear"/>
        <w:spacing w:before="60" w:after="60"/>
      </w:pPr>
      <w:r>
        <w:rPr>
          <w:rFonts w:ascii="Courier New" w:cs="Courier New" w:eastAsia="Courier New" w:hAnsi="Courier New"/>
          <w:b w:val="false"/>
          <w:bCs w:val="false"/>
          <w:color w:val="1D3557"/>
          <w:sz w:val="18"/>
          <w:szCs w:val="18"/>
        </w:rPr>
        <w:t xml:space="preserve">// It replaces the n8n 'canonical_ticket' JSON object with a typed, immutable Go struct.</w:t>
      </w:r>
    </w:p>
    <w:p>
      <w:pPr>
        <w:shd w:fill="F5F5F5" w:val="clear"/>
        <w:spacing w:before="60" w:after="60"/>
      </w:pPr>
      <w:r>
        <w:rPr>
          <w:rFonts w:ascii="Courier New" w:cs="Courier New" w:eastAsia="Courier New" w:hAnsi="Courier New"/>
          <w:b w:val="false"/>
          <w:bCs w:val="false"/>
          <w:color w:val="1D3557"/>
          <w:sz w:val="18"/>
          <w:szCs w:val="18"/>
        </w:rPr>
        <w:t xml:space="preserve">// One IntentContext is created per inbound webhook and flows through the worker pool.</w:t>
      </w:r>
    </w:p>
    <w:p>
      <w:pPr>
        <w:shd w:fill="F5F5F5" w:val="clear"/>
        <w:spacing w:before="60" w:after="60"/>
      </w:pPr>
      <w:r>
        <w:rPr>
          <w:rFonts w:ascii="Courier New" w:cs="Courier New" w:eastAsia="Courier New" w:hAnsi="Courier New"/>
          <w:b w:val="false"/>
          <w:bCs w:val="false"/>
          <w:color w:val="1D3557"/>
          <w:sz w:val="18"/>
          <w:szCs w:val="18"/>
        </w:rPr>
        <w:t xml:space="preserve"> </w:t>
      </w:r>
    </w:p>
    <w:p>
      <w:pPr>
        <w:shd w:fill="F5F5F5" w:val="clear"/>
        <w:spacing w:before="60" w:after="60"/>
      </w:pPr>
      <w:r>
        <w:rPr>
          <w:rFonts w:ascii="Courier New" w:cs="Courier New" w:eastAsia="Courier New" w:hAnsi="Courier New"/>
          <w:b w:val="false"/>
          <w:bCs w:val="false"/>
          <w:color w:val="1D3557"/>
          <w:sz w:val="18"/>
          <w:szCs w:val="18"/>
        </w:rPr>
        <w:t xml:space="preserve">package domain</w:t>
      </w:r>
    </w:p>
    <w:p>
      <w:pPr>
        <w:shd w:fill="F5F5F5" w:val="clear"/>
        <w:spacing w:before="60" w:after="60"/>
      </w:pPr>
      <w:r>
        <w:rPr>
          <w:rFonts w:ascii="Courier New" w:cs="Courier New" w:eastAsia="Courier New" w:hAnsi="Courier New"/>
          <w:b w:val="false"/>
          <w:bCs w:val="false"/>
          <w:color w:val="1D3557"/>
          <w:sz w:val="18"/>
          <w:szCs w:val="18"/>
        </w:rPr>
        <w:t xml:space="preserve"> </w:t>
      </w:r>
    </w:p>
    <w:p>
      <w:pPr>
        <w:shd w:fill="F5F5F5" w:val="clear"/>
        <w:spacing w:before="60" w:after="60"/>
      </w:pPr>
      <w:r>
        <w:rPr>
          <w:rFonts w:ascii="Courier New" w:cs="Courier New" w:eastAsia="Courier New" w:hAnsi="Courier New"/>
          <w:b w:val="false"/>
          <w:bCs w:val="false"/>
          <w:color w:val="1D3557"/>
          <w:sz w:val="18"/>
          <w:szCs w:val="18"/>
        </w:rPr>
        <w:t xml:space="preserve">import "time"</w:t>
      </w:r>
    </w:p>
    <w:p>
      <w:pPr>
        <w:shd w:fill="F5F5F5" w:val="clear"/>
        <w:spacing w:before="60" w:after="60"/>
      </w:pPr>
      <w:r>
        <w:rPr>
          <w:rFonts w:ascii="Courier New" w:cs="Courier New" w:eastAsia="Courier New" w:hAnsi="Courier New"/>
          <w:b w:val="false"/>
          <w:bCs w:val="false"/>
          <w:color w:val="1D3557"/>
          <w:sz w:val="18"/>
          <w:szCs w:val="18"/>
        </w:rPr>
        <w:t xml:space="preserve"> </w:t>
      </w:r>
    </w:p>
    <w:p>
      <w:pPr>
        <w:shd w:fill="F5F5F5" w:val="clear"/>
        <w:spacing w:before="60" w:after="60"/>
      </w:pPr>
      <w:r>
        <w:rPr>
          <w:rFonts w:ascii="Courier New" w:cs="Courier New" w:eastAsia="Courier New" w:hAnsi="Courier New"/>
          <w:b w:val="false"/>
          <w:bCs w:val="false"/>
          <w:color w:val="1D3557"/>
          <w:sz w:val="18"/>
          <w:szCs w:val="18"/>
        </w:rPr>
        <w:t xml:space="preserve">// ─── INGRESS ──────────────────────────────────────────────────────────────────</w:t>
      </w:r>
    </w:p>
    <w:p>
      <w:pPr>
        <w:shd w:fill="F5F5F5" w:val="clear"/>
        <w:spacing w:before="60" w:after="60"/>
      </w:pPr>
      <w:r>
        <w:rPr>
          <w:rFonts w:ascii="Courier New" w:cs="Courier New" w:eastAsia="Courier New" w:hAnsi="Courier New"/>
          <w:b w:val="false"/>
          <w:bCs w:val="false"/>
          <w:color w:val="1D3557"/>
          <w:sz w:val="18"/>
          <w:szCs w:val="18"/>
        </w:rPr>
        <w:t xml:space="preserve">type IntentContext struct {</w:t>
      </w:r>
    </w:p>
    <w:p>
      <w:pPr>
        <w:shd w:fill="F5F5F5" w:val="clear"/>
        <w:spacing w:before="60" w:after="60"/>
      </w:pPr>
      <w:r>
        <w:rPr>
          <w:rFonts w:ascii="Courier New" w:cs="Courier New" w:eastAsia="Courier New" w:hAnsi="Courier New"/>
          <w:b w:val="false"/>
          <w:bCs w:val="false"/>
          <w:color w:val="1D3557"/>
          <w:sz w:val="18"/>
          <w:szCs w:val="18"/>
        </w:rPr>
        <w:t xml:space="preserve">    // Golden Thread — set once at ingress, never overwritten</w:t>
      </w:r>
    </w:p>
    <w:p>
      <w:pPr>
        <w:shd w:fill="F5F5F5" w:val="clear"/>
        <w:spacing w:before="60" w:after="60"/>
      </w:pPr>
      <w:r>
        <w:rPr>
          <w:rFonts w:ascii="Courier New" w:cs="Courier New" w:eastAsia="Courier New" w:hAnsi="Courier New"/>
          <w:b w:val="false"/>
          <w:bCs w:val="false"/>
          <w:color w:val="1D3557"/>
          <w:sz w:val="18"/>
          <w:szCs w:val="18"/>
        </w:rPr>
        <w:t xml:space="preserve">    TraceID         string    `json:"trace_id"`</w:t>
      </w:r>
    </w:p>
    <w:p>
      <w:pPr>
        <w:shd w:fill="F5F5F5" w:val="clear"/>
        <w:spacing w:before="60" w:after="60"/>
      </w:pPr>
      <w:r>
        <w:rPr>
          <w:rFonts w:ascii="Courier New" w:cs="Courier New" w:eastAsia="Courier New" w:hAnsi="Courier New"/>
          <w:b w:val="false"/>
          <w:bCs w:val="false"/>
          <w:color w:val="1D3557"/>
          <w:sz w:val="18"/>
          <w:szCs w:val="18"/>
        </w:rPr>
        <w:t xml:space="preserve">    WebhookReceived time.Time `json:"webhook_received_at"`</w:t>
      </w:r>
    </w:p>
    <w:p>
      <w:pPr>
        <w:shd w:fill="F5F5F5" w:val="clear"/>
        <w:spacing w:before="60" w:after="60"/>
      </w:pPr>
      <w:r>
        <w:rPr>
          <w:rFonts w:ascii="Courier New" w:cs="Courier New" w:eastAsia="Courier New" w:hAnsi="Courier New"/>
          <w:b w:val="false"/>
          <w:bCs w:val="false"/>
          <w:color w:val="1D3557"/>
          <w:sz w:val="18"/>
          <w:szCs w:val="18"/>
        </w:rPr>
        <w:t xml:space="preserve">    UnixStart       int64     `json:"unix_start_ms"`</w:t>
      </w:r>
    </w:p>
    <w:p>
      <w:pPr>
        <w:shd w:fill="F5F5F5" w:val="clear"/>
        <w:spacing w:before="60" w:after="60"/>
      </w:pPr>
      <w:r>
        <w:rPr>
          <w:rFonts w:ascii="Courier New" w:cs="Courier New" w:eastAsia="Courier New" w:hAnsi="Courier New"/>
          <w:b w:val="false"/>
          <w:bCs w:val="false"/>
          <w:color w:val="1D3557"/>
          <w:sz w:val="18"/>
          <w:szCs w:val="18"/>
        </w:rPr>
        <w:t xml:space="preserve"> </w:t>
      </w:r>
    </w:p>
    <w:p>
      <w:pPr>
        <w:shd w:fill="F5F5F5" w:val="clear"/>
        <w:spacing w:before="60" w:after="60"/>
      </w:pPr>
      <w:r>
        <w:rPr>
          <w:rFonts w:ascii="Courier New" w:cs="Courier New" w:eastAsia="Courier New" w:hAnsi="Courier New"/>
          <w:b w:val="false"/>
          <w:bCs w:val="false"/>
          <w:color w:val="1D3557"/>
          <w:sz w:val="18"/>
          <w:szCs w:val="18"/>
        </w:rPr>
        <w:t xml:space="preserve">    // Raw inbound payload (sanitized by api/ before reaching the worker)</w:t>
      </w:r>
    </w:p>
    <w:p>
      <w:pPr>
        <w:shd w:fill="F5F5F5" w:val="clear"/>
        <w:spacing w:before="60" w:after="60"/>
      </w:pPr>
      <w:r>
        <w:rPr>
          <w:rFonts w:ascii="Courier New" w:cs="Courier New" w:eastAsia="Courier New" w:hAnsi="Courier New"/>
          <w:b w:val="false"/>
          <w:bCs w:val="false"/>
          <w:color w:val="1D3557"/>
          <w:sz w:val="18"/>
          <w:szCs w:val="18"/>
        </w:rPr>
        <w:t xml:space="preserve">    Subject         string    `json:"subject"`</w:t>
      </w:r>
    </w:p>
    <w:p>
      <w:pPr>
        <w:shd w:fill="F5F5F5" w:val="clear"/>
        <w:spacing w:before="60" w:after="60"/>
      </w:pPr>
      <w:r>
        <w:rPr>
          <w:rFonts w:ascii="Courier New" w:cs="Courier New" w:eastAsia="Courier New" w:hAnsi="Courier New"/>
          <w:b w:val="false"/>
          <w:bCs w:val="false"/>
          <w:color w:val="1D3557"/>
          <w:sz w:val="18"/>
          <w:szCs w:val="18"/>
        </w:rPr>
        <w:t xml:space="preserve">    Body            string    `json:"body"`</w:t>
      </w:r>
    </w:p>
    <w:p>
      <w:pPr>
        <w:shd w:fill="F5F5F5" w:val="clear"/>
        <w:spacing w:before="60" w:after="60"/>
      </w:pPr>
      <w:r>
        <w:rPr>
          <w:rFonts w:ascii="Courier New" w:cs="Courier New" w:eastAsia="Courier New" w:hAnsi="Courier New"/>
          <w:b w:val="false"/>
          <w:bCs w:val="false"/>
          <w:color w:val="1D3557"/>
          <w:sz w:val="18"/>
          <w:szCs w:val="18"/>
        </w:rPr>
        <w:t xml:space="preserve">    CustomerEmail   string    `json:"customer_email"`</w:t>
      </w:r>
    </w:p>
    <w:p>
      <w:pPr>
        <w:shd w:fill="F5F5F5" w:val="clear"/>
        <w:spacing w:before="60" w:after="60"/>
      </w:pPr>
      <w:r>
        <w:rPr>
          <w:rFonts w:ascii="Courier New" w:cs="Courier New" w:eastAsia="Courier New" w:hAnsi="Courier New"/>
          <w:b w:val="false"/>
          <w:bCs w:val="false"/>
          <w:color w:val="1D3557"/>
          <w:sz w:val="18"/>
          <w:szCs w:val="18"/>
        </w:rPr>
        <w:t xml:space="preserve">    TransactionAmt  float64   `json:"transaction_amount"` // canonical USD value</w:t>
      </w:r>
    </w:p>
    <w:p>
      <w:pPr>
        <w:shd w:fill="F5F5F5" w:val="clear"/>
        <w:spacing w:before="60" w:after="60"/>
      </w:pPr>
      <w:r>
        <w:rPr>
          <w:rFonts w:ascii="Courier New" w:cs="Courier New" w:eastAsia="Courier New" w:hAnsi="Courier New"/>
          <w:b w:val="false"/>
          <w:bCs w:val="false"/>
          <w:color w:val="1D3557"/>
          <w:sz w:val="18"/>
          <w:szCs w:val="18"/>
        </w:rPr>
        <w:t xml:space="preserve">    Currency        string    `json:"currency"`           // USD | UZS</w:t>
      </w:r>
    </w:p>
    <w:p>
      <w:pPr>
        <w:shd w:fill="F5F5F5" w:val="clear"/>
        <w:spacing w:before="60" w:after="60"/>
      </w:pPr>
      <w:r>
        <w:rPr>
          <w:rFonts w:ascii="Courier New" w:cs="Courier New" w:eastAsia="Courier New" w:hAnsi="Courier New"/>
          <w:b w:val="false"/>
          <w:bCs w:val="false"/>
          <w:color w:val="1D3557"/>
          <w:sz w:val="18"/>
          <w:szCs w:val="18"/>
        </w:rPr>
        <w:t xml:space="preserve">    AmountAtomic    int64     `json:"amount_atomic"`      // cents / tiyin</w:t>
      </w:r>
    </w:p>
    <w:p>
      <w:pPr>
        <w:shd w:fill="F5F5F5" w:val="clear"/>
        <w:spacing w:before="60" w:after="60"/>
      </w:pPr>
      <w:r>
        <w:rPr>
          <w:rFonts w:ascii="Courier New" w:cs="Courier New" w:eastAsia="Courier New" w:hAnsi="Courier New"/>
          <w:b w:val="false"/>
          <w:bCs w:val="false"/>
          <w:color w:val="1D3557"/>
          <w:sz w:val="18"/>
          <w:szCs w:val="18"/>
        </w:rPr>
        <w:t xml:space="preserve">    MessageType     string    `json:"message_type"`       // text | voice</w:t>
      </w:r>
    </w:p>
    <w:p>
      <w:pPr>
        <w:shd w:fill="F5F5F5" w:val="clear"/>
        <w:spacing w:before="60" w:after="60"/>
      </w:pPr>
      <w:r>
        <w:rPr>
          <w:rFonts w:ascii="Courier New" w:cs="Courier New" w:eastAsia="Courier New" w:hAnsi="Courier New"/>
          <w:b w:val="false"/>
          <w:bCs w:val="false"/>
          <w:color w:val="1D3557"/>
          <w:sz w:val="18"/>
          <w:szCs w:val="18"/>
        </w:rPr>
        <w:t xml:space="preserve"> </w:t>
      </w:r>
    </w:p>
    <w:p>
      <w:pPr>
        <w:shd w:fill="F5F5F5" w:val="clear"/>
        <w:spacing w:before="60" w:after="60"/>
      </w:pPr>
      <w:r>
        <w:rPr>
          <w:rFonts w:ascii="Courier New" w:cs="Courier New" w:eastAsia="Courier New" w:hAnsi="Courier New"/>
          <w:b w:val="false"/>
          <w:bCs w:val="false"/>
          <w:color w:val="1D3557"/>
          <w:sz w:val="18"/>
          <w:szCs w:val="18"/>
        </w:rPr>
        <w:t xml:space="preserve">    // ─── PHASE 1: CLASSIFICATION ──────────────────────────────────────────────</w:t>
      </w:r>
    </w:p>
    <w:p>
      <w:pPr>
        <w:shd w:fill="F5F5F5" w:val="clear"/>
        <w:spacing w:before="60" w:after="60"/>
      </w:pPr>
      <w:r>
        <w:rPr>
          <w:rFonts w:ascii="Courier New" w:cs="Courier New" w:eastAsia="Courier New" w:hAnsi="Courier New"/>
          <w:b w:val="false"/>
          <w:bCs w:val="false"/>
          <w:color w:val="1D3557"/>
          <w:sz w:val="18"/>
          <w:szCs w:val="18"/>
        </w:rPr>
        <w:t xml:space="preserve">    TextFeatures    FeatureSet     `json:"text_features"`</w:t>
      </w:r>
    </w:p>
    <w:p>
      <w:pPr>
        <w:shd w:fill="F5F5F5" w:val="clear"/>
        <w:spacing w:before="60" w:after="60"/>
      </w:pPr>
      <w:r>
        <w:rPr>
          <w:rFonts w:ascii="Courier New" w:cs="Courier New" w:eastAsia="Courier New" w:hAnsi="Courier New"/>
          <w:b w:val="false"/>
          <w:bCs w:val="false"/>
          <w:color w:val="1D3557"/>
          <w:sz w:val="18"/>
          <w:szCs w:val="18"/>
        </w:rPr>
        <w:t xml:space="preserve">    RuleEngine      IntentResult   `json:"rule_engine"`</w:t>
      </w:r>
    </w:p>
    <w:p>
      <w:pPr>
        <w:shd w:fill="F5F5F5" w:val="clear"/>
        <w:spacing w:before="60" w:after="60"/>
      </w:pPr>
      <w:r>
        <w:rPr>
          <w:rFonts w:ascii="Courier New" w:cs="Courier New" w:eastAsia="Courier New" w:hAnsi="Courier New"/>
          <w:b w:val="false"/>
          <w:bCs w:val="false"/>
          <w:color w:val="1D3557"/>
          <w:sz w:val="18"/>
          <w:szCs w:val="18"/>
        </w:rPr>
        <w:t xml:space="preserve">    LangAnalysis    LanguageResult `json:"language_analysis"`</w:t>
      </w:r>
    </w:p>
    <w:p>
      <w:pPr>
        <w:shd w:fill="F5F5F5" w:val="clear"/>
        <w:spacing w:before="60" w:after="60"/>
      </w:pPr>
      <w:r>
        <w:rPr>
          <w:rFonts w:ascii="Courier New" w:cs="Courier New" w:eastAsia="Courier New" w:hAnsi="Courier New"/>
          <w:b w:val="false"/>
          <w:bCs w:val="false"/>
          <w:color w:val="1D3557"/>
          <w:sz w:val="18"/>
          <w:szCs w:val="18"/>
        </w:rPr>
        <w:t xml:space="preserve">    SLADeadline     SLAResult      `json:"sla"`</w:t>
      </w:r>
    </w:p>
    <w:p>
      <w:pPr>
        <w:shd w:fill="F5F5F5" w:val="clear"/>
        <w:spacing w:before="60" w:after="60"/>
      </w:pPr>
      <w:r>
        <w:rPr>
          <w:rFonts w:ascii="Courier New" w:cs="Courier New" w:eastAsia="Courier New" w:hAnsi="Courier New"/>
          <w:b w:val="false"/>
          <w:bCs w:val="false"/>
          <w:color w:val="1D3557"/>
          <w:sz w:val="18"/>
          <w:szCs w:val="18"/>
        </w:rPr>
        <w:t xml:space="preserve">    Severity        SeverityResult `json:"severity"`</w:t>
      </w:r>
    </w:p>
    <w:p>
      <w:pPr>
        <w:shd w:fill="F5F5F5" w:val="clear"/>
        <w:spacing w:before="60" w:after="60"/>
      </w:pPr>
      <w:r>
        <w:rPr>
          <w:rFonts w:ascii="Courier New" w:cs="Courier New" w:eastAsia="Courier New" w:hAnsi="Courier New"/>
          <w:b w:val="false"/>
          <w:bCs w:val="false"/>
          <w:color w:val="1D3557"/>
          <w:sz w:val="18"/>
          <w:szCs w:val="18"/>
        </w:rPr>
        <w:t xml:space="preserve"> </w:t>
      </w:r>
    </w:p>
    <w:p>
      <w:pPr>
        <w:shd w:fill="F5F5F5" w:val="clear"/>
        <w:spacing w:before="60" w:after="60"/>
      </w:pPr>
      <w:r>
        <w:rPr>
          <w:rFonts w:ascii="Courier New" w:cs="Courier New" w:eastAsia="Courier New" w:hAnsi="Courier New"/>
          <w:b w:val="false"/>
          <w:bCs w:val="false"/>
          <w:color w:val="1D3557"/>
          <w:sz w:val="18"/>
          <w:szCs w:val="18"/>
        </w:rPr>
        <w:t xml:space="preserve">    // ─── PHASE 2: LLM ADVISORY ────────────────────────────────────────────────</w:t>
      </w:r>
    </w:p>
    <w:p>
      <w:pPr>
        <w:shd w:fill="F5F5F5" w:val="clear"/>
        <w:spacing w:before="60" w:after="60"/>
      </w:pPr>
      <w:r>
        <w:rPr>
          <w:rFonts w:ascii="Courier New" w:cs="Courier New" w:eastAsia="Courier New" w:hAnsi="Courier New"/>
          <w:b w:val="false"/>
          <w:bCs w:val="false"/>
          <w:color w:val="1D3557"/>
          <w:sz w:val="18"/>
          <w:szCs w:val="18"/>
        </w:rPr>
        <w:t xml:space="preserve">    Advisory        AdvisoryResult `json:"advisory"`</w:t>
      </w:r>
    </w:p>
    <w:p>
      <w:pPr>
        <w:shd w:fill="F5F5F5" w:val="clear"/>
        <w:spacing w:before="60" w:after="60"/>
      </w:pPr>
      <w:r>
        <w:rPr>
          <w:rFonts w:ascii="Courier New" w:cs="Courier New" w:eastAsia="Courier New" w:hAnsi="Courier New"/>
          <w:b w:val="false"/>
          <w:bCs w:val="false"/>
          <w:color w:val="1D3557"/>
          <w:sz w:val="18"/>
          <w:szCs w:val="18"/>
        </w:rPr>
        <w:t xml:space="preserve">    LLMMode         LLMMode        `json:"llm_mode"`  // LOCAL_ONLY | CLOUD_PERMITTED</w:t>
      </w:r>
    </w:p>
    <w:p>
      <w:pPr>
        <w:shd w:fill="F5F5F5" w:val="clear"/>
        <w:spacing w:before="60" w:after="60"/>
      </w:pPr>
      <w:r>
        <w:rPr>
          <w:rFonts w:ascii="Courier New" w:cs="Courier New" w:eastAsia="Courier New" w:hAnsi="Courier New"/>
          <w:b w:val="false"/>
          <w:bCs w:val="false"/>
          <w:color w:val="1D3557"/>
          <w:sz w:val="18"/>
          <w:szCs w:val="18"/>
        </w:rPr>
        <w:t xml:space="preserve">    GovernanceFlags GovernanceData `json:"governance"`</w:t>
      </w:r>
    </w:p>
    <w:p>
      <w:pPr>
        <w:shd w:fill="F5F5F5" w:val="clear"/>
        <w:spacing w:before="60" w:after="60"/>
      </w:pPr>
      <w:r>
        <w:rPr>
          <w:rFonts w:ascii="Courier New" w:cs="Courier New" w:eastAsia="Courier New" w:hAnsi="Courier New"/>
          <w:b w:val="false"/>
          <w:bCs w:val="false"/>
          <w:color w:val="1D3557"/>
          <w:sz w:val="18"/>
          <w:szCs w:val="18"/>
        </w:rPr>
        <w:t xml:space="preserve"> </w:t>
      </w:r>
    </w:p>
    <w:p>
      <w:pPr>
        <w:shd w:fill="F5F5F5" w:val="clear"/>
        <w:spacing w:before="60" w:after="60"/>
      </w:pPr>
      <w:r>
        <w:rPr>
          <w:rFonts w:ascii="Courier New" w:cs="Courier New" w:eastAsia="Courier New" w:hAnsi="Courier New"/>
          <w:b w:val="false"/>
          <w:bCs w:val="false"/>
          <w:color w:val="1D3557"/>
          <w:sz w:val="18"/>
          <w:szCs w:val="18"/>
        </w:rPr>
        <w:t xml:space="preserve">    // ─── PHASE 3: COMPLIANCE &amp; POLICY ─────────────────────────────────────────</w:t>
      </w:r>
    </w:p>
    <w:p>
      <w:pPr>
        <w:shd w:fill="F5F5F5" w:val="clear"/>
        <w:spacing w:before="60" w:after="60"/>
      </w:pPr>
      <w:r>
        <w:rPr>
          <w:rFonts w:ascii="Courier New" w:cs="Courier New" w:eastAsia="Courier New" w:hAnsi="Courier New"/>
          <w:b w:val="false"/>
          <w:bCs w:val="false"/>
          <w:color w:val="1D3557"/>
          <w:sz w:val="18"/>
          <w:szCs w:val="18"/>
        </w:rPr>
        <w:t xml:space="preserve">    PolicyResult    PolicyCheck    `json:"policy"`</w:t>
      </w:r>
    </w:p>
    <w:p>
      <w:pPr>
        <w:shd w:fill="F5F5F5" w:val="clear"/>
        <w:spacing w:before="60" w:after="60"/>
      </w:pPr>
      <w:r>
        <w:rPr>
          <w:rFonts w:ascii="Courier New" w:cs="Courier New" w:eastAsia="Courier New" w:hAnsi="Courier New"/>
          <w:b w:val="false"/>
          <w:bCs w:val="false"/>
          <w:color w:val="1D3557"/>
          <w:sz w:val="18"/>
          <w:szCs w:val="18"/>
        </w:rPr>
        <w:t xml:space="preserve">    SARRequired     bool           `json:"sar_required"`</w:t>
      </w:r>
    </w:p>
    <w:p>
      <w:pPr>
        <w:shd w:fill="F5F5F5" w:val="clear"/>
        <w:spacing w:before="60" w:after="60"/>
      </w:pPr>
      <w:r>
        <w:rPr>
          <w:rFonts w:ascii="Courier New" w:cs="Courier New" w:eastAsia="Courier New" w:hAnsi="Courier New"/>
          <w:b w:val="false"/>
          <w:bCs w:val="false"/>
          <w:color w:val="1D3557"/>
          <w:sz w:val="18"/>
          <w:szCs w:val="18"/>
        </w:rPr>
        <w:t xml:space="preserve">    SARPayload      *SARData       `json:"sar_payload,omitempty"`</w:t>
      </w:r>
    </w:p>
    <w:p>
      <w:pPr>
        <w:shd w:fill="F5F5F5" w:val="clear"/>
        <w:spacing w:before="60" w:after="60"/>
      </w:pPr>
      <w:r>
        <w:rPr>
          <w:rFonts w:ascii="Courier New" w:cs="Courier New" w:eastAsia="Courier New" w:hAnsi="Courier New"/>
          <w:b w:val="false"/>
          <w:bCs w:val="false"/>
          <w:color w:val="1D3557"/>
          <w:sz w:val="18"/>
          <w:szCs w:val="18"/>
        </w:rPr>
        <w:t xml:space="preserve">    InvariantCheck  InvariantResult `json:"invariants"`</w:t>
      </w:r>
    </w:p>
    <w:p>
      <w:pPr>
        <w:shd w:fill="F5F5F5" w:val="clear"/>
        <w:spacing w:before="60" w:after="60"/>
      </w:pPr>
      <w:r>
        <w:rPr>
          <w:rFonts w:ascii="Courier New" w:cs="Courier New" w:eastAsia="Courier New" w:hAnsi="Courier New"/>
          <w:b w:val="false"/>
          <w:bCs w:val="false"/>
          <w:color w:val="1D3557"/>
          <w:sz w:val="18"/>
          <w:szCs w:val="18"/>
        </w:rPr>
        <w:t xml:space="preserve">    PIIScrubResult  ScrubResult    `json:"pii_scrub"`</w:t>
      </w:r>
    </w:p>
    <w:p>
      <w:pPr>
        <w:shd w:fill="F5F5F5" w:val="clear"/>
        <w:spacing w:before="60" w:after="60"/>
      </w:pPr>
      <w:r>
        <w:rPr>
          <w:rFonts w:ascii="Courier New" w:cs="Courier New" w:eastAsia="Courier New" w:hAnsi="Courier New"/>
          <w:b w:val="false"/>
          <w:bCs w:val="false"/>
          <w:color w:val="1D3557"/>
          <w:sz w:val="18"/>
          <w:szCs w:val="18"/>
        </w:rPr>
        <w:t xml:space="preserve"> </w:t>
      </w:r>
    </w:p>
    <w:p>
      <w:pPr>
        <w:shd w:fill="F5F5F5" w:val="clear"/>
        <w:spacing w:before="60" w:after="60"/>
      </w:pPr>
      <w:r>
        <w:rPr>
          <w:rFonts w:ascii="Courier New" w:cs="Courier New" w:eastAsia="Courier New" w:hAnsi="Courier New"/>
          <w:b w:val="false"/>
          <w:bCs w:val="false"/>
          <w:color w:val="1D3557"/>
          <w:sz w:val="18"/>
          <w:szCs w:val="18"/>
        </w:rPr>
        <w:t xml:space="preserve">    // ─── PHASE 4: EXECUTION CONTRACT ──────────────────────────────────────────</w:t>
      </w:r>
    </w:p>
    <w:p>
      <w:pPr>
        <w:shd w:fill="F5F5F5" w:val="clear"/>
        <w:spacing w:before="60" w:after="60"/>
      </w:pPr>
      <w:r>
        <w:rPr>
          <w:rFonts w:ascii="Courier New" w:cs="Courier New" w:eastAsia="Courier New" w:hAnsi="Courier New"/>
          <w:b w:val="false"/>
          <w:bCs w:val="false"/>
          <w:color w:val="1D3557"/>
          <w:sz w:val="18"/>
          <w:szCs w:val="18"/>
        </w:rPr>
        <w:t xml:space="preserve">    Contract        ExecContract   `json:"contract"`</w:t>
      </w:r>
    </w:p>
    <w:p>
      <w:pPr>
        <w:shd w:fill="F5F5F5" w:val="clear"/>
        <w:spacing w:before="60" w:after="60"/>
      </w:pPr>
      <w:r>
        <w:rPr>
          <w:rFonts w:ascii="Courier New" w:cs="Courier New" w:eastAsia="Courier New" w:hAnsi="Courier New"/>
          <w:b w:val="false"/>
          <w:bCs w:val="false"/>
          <w:color w:val="1D3557"/>
          <w:sz w:val="18"/>
          <w:szCs w:val="18"/>
        </w:rPr>
        <w:t xml:space="preserve">    HumanRequired   bool           `json:"human_required"`</w:t>
      </w:r>
    </w:p>
    <w:p>
      <w:pPr>
        <w:shd w:fill="F5F5F5" w:val="clear"/>
        <w:spacing w:before="60" w:after="60"/>
      </w:pPr>
      <w:r>
        <w:rPr>
          <w:rFonts w:ascii="Courier New" w:cs="Courier New" w:eastAsia="Courier New" w:hAnsi="Courier New"/>
          <w:b w:val="false"/>
          <w:bCs w:val="false"/>
          <w:color w:val="1D3557"/>
          <w:sz w:val="18"/>
          <w:szCs w:val="18"/>
        </w:rPr>
        <w:t xml:space="preserve">    DispatchChannel DispatchChan   `json:"dispatch_channel"`</w:t>
      </w:r>
    </w:p>
    <w:p>
      <w:pPr>
        <w:shd w:fill="F5F5F5" w:val="clear"/>
        <w:spacing w:before="60" w:after="60"/>
      </w:pPr>
      <w:r>
        <w:rPr>
          <w:rFonts w:ascii="Courier New" w:cs="Courier New" w:eastAsia="Courier New" w:hAnsi="Courier New"/>
          <w:b w:val="false"/>
          <w:bCs w:val="false"/>
          <w:color w:val="1D3557"/>
          <w:sz w:val="18"/>
          <w:szCs w:val="18"/>
        </w:rPr>
        <w:t xml:space="preserve">    ApprovalID      string         `json:"approval_id"` // SHA-256(trace_id+advisory_hash)</w:t>
      </w:r>
    </w:p>
    <w:p>
      <w:pPr>
        <w:shd w:fill="F5F5F5" w:val="clear"/>
        <w:spacing w:before="60" w:after="60"/>
      </w:pPr>
      <w:r>
        <w:rPr>
          <w:rFonts w:ascii="Courier New" w:cs="Courier New" w:eastAsia="Courier New" w:hAnsi="Courier New"/>
          <w:b w:val="false"/>
          <w:bCs w:val="false"/>
          <w:color w:val="1D3557"/>
          <w:sz w:val="18"/>
          <w:szCs w:val="18"/>
        </w:rPr>
        <w:t xml:space="preserve"> </w:t>
      </w:r>
    </w:p>
    <w:p>
      <w:pPr>
        <w:shd w:fill="F5F5F5" w:val="clear"/>
        <w:spacing w:before="60" w:after="60"/>
      </w:pPr>
      <w:r>
        <w:rPr>
          <w:rFonts w:ascii="Courier New" w:cs="Courier New" w:eastAsia="Courier New" w:hAnsi="Courier New"/>
          <w:b w:val="false"/>
          <w:bCs w:val="false"/>
          <w:color w:val="1D3557"/>
          <w:sz w:val="18"/>
          <w:szCs w:val="18"/>
        </w:rPr>
        <w:t xml:space="preserve">    // ─── PHASE 5: APPROVAL FLOW ───────────────────────────────────────────────</w:t>
      </w:r>
    </w:p>
    <w:p>
      <w:pPr>
        <w:shd w:fill="F5F5F5" w:val="clear"/>
        <w:spacing w:before="60" w:after="60"/>
      </w:pPr>
      <w:r>
        <w:rPr>
          <w:rFonts w:ascii="Courier New" w:cs="Courier New" w:eastAsia="Courier New" w:hAnsi="Courier New"/>
          <w:b w:val="false"/>
          <w:bCs w:val="false"/>
          <w:color w:val="1D3557"/>
          <w:sz w:val="18"/>
          <w:szCs w:val="18"/>
        </w:rPr>
        <w:t xml:space="preserve">    ApprovalState   ApprovalState  `json:"approval_state"`</w:t>
      </w:r>
    </w:p>
    <w:p>
      <w:pPr>
        <w:shd w:fill="F5F5F5" w:val="clear"/>
        <w:spacing w:before="60" w:after="60"/>
      </w:pPr>
      <w:r>
        <w:rPr>
          <w:rFonts w:ascii="Courier New" w:cs="Courier New" w:eastAsia="Courier New" w:hAnsi="Courier New"/>
          <w:b w:val="false"/>
          <w:bCs w:val="false"/>
          <w:color w:val="1D3557"/>
          <w:sz w:val="18"/>
          <w:szCs w:val="18"/>
        </w:rPr>
        <w:t xml:space="preserve">    DispatchGuard   DispatchGuard  `json:"dispatch_guard"`</w:t>
      </w:r>
    </w:p>
    <w:p>
      <w:pPr>
        <w:shd w:fill="F5F5F5" w:val="clear"/>
        <w:spacing w:before="60" w:after="60"/>
      </w:pPr>
      <w:r>
        <w:rPr>
          <w:rFonts w:ascii="Courier New" w:cs="Courier New" w:eastAsia="Courier New" w:hAnsi="Courier New"/>
          <w:b w:val="false"/>
          <w:bCs w:val="false"/>
          <w:color w:val="1D3557"/>
          <w:sz w:val="18"/>
          <w:szCs w:val="18"/>
        </w:rPr>
        <w:t xml:space="preserve">    BiometricResult BiometricCheck `json:"biometrics,omitempty"`</w:t>
      </w:r>
    </w:p>
    <w:p>
      <w:pPr>
        <w:shd w:fill="F5F5F5" w:val="clear"/>
        <w:spacing w:before="60" w:after="60"/>
      </w:pPr>
      <w:r>
        <w:rPr>
          <w:rFonts w:ascii="Courier New" w:cs="Courier New" w:eastAsia="Courier New" w:hAnsi="Courier New"/>
          <w:b w:val="false"/>
          <w:bCs w:val="false"/>
          <w:color w:val="1D3557"/>
          <w:sz w:val="18"/>
          <w:szCs w:val="18"/>
        </w:rPr>
        <w:t xml:space="preserve"> </w:t>
      </w:r>
    </w:p>
    <w:p>
      <w:pPr>
        <w:shd w:fill="F5F5F5" w:val="clear"/>
        <w:spacing w:before="60" w:after="60"/>
      </w:pPr>
      <w:r>
        <w:rPr>
          <w:rFonts w:ascii="Courier New" w:cs="Courier New" w:eastAsia="Courier New" w:hAnsi="Courier New"/>
          <w:b w:val="false"/>
          <w:bCs w:val="false"/>
          <w:color w:val="1D3557"/>
          <w:sz w:val="18"/>
          <w:szCs w:val="18"/>
        </w:rPr>
        <w:t xml:space="preserve">    // ─── PHASE 6: MEMORY / RAG ────────────────────────────────────────────────</w:t>
      </w:r>
    </w:p>
    <w:p>
      <w:pPr>
        <w:shd w:fill="F5F5F5" w:val="clear"/>
        <w:spacing w:before="60" w:after="60"/>
      </w:pPr>
      <w:r>
        <w:rPr>
          <w:rFonts w:ascii="Courier New" w:cs="Courier New" w:eastAsia="Courier New" w:hAnsi="Courier New"/>
          <w:b w:val="false"/>
          <w:bCs w:val="false"/>
          <w:color w:val="1D3557"/>
          <w:sz w:val="18"/>
          <w:szCs w:val="18"/>
        </w:rPr>
        <w:t xml:space="preserve">    Precedents      []MemoryRecord `json:"precedents"`</w:t>
      </w:r>
    </w:p>
    <w:p>
      <w:pPr>
        <w:shd w:fill="F5F5F5" w:val="clear"/>
        <w:spacing w:before="60" w:after="60"/>
      </w:pPr>
      <w:r>
        <w:rPr>
          <w:rFonts w:ascii="Courier New" w:cs="Courier New" w:eastAsia="Courier New" w:hAnsi="Courier New"/>
          <w:b w:val="false"/>
          <w:bCs w:val="false"/>
          <w:color w:val="1D3557"/>
          <w:sz w:val="18"/>
          <w:szCs w:val="18"/>
        </w:rPr>
        <w:t xml:space="preserve">    MemoryIntegrity MemoryGuard    `json:"memory_integrity"`</w:t>
      </w:r>
    </w:p>
    <w:p>
      <w:pPr>
        <w:shd w:fill="F5F5F5" w:val="clear"/>
        <w:spacing w:before="60" w:after="60"/>
      </w:pPr>
      <w:r>
        <w:rPr>
          <w:rFonts w:ascii="Courier New" w:cs="Courier New" w:eastAsia="Courier New" w:hAnsi="Courier New"/>
          <w:b w:val="false"/>
          <w:bCs w:val="false"/>
          <w:color w:val="1D3557"/>
          <w:sz w:val="18"/>
          <w:szCs w:val="18"/>
        </w:rPr>
        <w:t xml:space="preserve"> </w:t>
      </w:r>
    </w:p>
    <w:p>
      <w:pPr>
        <w:shd w:fill="F5F5F5" w:val="clear"/>
        <w:spacing w:before="60" w:after="60"/>
      </w:pPr>
      <w:r>
        <w:rPr>
          <w:rFonts w:ascii="Courier New" w:cs="Courier New" w:eastAsia="Courier New" w:hAnsi="Courier New"/>
          <w:b w:val="false"/>
          <w:bCs w:val="false"/>
          <w:color w:val="1D3557"/>
          <w:sz w:val="18"/>
          <w:szCs w:val="18"/>
        </w:rPr>
        <w:t xml:space="preserve">    // ─── PHASE 7: AUDIT &amp; FORENSICS ───────────────────────────────────────────</w:t>
      </w:r>
    </w:p>
    <w:p>
      <w:pPr>
        <w:shd w:fill="F5F5F5" w:val="clear"/>
        <w:spacing w:before="60" w:after="60"/>
      </w:pPr>
      <w:r>
        <w:rPr>
          <w:rFonts w:ascii="Courier New" w:cs="Courier New" w:eastAsia="Courier New" w:hAnsi="Courier New"/>
          <w:b w:val="false"/>
          <w:bCs w:val="false"/>
          <w:color w:val="1D3557"/>
          <w:sz w:val="18"/>
          <w:szCs w:val="18"/>
        </w:rPr>
        <w:t xml:space="preserve">    ForensicSeal    ForensicData   `json:"forensic_seal"`</w:t>
      </w:r>
    </w:p>
    <w:p>
      <w:pPr>
        <w:shd w:fill="F5F5F5" w:val="clear"/>
        <w:spacing w:before="60" w:after="60"/>
      </w:pPr>
      <w:r>
        <w:rPr>
          <w:rFonts w:ascii="Courier New" w:cs="Courier New" w:eastAsia="Courier New" w:hAnsi="Courier New"/>
          <w:b w:val="false"/>
          <w:bCs w:val="false"/>
          <w:color w:val="1D3557"/>
          <w:sz w:val="18"/>
          <w:szCs w:val="18"/>
        </w:rPr>
        <w:t xml:space="preserve">    Economics       EconResult     `json:"economics"`</w:t>
      </w:r>
    </w:p>
    <w:p>
      <w:pPr>
        <w:shd w:fill="F5F5F5" w:val="clear"/>
        <w:spacing w:before="60" w:after="60"/>
      </w:pPr>
      <w:r>
        <w:rPr>
          <w:rFonts w:ascii="Courier New" w:cs="Courier New" w:eastAsia="Courier New" w:hAnsi="Courier New"/>
          <w:b w:val="false"/>
          <w:bCs w:val="false"/>
          <w:color w:val="1D3557"/>
          <w:sz w:val="18"/>
          <w:szCs w:val="18"/>
        </w:rPr>
        <w:t xml:space="preserve"> </w:t>
      </w:r>
    </w:p>
    <w:p>
      <w:pPr>
        <w:shd w:fill="F5F5F5" w:val="clear"/>
        <w:spacing w:before="60" w:after="60"/>
      </w:pPr>
      <w:r>
        <w:rPr>
          <w:rFonts w:ascii="Courier New" w:cs="Courier New" w:eastAsia="Courier New" w:hAnsi="Courier New"/>
          <w:b w:val="false"/>
          <w:bCs w:val="false"/>
          <w:color w:val="1D3557"/>
          <w:sz w:val="18"/>
          <w:szCs w:val="18"/>
        </w:rPr>
        <w:t xml:space="preserve">    // ─── TERMINAL STATE ────────────────────────────────────────────────────────</w:t>
      </w:r>
    </w:p>
    <w:p>
      <w:pPr>
        <w:shd w:fill="F5F5F5" w:val="clear"/>
        <w:spacing w:before="60" w:after="60"/>
      </w:pPr>
      <w:r>
        <w:rPr>
          <w:rFonts w:ascii="Courier New" w:cs="Courier New" w:eastAsia="Courier New" w:hAnsi="Courier New"/>
          <w:b w:val="false"/>
          <w:bCs w:val="false"/>
          <w:color w:val="1D3557"/>
          <w:sz w:val="18"/>
          <w:szCs w:val="18"/>
        </w:rPr>
        <w:t xml:space="preserve">    FinalStatus     string         `json:"final_status"` // APPROVED | REJECTED | ESCALATED | BLOCKED</w:t>
      </w:r>
    </w:p>
    <w:p>
      <w:pPr>
        <w:shd w:fill="F5F5F5" w:val="clear"/>
        <w:spacing w:before="60" w:after="60"/>
      </w:pPr>
      <w:r>
        <w:rPr>
          <w:rFonts w:ascii="Courier New" w:cs="Courier New" w:eastAsia="Courier New" w:hAnsi="Courier New"/>
          <w:b w:val="false"/>
          <w:bCs w:val="false"/>
          <w:color w:val="1D3557"/>
          <w:sz w:val="18"/>
          <w:szCs w:val="18"/>
        </w:rPr>
        <w:t xml:space="preserve">    Consumed        bool           `json:"consumed"`</w:t>
      </w:r>
    </w:p>
    <w:p>
      <w:pPr>
        <w:shd w:fill="F5F5F5" w:val="clear"/>
        <w:spacing w:before="60" w:after="60"/>
      </w:pPr>
      <w:r>
        <w:rPr>
          <w:rFonts w:ascii="Courier New" w:cs="Courier New" w:eastAsia="Courier New" w:hAnsi="Courier New"/>
          <w:b w:val="false"/>
          <w:bCs w:val="false"/>
          <w:color w:val="1D3557"/>
          <w:sz w:val="18"/>
          <w:szCs w:val="18"/>
        </w:rPr>
        <w:t xml:space="preserve">    ConsumedAt      time.Time      `json:"consumed_at"`</w:t>
      </w:r>
    </w:p>
    <w:p>
      <w:pPr>
        <w:shd w:fill="F5F5F5" w:val="clear"/>
        <w:spacing w:before="60" w:after="60"/>
      </w:pPr>
      <w:r>
        <w:rPr>
          <w:rFonts w:ascii="Courier New" w:cs="Courier New" w:eastAsia="Courier New" w:hAnsi="Courier New"/>
          <w:b w:val="false"/>
          <w:bCs w:val="false"/>
          <w:color w:val="1D3557"/>
          <w:sz w:val="18"/>
          <w:szCs w:val="18"/>
        </w:rPr>
        <w:t xml:space="preserve">    WorkflowError   *WorkflowErr   `json:"workflow_error,omitempty"`</w:t>
      </w:r>
    </w:p>
    <w:p>
      <w:pPr>
        <w:shd w:fill="F5F5F5" w:val="clear"/>
        <w:spacing w:before="60" w:after="60"/>
      </w:pPr>
      <w:r>
        <w:rPr>
          <w:rFonts w:ascii="Courier New" w:cs="Courier New" w:eastAsia="Courier New" w:hAnsi="Courier New"/>
          <w:b w:val="false"/>
          <w:bCs w:val="false"/>
          <w:color w:val="1D3557"/>
          <w:sz w:val="18"/>
          <w:szCs w:val="18"/>
        </w:rPr>
        <w:t xml:space="preserve">}</w:t>
      </w:r>
    </w:p>
    <w:p>
      <w:pPr>
        <w:shd w:fill="F5F5F5" w:val="clear"/>
        <w:spacing w:before="60" w:after="60"/>
      </w:pPr>
      <w:r>
        <w:rPr>
          <w:rFonts w:ascii="Courier New" w:cs="Courier New" w:eastAsia="Courier New" w:hAnsi="Courier New"/>
          <w:b w:val="false"/>
          <w:bCs w:val="false"/>
          <w:color w:val="1D3557"/>
          <w:sz w:val="18"/>
          <w:szCs w:val="18"/>
        </w:rPr>
        <w:t xml:space="preserve"> </w:t>
      </w:r>
    </w:p>
    <w:p>
      <w:pPr>
        <w:shd w:fill="F5F5F5" w:val="clear"/>
        <w:spacing w:before="60" w:after="60"/>
      </w:pPr>
      <w:r>
        <w:rPr>
          <w:rFonts w:ascii="Courier New" w:cs="Courier New" w:eastAsia="Courier New" w:hAnsi="Courier New"/>
          <w:b w:val="false"/>
          <w:bCs w:val="false"/>
          <w:color w:val="1D3557"/>
          <w:sz w:val="18"/>
          <w:szCs w:val="18"/>
        </w:rPr>
        <w:t xml:space="preserve">// ─── CLASSIFICATION TYPES ─────────────────────────────────────────────────────</w:t>
      </w:r>
    </w:p>
    <w:p>
      <w:pPr>
        <w:shd w:fill="F5F5F5" w:val="clear"/>
        <w:spacing w:before="60" w:after="60"/>
      </w:pPr>
      <w:r>
        <w:rPr>
          <w:rFonts w:ascii="Courier New" w:cs="Courier New" w:eastAsia="Courier New" w:hAnsi="Courier New"/>
          <w:b w:val="false"/>
          <w:bCs w:val="false"/>
          <w:color w:val="1D3557"/>
          <w:sz w:val="18"/>
          <w:szCs w:val="18"/>
        </w:rPr>
        <w:t xml:space="preserve">type FeatureSet struct {</w:t>
      </w:r>
    </w:p>
    <w:p>
      <w:pPr>
        <w:shd w:fill="F5F5F5" w:val="clear"/>
        <w:spacing w:before="60" w:after="60"/>
      </w:pPr>
      <w:r>
        <w:rPr>
          <w:rFonts w:ascii="Courier New" w:cs="Courier New" w:eastAsia="Courier New" w:hAnsi="Courier New"/>
          <w:b w:val="false"/>
          <w:bCs w:val="false"/>
          <w:color w:val="1D3557"/>
          <w:sz w:val="18"/>
          <w:szCs w:val="18"/>
        </w:rPr>
        <w:t xml:space="preserve">    HasAccountNumber bool `json:"has_account_number"`</w:t>
      </w:r>
    </w:p>
    <w:p>
      <w:pPr>
        <w:shd w:fill="F5F5F5" w:val="clear"/>
        <w:spacing w:before="60" w:after="60"/>
      </w:pPr>
      <w:r>
        <w:rPr>
          <w:rFonts w:ascii="Courier New" w:cs="Courier New" w:eastAsia="Courier New" w:hAnsi="Courier New"/>
          <w:b w:val="false"/>
          <w:bCs w:val="false"/>
          <w:color w:val="1D3557"/>
          <w:sz w:val="18"/>
          <w:szCs w:val="18"/>
        </w:rPr>
        <w:t xml:space="preserve">    HasPhoneNumber   bool `json:"has_phone_number"`</w:t>
      </w:r>
    </w:p>
    <w:p>
      <w:pPr>
        <w:shd w:fill="F5F5F5" w:val="clear"/>
        <w:spacing w:before="60" w:after="60"/>
      </w:pPr>
      <w:r>
        <w:rPr>
          <w:rFonts w:ascii="Courier New" w:cs="Courier New" w:eastAsia="Courier New" w:hAnsi="Courier New"/>
          <w:b w:val="false"/>
          <w:bCs w:val="false"/>
          <w:color w:val="1D3557"/>
          <w:sz w:val="18"/>
          <w:szCs w:val="18"/>
        </w:rPr>
        <w:t xml:space="preserve">    HasCardNumber    bool `json:"has_card_number"`</w:t>
      </w:r>
    </w:p>
    <w:p>
      <w:pPr>
        <w:shd w:fill="F5F5F5" w:val="clear"/>
        <w:spacing w:before="60" w:after="60"/>
      </w:pPr>
      <w:r>
        <w:rPr>
          <w:rFonts w:ascii="Courier New" w:cs="Courier New" w:eastAsia="Courier New" w:hAnsi="Courier New"/>
          <w:b w:val="false"/>
          <w:bCs w:val="false"/>
          <w:color w:val="1D3557"/>
          <w:sz w:val="18"/>
          <w:szCs w:val="18"/>
        </w:rPr>
        <w:t xml:space="preserve">    HasCryptoTerms   bool `json:"has_crypto_terms"`</w:t>
      </w:r>
    </w:p>
    <w:p>
      <w:pPr>
        <w:shd w:fill="F5F5F5" w:val="clear"/>
        <w:spacing w:before="60" w:after="60"/>
      </w:pPr>
      <w:r>
        <w:rPr>
          <w:rFonts w:ascii="Courier New" w:cs="Courier New" w:eastAsia="Courier New" w:hAnsi="Courier New"/>
          <w:b w:val="false"/>
          <w:bCs w:val="false"/>
          <w:color w:val="1D3557"/>
          <w:sz w:val="18"/>
          <w:szCs w:val="18"/>
        </w:rPr>
        <w:t xml:space="preserve">    HasUrgentKeywords bool `json:"has_urgent_keywords"`</w:t>
      </w:r>
    </w:p>
    <w:p>
      <w:pPr>
        <w:shd w:fill="F5F5F5" w:val="clear"/>
        <w:spacing w:before="60" w:after="60"/>
      </w:pPr>
      <w:r>
        <w:rPr>
          <w:rFonts w:ascii="Courier New" w:cs="Courier New" w:eastAsia="Courier New" w:hAnsi="Courier New"/>
          <w:b w:val="false"/>
          <w:bCs w:val="false"/>
          <w:color w:val="1D3557"/>
          <w:sz w:val="18"/>
          <w:szCs w:val="18"/>
        </w:rPr>
        <w:t xml:space="preserve">    HasSecurityTerms bool `json:"has_security_terms"`</w:t>
      </w:r>
    </w:p>
    <w:p>
      <w:pPr>
        <w:shd w:fill="F5F5F5" w:val="clear"/>
        <w:spacing w:before="60" w:after="60"/>
      </w:pPr>
      <w:r>
        <w:rPr>
          <w:rFonts w:ascii="Courier New" w:cs="Courier New" w:eastAsia="Courier New" w:hAnsi="Courier New"/>
          <w:b w:val="false"/>
          <w:bCs w:val="false"/>
          <w:color w:val="1D3557"/>
          <w:sz w:val="18"/>
          <w:szCs w:val="18"/>
        </w:rPr>
        <w:t xml:space="preserve">    HasCritical      bool `json:"has_critical"`</w:t>
      </w:r>
    </w:p>
    <w:p>
      <w:pPr>
        <w:shd w:fill="F5F5F5" w:val="clear"/>
        <w:spacing w:before="60" w:after="60"/>
      </w:pPr>
      <w:r>
        <w:rPr>
          <w:rFonts w:ascii="Courier New" w:cs="Courier New" w:eastAsia="Courier New" w:hAnsi="Courier New"/>
          <w:b w:val="false"/>
          <w:bCs w:val="false"/>
          <w:color w:val="1D3557"/>
          <w:sz w:val="18"/>
          <w:szCs w:val="18"/>
        </w:rPr>
        <w:t xml:space="preserve">    HasErrorCode     bool `json:"has_error_code"`</w:t>
      </w:r>
    </w:p>
    <w:p>
      <w:pPr>
        <w:shd w:fill="F5F5F5" w:val="clear"/>
        <w:spacing w:before="60" w:after="60"/>
      </w:pPr>
      <w:r>
        <w:rPr>
          <w:rFonts w:ascii="Courier New" w:cs="Courier New" w:eastAsia="Courier New" w:hAnsi="Courier New"/>
          <w:b w:val="false"/>
          <w:bCs w:val="false"/>
          <w:color w:val="1D3557"/>
          <w:sz w:val="18"/>
          <w:szCs w:val="18"/>
        </w:rPr>
        <w:t xml:space="preserve">}</w:t>
      </w:r>
    </w:p>
    <w:p>
      <w:pPr>
        <w:shd w:fill="F5F5F5" w:val="clear"/>
        <w:spacing w:before="60" w:after="60"/>
      </w:pPr>
      <w:r>
        <w:rPr>
          <w:rFonts w:ascii="Courier New" w:cs="Courier New" w:eastAsia="Courier New" w:hAnsi="Courier New"/>
          <w:b w:val="false"/>
          <w:bCs w:val="false"/>
          <w:color w:val="1D3557"/>
          <w:sz w:val="18"/>
          <w:szCs w:val="18"/>
        </w:rPr>
        <w:t xml:space="preserve"> </w:t>
      </w:r>
    </w:p>
    <w:p>
      <w:pPr>
        <w:shd w:fill="F5F5F5" w:val="clear"/>
        <w:spacing w:before="60" w:after="60"/>
      </w:pPr>
      <w:r>
        <w:rPr>
          <w:rFonts w:ascii="Courier New" w:cs="Courier New" w:eastAsia="Courier New" w:hAnsi="Courier New"/>
          <w:b w:val="false"/>
          <w:bCs w:val="false"/>
          <w:color w:val="1D3557"/>
          <w:sz w:val="18"/>
          <w:szCs w:val="18"/>
        </w:rPr>
        <w:t xml:space="preserve">type IntentResult struct {</w:t>
      </w:r>
    </w:p>
    <w:p>
      <w:pPr>
        <w:shd w:fill="F5F5F5" w:val="clear"/>
        <w:spacing w:before="60" w:after="60"/>
      </w:pPr>
      <w:r>
        <w:rPr>
          <w:rFonts w:ascii="Courier New" w:cs="Courier New" w:eastAsia="Courier New" w:hAnsi="Courier New"/>
          <w:b w:val="false"/>
          <w:bCs w:val="false"/>
          <w:color w:val="1D3557"/>
          <w:sz w:val="18"/>
          <w:szCs w:val="18"/>
        </w:rPr>
        <w:t xml:space="preserve">    Intent     string  `json:"intent"`     // FRAUD_REPORT | CARD_BLOCK | TRANSFER_ISSUE | ...</w:t>
      </w:r>
    </w:p>
    <w:p>
      <w:pPr>
        <w:shd w:fill="F5F5F5" w:val="clear"/>
        <w:spacing w:before="60" w:after="60"/>
      </w:pPr>
      <w:r>
        <w:rPr>
          <w:rFonts w:ascii="Courier New" w:cs="Courier New" w:eastAsia="Courier New" w:hAnsi="Courier New"/>
          <w:b w:val="false"/>
          <w:bCs w:val="false"/>
          <w:color w:val="1D3557"/>
          <w:sz w:val="18"/>
          <w:szCs w:val="18"/>
        </w:rPr>
        <w:t xml:space="preserve">    Confidence float64 `json:"confidence"`</w:t>
      </w:r>
    </w:p>
    <w:p>
      <w:pPr>
        <w:shd w:fill="F5F5F5" w:val="clear"/>
        <w:spacing w:before="60" w:after="60"/>
      </w:pPr>
      <w:r>
        <w:rPr>
          <w:rFonts w:ascii="Courier New" w:cs="Courier New" w:eastAsia="Courier New" w:hAnsi="Courier New"/>
          <w:b w:val="false"/>
          <w:bCs w:val="false"/>
          <w:color w:val="1D3557"/>
          <w:sz w:val="18"/>
          <w:szCs w:val="18"/>
        </w:rPr>
        <w:t xml:space="preserve">    Severity   string  `json:"severity"`   // critical | high | medium | low</w:t>
      </w:r>
    </w:p>
    <w:p>
      <w:pPr>
        <w:shd w:fill="F5F5F5" w:val="clear"/>
        <w:spacing w:before="60" w:after="60"/>
      </w:pPr>
      <w:r>
        <w:rPr>
          <w:rFonts w:ascii="Courier New" w:cs="Courier New" w:eastAsia="Courier New" w:hAnsi="Courier New"/>
          <w:b w:val="false"/>
          <w:bCs w:val="false"/>
          <w:color w:val="1D3557"/>
          <w:sz w:val="18"/>
          <w:szCs w:val="18"/>
        </w:rPr>
        <w:t xml:space="preserve">    Source     string  `json:"source"`     // RULE_ENGINE | LLM | RULE_ENGINE_FALLBACK</w:t>
      </w:r>
    </w:p>
    <w:p>
      <w:pPr>
        <w:shd w:fill="F5F5F5" w:val="clear"/>
        <w:spacing w:before="60" w:after="60"/>
      </w:pPr>
      <w:r>
        <w:rPr>
          <w:rFonts w:ascii="Courier New" w:cs="Courier New" w:eastAsia="Courier New" w:hAnsi="Courier New"/>
          <w:b w:val="false"/>
          <w:bCs w:val="false"/>
          <w:color w:val="1D3557"/>
          <w:sz w:val="18"/>
          <w:szCs w:val="18"/>
        </w:rPr>
        <w:t xml:space="preserve">    DetectedAt time.Time `json:"detected_at"`</w:t>
      </w:r>
    </w:p>
    <w:p>
      <w:pPr>
        <w:shd w:fill="F5F5F5" w:val="clear"/>
        <w:spacing w:before="60" w:after="60"/>
      </w:pPr>
      <w:r>
        <w:rPr>
          <w:rFonts w:ascii="Courier New" w:cs="Courier New" w:eastAsia="Courier New" w:hAnsi="Courier New"/>
          <w:b w:val="false"/>
          <w:bCs w:val="false"/>
          <w:color w:val="1D3557"/>
          <w:sz w:val="18"/>
          <w:szCs w:val="18"/>
        </w:rPr>
        <w:t xml:space="preserve">}</w:t>
      </w:r>
    </w:p>
    <w:p>
      <w:pPr>
        <w:shd w:fill="F5F5F5" w:val="clear"/>
        <w:spacing w:before="60" w:after="60"/>
      </w:pPr>
      <w:r>
        <w:rPr>
          <w:rFonts w:ascii="Courier New" w:cs="Courier New" w:eastAsia="Courier New" w:hAnsi="Courier New"/>
          <w:b w:val="false"/>
          <w:bCs w:val="false"/>
          <w:color w:val="1D3557"/>
          <w:sz w:val="18"/>
          <w:szCs w:val="18"/>
        </w:rPr>
        <w:t xml:space="preserve"> </w:t>
      </w:r>
    </w:p>
    <w:p>
      <w:pPr>
        <w:shd w:fill="F5F5F5" w:val="clear"/>
        <w:spacing w:before="60" w:after="60"/>
      </w:pPr>
      <w:r>
        <w:rPr>
          <w:rFonts w:ascii="Courier New" w:cs="Courier New" w:eastAsia="Courier New" w:hAnsi="Courier New"/>
          <w:b w:val="false"/>
          <w:bCs w:val="false"/>
          <w:color w:val="1D3557"/>
          <w:sz w:val="18"/>
          <w:szCs w:val="18"/>
        </w:rPr>
        <w:t xml:space="preserve">type LanguageResult struct {</w:t>
      </w:r>
    </w:p>
    <w:p>
      <w:pPr>
        <w:shd w:fill="F5F5F5" w:val="clear"/>
        <w:spacing w:before="60" w:after="60"/>
      </w:pPr>
      <w:r>
        <w:rPr>
          <w:rFonts w:ascii="Courier New" w:cs="Courier New" w:eastAsia="Courier New" w:hAnsi="Courier New"/>
          <w:b w:val="false"/>
          <w:bCs w:val="false"/>
          <w:color w:val="1D3557"/>
          <w:sz w:val="18"/>
          <w:szCs w:val="18"/>
        </w:rPr>
        <w:t xml:space="preserve">    Detected   string  `json:"detected"`   // en | uz | ru | unknown</w:t>
      </w:r>
    </w:p>
    <w:p>
      <w:pPr>
        <w:shd w:fill="F5F5F5" w:val="clear"/>
        <w:spacing w:before="60" w:after="60"/>
      </w:pPr>
      <w:r>
        <w:rPr>
          <w:rFonts w:ascii="Courier New" w:cs="Courier New" w:eastAsia="Courier New" w:hAnsi="Courier New"/>
          <w:b w:val="false"/>
          <w:bCs w:val="false"/>
          <w:color w:val="1D3557"/>
          <w:sz w:val="18"/>
          <w:szCs w:val="18"/>
        </w:rPr>
        <w:t xml:space="preserve">    Confidence float64 `json:"confidence"`</w:t>
      </w:r>
    </w:p>
    <w:p>
      <w:pPr>
        <w:shd w:fill="F5F5F5" w:val="clear"/>
        <w:spacing w:before="60" w:after="60"/>
      </w:pPr>
      <w:r>
        <w:rPr>
          <w:rFonts w:ascii="Courier New" w:cs="Courier New" w:eastAsia="Courier New" w:hAnsi="Courier New"/>
          <w:b w:val="false"/>
          <w:bCs w:val="false"/>
          <w:color w:val="1D3557"/>
          <w:sz w:val="18"/>
          <w:szCs w:val="18"/>
        </w:rPr>
        <w:t xml:space="preserve">    Status     string  `json:"status"`</w:t>
      </w:r>
    </w:p>
    <w:p>
      <w:pPr>
        <w:shd w:fill="F5F5F5" w:val="clear"/>
        <w:spacing w:before="60" w:after="60"/>
      </w:pPr>
      <w:r>
        <w:rPr>
          <w:rFonts w:ascii="Courier New" w:cs="Courier New" w:eastAsia="Courier New" w:hAnsi="Courier New"/>
          <w:b w:val="false"/>
          <w:bCs w:val="false"/>
          <w:color w:val="1D3557"/>
          <w:sz w:val="18"/>
          <w:szCs w:val="18"/>
        </w:rPr>
        <w:t xml:space="preserve">}</w:t>
      </w:r>
    </w:p>
    <w:p>
      <w:pPr>
        <w:shd w:fill="F5F5F5" w:val="clear"/>
        <w:spacing w:before="60" w:after="60"/>
      </w:pPr>
      <w:r>
        <w:rPr>
          <w:rFonts w:ascii="Courier New" w:cs="Courier New" w:eastAsia="Courier New" w:hAnsi="Courier New"/>
          <w:b w:val="false"/>
          <w:bCs w:val="false"/>
          <w:color w:val="1D3557"/>
          <w:sz w:val="18"/>
          <w:szCs w:val="18"/>
        </w:rPr>
        <w:t xml:space="preserve"> </w:t>
      </w:r>
    </w:p>
    <w:p>
      <w:pPr>
        <w:shd w:fill="F5F5F5" w:val="clear"/>
        <w:spacing w:before="60" w:after="60"/>
      </w:pPr>
      <w:r>
        <w:rPr>
          <w:rFonts w:ascii="Courier New" w:cs="Courier New" w:eastAsia="Courier New" w:hAnsi="Courier New"/>
          <w:b w:val="false"/>
          <w:bCs w:val="false"/>
          <w:color w:val="1D3557"/>
          <w:sz w:val="18"/>
          <w:szCs w:val="18"/>
        </w:rPr>
        <w:t xml:space="preserve">type SLAResult struct {</w:t>
      </w:r>
    </w:p>
    <w:p>
      <w:pPr>
        <w:shd w:fill="F5F5F5" w:val="clear"/>
        <w:spacing w:before="60" w:after="60"/>
      </w:pPr>
      <w:r>
        <w:rPr>
          <w:rFonts w:ascii="Courier New" w:cs="Courier New" w:eastAsia="Courier New" w:hAnsi="Courier New"/>
          <w:b w:val="false"/>
          <w:bCs w:val="false"/>
          <w:color w:val="1D3557"/>
          <w:sz w:val="18"/>
          <w:szCs w:val="18"/>
        </w:rPr>
        <w:t xml:space="preserve">    DeadlineAt      time.Time `json:"deadline_at"`</w:t>
      </w:r>
    </w:p>
    <w:p>
      <w:pPr>
        <w:shd w:fill="F5F5F5" w:val="clear"/>
        <w:spacing w:before="60" w:after="60"/>
      </w:pPr>
      <w:r>
        <w:rPr>
          <w:rFonts w:ascii="Courier New" w:cs="Courier New" w:eastAsia="Courier New" w:hAnsi="Courier New"/>
          <w:b w:val="false"/>
          <w:bCs w:val="false"/>
          <w:color w:val="1D3557"/>
          <w:sz w:val="18"/>
          <w:szCs w:val="18"/>
        </w:rPr>
        <w:t xml:space="preserve">    ThresholdMs     int64     `json:"threshold_ms"`</w:t>
      </w:r>
    </w:p>
    <w:p>
      <w:pPr>
        <w:shd w:fill="F5F5F5" w:val="clear"/>
        <w:spacing w:before="60" w:after="60"/>
      </w:pPr>
      <w:r>
        <w:rPr>
          <w:rFonts w:ascii="Courier New" w:cs="Courier New" w:eastAsia="Courier New" w:hAnsi="Courier New"/>
          <w:b w:val="false"/>
          <w:bCs w:val="false"/>
          <w:color w:val="1D3557"/>
          <w:sz w:val="18"/>
          <w:szCs w:val="18"/>
        </w:rPr>
        <w:t xml:space="preserve">    IsBusinessHours bool      `json:"is_business_hours"`</w:t>
      </w:r>
    </w:p>
    <w:p>
      <w:pPr>
        <w:shd w:fill="F5F5F5" w:val="clear"/>
        <w:spacing w:before="60" w:after="60"/>
      </w:pPr>
      <w:r>
        <w:rPr>
          <w:rFonts w:ascii="Courier New" w:cs="Courier New" w:eastAsia="Courier New" w:hAnsi="Courier New"/>
          <w:b w:val="false"/>
          <w:bCs w:val="false"/>
          <w:color w:val="1D3557"/>
          <w:sz w:val="18"/>
          <w:szCs w:val="18"/>
        </w:rPr>
        <w:t xml:space="preserve">    AfterHoursMult  float64   `json:"after_hours_multiplier"`</w:t>
      </w:r>
    </w:p>
    <w:p>
      <w:pPr>
        <w:shd w:fill="F5F5F5" w:val="clear"/>
        <w:spacing w:before="60" w:after="60"/>
      </w:pPr>
      <w:r>
        <w:rPr>
          <w:rFonts w:ascii="Courier New" w:cs="Courier New" w:eastAsia="Courier New" w:hAnsi="Courier New"/>
          <w:b w:val="false"/>
          <w:bCs w:val="false"/>
          <w:color w:val="1D3557"/>
          <w:sz w:val="18"/>
          <w:szCs w:val="18"/>
        </w:rPr>
        <w:t xml:space="preserve">}</w:t>
      </w:r>
    </w:p>
    <w:p>
      <w:pPr>
        <w:shd w:fill="F5F5F5" w:val="clear"/>
        <w:spacing w:before="60" w:after="60"/>
      </w:pPr>
      <w:r>
        <w:rPr>
          <w:rFonts w:ascii="Courier New" w:cs="Courier New" w:eastAsia="Courier New" w:hAnsi="Courier New"/>
          <w:b w:val="false"/>
          <w:bCs w:val="false"/>
          <w:color w:val="1D3557"/>
          <w:sz w:val="18"/>
          <w:szCs w:val="18"/>
        </w:rPr>
        <w:t xml:space="preserve"> </w:t>
      </w:r>
    </w:p>
    <w:p>
      <w:pPr>
        <w:shd w:fill="F5F5F5" w:val="clear"/>
        <w:spacing w:before="60" w:after="60"/>
      </w:pPr>
      <w:r>
        <w:rPr>
          <w:rFonts w:ascii="Courier New" w:cs="Courier New" w:eastAsia="Courier New" w:hAnsi="Courier New"/>
          <w:b w:val="false"/>
          <w:bCs w:val="false"/>
          <w:color w:val="1D3557"/>
          <w:sz w:val="18"/>
          <w:szCs w:val="18"/>
        </w:rPr>
        <w:t xml:space="preserve">type SeverityResult struct {</w:t>
      </w:r>
    </w:p>
    <w:p>
      <w:pPr>
        <w:shd w:fill="F5F5F5" w:val="clear"/>
        <w:spacing w:before="60" w:after="60"/>
      </w:pPr>
      <w:r>
        <w:rPr>
          <w:rFonts w:ascii="Courier New" w:cs="Courier New" w:eastAsia="Courier New" w:hAnsi="Courier New"/>
          <w:b w:val="false"/>
          <w:bCs w:val="false"/>
          <w:color w:val="1D3557"/>
          <w:sz w:val="18"/>
          <w:szCs w:val="18"/>
        </w:rPr>
        <w:t xml:space="preserve">    Level      string  `json:"level"`      // critical | high | medium | low</w:t>
      </w:r>
    </w:p>
    <w:p>
      <w:pPr>
        <w:shd w:fill="F5F5F5" w:val="clear"/>
        <w:spacing w:before="60" w:after="60"/>
      </w:pPr>
      <w:r>
        <w:rPr>
          <w:rFonts w:ascii="Courier New" w:cs="Courier New" w:eastAsia="Courier New" w:hAnsi="Courier New"/>
          <w:b w:val="false"/>
          <w:bCs w:val="false"/>
          <w:color w:val="1D3557"/>
          <w:sz w:val="18"/>
          <w:szCs w:val="18"/>
        </w:rPr>
        <w:t xml:space="preserve">    Confidence float64 `json:"confidence"`</w:t>
      </w:r>
    </w:p>
    <w:p>
      <w:pPr>
        <w:shd w:fill="F5F5F5" w:val="clear"/>
        <w:spacing w:before="60" w:after="60"/>
      </w:pPr>
      <w:r>
        <w:rPr>
          <w:rFonts w:ascii="Courier New" w:cs="Courier New" w:eastAsia="Courier New" w:hAnsi="Courier New"/>
          <w:b w:val="false"/>
          <w:bCs w:val="false"/>
          <w:color w:val="1D3557"/>
          <w:sz w:val="18"/>
          <w:szCs w:val="18"/>
        </w:rPr>
        <w:t xml:space="preserve">    Scores     map[string]float64 `json:"scores"`</w:t>
      </w:r>
    </w:p>
    <w:p>
      <w:pPr>
        <w:shd w:fill="F5F5F5" w:val="clear"/>
        <w:spacing w:before="60" w:after="60"/>
      </w:pPr>
      <w:r>
        <w:rPr>
          <w:rFonts w:ascii="Courier New" w:cs="Courier New" w:eastAsia="Courier New" w:hAnsi="Courier New"/>
          <w:b w:val="false"/>
          <w:bCs w:val="false"/>
          <w:color w:val="1D3557"/>
          <w:sz w:val="18"/>
          <w:szCs w:val="18"/>
        </w:rPr>
        <w:t xml:space="preserve">}</w:t>
      </w:r>
    </w:p>
    <w:p>
      <w:pPr>
        <w:shd w:fill="F5F5F5" w:val="clear"/>
        <w:spacing w:before="60" w:after="60"/>
      </w:pPr>
      <w:r>
        <w:rPr>
          <w:rFonts w:ascii="Courier New" w:cs="Courier New" w:eastAsia="Courier New" w:hAnsi="Courier New"/>
          <w:b w:val="false"/>
          <w:bCs w:val="false"/>
          <w:color w:val="1D3557"/>
          <w:sz w:val="18"/>
          <w:szCs w:val="18"/>
        </w:rPr>
        <w:t xml:space="preserve"> </w:t>
      </w:r>
    </w:p>
    <w:p>
      <w:pPr>
        <w:shd w:fill="F5F5F5" w:val="clear"/>
        <w:spacing w:before="60" w:after="60"/>
      </w:pPr>
      <w:r>
        <w:rPr>
          <w:rFonts w:ascii="Courier New" w:cs="Courier New" w:eastAsia="Courier New" w:hAnsi="Courier New"/>
          <w:b w:val="false"/>
          <w:bCs w:val="false"/>
          <w:color w:val="1D3557"/>
          <w:sz w:val="18"/>
          <w:szCs w:val="18"/>
        </w:rPr>
        <w:t xml:space="preserve">// ─── LLM ADVISORY TYPES ───────────────────────────────────────────────────────</w:t>
      </w:r>
    </w:p>
    <w:p>
      <w:pPr>
        <w:shd w:fill="F5F5F5" w:val="clear"/>
        <w:spacing w:before="60" w:after="60"/>
      </w:pPr>
      <w:r>
        <w:rPr>
          <w:rFonts w:ascii="Courier New" w:cs="Courier New" w:eastAsia="Courier New" w:hAnsi="Courier New"/>
          <w:b w:val="false"/>
          <w:bCs w:val="false"/>
          <w:color w:val="1D3557"/>
          <w:sz w:val="18"/>
          <w:szCs w:val="18"/>
        </w:rPr>
        <w:t xml:space="preserve">type AdvisoryResult struct {</w:t>
      </w:r>
    </w:p>
    <w:p>
      <w:pPr>
        <w:shd w:fill="F5F5F5" w:val="clear"/>
        <w:spacing w:before="60" w:after="60"/>
      </w:pPr>
      <w:r>
        <w:rPr>
          <w:rFonts w:ascii="Courier New" w:cs="Courier New" w:eastAsia="Courier New" w:hAnsi="Courier New"/>
          <w:b w:val="false"/>
          <w:bCs w:val="false"/>
          <w:color w:val="1D3557"/>
          <w:sz w:val="18"/>
          <w:szCs w:val="18"/>
        </w:rPr>
        <w:t xml:space="preserve">    Reasoning    string  `json:"reasoning"`</w:t>
      </w:r>
    </w:p>
    <w:p>
      <w:pPr>
        <w:shd w:fill="F5F5F5" w:val="clear"/>
        <w:spacing w:before="60" w:after="60"/>
      </w:pPr>
      <w:r>
        <w:rPr>
          <w:rFonts w:ascii="Courier New" w:cs="Courier New" w:eastAsia="Courier New" w:hAnsi="Courier New"/>
          <w:b w:val="false"/>
          <w:bCs w:val="false"/>
          <w:color w:val="1D3557"/>
          <w:sz w:val="18"/>
          <w:szCs w:val="18"/>
        </w:rPr>
        <w:t xml:space="preserve">    Action       string  `json:"action"`</w:t>
      </w:r>
    </w:p>
    <w:p>
      <w:pPr>
        <w:shd w:fill="F5F5F5" w:val="clear"/>
        <w:spacing w:before="60" w:after="60"/>
      </w:pPr>
      <w:r>
        <w:rPr>
          <w:rFonts w:ascii="Courier New" w:cs="Courier New" w:eastAsia="Courier New" w:hAnsi="Courier New"/>
          <w:b w:val="false"/>
          <w:bCs w:val="false"/>
          <w:color w:val="1D3557"/>
          <w:sz w:val="18"/>
          <w:szCs w:val="18"/>
        </w:rPr>
        <w:t xml:space="preserve">    Confidence   float64 `json:"confidence"`</w:t>
      </w:r>
    </w:p>
    <w:p>
      <w:pPr>
        <w:shd w:fill="F5F5F5" w:val="clear"/>
        <w:spacing w:before="60" w:after="60"/>
      </w:pPr>
      <w:r>
        <w:rPr>
          <w:rFonts w:ascii="Courier New" w:cs="Courier New" w:eastAsia="Courier New" w:hAnsi="Courier New"/>
          <w:b w:val="false"/>
          <w:bCs w:val="false"/>
          <w:color w:val="1D3557"/>
          <w:sz w:val="18"/>
          <w:szCs w:val="18"/>
        </w:rPr>
        <w:t xml:space="preserve">    ConfLabel    string  `json:"confidence_label"` // DEFINITIVE | PROBABLE | TENTATIVE</w:t>
      </w:r>
    </w:p>
    <w:p>
      <w:pPr>
        <w:shd w:fill="F5F5F5" w:val="clear"/>
        <w:spacing w:before="60" w:after="60"/>
      </w:pPr>
      <w:r>
        <w:rPr>
          <w:rFonts w:ascii="Courier New" w:cs="Courier New" w:eastAsia="Courier New" w:hAnsi="Courier New"/>
          <w:b w:val="false"/>
          <w:bCs w:val="false"/>
          <w:color w:val="1D3557"/>
          <w:sz w:val="18"/>
          <w:szCs w:val="18"/>
        </w:rPr>
        <w:t xml:space="preserve">    AdvisoryHash string  `json:"advisory_hash"`   // SHA-256 of normalized advisory</w:t>
      </w:r>
    </w:p>
    <w:p>
      <w:pPr>
        <w:shd w:fill="F5F5F5" w:val="clear"/>
        <w:spacing w:before="60" w:after="60"/>
      </w:pPr>
      <w:r>
        <w:rPr>
          <w:rFonts w:ascii="Courier New" w:cs="Courier New" w:eastAsia="Courier New" w:hAnsi="Courier New"/>
          <w:b w:val="false"/>
          <w:bCs w:val="false"/>
          <w:color w:val="1D3557"/>
          <w:sz w:val="18"/>
          <w:szCs w:val="18"/>
        </w:rPr>
        <w:t xml:space="preserve">    Source       string  `json:"source"`          // OPENROUTER | LOCAL_LLM | RULE_ENGINE_FALLBACK</w:t>
      </w:r>
    </w:p>
    <w:p>
      <w:pPr>
        <w:shd w:fill="F5F5F5" w:val="clear"/>
        <w:spacing w:before="60" w:after="60"/>
      </w:pPr>
      <w:r>
        <w:rPr>
          <w:rFonts w:ascii="Courier New" w:cs="Courier New" w:eastAsia="Courier New" w:hAnsi="Courier New"/>
          <w:b w:val="false"/>
          <w:bCs w:val="false"/>
          <w:color w:val="1D3557"/>
          <w:sz w:val="18"/>
          <w:szCs w:val="18"/>
        </w:rPr>
        <w:t xml:space="preserve">    LatencyMs    int64   `json:"latency_ms"`</w:t>
      </w:r>
    </w:p>
    <w:p>
      <w:pPr>
        <w:shd w:fill="F5F5F5" w:val="clear"/>
        <w:spacing w:before="60" w:after="60"/>
      </w:pPr>
      <w:r>
        <w:rPr>
          <w:rFonts w:ascii="Courier New" w:cs="Courier New" w:eastAsia="Courier New" w:hAnsi="Courier New"/>
          <w:b w:val="false"/>
          <w:bCs w:val="false"/>
          <w:color w:val="1D3557"/>
          <w:sz w:val="18"/>
          <w:szCs w:val="18"/>
        </w:rPr>
        <w:t xml:space="preserve">}</w:t>
      </w:r>
    </w:p>
    <w:p>
      <w:pPr>
        <w:shd w:fill="F5F5F5" w:val="clear"/>
        <w:spacing w:before="60" w:after="60"/>
      </w:pPr>
      <w:r>
        <w:rPr>
          <w:rFonts w:ascii="Courier New" w:cs="Courier New" w:eastAsia="Courier New" w:hAnsi="Courier New"/>
          <w:b w:val="false"/>
          <w:bCs w:val="false"/>
          <w:color w:val="1D3557"/>
          <w:sz w:val="18"/>
          <w:szCs w:val="18"/>
        </w:rPr>
        <w:t xml:space="preserve"> </w:t>
      </w:r>
    </w:p>
    <w:p>
      <w:pPr>
        <w:shd w:fill="F5F5F5" w:val="clear"/>
        <w:spacing w:before="60" w:after="60"/>
      </w:pPr>
      <w:r>
        <w:rPr>
          <w:rFonts w:ascii="Courier New" w:cs="Courier New" w:eastAsia="Courier New" w:hAnsi="Courier New"/>
          <w:b w:val="false"/>
          <w:bCs w:val="false"/>
          <w:color w:val="1D3557"/>
          <w:sz w:val="18"/>
          <w:szCs w:val="18"/>
        </w:rPr>
        <w:t xml:space="preserve">type LLMMode string</w:t>
      </w:r>
    </w:p>
    <w:p>
      <w:pPr>
        <w:shd w:fill="F5F5F5" w:val="clear"/>
        <w:spacing w:before="60" w:after="60"/>
      </w:pPr>
      <w:r>
        <w:rPr>
          <w:rFonts w:ascii="Courier New" w:cs="Courier New" w:eastAsia="Courier New" w:hAnsi="Courier New"/>
          <w:b w:val="false"/>
          <w:bCs w:val="false"/>
          <w:color w:val="1D3557"/>
          <w:sz w:val="18"/>
          <w:szCs w:val="18"/>
        </w:rPr>
        <w:t xml:space="preserve">const (</w:t>
      </w:r>
    </w:p>
    <w:p>
      <w:pPr>
        <w:shd w:fill="F5F5F5" w:val="clear"/>
        <w:spacing w:before="60" w:after="60"/>
      </w:pPr>
      <w:r>
        <w:rPr>
          <w:rFonts w:ascii="Courier New" w:cs="Courier New" w:eastAsia="Courier New" w:hAnsi="Courier New"/>
          <w:b w:val="false"/>
          <w:bCs w:val="false"/>
          <w:color w:val="1D3557"/>
          <w:sz w:val="18"/>
          <w:szCs w:val="18"/>
        </w:rPr>
        <w:t xml:space="preserve">    LLMModeLocalOnly       LLMMode = "LOCAL_ONLY"</w:t>
      </w:r>
    </w:p>
    <w:p>
      <w:pPr>
        <w:shd w:fill="F5F5F5" w:val="clear"/>
        <w:spacing w:before="60" w:after="60"/>
      </w:pPr>
      <w:r>
        <w:rPr>
          <w:rFonts w:ascii="Courier New" w:cs="Courier New" w:eastAsia="Courier New" w:hAnsi="Courier New"/>
          <w:b w:val="false"/>
          <w:bCs w:val="false"/>
          <w:color w:val="1D3557"/>
          <w:sz w:val="18"/>
          <w:szCs w:val="18"/>
        </w:rPr>
        <w:t xml:space="preserve">    LLMModeCloudPermitted  LLMMode = "CLOUD_PERMITTED"</w:t>
      </w:r>
    </w:p>
    <w:p>
      <w:pPr>
        <w:shd w:fill="F5F5F5" w:val="clear"/>
        <w:spacing w:before="60" w:after="60"/>
      </w:pPr>
      <w:r>
        <w:rPr>
          <w:rFonts w:ascii="Courier New" w:cs="Courier New" w:eastAsia="Courier New" w:hAnsi="Courier New"/>
          <w:b w:val="false"/>
          <w:bCs w:val="false"/>
          <w:color w:val="1D3557"/>
          <w:sz w:val="18"/>
          <w:szCs w:val="18"/>
        </w:rPr>
        <w:t xml:space="preserve">)</w:t>
      </w:r>
    </w:p>
    <w:p>
      <w:pPr>
        <w:shd w:fill="F5F5F5" w:val="clear"/>
        <w:spacing w:before="60" w:after="60"/>
      </w:pPr>
      <w:r>
        <w:rPr>
          <w:rFonts w:ascii="Courier New" w:cs="Courier New" w:eastAsia="Courier New" w:hAnsi="Courier New"/>
          <w:b w:val="false"/>
          <w:bCs w:val="false"/>
          <w:color w:val="1D3557"/>
          <w:sz w:val="18"/>
          <w:szCs w:val="18"/>
        </w:rPr>
        <w:t xml:space="preserve"> </w:t>
      </w:r>
    </w:p>
    <w:p>
      <w:pPr>
        <w:shd w:fill="F5F5F5" w:val="clear"/>
        <w:spacing w:before="60" w:after="60"/>
      </w:pPr>
      <w:r>
        <w:rPr>
          <w:rFonts w:ascii="Courier New" w:cs="Courier New" w:eastAsia="Courier New" w:hAnsi="Courier New"/>
          <w:b w:val="false"/>
          <w:bCs w:val="false"/>
          <w:color w:val="1D3557"/>
          <w:sz w:val="18"/>
          <w:szCs w:val="18"/>
        </w:rPr>
        <w:t xml:space="preserve">type GovernanceData struct {</w:t>
      </w:r>
    </w:p>
    <w:p>
      <w:pPr>
        <w:shd w:fill="F5F5F5" w:val="clear"/>
        <w:spacing w:before="60" w:after="60"/>
      </w:pPr>
      <w:r>
        <w:rPr>
          <w:rFonts w:ascii="Courier New" w:cs="Courier New" w:eastAsia="Courier New" w:hAnsi="Courier New"/>
          <w:b w:val="false"/>
          <w:bCs w:val="false"/>
          <w:color w:val="1D3557"/>
          <w:sz w:val="18"/>
          <w:szCs w:val="18"/>
        </w:rPr>
        <w:t xml:space="preserve">    SealID             string   `json:"seal_id"`</w:t>
      </w:r>
    </w:p>
    <w:p>
      <w:pPr>
        <w:shd w:fill="F5F5F5" w:val="clear"/>
        <w:spacing w:before="60" w:after="60"/>
      </w:pPr>
      <w:r>
        <w:rPr>
          <w:rFonts w:ascii="Courier New" w:cs="Courier New" w:eastAsia="Courier New" w:hAnsi="Courier New"/>
          <w:b w:val="false"/>
          <w:bCs w:val="false"/>
          <w:color w:val="1D3557"/>
          <w:sz w:val="18"/>
          <w:szCs w:val="18"/>
        </w:rPr>
        <w:t xml:space="preserve">    Phase3Complete     bool     `json:"phase_3_complete"`</w:t>
      </w:r>
    </w:p>
    <w:p>
      <w:pPr>
        <w:shd w:fill="F5F5F5" w:val="clear"/>
        <w:spacing w:before="60" w:after="60"/>
      </w:pPr>
      <w:r>
        <w:rPr>
          <w:rFonts w:ascii="Courier New" w:cs="Courier New" w:eastAsia="Courier New" w:hAnsi="Courier New"/>
          <w:b w:val="false"/>
          <w:bCs w:val="false"/>
          <w:color w:val="1D3557"/>
          <w:sz w:val="18"/>
          <w:szCs w:val="18"/>
        </w:rPr>
        <w:t xml:space="preserve">    Jurisdiction       string   `json:"jurisdiction"`</w:t>
      </w:r>
    </w:p>
    <w:p>
      <w:pPr>
        <w:shd w:fill="F5F5F5" w:val="clear"/>
        <w:spacing w:before="60" w:after="60"/>
      </w:pPr>
      <w:r>
        <w:rPr>
          <w:rFonts w:ascii="Courier New" w:cs="Courier New" w:eastAsia="Courier New" w:hAnsi="Courier New"/>
          <w:b w:val="false"/>
          <w:bCs w:val="false"/>
          <w:color w:val="1D3557"/>
          <w:sz w:val="18"/>
          <w:szCs w:val="18"/>
        </w:rPr>
        <w:t xml:space="preserve">    AdvisoryRestrictions []string `json:"advisory_restrictions"`</w:t>
      </w:r>
    </w:p>
    <w:p>
      <w:pPr>
        <w:shd w:fill="F5F5F5" w:val="clear"/>
        <w:spacing w:before="60" w:after="60"/>
      </w:pPr>
      <w:r>
        <w:rPr>
          <w:rFonts w:ascii="Courier New" w:cs="Courier New" w:eastAsia="Courier New" w:hAnsi="Courier New"/>
          <w:b w:val="false"/>
          <w:bCs w:val="false"/>
          <w:color w:val="1D3557"/>
          <w:sz w:val="18"/>
          <w:szCs w:val="18"/>
        </w:rPr>
        <w:t xml:space="preserve">    JurisdictionFlags  []string `json:"jurisdiction_flags"`</w:t>
      </w:r>
    </w:p>
    <w:p>
      <w:pPr>
        <w:shd w:fill="F5F5F5" w:val="clear"/>
        <w:spacing w:before="60" w:after="60"/>
      </w:pPr>
      <w:r>
        <w:rPr>
          <w:rFonts w:ascii="Courier New" w:cs="Courier New" w:eastAsia="Courier New" w:hAnsi="Courier New"/>
          <w:b w:val="false"/>
          <w:bCs w:val="false"/>
          <w:color w:val="1D3557"/>
          <w:sz w:val="18"/>
          <w:szCs w:val="18"/>
        </w:rPr>
        <w:t xml:space="preserve">    PolicyVersion      string   `json:"policy_version"` // Revenant_v26.5_Article14</w:t>
      </w:r>
    </w:p>
    <w:p>
      <w:pPr>
        <w:shd w:fill="F5F5F5" w:val="clear"/>
        <w:spacing w:before="60" w:after="60"/>
      </w:pPr>
      <w:r>
        <w:rPr>
          <w:rFonts w:ascii="Courier New" w:cs="Courier New" w:eastAsia="Courier New" w:hAnsi="Courier New"/>
          <w:b w:val="false"/>
          <w:bCs w:val="false"/>
          <w:color w:val="1D3557"/>
          <w:sz w:val="18"/>
          <w:szCs w:val="18"/>
        </w:rPr>
        <w:t xml:space="preserve">    CheckedAt          time.Time `json:"checked_at"`</w:t>
      </w:r>
    </w:p>
    <w:p>
      <w:pPr>
        <w:shd w:fill="F5F5F5" w:val="clear"/>
        <w:spacing w:before="60" w:after="60"/>
      </w:pPr>
      <w:r>
        <w:rPr>
          <w:rFonts w:ascii="Courier New" w:cs="Courier New" w:eastAsia="Courier New" w:hAnsi="Courier New"/>
          <w:b w:val="false"/>
          <w:bCs w:val="false"/>
          <w:color w:val="1D3557"/>
          <w:sz w:val="18"/>
          <w:szCs w:val="18"/>
        </w:rPr>
        <w:t xml:space="preserve">}</w:t>
      </w:r>
    </w:p>
    <w:p>
      <w:pPr>
        <w:shd w:fill="F5F5F5" w:val="clear"/>
        <w:spacing w:before="60" w:after="60"/>
      </w:pPr>
      <w:r>
        <w:rPr>
          <w:rFonts w:ascii="Courier New" w:cs="Courier New" w:eastAsia="Courier New" w:hAnsi="Courier New"/>
          <w:b w:val="false"/>
          <w:bCs w:val="false"/>
          <w:color w:val="1D3557"/>
          <w:sz w:val="18"/>
          <w:szCs w:val="18"/>
        </w:rPr>
        <w:t xml:space="preserve"> </w:t>
      </w:r>
    </w:p>
    <w:p>
      <w:pPr>
        <w:shd w:fill="F5F5F5" w:val="clear"/>
        <w:spacing w:before="60" w:after="60"/>
      </w:pPr>
      <w:r>
        <w:rPr>
          <w:rFonts w:ascii="Courier New" w:cs="Courier New" w:eastAsia="Courier New" w:hAnsi="Courier New"/>
          <w:b w:val="false"/>
          <w:bCs w:val="false"/>
          <w:color w:val="1D3557"/>
          <w:sz w:val="18"/>
          <w:szCs w:val="18"/>
        </w:rPr>
        <w:t xml:space="preserve">// ─── POLICY &amp; COMPLIANCE TYPES ────────────────────────────────────────────────</w:t>
      </w:r>
    </w:p>
    <w:p>
      <w:pPr>
        <w:shd w:fill="F5F5F5" w:val="clear"/>
        <w:spacing w:before="60" w:after="60"/>
      </w:pPr>
      <w:r>
        <w:rPr>
          <w:rFonts w:ascii="Courier New" w:cs="Courier New" w:eastAsia="Courier New" w:hAnsi="Courier New"/>
          <w:b w:val="false"/>
          <w:bCs w:val="false"/>
          <w:color w:val="1D3557"/>
          <w:sz w:val="18"/>
          <w:szCs w:val="18"/>
        </w:rPr>
        <w:t xml:space="preserve">type PolicyCheck struct {</w:t>
      </w:r>
    </w:p>
    <w:p>
      <w:pPr>
        <w:shd w:fill="F5F5F5" w:val="clear"/>
        <w:spacing w:before="60" w:after="60"/>
      </w:pPr>
      <w:r>
        <w:rPr>
          <w:rFonts w:ascii="Courier New" w:cs="Courier New" w:eastAsia="Courier New" w:hAnsi="Courier New"/>
          <w:b w:val="false"/>
          <w:bCs w:val="false"/>
          <w:color w:val="1D3557"/>
          <w:sz w:val="18"/>
          <w:szCs w:val="18"/>
        </w:rPr>
        <w:t xml:space="preserve">    FirewallStatus string  `json:"firewall_status"` // PASS | REJECT</w:t>
      </w:r>
    </w:p>
    <w:p>
      <w:pPr>
        <w:shd w:fill="F5F5F5" w:val="clear"/>
        <w:spacing w:before="60" w:after="60"/>
      </w:pPr>
      <w:r>
        <w:rPr>
          <w:rFonts w:ascii="Courier New" w:cs="Courier New" w:eastAsia="Courier New" w:hAnsi="Courier New"/>
          <w:b w:val="false"/>
          <w:bCs w:val="false"/>
          <w:color w:val="1D3557"/>
          <w:sz w:val="18"/>
          <w:szCs w:val="18"/>
        </w:rPr>
        <w:t xml:space="preserve">    AmountUSD      float64 `json:"amount_usd"`</w:t>
      </w:r>
    </w:p>
    <w:p>
      <w:pPr>
        <w:shd w:fill="F5F5F5" w:val="clear"/>
        <w:spacing w:before="60" w:after="60"/>
      </w:pPr>
      <w:r>
        <w:rPr>
          <w:rFonts w:ascii="Courier New" w:cs="Courier New" w:eastAsia="Courier New" w:hAnsi="Courier New"/>
          <w:b w:val="false"/>
          <w:bCs w:val="false"/>
          <w:color w:val="1D3557"/>
          <w:sz w:val="18"/>
          <w:szCs w:val="18"/>
        </w:rPr>
        <w:t xml:space="preserve">    AmountUZS      float64 `json:"amount_uzs"`</w:t>
      </w:r>
    </w:p>
    <w:p>
      <w:pPr>
        <w:shd w:fill="F5F5F5" w:val="clear"/>
        <w:spacing w:before="60" w:after="60"/>
      </w:pPr>
      <w:r>
        <w:rPr>
          <w:rFonts w:ascii="Courier New" w:cs="Courier New" w:eastAsia="Courier New" w:hAnsi="Courier New"/>
          <w:b w:val="false"/>
          <w:bCs w:val="false"/>
          <w:color w:val="1D3557"/>
          <w:sz w:val="18"/>
          <w:szCs w:val="18"/>
        </w:rPr>
        <w:t xml:space="preserve">    HardCeiling    float64 `json:"hard_ceiling_usd"` // 50000</w:t>
      </w:r>
    </w:p>
    <w:p>
      <w:pPr>
        <w:shd w:fill="F5F5F5" w:val="clear"/>
        <w:spacing w:before="60" w:after="60"/>
      </w:pPr>
      <w:r>
        <w:rPr>
          <w:rFonts w:ascii="Courier New" w:cs="Courier New" w:eastAsia="Courier New" w:hAnsi="Courier New"/>
          <w:b w:val="false"/>
          <w:bCs w:val="false"/>
          <w:color w:val="1D3557"/>
          <w:sz w:val="18"/>
          <w:szCs w:val="18"/>
        </w:rPr>
        <w:t xml:space="preserve">    Reason         string  `json:"reason,omitempty"`</w:t>
      </w:r>
    </w:p>
    <w:p>
      <w:pPr>
        <w:shd w:fill="F5F5F5" w:val="clear"/>
        <w:spacing w:before="60" w:after="60"/>
      </w:pPr>
      <w:r>
        <w:rPr>
          <w:rFonts w:ascii="Courier New" w:cs="Courier New" w:eastAsia="Courier New" w:hAnsi="Courier New"/>
          <w:b w:val="false"/>
          <w:bCs w:val="false"/>
          <w:color w:val="1D3557"/>
          <w:sz w:val="18"/>
          <w:szCs w:val="18"/>
        </w:rPr>
        <w:t xml:space="preserve">    ForensicFlag   bool    `json:"forensic_flag"`</w:t>
      </w:r>
    </w:p>
    <w:p>
      <w:pPr>
        <w:shd w:fill="F5F5F5" w:val="clear"/>
        <w:spacing w:before="60" w:after="60"/>
      </w:pPr>
      <w:r>
        <w:rPr>
          <w:rFonts w:ascii="Courier New" w:cs="Courier New" w:eastAsia="Courier New" w:hAnsi="Courier New"/>
          <w:b w:val="false"/>
          <w:bCs w:val="false"/>
          <w:color w:val="1D3557"/>
          <w:sz w:val="18"/>
          <w:szCs w:val="18"/>
        </w:rPr>
        <w:t xml:space="preserve">}</w:t>
      </w:r>
    </w:p>
    <w:p>
      <w:pPr>
        <w:shd w:fill="F5F5F5" w:val="clear"/>
        <w:spacing w:before="60" w:after="60"/>
      </w:pPr>
      <w:r>
        <w:rPr>
          <w:rFonts w:ascii="Courier New" w:cs="Courier New" w:eastAsia="Courier New" w:hAnsi="Courier New"/>
          <w:b w:val="false"/>
          <w:bCs w:val="false"/>
          <w:color w:val="1D3557"/>
          <w:sz w:val="18"/>
          <w:szCs w:val="18"/>
        </w:rPr>
        <w:t xml:space="preserve"> </w:t>
      </w:r>
    </w:p>
    <w:p>
      <w:pPr>
        <w:shd w:fill="F5F5F5" w:val="clear"/>
        <w:spacing w:before="60" w:after="60"/>
      </w:pPr>
      <w:r>
        <w:rPr>
          <w:rFonts w:ascii="Courier New" w:cs="Courier New" w:eastAsia="Courier New" w:hAnsi="Courier New"/>
          <w:b w:val="false"/>
          <w:bCs w:val="false"/>
          <w:color w:val="1D3557"/>
          <w:sz w:val="18"/>
          <w:szCs w:val="18"/>
        </w:rPr>
        <w:t xml:space="preserve">type InvariantResult struct {</w:t>
      </w:r>
    </w:p>
    <w:p>
      <w:pPr>
        <w:shd w:fill="F5F5F5" w:val="clear"/>
        <w:spacing w:before="60" w:after="60"/>
      </w:pPr>
      <w:r>
        <w:rPr>
          <w:rFonts w:ascii="Courier New" w:cs="Courier New" w:eastAsia="Courier New" w:hAnsi="Courier New"/>
          <w:b w:val="false"/>
          <w:bCs w:val="false"/>
          <w:color w:val="1D3557"/>
          <w:sz w:val="18"/>
          <w:szCs w:val="18"/>
        </w:rPr>
        <w:t xml:space="preserve">    Status     string   `json:"status"`  // POLICIES_CLEAN | INVARIANT_VIOLATION</w:t>
      </w:r>
    </w:p>
    <w:p>
      <w:pPr>
        <w:shd w:fill="F5F5F5" w:val="clear"/>
        <w:spacing w:before="60" w:after="60"/>
      </w:pPr>
      <w:r>
        <w:rPr>
          <w:rFonts w:ascii="Courier New" w:cs="Courier New" w:eastAsia="Courier New" w:hAnsi="Courier New"/>
          <w:b w:val="false"/>
          <w:bCs w:val="false"/>
          <w:color w:val="1D3557"/>
          <w:sz w:val="18"/>
          <w:szCs w:val="18"/>
        </w:rPr>
        <w:t xml:space="preserve">    Violations []string `json:"violations"`</w:t>
      </w:r>
    </w:p>
    <w:p>
      <w:pPr>
        <w:shd w:fill="F5F5F5" w:val="clear"/>
        <w:spacing w:before="60" w:after="60"/>
      </w:pPr>
      <w:r>
        <w:rPr>
          <w:rFonts w:ascii="Courier New" w:cs="Courier New" w:eastAsia="Courier New" w:hAnsi="Courier New"/>
          <w:b w:val="false"/>
          <w:bCs w:val="false"/>
          <w:color w:val="1D3557"/>
          <w:sz w:val="18"/>
          <w:szCs w:val="18"/>
        </w:rPr>
        <w:t xml:space="preserve">    CheckedAt  time.Time `json:"checked_at"`</w:t>
      </w:r>
    </w:p>
    <w:p>
      <w:pPr>
        <w:shd w:fill="F5F5F5" w:val="clear"/>
        <w:spacing w:before="60" w:after="60"/>
      </w:pPr>
      <w:r>
        <w:rPr>
          <w:rFonts w:ascii="Courier New" w:cs="Courier New" w:eastAsia="Courier New" w:hAnsi="Courier New"/>
          <w:b w:val="false"/>
          <w:bCs w:val="false"/>
          <w:color w:val="1D3557"/>
          <w:sz w:val="18"/>
          <w:szCs w:val="18"/>
        </w:rPr>
        <w:t xml:space="preserve">}</w:t>
      </w:r>
    </w:p>
    <w:p>
      <w:pPr>
        <w:shd w:fill="F5F5F5" w:val="clear"/>
        <w:spacing w:before="60" w:after="60"/>
      </w:pPr>
      <w:r>
        <w:rPr>
          <w:rFonts w:ascii="Courier New" w:cs="Courier New" w:eastAsia="Courier New" w:hAnsi="Courier New"/>
          <w:b w:val="false"/>
          <w:bCs w:val="false"/>
          <w:color w:val="1D3557"/>
          <w:sz w:val="18"/>
          <w:szCs w:val="18"/>
        </w:rPr>
        <w:t xml:space="preserve"> </w:t>
      </w:r>
    </w:p>
    <w:p>
      <w:pPr>
        <w:shd w:fill="F5F5F5" w:val="clear"/>
        <w:spacing w:before="60" w:after="60"/>
      </w:pPr>
      <w:r>
        <w:rPr>
          <w:rFonts w:ascii="Courier New" w:cs="Courier New" w:eastAsia="Courier New" w:hAnsi="Courier New"/>
          <w:b w:val="false"/>
          <w:bCs w:val="false"/>
          <w:color w:val="1D3557"/>
          <w:sz w:val="18"/>
          <w:szCs w:val="18"/>
        </w:rPr>
        <w:t xml:space="preserve">type ScrubResult struct {</w:t>
      </w:r>
    </w:p>
    <w:p>
      <w:pPr>
        <w:shd w:fill="F5F5F5" w:val="clear"/>
        <w:spacing w:before="60" w:after="60"/>
      </w:pPr>
      <w:r>
        <w:rPr>
          <w:rFonts w:ascii="Courier New" w:cs="Courier New" w:eastAsia="Courier New" w:hAnsi="Courier New"/>
          <w:b w:val="false"/>
          <w:bCs w:val="false"/>
          <w:color w:val="1D3557"/>
          <w:sz w:val="18"/>
          <w:szCs w:val="18"/>
        </w:rPr>
        <w:t xml:space="preserve">    TotalRedactions int    `json:"total_redactions"`</w:t>
      </w:r>
    </w:p>
    <w:p>
      <w:pPr>
        <w:shd w:fill="F5F5F5" w:val="clear"/>
        <w:spacing w:before="60" w:after="60"/>
      </w:pPr>
      <w:r>
        <w:rPr>
          <w:rFonts w:ascii="Courier New" w:cs="Courier New" w:eastAsia="Courier New" w:hAnsi="Courier New"/>
          <w:b w:val="false"/>
          <w:bCs w:val="false"/>
          <w:color w:val="1D3557"/>
          <w:sz w:val="18"/>
          <w:szCs w:val="18"/>
        </w:rPr>
        <w:t xml:space="preserve">    ScrubDetected   bool   `json:"scrub_detected"`</w:t>
      </w:r>
    </w:p>
    <w:p>
      <w:pPr>
        <w:shd w:fill="F5F5F5" w:val="clear"/>
        <w:spacing w:before="60" w:after="60"/>
      </w:pPr>
      <w:r>
        <w:rPr>
          <w:rFonts w:ascii="Courier New" w:cs="Courier New" w:eastAsia="Courier New" w:hAnsi="Courier New"/>
          <w:b w:val="false"/>
          <w:bCs w:val="false"/>
          <w:color w:val="1D3557"/>
          <w:sz w:val="18"/>
          <w:szCs w:val="18"/>
        </w:rPr>
        <w:t xml:space="preserve">    ComplianceCheck string `json:"compliance_check"`</w:t>
      </w:r>
    </w:p>
    <w:p>
      <w:pPr>
        <w:shd w:fill="F5F5F5" w:val="clear"/>
        <w:spacing w:before="60" w:after="60"/>
      </w:pPr>
      <w:r>
        <w:rPr>
          <w:rFonts w:ascii="Courier New" w:cs="Courier New" w:eastAsia="Courier New" w:hAnsi="Courier New"/>
          <w:b w:val="false"/>
          <w:bCs w:val="false"/>
          <w:color w:val="1D3557"/>
          <w:sz w:val="18"/>
          <w:szCs w:val="18"/>
        </w:rPr>
        <w:t xml:space="preserve">}</w:t>
      </w:r>
    </w:p>
    <w:p>
      <w:pPr>
        <w:shd w:fill="F5F5F5" w:val="clear"/>
        <w:spacing w:before="60" w:after="60"/>
      </w:pPr>
      <w:r>
        <w:rPr>
          <w:rFonts w:ascii="Courier New" w:cs="Courier New" w:eastAsia="Courier New" w:hAnsi="Courier New"/>
          <w:b w:val="false"/>
          <w:bCs w:val="false"/>
          <w:color w:val="1D3557"/>
          <w:sz w:val="18"/>
          <w:szCs w:val="18"/>
        </w:rPr>
        <w:t xml:space="preserve"> </w:t>
      </w:r>
    </w:p>
    <w:p>
      <w:pPr>
        <w:shd w:fill="F5F5F5" w:val="clear"/>
        <w:spacing w:before="60" w:after="60"/>
      </w:pPr>
      <w:r>
        <w:rPr>
          <w:rFonts w:ascii="Courier New" w:cs="Courier New" w:eastAsia="Courier New" w:hAnsi="Courier New"/>
          <w:b w:val="false"/>
          <w:bCs w:val="false"/>
          <w:color w:val="1D3557"/>
          <w:sz w:val="18"/>
          <w:szCs w:val="18"/>
        </w:rPr>
        <w:t xml:space="preserve">type SARData struct {</w:t>
      </w:r>
    </w:p>
    <w:p>
      <w:pPr>
        <w:shd w:fill="F5F5F5" w:val="clear"/>
        <w:spacing w:before="60" w:after="60"/>
      </w:pPr>
      <w:r>
        <w:rPr>
          <w:rFonts w:ascii="Courier New" w:cs="Courier New" w:eastAsia="Courier New" w:hAnsi="Courier New"/>
          <w:b w:val="false"/>
          <w:bCs w:val="false"/>
          <w:color w:val="1D3557"/>
          <w:sz w:val="18"/>
          <w:szCs w:val="18"/>
        </w:rPr>
        <w:t xml:space="preserve">    XML             string  `json:"xml"`</w:t>
      </w:r>
    </w:p>
    <w:p>
      <w:pPr>
        <w:shd w:fill="F5F5F5" w:val="clear"/>
        <w:spacing w:before="60" w:after="60"/>
      </w:pPr>
      <w:r>
        <w:rPr>
          <w:rFonts w:ascii="Courier New" w:cs="Courier New" w:eastAsia="Courier New" w:hAnsi="Courier New"/>
          <w:b w:val="false"/>
          <w:bCs w:val="false"/>
          <w:color w:val="1D3557"/>
          <w:sz w:val="18"/>
          <w:szCs w:val="18"/>
        </w:rPr>
        <w:t xml:space="preserve">    ReportingReason string  `json:"reporting_reason"`</w:t>
      </w:r>
    </w:p>
    <w:p>
      <w:pPr>
        <w:shd w:fill="F5F5F5" w:val="clear"/>
        <w:spacing w:before="60" w:after="60"/>
      </w:pPr>
      <w:r>
        <w:rPr>
          <w:rFonts w:ascii="Courier New" w:cs="Courier New" w:eastAsia="Courier New" w:hAnsi="Courier New"/>
          <w:b w:val="false"/>
          <w:bCs w:val="false"/>
          <w:color w:val="1D3557"/>
          <w:sz w:val="18"/>
          <w:szCs w:val="18"/>
        </w:rPr>
        <w:t xml:space="preserve">    AmountUSD       float64 `json:"amount_usd"`</w:t>
      </w:r>
    </w:p>
    <w:p>
      <w:pPr>
        <w:shd w:fill="F5F5F5" w:val="clear"/>
        <w:spacing w:before="60" w:after="60"/>
      </w:pPr>
      <w:r>
        <w:rPr>
          <w:rFonts w:ascii="Courier New" w:cs="Courier New" w:eastAsia="Courier New" w:hAnsi="Courier New"/>
          <w:b w:val="false"/>
          <w:bCs w:val="false"/>
          <w:color w:val="1D3557"/>
          <w:sz w:val="18"/>
          <w:szCs w:val="18"/>
        </w:rPr>
        <w:t xml:space="preserve">    Threshold       float64 `json:"threshold_usd"`  // 10000</w:t>
      </w:r>
    </w:p>
    <w:p>
      <w:pPr>
        <w:shd w:fill="F5F5F5" w:val="clear"/>
        <w:spacing w:before="60" w:after="60"/>
      </w:pPr>
      <w:r>
        <w:rPr>
          <w:rFonts w:ascii="Courier New" w:cs="Courier New" w:eastAsia="Courier New" w:hAnsi="Courier New"/>
          <w:b w:val="false"/>
          <w:bCs w:val="false"/>
          <w:color w:val="1D3557"/>
          <w:sz w:val="18"/>
          <w:szCs w:val="18"/>
        </w:rPr>
        <w:t xml:space="preserve">    Priority        string  `json:"priority"`       // P1_CRITICAL</w:t>
      </w:r>
    </w:p>
    <w:p>
      <w:pPr>
        <w:shd w:fill="F5F5F5" w:val="clear"/>
        <w:spacing w:before="60" w:after="60"/>
      </w:pPr>
      <w:r>
        <w:rPr>
          <w:rFonts w:ascii="Courier New" w:cs="Courier New" w:eastAsia="Courier New" w:hAnsi="Courier New"/>
          <w:b w:val="false"/>
          <w:bCs w:val="false"/>
          <w:color w:val="1D3557"/>
          <w:sz w:val="18"/>
          <w:szCs w:val="18"/>
        </w:rPr>
        <w:t xml:space="preserve">    QueueTarget     string  `json:"queue_target"`   // CBU_REPORTING</w:t>
      </w:r>
    </w:p>
    <w:p>
      <w:pPr>
        <w:shd w:fill="F5F5F5" w:val="clear"/>
        <w:spacing w:before="60" w:after="60"/>
      </w:pPr>
      <w:r>
        <w:rPr>
          <w:rFonts w:ascii="Courier New" w:cs="Courier New" w:eastAsia="Courier New" w:hAnsi="Courier New"/>
          <w:b w:val="false"/>
          <w:bCs w:val="false"/>
          <w:color w:val="1D3557"/>
          <w:sz w:val="18"/>
          <w:szCs w:val="18"/>
        </w:rPr>
        <w:t xml:space="preserve">}</w:t>
      </w:r>
    </w:p>
    <w:p>
      <w:pPr>
        <w:shd w:fill="F5F5F5" w:val="clear"/>
        <w:spacing w:before="60" w:after="60"/>
      </w:pPr>
      <w:r>
        <w:rPr>
          <w:rFonts w:ascii="Courier New" w:cs="Courier New" w:eastAsia="Courier New" w:hAnsi="Courier New"/>
          <w:b w:val="false"/>
          <w:bCs w:val="false"/>
          <w:color w:val="1D3557"/>
          <w:sz w:val="18"/>
          <w:szCs w:val="18"/>
        </w:rPr>
        <w:t xml:space="preserve"> </w:t>
      </w:r>
    </w:p>
    <w:p>
      <w:pPr>
        <w:shd w:fill="F5F5F5" w:val="clear"/>
        <w:spacing w:before="60" w:after="60"/>
      </w:pPr>
      <w:r>
        <w:rPr>
          <w:rFonts w:ascii="Courier New" w:cs="Courier New" w:eastAsia="Courier New" w:hAnsi="Courier New"/>
          <w:b w:val="false"/>
          <w:bCs w:val="false"/>
          <w:color w:val="1D3557"/>
          <w:sz w:val="18"/>
          <w:szCs w:val="18"/>
        </w:rPr>
        <w:t xml:space="preserve">// ─── CONTRACT &amp; DISPATCH TYPES ────────────────────────────────────────────────</w:t>
      </w:r>
    </w:p>
    <w:p>
      <w:pPr>
        <w:shd w:fill="F5F5F5" w:val="clear"/>
        <w:spacing w:before="60" w:after="60"/>
      </w:pPr>
      <w:r>
        <w:rPr>
          <w:rFonts w:ascii="Courier New" w:cs="Courier New" w:eastAsia="Courier New" w:hAnsi="Courier New"/>
          <w:b w:val="false"/>
          <w:bCs w:val="false"/>
          <w:color w:val="1D3557"/>
          <w:sz w:val="18"/>
          <w:szCs w:val="18"/>
        </w:rPr>
        <w:t xml:space="preserve">type ExecContract struct {</w:t>
      </w:r>
    </w:p>
    <w:p>
      <w:pPr>
        <w:shd w:fill="F5F5F5" w:val="clear"/>
        <w:spacing w:before="60" w:after="60"/>
      </w:pPr>
      <w:r>
        <w:rPr>
          <w:rFonts w:ascii="Courier New" w:cs="Courier New" w:eastAsia="Courier New" w:hAnsi="Courier New"/>
          <w:b w:val="false"/>
          <w:bCs w:val="false"/>
          <w:color w:val="1D3557"/>
          <w:sz w:val="18"/>
          <w:szCs w:val="18"/>
        </w:rPr>
        <w:t xml:space="preserve">    ContractID string      `json:"contract_id"`</w:t>
      </w:r>
    </w:p>
    <w:p>
      <w:pPr>
        <w:shd w:fill="F5F5F5" w:val="clear"/>
        <w:spacing w:before="60" w:after="60"/>
      </w:pPr>
      <w:r>
        <w:rPr>
          <w:rFonts w:ascii="Courier New" w:cs="Courier New" w:eastAsia="Courier New" w:hAnsi="Courier New"/>
          <w:b w:val="false"/>
          <w:bCs w:val="false"/>
          <w:color w:val="1D3557"/>
          <w:sz w:val="18"/>
          <w:szCs w:val="18"/>
        </w:rPr>
        <w:t xml:space="preserve">    CreatedAt  time.Time   `json:"created_at"`</w:t>
      </w:r>
    </w:p>
    <w:p>
      <w:pPr>
        <w:shd w:fill="F5F5F5" w:val="clear"/>
        <w:spacing w:before="60" w:after="60"/>
      </w:pPr>
      <w:r>
        <w:rPr>
          <w:rFonts w:ascii="Courier New" w:cs="Courier New" w:eastAsia="Courier New" w:hAnsi="Courier New"/>
          <w:b w:val="false"/>
          <w:bCs w:val="false"/>
          <w:color w:val="1D3557"/>
          <w:sz w:val="18"/>
          <w:szCs w:val="18"/>
        </w:rPr>
        <w:t xml:space="preserve">    Intent     ExecIntent  `json:"intent"`</w:t>
      </w:r>
    </w:p>
    <w:p>
      <w:pPr>
        <w:shd w:fill="F5F5F5" w:val="clear"/>
        <w:spacing w:before="60" w:after="60"/>
      </w:pPr>
      <w:r>
        <w:rPr>
          <w:rFonts w:ascii="Courier New" w:cs="Courier New" w:eastAsia="Courier New" w:hAnsi="Courier New"/>
          <w:b w:val="false"/>
          <w:bCs w:val="false"/>
          <w:color w:val="1D3557"/>
          <w:sz w:val="18"/>
          <w:szCs w:val="18"/>
        </w:rPr>
        <w:t xml:space="preserve">    Gates      ExecGates   `json:"gates"`</w:t>
      </w:r>
    </w:p>
    <w:p>
      <w:pPr>
        <w:shd w:fill="F5F5F5" w:val="clear"/>
        <w:spacing w:before="60" w:after="60"/>
      </w:pPr>
      <w:r>
        <w:rPr>
          <w:rFonts w:ascii="Courier New" w:cs="Courier New" w:eastAsia="Courier New" w:hAnsi="Courier New"/>
          <w:b w:val="false"/>
          <w:bCs w:val="false"/>
          <w:color w:val="1D3557"/>
          <w:sz w:val="18"/>
          <w:szCs w:val="18"/>
        </w:rPr>
        <w:t xml:space="preserve">    State      string      `json:"state"` // DRAFT | LOCKED | APPROVED | REJECTED | CONSUMED</w:t>
      </w:r>
    </w:p>
    <w:p>
      <w:pPr>
        <w:shd w:fill="F5F5F5" w:val="clear"/>
        <w:spacing w:before="60" w:after="60"/>
      </w:pPr>
      <w:r>
        <w:rPr>
          <w:rFonts w:ascii="Courier New" w:cs="Courier New" w:eastAsia="Courier New" w:hAnsi="Courier New"/>
          <w:b w:val="false"/>
          <w:bCs w:val="false"/>
          <w:color w:val="1D3557"/>
          <w:sz w:val="18"/>
          <w:szCs w:val="18"/>
        </w:rPr>
        <w:t xml:space="preserve">}</w:t>
      </w:r>
    </w:p>
    <w:p>
      <w:pPr>
        <w:shd w:fill="F5F5F5" w:val="clear"/>
        <w:spacing w:before="60" w:after="60"/>
      </w:pPr>
      <w:r>
        <w:rPr>
          <w:rFonts w:ascii="Courier New" w:cs="Courier New" w:eastAsia="Courier New" w:hAnsi="Courier New"/>
          <w:b w:val="false"/>
          <w:bCs w:val="false"/>
          <w:color w:val="1D3557"/>
          <w:sz w:val="18"/>
          <w:szCs w:val="18"/>
        </w:rPr>
        <w:t xml:space="preserve"> </w:t>
      </w:r>
    </w:p>
    <w:p>
      <w:pPr>
        <w:shd w:fill="F5F5F5" w:val="clear"/>
        <w:spacing w:before="60" w:after="60"/>
      </w:pPr>
      <w:r>
        <w:rPr>
          <w:rFonts w:ascii="Courier New" w:cs="Courier New" w:eastAsia="Courier New" w:hAnsi="Courier New"/>
          <w:b w:val="false"/>
          <w:bCs w:val="false"/>
          <w:color w:val="1D3557"/>
          <w:sz w:val="18"/>
          <w:szCs w:val="18"/>
        </w:rPr>
        <w:t xml:space="preserve">type ExecIntent struct {</w:t>
      </w:r>
    </w:p>
    <w:p>
      <w:pPr>
        <w:shd w:fill="F5F5F5" w:val="clear"/>
        <w:spacing w:before="60" w:after="60"/>
      </w:pPr>
      <w:r>
        <w:rPr>
          <w:rFonts w:ascii="Courier New" w:cs="Courier New" w:eastAsia="Courier New" w:hAnsi="Courier New"/>
          <w:b w:val="false"/>
          <w:bCs w:val="false"/>
          <w:color w:val="1D3557"/>
          <w:sz w:val="18"/>
          <w:szCs w:val="18"/>
        </w:rPr>
        <w:t xml:space="preserve">    TargetTool   string  `json:"target_tool"`   // transfer_internal | card_freeze | ...</w:t>
      </w:r>
    </w:p>
    <w:p>
      <w:pPr>
        <w:shd w:fill="F5F5F5" w:val="clear"/>
        <w:spacing w:before="60" w:after="60"/>
      </w:pPr>
      <w:r>
        <w:rPr>
          <w:rFonts w:ascii="Courier New" w:cs="Courier New" w:eastAsia="Courier New" w:hAnsi="Courier New"/>
          <w:b w:val="false"/>
          <w:bCs w:val="false"/>
          <w:color w:val="1D3557"/>
          <w:sz w:val="18"/>
          <w:szCs w:val="18"/>
        </w:rPr>
        <w:t xml:space="preserve">    AmountAtomic int64   `json:"amount_atomic"` // cents</w:t>
      </w:r>
    </w:p>
    <w:p>
      <w:pPr>
        <w:shd w:fill="F5F5F5" w:val="clear"/>
        <w:spacing w:before="60" w:after="60"/>
      </w:pPr>
      <w:r>
        <w:rPr>
          <w:rFonts w:ascii="Courier New" w:cs="Courier New" w:eastAsia="Courier New" w:hAnsi="Courier New"/>
          <w:b w:val="false"/>
          <w:bCs w:val="false"/>
          <w:color w:val="1D3557"/>
          <w:sz w:val="18"/>
          <w:szCs w:val="18"/>
        </w:rPr>
        <w:t xml:space="preserve">    Currency     string  `json:"currency"`</w:t>
      </w:r>
    </w:p>
    <w:p>
      <w:pPr>
        <w:shd w:fill="F5F5F5" w:val="clear"/>
        <w:spacing w:before="60" w:after="60"/>
      </w:pPr>
      <w:r>
        <w:rPr>
          <w:rFonts w:ascii="Courier New" w:cs="Courier New" w:eastAsia="Courier New" w:hAnsi="Courier New"/>
          <w:b w:val="false"/>
          <w:bCs w:val="false"/>
          <w:color w:val="1D3557"/>
          <w:sz w:val="18"/>
          <w:szCs w:val="18"/>
        </w:rPr>
        <w:t xml:space="preserve">    Description  string  `json:"description"`</w:t>
      </w:r>
    </w:p>
    <w:p>
      <w:pPr>
        <w:shd w:fill="F5F5F5" w:val="clear"/>
        <w:spacing w:before="60" w:after="60"/>
      </w:pPr>
      <w:r>
        <w:rPr>
          <w:rFonts w:ascii="Courier New" w:cs="Courier New" w:eastAsia="Courier New" w:hAnsi="Courier New"/>
          <w:b w:val="false"/>
          <w:bCs w:val="false"/>
          <w:color w:val="1D3557"/>
          <w:sz w:val="18"/>
          <w:szCs w:val="18"/>
        </w:rPr>
        <w:t xml:space="preserve">}</w:t>
      </w:r>
    </w:p>
    <w:p>
      <w:pPr>
        <w:shd w:fill="F5F5F5" w:val="clear"/>
        <w:spacing w:before="60" w:after="60"/>
      </w:pPr>
      <w:r>
        <w:rPr>
          <w:rFonts w:ascii="Courier New" w:cs="Courier New" w:eastAsia="Courier New" w:hAnsi="Courier New"/>
          <w:b w:val="false"/>
          <w:bCs w:val="false"/>
          <w:color w:val="1D3557"/>
          <w:sz w:val="18"/>
          <w:szCs w:val="18"/>
        </w:rPr>
        <w:t xml:space="preserve"> </w:t>
      </w:r>
    </w:p>
    <w:p>
      <w:pPr>
        <w:shd w:fill="F5F5F5" w:val="clear"/>
        <w:spacing w:before="60" w:after="60"/>
      </w:pPr>
      <w:r>
        <w:rPr>
          <w:rFonts w:ascii="Courier New" w:cs="Courier New" w:eastAsia="Courier New" w:hAnsi="Courier New"/>
          <w:b w:val="false"/>
          <w:bCs w:val="false"/>
          <w:color w:val="1D3557"/>
          <w:sz w:val="18"/>
          <w:szCs w:val="18"/>
        </w:rPr>
        <w:t xml:space="preserve">type ExecGates struct {</w:t>
      </w:r>
    </w:p>
    <w:p>
      <w:pPr>
        <w:shd w:fill="F5F5F5" w:val="clear"/>
        <w:spacing w:before="60" w:after="60"/>
      </w:pPr>
      <w:r>
        <w:rPr>
          <w:rFonts w:ascii="Courier New" w:cs="Courier New" w:eastAsia="Courier New" w:hAnsi="Courier New"/>
          <w:b w:val="false"/>
          <w:bCs w:val="false"/>
          <w:color w:val="1D3557"/>
          <w:sz w:val="18"/>
          <w:szCs w:val="18"/>
        </w:rPr>
        <w:t xml:space="preserve">    HumanGate struct {</w:t>
      </w:r>
    </w:p>
    <w:p>
      <w:pPr>
        <w:shd w:fill="F5F5F5" w:val="clear"/>
        <w:spacing w:before="60" w:after="60"/>
      </w:pPr>
      <w:r>
        <w:rPr>
          <w:rFonts w:ascii="Courier New" w:cs="Courier New" w:eastAsia="Courier New" w:hAnsi="Courier New"/>
          <w:b w:val="false"/>
          <w:bCs w:val="false"/>
          <w:color w:val="1D3557"/>
          <w:sz w:val="18"/>
          <w:szCs w:val="18"/>
        </w:rPr>
        <w:t xml:space="preserve">        Required bool   `json:"required"`</w:t>
      </w:r>
    </w:p>
    <w:p>
      <w:pPr>
        <w:shd w:fill="F5F5F5" w:val="clear"/>
        <w:spacing w:before="60" w:after="60"/>
      </w:pPr>
      <w:r>
        <w:rPr>
          <w:rFonts w:ascii="Courier New" w:cs="Courier New" w:eastAsia="Courier New" w:hAnsi="Courier New"/>
          <w:b w:val="false"/>
          <w:bCs w:val="false"/>
          <w:color w:val="1D3557"/>
          <w:sz w:val="18"/>
          <w:szCs w:val="18"/>
        </w:rPr>
        <w:t xml:space="preserve">        Reason   string `json:"reason"`</w:t>
      </w:r>
    </w:p>
    <w:p>
      <w:pPr>
        <w:shd w:fill="F5F5F5" w:val="clear"/>
        <w:spacing w:before="60" w:after="60"/>
      </w:pPr>
      <w:r>
        <w:rPr>
          <w:rFonts w:ascii="Courier New" w:cs="Courier New" w:eastAsia="Courier New" w:hAnsi="Courier New"/>
          <w:b w:val="false"/>
          <w:bCs w:val="false"/>
          <w:color w:val="1D3557"/>
          <w:sz w:val="18"/>
          <w:szCs w:val="18"/>
        </w:rPr>
        <w:t xml:space="preserve">        Method   string `json:"method"` // VOICE_LIVENESS_V2</w:t>
      </w:r>
    </w:p>
    <w:p>
      <w:pPr>
        <w:shd w:fill="F5F5F5" w:val="clear"/>
        <w:spacing w:before="60" w:after="60"/>
      </w:pPr>
      <w:r>
        <w:rPr>
          <w:rFonts w:ascii="Courier New" w:cs="Courier New" w:eastAsia="Courier New" w:hAnsi="Courier New"/>
          <w:b w:val="false"/>
          <w:bCs w:val="false"/>
          <w:color w:val="1D3557"/>
          <w:sz w:val="18"/>
          <w:szCs w:val="18"/>
        </w:rPr>
        <w:t xml:space="preserve">    } `json:"human_gate"`</w:t>
      </w:r>
    </w:p>
    <w:p>
      <w:pPr>
        <w:shd w:fill="F5F5F5" w:val="clear"/>
        <w:spacing w:before="60" w:after="60"/>
      </w:pPr>
      <w:r>
        <w:rPr>
          <w:rFonts w:ascii="Courier New" w:cs="Courier New" w:eastAsia="Courier New" w:hAnsi="Courier New"/>
          <w:b w:val="false"/>
          <w:bCs w:val="false"/>
          <w:color w:val="1D3557"/>
          <w:sz w:val="18"/>
          <w:szCs w:val="18"/>
        </w:rPr>
        <w:t xml:space="preserve">    PolicyFirewall struct {</w:t>
      </w:r>
    </w:p>
    <w:p>
      <w:pPr>
        <w:shd w:fill="F5F5F5" w:val="clear"/>
        <w:spacing w:before="60" w:after="60"/>
      </w:pPr>
      <w:r>
        <w:rPr>
          <w:rFonts w:ascii="Courier New" w:cs="Courier New" w:eastAsia="Courier New" w:hAnsi="Courier New"/>
          <w:b w:val="false"/>
          <w:bCs w:val="false"/>
          <w:color w:val="1D3557"/>
          <w:sz w:val="18"/>
          <w:szCs w:val="18"/>
        </w:rPr>
        <w:t xml:space="preserve">        Status string   `json:"status"`</w:t>
      </w:r>
    </w:p>
    <w:p>
      <w:pPr>
        <w:shd w:fill="F5F5F5" w:val="clear"/>
        <w:spacing w:before="60" w:after="60"/>
      </w:pPr>
      <w:r>
        <w:rPr>
          <w:rFonts w:ascii="Courier New" w:cs="Courier New" w:eastAsia="Courier New" w:hAnsi="Courier New"/>
          <w:b w:val="false"/>
          <w:bCs w:val="false"/>
          <w:color w:val="1D3557"/>
          <w:sz w:val="18"/>
          <w:szCs w:val="18"/>
        </w:rPr>
        <w:t xml:space="preserve">        Checks []string `json:"checks"`</w:t>
      </w:r>
    </w:p>
    <w:p>
      <w:pPr>
        <w:shd w:fill="F5F5F5" w:val="clear"/>
        <w:spacing w:before="60" w:after="60"/>
      </w:pPr>
      <w:r>
        <w:rPr>
          <w:rFonts w:ascii="Courier New" w:cs="Courier New" w:eastAsia="Courier New" w:hAnsi="Courier New"/>
          <w:b w:val="false"/>
          <w:bCs w:val="false"/>
          <w:color w:val="1D3557"/>
          <w:sz w:val="18"/>
          <w:szCs w:val="18"/>
        </w:rPr>
        <w:t xml:space="preserve">    } `json:"policy_firewall"`</w:t>
      </w:r>
    </w:p>
    <w:p>
      <w:pPr>
        <w:shd w:fill="F5F5F5" w:val="clear"/>
        <w:spacing w:before="60" w:after="60"/>
      </w:pPr>
      <w:r>
        <w:rPr>
          <w:rFonts w:ascii="Courier New" w:cs="Courier New" w:eastAsia="Courier New" w:hAnsi="Courier New"/>
          <w:b w:val="false"/>
          <w:bCs w:val="false"/>
          <w:color w:val="1D3557"/>
          <w:sz w:val="18"/>
          <w:szCs w:val="18"/>
        </w:rPr>
        <w:t xml:space="preserve">    TimeoutConfig struct {</w:t>
      </w:r>
    </w:p>
    <w:p>
      <w:pPr>
        <w:shd w:fill="F5F5F5" w:val="clear"/>
        <w:spacing w:before="60" w:after="60"/>
      </w:pPr>
      <w:r>
        <w:rPr>
          <w:rFonts w:ascii="Courier New" w:cs="Courier New" w:eastAsia="Courier New" w:hAnsi="Courier New"/>
          <w:b w:val="false"/>
          <w:bCs w:val="false"/>
          <w:color w:val="1D3557"/>
          <w:sz w:val="18"/>
          <w:szCs w:val="18"/>
        </w:rPr>
        <w:t xml:space="preserve">        MaxWaitMs int64     `json:"max_wait_ms"`  // 900000 = 15min</w:t>
      </w:r>
    </w:p>
    <w:p>
      <w:pPr>
        <w:shd w:fill="F5F5F5" w:val="clear"/>
        <w:spacing w:before="60" w:after="60"/>
      </w:pPr>
      <w:r>
        <w:rPr>
          <w:rFonts w:ascii="Courier New" w:cs="Courier New" w:eastAsia="Courier New" w:hAnsi="Courier New"/>
          <w:b w:val="false"/>
          <w:bCs w:val="false"/>
          <w:color w:val="1D3557"/>
          <w:sz w:val="18"/>
          <w:szCs w:val="18"/>
        </w:rPr>
        <w:t xml:space="preserve">        Strategy  string    `json:"strategy"`     // AUTO_REJECT</w:t>
      </w:r>
    </w:p>
    <w:p>
      <w:pPr>
        <w:shd w:fill="F5F5F5" w:val="clear"/>
        <w:spacing w:before="60" w:after="60"/>
      </w:pPr>
      <w:r>
        <w:rPr>
          <w:rFonts w:ascii="Courier New" w:cs="Courier New" w:eastAsia="Courier New" w:hAnsi="Courier New"/>
          <w:b w:val="false"/>
          <w:bCs w:val="false"/>
          <w:color w:val="1D3557"/>
          <w:sz w:val="18"/>
          <w:szCs w:val="18"/>
        </w:rPr>
        <w:t xml:space="preserve">        ExpiresAt time.Time `json:"expires_at"`</w:t>
      </w:r>
    </w:p>
    <w:p>
      <w:pPr>
        <w:shd w:fill="F5F5F5" w:val="clear"/>
        <w:spacing w:before="60" w:after="60"/>
      </w:pPr>
      <w:r>
        <w:rPr>
          <w:rFonts w:ascii="Courier New" w:cs="Courier New" w:eastAsia="Courier New" w:hAnsi="Courier New"/>
          <w:b w:val="false"/>
          <w:bCs w:val="false"/>
          <w:color w:val="1D3557"/>
          <w:sz w:val="18"/>
          <w:szCs w:val="18"/>
        </w:rPr>
        <w:t xml:space="preserve">    } `json:"timeout_config"`</w:t>
      </w:r>
    </w:p>
    <w:p>
      <w:pPr>
        <w:shd w:fill="F5F5F5" w:val="clear"/>
        <w:spacing w:before="60" w:after="60"/>
      </w:pPr>
      <w:r>
        <w:rPr>
          <w:rFonts w:ascii="Courier New" w:cs="Courier New" w:eastAsia="Courier New" w:hAnsi="Courier New"/>
          <w:b w:val="false"/>
          <w:bCs w:val="false"/>
          <w:color w:val="1D3557"/>
          <w:sz w:val="18"/>
          <w:szCs w:val="18"/>
        </w:rPr>
        <w:t xml:space="preserve">}</w:t>
      </w:r>
    </w:p>
    <w:p>
      <w:pPr>
        <w:shd w:fill="F5F5F5" w:val="clear"/>
        <w:spacing w:before="60" w:after="60"/>
      </w:pPr>
      <w:r>
        <w:rPr>
          <w:rFonts w:ascii="Courier New" w:cs="Courier New" w:eastAsia="Courier New" w:hAnsi="Courier New"/>
          <w:b w:val="false"/>
          <w:bCs w:val="false"/>
          <w:color w:val="1D3557"/>
          <w:sz w:val="18"/>
          <w:szCs w:val="18"/>
        </w:rPr>
        <w:t xml:space="preserve"> </w:t>
      </w:r>
    </w:p>
    <w:p>
      <w:pPr>
        <w:shd w:fill="F5F5F5" w:val="clear"/>
        <w:spacing w:before="60" w:after="60"/>
      </w:pPr>
      <w:r>
        <w:rPr>
          <w:rFonts w:ascii="Courier New" w:cs="Courier New" w:eastAsia="Courier New" w:hAnsi="Courier New"/>
          <w:b w:val="false"/>
          <w:bCs w:val="false"/>
          <w:color w:val="1D3557"/>
          <w:sz w:val="18"/>
          <w:szCs w:val="18"/>
        </w:rPr>
        <w:t xml:space="preserve">type DispatchChan string</w:t>
      </w:r>
    </w:p>
    <w:p>
      <w:pPr>
        <w:shd w:fill="F5F5F5" w:val="clear"/>
        <w:spacing w:before="60" w:after="60"/>
      </w:pPr>
      <w:r>
        <w:rPr>
          <w:rFonts w:ascii="Courier New" w:cs="Courier New" w:eastAsia="Courier New" w:hAnsi="Courier New"/>
          <w:b w:val="false"/>
          <w:bCs w:val="false"/>
          <w:color w:val="1D3557"/>
          <w:sz w:val="18"/>
          <w:szCs w:val="18"/>
        </w:rPr>
        <w:t xml:space="preserve">const (</w:t>
      </w:r>
    </w:p>
    <w:p>
      <w:pPr>
        <w:shd w:fill="F5F5F5" w:val="clear"/>
        <w:spacing w:before="60" w:after="60"/>
      </w:pPr>
      <w:r>
        <w:rPr>
          <w:rFonts w:ascii="Courier New" w:cs="Courier New" w:eastAsia="Courier New" w:hAnsi="Courier New"/>
          <w:b w:val="false"/>
          <w:bCs w:val="false"/>
          <w:color w:val="1D3557"/>
          <w:sz w:val="18"/>
          <w:szCs w:val="18"/>
        </w:rPr>
        <w:t xml:space="preserve">    DispatchWebhook    DispatchChan = "WEBHOOK_DELIVERY"</w:t>
      </w:r>
    </w:p>
    <w:p>
      <w:pPr>
        <w:shd w:fill="F5F5F5" w:val="clear"/>
        <w:spacing w:before="60" w:after="60"/>
      </w:pPr>
      <w:r>
        <w:rPr>
          <w:rFonts w:ascii="Courier New" w:cs="Courier New" w:eastAsia="Courier New" w:hAnsi="Courier New"/>
          <w:b w:val="false"/>
          <w:bCs w:val="false"/>
          <w:color w:val="1D3557"/>
          <w:sz w:val="18"/>
          <w:szCs w:val="18"/>
        </w:rPr>
        <w:t xml:space="preserve">    DispatchEmail      DispatchChan = "EMAIL_TEMPLATE"</w:t>
      </w:r>
    </w:p>
    <w:p>
      <w:pPr>
        <w:shd w:fill="F5F5F5" w:val="clear"/>
        <w:spacing w:before="60" w:after="60"/>
      </w:pPr>
      <w:r>
        <w:rPr>
          <w:rFonts w:ascii="Courier New" w:cs="Courier New" w:eastAsia="Courier New" w:hAnsi="Courier New"/>
          <w:b w:val="false"/>
          <w:bCs w:val="false"/>
          <w:color w:val="1D3557"/>
          <w:sz w:val="18"/>
          <w:szCs w:val="18"/>
        </w:rPr>
        <w:t xml:space="preserve">    DispatchInternalUI DispatchChan = "INTERNAL_UI"</w:t>
      </w:r>
    </w:p>
    <w:p>
      <w:pPr>
        <w:shd w:fill="F5F5F5" w:val="clear"/>
        <w:spacing w:before="60" w:after="60"/>
      </w:pPr>
      <w:r>
        <w:rPr>
          <w:rFonts w:ascii="Courier New" w:cs="Courier New" w:eastAsia="Courier New" w:hAnsi="Courier New"/>
          <w:b w:val="false"/>
          <w:bCs w:val="false"/>
          <w:color w:val="1D3557"/>
          <w:sz w:val="18"/>
          <w:szCs w:val="18"/>
        </w:rPr>
        <w:t xml:space="preserve">)</w:t>
      </w:r>
    </w:p>
    <w:p>
      <w:pPr>
        <w:shd w:fill="F5F5F5" w:val="clear"/>
        <w:spacing w:before="60" w:after="60"/>
      </w:pPr>
      <w:r>
        <w:rPr>
          <w:rFonts w:ascii="Courier New" w:cs="Courier New" w:eastAsia="Courier New" w:hAnsi="Courier New"/>
          <w:b w:val="false"/>
          <w:bCs w:val="false"/>
          <w:color w:val="1D3557"/>
          <w:sz w:val="18"/>
          <w:szCs w:val="18"/>
        </w:rPr>
        <w:t xml:space="preserve"> </w:t>
      </w:r>
    </w:p>
    <w:p>
      <w:pPr>
        <w:shd w:fill="F5F5F5" w:val="clear"/>
        <w:spacing w:before="60" w:after="60"/>
      </w:pPr>
      <w:r>
        <w:rPr>
          <w:rFonts w:ascii="Courier New" w:cs="Courier New" w:eastAsia="Courier New" w:hAnsi="Courier New"/>
          <w:b w:val="false"/>
          <w:bCs w:val="false"/>
          <w:color w:val="1D3557"/>
          <w:sz w:val="18"/>
          <w:szCs w:val="18"/>
        </w:rPr>
        <w:t xml:space="preserve">type ApprovalState string</w:t>
      </w:r>
    </w:p>
    <w:p>
      <w:pPr>
        <w:shd w:fill="F5F5F5" w:val="clear"/>
        <w:spacing w:before="60" w:after="60"/>
      </w:pPr>
      <w:r>
        <w:rPr>
          <w:rFonts w:ascii="Courier New" w:cs="Courier New" w:eastAsia="Courier New" w:hAnsi="Courier New"/>
          <w:b w:val="false"/>
          <w:bCs w:val="false"/>
          <w:color w:val="1D3557"/>
          <w:sz w:val="18"/>
          <w:szCs w:val="18"/>
        </w:rPr>
        <w:t xml:space="preserve">const (</w:t>
      </w:r>
    </w:p>
    <w:p>
      <w:pPr>
        <w:shd w:fill="F5F5F5" w:val="clear"/>
        <w:spacing w:before="60" w:after="60"/>
      </w:pPr>
      <w:r>
        <w:rPr>
          <w:rFonts w:ascii="Courier New" w:cs="Courier New" w:eastAsia="Courier New" w:hAnsi="Courier New"/>
          <w:b w:val="false"/>
          <w:bCs w:val="false"/>
          <w:color w:val="1D3557"/>
          <w:sz w:val="18"/>
          <w:szCs w:val="18"/>
        </w:rPr>
        <w:t xml:space="preserve">    ApprovalNew      ApprovalState = "NEW"</w:t>
      </w:r>
    </w:p>
    <w:p>
      <w:pPr>
        <w:shd w:fill="F5F5F5" w:val="clear"/>
        <w:spacing w:before="60" w:after="60"/>
      </w:pPr>
      <w:r>
        <w:rPr>
          <w:rFonts w:ascii="Courier New" w:cs="Courier New" w:eastAsia="Courier New" w:hAnsi="Courier New"/>
          <w:b w:val="false"/>
          <w:bCs w:val="false"/>
          <w:color w:val="1D3557"/>
          <w:sz w:val="18"/>
          <w:szCs w:val="18"/>
        </w:rPr>
        <w:t xml:space="preserve">    ApprovalPending  ApprovalState = "PENDING_APPROVAL"</w:t>
      </w:r>
    </w:p>
    <w:p>
      <w:pPr>
        <w:shd w:fill="F5F5F5" w:val="clear"/>
        <w:spacing w:before="60" w:after="60"/>
      </w:pPr>
      <w:r>
        <w:rPr>
          <w:rFonts w:ascii="Courier New" w:cs="Courier New" w:eastAsia="Courier New" w:hAnsi="Courier New"/>
          <w:b w:val="false"/>
          <w:bCs w:val="false"/>
          <w:color w:val="1D3557"/>
          <w:sz w:val="18"/>
          <w:szCs w:val="18"/>
        </w:rPr>
        <w:t xml:space="preserve">    ApprovalApproved ApprovalState = "APPROVED"</w:t>
      </w:r>
    </w:p>
    <w:p>
      <w:pPr>
        <w:shd w:fill="F5F5F5" w:val="clear"/>
        <w:spacing w:before="60" w:after="60"/>
      </w:pPr>
      <w:r>
        <w:rPr>
          <w:rFonts w:ascii="Courier New" w:cs="Courier New" w:eastAsia="Courier New" w:hAnsi="Courier New"/>
          <w:b w:val="false"/>
          <w:bCs w:val="false"/>
          <w:color w:val="1D3557"/>
          <w:sz w:val="18"/>
          <w:szCs w:val="18"/>
        </w:rPr>
        <w:t xml:space="preserve">    ApprovalRejected ApprovalState = "REJECTED"</w:t>
      </w:r>
    </w:p>
    <w:p>
      <w:pPr>
        <w:shd w:fill="F5F5F5" w:val="clear"/>
        <w:spacing w:before="60" w:after="60"/>
      </w:pPr>
      <w:r>
        <w:rPr>
          <w:rFonts w:ascii="Courier New" w:cs="Courier New" w:eastAsia="Courier New" w:hAnsi="Courier New"/>
          <w:b w:val="false"/>
          <w:bCs w:val="false"/>
          <w:color w:val="1D3557"/>
          <w:sz w:val="18"/>
          <w:szCs w:val="18"/>
        </w:rPr>
        <w:t xml:space="preserve">    ApprovalConsumed ApprovalState = "CONSUMED"</w:t>
      </w:r>
    </w:p>
    <w:p>
      <w:pPr>
        <w:shd w:fill="F5F5F5" w:val="clear"/>
        <w:spacing w:before="60" w:after="60"/>
      </w:pPr>
      <w:r>
        <w:rPr>
          <w:rFonts w:ascii="Courier New" w:cs="Courier New" w:eastAsia="Courier New" w:hAnsi="Courier New"/>
          <w:b w:val="false"/>
          <w:bCs w:val="false"/>
          <w:color w:val="1D3557"/>
          <w:sz w:val="18"/>
          <w:szCs w:val="18"/>
        </w:rPr>
        <w:t xml:space="preserve">    ApprovalExpired  ApprovalState = "EXPIRED"</w:t>
      </w:r>
    </w:p>
    <w:p>
      <w:pPr>
        <w:shd w:fill="F5F5F5" w:val="clear"/>
        <w:spacing w:before="60" w:after="60"/>
      </w:pPr>
      <w:r>
        <w:rPr>
          <w:rFonts w:ascii="Courier New" w:cs="Courier New" w:eastAsia="Courier New" w:hAnsi="Courier New"/>
          <w:b w:val="false"/>
          <w:bCs w:val="false"/>
          <w:color w:val="1D3557"/>
          <w:sz w:val="18"/>
          <w:szCs w:val="18"/>
        </w:rPr>
        <w:t xml:space="preserve">)</w:t>
      </w:r>
    </w:p>
    <w:p>
      <w:pPr>
        <w:shd w:fill="F5F5F5" w:val="clear"/>
        <w:spacing w:before="60" w:after="60"/>
      </w:pPr>
      <w:r>
        <w:rPr>
          <w:rFonts w:ascii="Courier New" w:cs="Courier New" w:eastAsia="Courier New" w:hAnsi="Courier New"/>
          <w:b w:val="false"/>
          <w:bCs w:val="false"/>
          <w:color w:val="1D3557"/>
          <w:sz w:val="18"/>
          <w:szCs w:val="18"/>
        </w:rPr>
        <w:t xml:space="preserve"> </w:t>
      </w:r>
    </w:p>
    <w:p>
      <w:pPr>
        <w:shd w:fill="F5F5F5" w:val="clear"/>
        <w:spacing w:before="60" w:after="60"/>
      </w:pPr>
      <w:r>
        <w:rPr>
          <w:rFonts w:ascii="Courier New" w:cs="Courier New" w:eastAsia="Courier New" w:hAnsi="Courier New"/>
          <w:b w:val="false"/>
          <w:bCs w:val="false"/>
          <w:color w:val="1D3557"/>
          <w:sz w:val="18"/>
          <w:szCs w:val="18"/>
        </w:rPr>
        <w:t xml:space="preserve">type DispatchGuard struct {</w:t>
      </w:r>
    </w:p>
    <w:p>
      <w:pPr>
        <w:shd w:fill="F5F5F5" w:val="clear"/>
        <w:spacing w:before="60" w:after="60"/>
      </w:pPr>
      <w:r>
        <w:rPr>
          <w:rFonts w:ascii="Courier New" w:cs="Courier New" w:eastAsia="Courier New" w:hAnsi="Courier New"/>
          <w:b w:val="false"/>
          <w:bCs w:val="false"/>
          <w:color w:val="1D3557"/>
          <w:sz w:val="18"/>
          <w:szCs w:val="18"/>
        </w:rPr>
        <w:t xml:space="preserve">    HMAC            string `json:"hmac"`</w:t>
      </w:r>
    </w:p>
    <w:p>
      <w:pPr>
        <w:shd w:fill="F5F5F5" w:val="clear"/>
        <w:spacing w:before="60" w:after="60"/>
      </w:pPr>
      <w:r>
        <w:rPr>
          <w:rFonts w:ascii="Courier New" w:cs="Courier New" w:eastAsia="Courier New" w:hAnsi="Courier New"/>
          <w:b w:val="false"/>
          <w:bCs w:val="false"/>
          <w:color w:val="1D3557"/>
          <w:sz w:val="18"/>
          <w:szCs w:val="18"/>
        </w:rPr>
        <w:t xml:space="preserve">    ApprovedChannel string `json:"approved_channel"`</w:t>
      </w:r>
    </w:p>
    <w:p>
      <w:pPr>
        <w:shd w:fill="F5F5F5" w:val="clear"/>
        <w:spacing w:before="60" w:after="60"/>
      </w:pPr>
      <w:r>
        <w:rPr>
          <w:rFonts w:ascii="Courier New" w:cs="Courier New" w:eastAsia="Courier New" w:hAnsi="Courier New"/>
          <w:b w:val="false"/>
          <w:bCs w:val="false"/>
          <w:color w:val="1D3557"/>
          <w:sz w:val="18"/>
          <w:szCs w:val="18"/>
        </w:rPr>
        <w:t xml:space="preserve">    ApproverID      string `json:"approver_id"`</w:t>
      </w:r>
    </w:p>
    <w:p>
      <w:pPr>
        <w:shd w:fill="F5F5F5" w:val="clear"/>
        <w:spacing w:before="60" w:after="60"/>
      </w:pPr>
      <w:r>
        <w:rPr>
          <w:rFonts w:ascii="Courier New" w:cs="Courier New" w:eastAsia="Courier New" w:hAnsi="Courier New"/>
          <w:b w:val="false"/>
          <w:bCs w:val="false"/>
          <w:color w:val="1D3557"/>
          <w:sz w:val="18"/>
          <w:szCs w:val="18"/>
        </w:rPr>
        <w:t xml:space="preserve">    Decision        string `json:"decision"`</w:t>
      </w:r>
    </w:p>
    <w:p>
      <w:pPr>
        <w:shd w:fill="F5F5F5" w:val="clear"/>
        <w:spacing w:before="60" w:after="60"/>
      </w:pPr>
      <w:r>
        <w:rPr>
          <w:rFonts w:ascii="Courier New" w:cs="Courier New" w:eastAsia="Courier New" w:hAnsi="Courier New"/>
          <w:b w:val="false"/>
          <w:bCs w:val="false"/>
          <w:color w:val="1D3557"/>
          <w:sz w:val="18"/>
          <w:szCs w:val="18"/>
        </w:rPr>
        <w:t xml:space="preserve">    BoundAt         time.Time `json:"bound_at"`</w:t>
      </w:r>
    </w:p>
    <w:p>
      <w:pPr>
        <w:shd w:fill="F5F5F5" w:val="clear"/>
        <w:spacing w:before="60" w:after="60"/>
      </w:pPr>
      <w:r>
        <w:rPr>
          <w:rFonts w:ascii="Courier New" w:cs="Courier New" w:eastAsia="Courier New" w:hAnsi="Courier New"/>
          <w:b w:val="false"/>
          <w:bCs w:val="false"/>
          <w:color w:val="1D3557"/>
          <w:sz w:val="18"/>
          <w:szCs w:val="18"/>
        </w:rPr>
        <w:t xml:space="preserve">}</w:t>
      </w:r>
    </w:p>
    <w:p>
      <w:pPr>
        <w:shd w:fill="F5F5F5" w:val="clear"/>
        <w:spacing w:before="60" w:after="60"/>
      </w:pPr>
      <w:r>
        <w:rPr>
          <w:rFonts w:ascii="Courier New" w:cs="Courier New" w:eastAsia="Courier New" w:hAnsi="Courier New"/>
          <w:b w:val="false"/>
          <w:bCs w:val="false"/>
          <w:color w:val="1D3557"/>
          <w:sz w:val="18"/>
          <w:szCs w:val="18"/>
        </w:rPr>
        <w:t xml:space="preserve"> </w:t>
      </w:r>
    </w:p>
    <w:p>
      <w:pPr>
        <w:shd w:fill="F5F5F5" w:val="clear"/>
        <w:spacing w:before="60" w:after="60"/>
      </w:pPr>
      <w:r>
        <w:rPr>
          <w:rFonts w:ascii="Courier New" w:cs="Courier New" w:eastAsia="Courier New" w:hAnsi="Courier New"/>
          <w:b w:val="false"/>
          <w:bCs w:val="false"/>
          <w:color w:val="1D3557"/>
          <w:sz w:val="18"/>
          <w:szCs w:val="18"/>
        </w:rPr>
        <w:t xml:space="preserve">type BiometricCheck struct {</w:t>
      </w:r>
    </w:p>
    <w:p>
      <w:pPr>
        <w:shd w:fill="F5F5F5" w:val="clear"/>
        <w:spacing w:before="60" w:after="60"/>
      </w:pPr>
      <w:r>
        <w:rPr>
          <w:rFonts w:ascii="Courier New" w:cs="Courier New" w:eastAsia="Courier New" w:hAnsi="Courier New"/>
          <w:b w:val="false"/>
          <w:bCs w:val="false"/>
          <w:color w:val="1D3557"/>
          <w:sz w:val="18"/>
          <w:szCs w:val="18"/>
        </w:rPr>
        <w:t xml:space="preserve">    HasVoice    bool   `json:"has_voice"`</w:t>
      </w:r>
    </w:p>
    <w:p>
      <w:pPr>
        <w:shd w:fill="F5F5F5" w:val="clear"/>
        <w:spacing w:before="60" w:after="60"/>
      </w:pPr>
      <w:r>
        <w:rPr>
          <w:rFonts w:ascii="Courier New" w:cs="Courier New" w:eastAsia="Courier New" w:hAnsi="Courier New"/>
          <w:b w:val="false"/>
          <w:bCs w:val="false"/>
          <w:color w:val="1D3557"/>
          <w:sz w:val="18"/>
          <w:szCs w:val="18"/>
        </w:rPr>
        <w:t xml:space="preserve">    Status      string `json:"status"`  // VERIFIED | NOT_ENROLLED | TEXT_ONLY | REPLAY_DETECTED</w:t>
      </w:r>
    </w:p>
    <w:p>
      <w:pPr>
        <w:shd w:fill="F5F5F5" w:val="clear"/>
        <w:spacing w:before="60" w:after="60"/>
      </w:pPr>
      <w:r>
        <w:rPr>
          <w:rFonts w:ascii="Courier New" w:cs="Courier New" w:eastAsia="Courier New" w:hAnsi="Courier New"/>
          <w:b w:val="false"/>
          <w:bCs w:val="false"/>
          <w:color w:val="1D3557"/>
          <w:sz w:val="18"/>
          <w:szCs w:val="18"/>
        </w:rPr>
        <w:t xml:space="preserve">    ProfileID   string `json:"profile_id"`</w:t>
      </w:r>
    </w:p>
    <w:p>
      <w:pPr>
        <w:shd w:fill="F5F5F5" w:val="clear"/>
        <w:spacing w:before="60" w:after="60"/>
      </w:pPr>
      <w:r>
        <w:rPr>
          <w:rFonts w:ascii="Courier New" w:cs="Courier New" w:eastAsia="Courier New" w:hAnsi="Courier New"/>
          <w:b w:val="false"/>
          <w:bCs w:val="false"/>
          <w:color w:val="1D3557"/>
          <w:sz w:val="18"/>
          <w:szCs w:val="18"/>
        </w:rPr>
        <w:t xml:space="preserve">    LivenessOK  bool   `json:"liveness_ok"`</w:t>
      </w:r>
    </w:p>
    <w:p>
      <w:pPr>
        <w:shd w:fill="F5F5F5" w:val="clear"/>
        <w:spacing w:before="60" w:after="60"/>
      </w:pPr>
      <w:r>
        <w:rPr>
          <w:rFonts w:ascii="Courier New" w:cs="Courier New" w:eastAsia="Courier New" w:hAnsi="Courier New"/>
          <w:b w:val="false"/>
          <w:bCs w:val="false"/>
          <w:color w:val="1D3557"/>
          <w:sz w:val="18"/>
          <w:szCs w:val="18"/>
        </w:rPr>
        <w:t xml:space="preserve">}</w:t>
      </w:r>
    </w:p>
    <w:p>
      <w:pPr>
        <w:shd w:fill="F5F5F5" w:val="clear"/>
        <w:spacing w:before="60" w:after="60"/>
      </w:pPr>
      <w:r>
        <w:rPr>
          <w:rFonts w:ascii="Courier New" w:cs="Courier New" w:eastAsia="Courier New" w:hAnsi="Courier New"/>
          <w:b w:val="false"/>
          <w:bCs w:val="false"/>
          <w:color w:val="1D3557"/>
          <w:sz w:val="18"/>
          <w:szCs w:val="18"/>
        </w:rPr>
        <w:t xml:space="preserve"> </w:t>
      </w:r>
    </w:p>
    <w:p>
      <w:pPr>
        <w:shd w:fill="F5F5F5" w:val="clear"/>
        <w:spacing w:before="60" w:after="60"/>
      </w:pPr>
      <w:r>
        <w:rPr>
          <w:rFonts w:ascii="Courier New" w:cs="Courier New" w:eastAsia="Courier New" w:hAnsi="Courier New"/>
          <w:b w:val="false"/>
          <w:bCs w:val="false"/>
          <w:color w:val="1D3557"/>
          <w:sz w:val="18"/>
          <w:szCs w:val="18"/>
        </w:rPr>
        <w:t xml:space="preserve">// ─── MEMORY &amp; RAG TYPES ───────────────────────────────────────────────────────</w:t>
      </w:r>
    </w:p>
    <w:p>
      <w:pPr>
        <w:shd w:fill="F5F5F5" w:val="clear"/>
        <w:spacing w:before="60" w:after="60"/>
      </w:pPr>
      <w:r>
        <w:rPr>
          <w:rFonts w:ascii="Courier New" w:cs="Courier New" w:eastAsia="Courier New" w:hAnsi="Courier New"/>
          <w:b w:val="false"/>
          <w:bCs w:val="false"/>
          <w:color w:val="1D3557"/>
          <w:sz w:val="18"/>
          <w:szCs w:val="18"/>
        </w:rPr>
        <w:t xml:space="preserve">type MemoryRecord struct {</w:t>
      </w:r>
    </w:p>
    <w:p>
      <w:pPr>
        <w:shd w:fill="F5F5F5" w:val="clear"/>
        <w:spacing w:before="60" w:after="60"/>
      </w:pPr>
      <w:r>
        <w:rPr>
          <w:rFonts w:ascii="Courier New" w:cs="Courier New" w:eastAsia="Courier New" w:hAnsi="Courier New"/>
          <w:b w:val="false"/>
          <w:bCs w:val="false"/>
          <w:color w:val="1D3557"/>
          <w:sz w:val="18"/>
          <w:szCs w:val="18"/>
        </w:rPr>
        <w:t xml:space="preserve">    MemoryIDHash string    `json:"memory_id_hash"`</w:t>
      </w:r>
    </w:p>
    <w:p>
      <w:pPr>
        <w:shd w:fill="F5F5F5" w:val="clear"/>
        <w:spacing w:before="60" w:after="60"/>
      </w:pPr>
      <w:r>
        <w:rPr>
          <w:rFonts w:ascii="Courier New" w:cs="Courier New" w:eastAsia="Courier New" w:hAnsi="Courier New"/>
          <w:b w:val="false"/>
          <w:bCs w:val="false"/>
          <w:color w:val="1D3557"/>
          <w:sz w:val="18"/>
          <w:szCs w:val="18"/>
        </w:rPr>
        <w:t xml:space="preserve">    Similarity   float64   `json:"similarity"`</w:t>
      </w:r>
    </w:p>
    <w:p>
      <w:pPr>
        <w:shd w:fill="F5F5F5" w:val="clear"/>
        <w:spacing w:before="60" w:after="60"/>
      </w:pPr>
      <w:r>
        <w:rPr>
          <w:rFonts w:ascii="Courier New" w:cs="Courier New" w:eastAsia="Courier New" w:hAnsi="Courier New"/>
          <w:b w:val="false"/>
          <w:bCs w:val="false"/>
          <w:color w:val="1D3557"/>
          <w:sz w:val="18"/>
          <w:szCs w:val="18"/>
        </w:rPr>
        <w:t xml:space="preserve">    Decision     string    `json:"decision"`</w:t>
      </w:r>
    </w:p>
    <w:p>
      <w:pPr>
        <w:shd w:fill="F5F5F5" w:val="clear"/>
        <w:spacing w:before="60" w:after="60"/>
      </w:pPr>
      <w:r>
        <w:rPr>
          <w:rFonts w:ascii="Courier New" w:cs="Courier New" w:eastAsia="Courier New" w:hAnsi="Courier New"/>
          <w:b w:val="false"/>
          <w:bCs w:val="false"/>
          <w:color w:val="1D3557"/>
          <w:sz w:val="18"/>
          <w:szCs w:val="18"/>
        </w:rPr>
        <w:t xml:space="preserve">    Rationale    string    `json:"rationale"`</w:t>
      </w:r>
    </w:p>
    <w:p>
      <w:pPr>
        <w:shd w:fill="F5F5F5" w:val="clear"/>
        <w:spacing w:before="60" w:after="60"/>
      </w:pPr>
      <w:r>
        <w:rPr>
          <w:rFonts w:ascii="Courier New" w:cs="Courier New" w:eastAsia="Courier New" w:hAnsi="Courier New"/>
          <w:b w:val="false"/>
          <w:bCs w:val="false"/>
          <w:color w:val="1D3557"/>
          <w:sz w:val="18"/>
          <w:szCs w:val="18"/>
        </w:rPr>
        <w:t xml:space="preserve">    OccurredAt   time.Time `json:"occurred_at"`</w:t>
      </w:r>
    </w:p>
    <w:p>
      <w:pPr>
        <w:shd w:fill="F5F5F5" w:val="clear"/>
        <w:spacing w:before="60" w:after="60"/>
      </w:pPr>
      <w:r>
        <w:rPr>
          <w:rFonts w:ascii="Courier New" w:cs="Courier New" w:eastAsia="Courier New" w:hAnsi="Courier New"/>
          <w:b w:val="false"/>
          <w:bCs w:val="false"/>
          <w:color w:val="1D3557"/>
          <w:sz w:val="18"/>
          <w:szCs w:val="18"/>
        </w:rPr>
        <w:t xml:space="preserve">}</w:t>
      </w:r>
    </w:p>
    <w:p>
      <w:pPr>
        <w:shd w:fill="F5F5F5" w:val="clear"/>
        <w:spacing w:before="60" w:after="60"/>
      </w:pPr>
      <w:r>
        <w:rPr>
          <w:rFonts w:ascii="Courier New" w:cs="Courier New" w:eastAsia="Courier New" w:hAnsi="Courier New"/>
          <w:b w:val="false"/>
          <w:bCs w:val="false"/>
          <w:color w:val="1D3557"/>
          <w:sz w:val="18"/>
          <w:szCs w:val="18"/>
        </w:rPr>
        <w:t xml:space="preserve"> </w:t>
      </w:r>
    </w:p>
    <w:p>
      <w:pPr>
        <w:shd w:fill="F5F5F5" w:val="clear"/>
        <w:spacing w:before="60" w:after="60"/>
      </w:pPr>
      <w:r>
        <w:rPr>
          <w:rFonts w:ascii="Courier New" w:cs="Courier New" w:eastAsia="Courier New" w:hAnsi="Courier New"/>
          <w:b w:val="false"/>
          <w:bCs w:val="false"/>
          <w:color w:val="1D3557"/>
          <w:sz w:val="18"/>
          <w:szCs w:val="18"/>
        </w:rPr>
        <w:t xml:space="preserve">type MemoryGuard struct {</w:t>
      </w:r>
    </w:p>
    <w:p>
      <w:pPr>
        <w:shd w:fill="F5F5F5" w:val="clear"/>
        <w:spacing w:before="60" w:after="60"/>
      </w:pPr>
      <w:r>
        <w:rPr>
          <w:rFonts w:ascii="Courier New" w:cs="Courier New" w:eastAsia="Courier New" w:hAnsi="Courier New"/>
          <w:b w:val="false"/>
          <w:bCs w:val="false"/>
          <w:color w:val="1D3557"/>
          <w:sz w:val="18"/>
          <w:szCs w:val="18"/>
        </w:rPr>
        <w:t xml:space="preserve">    Status              string   `json:"status"`   // CLEAN | CIRCUIT_OPEN | POISONED</w:t>
      </w:r>
    </w:p>
    <w:p>
      <w:pPr>
        <w:shd w:fill="F5F5F5" w:val="clear"/>
        <w:spacing w:before="60" w:after="60"/>
      </w:pPr>
      <w:r>
        <w:rPr>
          <w:rFonts w:ascii="Courier New" w:cs="Courier New" w:eastAsia="Courier New" w:hAnsi="Courier New"/>
          <w:b w:val="false"/>
          <w:bCs w:val="false"/>
          <w:color w:val="1D3557"/>
          <w:sz w:val="18"/>
          <w:szCs w:val="18"/>
        </w:rPr>
        <w:t xml:space="preserve">    PoisonedIDs         []string `json:"poisoned_ids"`</w:t>
      </w:r>
    </w:p>
    <w:p>
      <w:pPr>
        <w:shd w:fill="F5F5F5" w:val="clear"/>
        <w:spacing w:before="60" w:after="60"/>
      </w:pPr>
      <w:r>
        <w:rPr>
          <w:rFonts w:ascii="Courier New" w:cs="Courier New" w:eastAsia="Courier New" w:hAnsi="Courier New"/>
          <w:b w:val="false"/>
          <w:bCs w:val="false"/>
          <w:color w:val="1D3557"/>
          <w:sz w:val="18"/>
          <w:szCs w:val="18"/>
        </w:rPr>
        <w:t xml:space="preserve">    CircuitBreakerOpen  bool     `json:"circuit_breaker_open"`</w:t>
      </w:r>
    </w:p>
    <w:p>
      <w:pPr>
        <w:shd w:fill="F5F5F5" w:val="clear"/>
        <w:spacing w:before="60" w:after="60"/>
      </w:pPr>
      <w:r>
        <w:rPr>
          <w:rFonts w:ascii="Courier New" w:cs="Courier New" w:eastAsia="Courier New" w:hAnsi="Courier New"/>
          <w:b w:val="false"/>
          <w:bCs w:val="false"/>
          <w:color w:val="1D3557"/>
          <w:sz w:val="18"/>
          <w:szCs w:val="18"/>
        </w:rPr>
        <w:t xml:space="preserve">    PrecrimeSuspicion   float64  `json:"precrime_suspicion_score"`</w:t>
      </w:r>
    </w:p>
    <w:p>
      <w:pPr>
        <w:shd w:fill="F5F5F5" w:val="clear"/>
        <w:spacing w:before="60" w:after="60"/>
      </w:pPr>
      <w:r>
        <w:rPr>
          <w:rFonts w:ascii="Courier New" w:cs="Courier New" w:eastAsia="Courier New" w:hAnsi="Courier New"/>
          <w:b w:val="false"/>
          <w:bCs w:val="false"/>
          <w:color w:val="1D3557"/>
          <w:sz w:val="18"/>
          <w:szCs w:val="18"/>
        </w:rPr>
        <w:t xml:space="preserve">}</w:t>
      </w:r>
    </w:p>
    <w:p>
      <w:pPr>
        <w:shd w:fill="F5F5F5" w:val="clear"/>
        <w:spacing w:before="60" w:after="60"/>
      </w:pPr>
      <w:r>
        <w:rPr>
          <w:rFonts w:ascii="Courier New" w:cs="Courier New" w:eastAsia="Courier New" w:hAnsi="Courier New"/>
          <w:b w:val="false"/>
          <w:bCs w:val="false"/>
          <w:color w:val="1D3557"/>
          <w:sz w:val="18"/>
          <w:szCs w:val="18"/>
        </w:rPr>
        <w:t xml:space="preserve"> </w:t>
      </w:r>
    </w:p>
    <w:p>
      <w:pPr>
        <w:shd w:fill="F5F5F5" w:val="clear"/>
        <w:spacing w:before="60" w:after="60"/>
      </w:pPr>
      <w:r>
        <w:rPr>
          <w:rFonts w:ascii="Courier New" w:cs="Courier New" w:eastAsia="Courier New" w:hAnsi="Courier New"/>
          <w:b w:val="false"/>
          <w:bCs w:val="false"/>
          <w:color w:val="1D3557"/>
          <w:sz w:val="18"/>
          <w:szCs w:val="18"/>
        </w:rPr>
        <w:t xml:space="preserve">// ─── FORENSIC &amp; AUDIT TYPES ───────────────────────────────────────────────────</w:t>
      </w:r>
    </w:p>
    <w:p>
      <w:pPr>
        <w:shd w:fill="F5F5F5" w:val="clear"/>
        <w:spacing w:before="60" w:after="60"/>
      </w:pPr>
      <w:r>
        <w:rPr>
          <w:rFonts w:ascii="Courier New" w:cs="Courier New" w:eastAsia="Courier New" w:hAnsi="Courier New"/>
          <w:b w:val="false"/>
          <w:bCs w:val="false"/>
          <w:color w:val="1D3557"/>
          <w:sz w:val="18"/>
          <w:szCs w:val="18"/>
        </w:rPr>
        <w:t xml:space="preserve">type ForensicData struct {</w:t>
      </w:r>
    </w:p>
    <w:p>
      <w:pPr>
        <w:shd w:fill="F5F5F5" w:val="clear"/>
        <w:spacing w:before="60" w:after="60"/>
      </w:pPr>
      <w:r>
        <w:rPr>
          <w:rFonts w:ascii="Courier New" w:cs="Courier New" w:eastAsia="Courier New" w:hAnsi="Courier New"/>
          <w:b w:val="false"/>
          <w:bCs w:val="false"/>
          <w:color w:val="1D3557"/>
          <w:sz w:val="18"/>
          <w:szCs w:val="18"/>
        </w:rPr>
        <w:t xml:space="preserve">    Signature      string `json:"signature"`      // HMAC-SHA256</w:t>
      </w:r>
    </w:p>
    <w:p>
      <w:pPr>
        <w:shd w:fill="F5F5F5" w:val="clear"/>
        <w:spacing w:before="60" w:after="60"/>
      </w:pPr>
      <w:r>
        <w:rPr>
          <w:rFonts w:ascii="Courier New" w:cs="Courier New" w:eastAsia="Courier New" w:hAnsi="Courier New"/>
          <w:b w:val="false"/>
          <w:bCs w:val="false"/>
          <w:color w:val="1D3557"/>
          <w:sz w:val="18"/>
          <w:szCs w:val="18"/>
        </w:rPr>
        <w:t xml:space="preserve">    ManifestHash   string `json:"manifest_hash"`</w:t>
      </w:r>
    </w:p>
    <w:p>
      <w:pPr>
        <w:shd w:fill="F5F5F5" w:val="clear"/>
        <w:spacing w:before="60" w:after="60"/>
      </w:pPr>
      <w:r>
        <w:rPr>
          <w:rFonts w:ascii="Courier New" w:cs="Courier New" w:eastAsia="Courier New" w:hAnsi="Courier New"/>
          <w:b w:val="false"/>
          <w:bCs w:val="false"/>
          <w:color w:val="1D3557"/>
          <w:sz w:val="18"/>
          <w:szCs w:val="18"/>
        </w:rPr>
        <w:t xml:space="preserve">    SealVersion    string `json:"seal_version"`   // 3.1-HMAC-SHA256</w:t>
      </w:r>
    </w:p>
    <w:p>
      <w:pPr>
        <w:shd w:fill="F5F5F5" w:val="clear"/>
        <w:spacing w:before="60" w:after="60"/>
      </w:pPr>
      <w:r>
        <w:rPr>
          <w:rFonts w:ascii="Courier New" w:cs="Courier New" w:eastAsia="Courier New" w:hAnsi="Courier New"/>
          <w:b w:val="false"/>
          <w:bCs w:val="false"/>
          <w:color w:val="1D3557"/>
          <w:sz w:val="18"/>
          <w:szCs w:val="18"/>
        </w:rPr>
        <w:t xml:space="preserve">    PolicyVersion  string `json:"policy_version"` // Revenant_v26.5_Article14</w:t>
      </w:r>
    </w:p>
    <w:p>
      <w:pPr>
        <w:shd w:fill="F5F5F5" w:val="clear"/>
        <w:spacing w:before="60" w:after="60"/>
      </w:pPr>
      <w:r>
        <w:rPr>
          <w:rFonts w:ascii="Courier New" w:cs="Courier New" w:eastAsia="Courier New" w:hAnsi="Courier New"/>
          <w:b w:val="false"/>
          <w:bCs w:val="false"/>
          <w:color w:val="1D3557"/>
          <w:sz w:val="18"/>
          <w:szCs w:val="18"/>
        </w:rPr>
        <w:t xml:space="preserve">    SignedAt        time.Time `json:"signed_at"`</w:t>
      </w:r>
    </w:p>
    <w:p>
      <w:pPr>
        <w:shd w:fill="F5F5F5" w:val="clear"/>
        <w:spacing w:before="60" w:after="60"/>
      </w:pPr>
      <w:r>
        <w:rPr>
          <w:rFonts w:ascii="Courier New" w:cs="Courier New" w:eastAsia="Courier New" w:hAnsi="Courier New"/>
          <w:b w:val="false"/>
          <w:bCs w:val="false"/>
          <w:color w:val="1D3557"/>
          <w:sz w:val="18"/>
          <w:szCs w:val="18"/>
        </w:rPr>
        <w:t xml:space="preserve">    TemporalProof  TemporalSnapshot `json:"temporal_proof"`</w:t>
      </w:r>
    </w:p>
    <w:p>
      <w:pPr>
        <w:shd w:fill="F5F5F5" w:val="clear"/>
        <w:spacing w:before="60" w:after="60"/>
      </w:pPr>
      <w:r>
        <w:rPr>
          <w:rFonts w:ascii="Courier New" w:cs="Courier New" w:eastAsia="Courier New" w:hAnsi="Courier New"/>
          <w:b w:val="false"/>
          <w:bCs w:val="false"/>
          <w:color w:val="1D3557"/>
          <w:sz w:val="18"/>
          <w:szCs w:val="18"/>
        </w:rPr>
        <w:t xml:space="preserve">}</w:t>
      </w:r>
    </w:p>
    <w:p>
      <w:pPr>
        <w:shd w:fill="F5F5F5" w:val="clear"/>
        <w:spacing w:before="60" w:after="60"/>
      </w:pPr>
      <w:r>
        <w:rPr>
          <w:rFonts w:ascii="Courier New" w:cs="Courier New" w:eastAsia="Courier New" w:hAnsi="Courier New"/>
          <w:b w:val="false"/>
          <w:bCs w:val="false"/>
          <w:color w:val="1D3557"/>
          <w:sz w:val="18"/>
          <w:szCs w:val="18"/>
        </w:rPr>
        <w:t xml:space="preserve"> </w:t>
      </w:r>
    </w:p>
    <w:p>
      <w:pPr>
        <w:shd w:fill="F5F5F5" w:val="clear"/>
        <w:spacing w:before="60" w:after="60"/>
      </w:pPr>
      <w:r>
        <w:rPr>
          <w:rFonts w:ascii="Courier New" w:cs="Courier New" w:eastAsia="Courier New" w:hAnsi="Courier New"/>
          <w:b w:val="false"/>
          <w:bCs w:val="false"/>
          <w:color w:val="1D3557"/>
          <w:sz w:val="18"/>
          <w:szCs w:val="18"/>
        </w:rPr>
        <w:t xml:space="preserve">type TemporalSnapshot struct {</w:t>
      </w:r>
    </w:p>
    <w:p>
      <w:pPr>
        <w:shd w:fill="F5F5F5" w:val="clear"/>
        <w:spacing w:before="60" w:after="60"/>
      </w:pPr>
      <w:r>
        <w:rPr>
          <w:rFonts w:ascii="Courier New" w:cs="Courier New" w:eastAsia="Courier New" w:hAnsi="Courier New"/>
          <w:b w:val="false"/>
          <w:bCs w:val="false"/>
          <w:color w:val="1D3557"/>
          <w:sz w:val="18"/>
          <w:szCs w:val="18"/>
        </w:rPr>
        <w:t xml:space="preserve">    ModelConfig    map[string]interface{} `json:"model_config"`</w:t>
      </w:r>
    </w:p>
    <w:p>
      <w:pPr>
        <w:shd w:fill="F5F5F5" w:val="clear"/>
        <w:spacing w:before="60" w:after="60"/>
      </w:pPr>
      <w:r>
        <w:rPr>
          <w:rFonts w:ascii="Courier New" w:cs="Courier New" w:eastAsia="Courier New" w:hAnsi="Courier New"/>
          <w:b w:val="false"/>
          <w:bCs w:val="false"/>
          <w:color w:val="1D3557"/>
          <w:sz w:val="18"/>
          <w:szCs w:val="18"/>
        </w:rPr>
        <w:t xml:space="preserve">    InputStateHash string `json:"input_state_hash"` // SHA-256 of intent at decision time</w:t>
      </w:r>
    </w:p>
    <w:p>
      <w:pPr>
        <w:shd w:fill="F5F5F5" w:val="clear"/>
        <w:spacing w:before="60" w:after="60"/>
      </w:pPr>
      <w:r>
        <w:rPr>
          <w:rFonts w:ascii="Courier New" w:cs="Courier New" w:eastAsia="Courier New" w:hAnsi="Courier New"/>
          <w:b w:val="false"/>
          <w:bCs w:val="false"/>
          <w:color w:val="1D3557"/>
          <w:sz w:val="18"/>
          <w:szCs w:val="18"/>
        </w:rPr>
        <w:t xml:space="preserve">    PolicyVersion  string `json:"policy_version"`</w:t>
      </w:r>
    </w:p>
    <w:p>
      <w:pPr>
        <w:shd w:fill="F5F5F5" w:val="clear"/>
        <w:spacing w:before="60" w:after="60"/>
      </w:pPr>
      <w:r>
        <w:rPr>
          <w:rFonts w:ascii="Courier New" w:cs="Courier New" w:eastAsia="Courier New" w:hAnsi="Courier New"/>
          <w:b w:val="false"/>
          <w:bCs w:val="false"/>
          <w:color w:val="1D3557"/>
          <w:sz w:val="18"/>
          <w:szCs w:val="18"/>
        </w:rPr>
        <w:t xml:space="preserve">    TimestampMs    int64  `json:"timestamp_ms"`</w:t>
      </w:r>
    </w:p>
    <w:p>
      <w:pPr>
        <w:shd w:fill="F5F5F5" w:val="clear"/>
        <w:spacing w:before="60" w:after="60"/>
      </w:pPr>
      <w:r>
        <w:rPr>
          <w:rFonts w:ascii="Courier New" w:cs="Courier New" w:eastAsia="Courier New" w:hAnsi="Courier New"/>
          <w:b w:val="false"/>
          <w:bCs w:val="false"/>
          <w:color w:val="1D3557"/>
          <w:sz w:val="18"/>
          <w:szCs w:val="18"/>
        </w:rPr>
        <w:t xml:space="preserve">}</w:t>
      </w:r>
    </w:p>
    <w:p>
      <w:pPr>
        <w:shd w:fill="F5F5F5" w:val="clear"/>
        <w:spacing w:before="60" w:after="60"/>
      </w:pPr>
      <w:r>
        <w:rPr>
          <w:rFonts w:ascii="Courier New" w:cs="Courier New" w:eastAsia="Courier New" w:hAnsi="Courier New"/>
          <w:b w:val="false"/>
          <w:bCs w:val="false"/>
          <w:color w:val="1D3557"/>
          <w:sz w:val="18"/>
          <w:szCs w:val="18"/>
        </w:rPr>
        <w:t xml:space="preserve"> </w:t>
      </w:r>
    </w:p>
    <w:p>
      <w:pPr>
        <w:shd w:fill="F5F5F5" w:val="clear"/>
        <w:spacing w:before="60" w:after="60"/>
      </w:pPr>
      <w:r>
        <w:rPr>
          <w:rFonts w:ascii="Courier New" w:cs="Courier New" w:eastAsia="Courier New" w:hAnsi="Courier New"/>
          <w:b w:val="false"/>
          <w:bCs w:val="false"/>
          <w:color w:val="1D3557"/>
          <w:sz w:val="18"/>
          <w:szCs w:val="18"/>
        </w:rPr>
        <w:t xml:space="preserve">type EconResult struct {</w:t>
      </w:r>
    </w:p>
    <w:p>
      <w:pPr>
        <w:shd w:fill="F5F5F5" w:val="clear"/>
        <w:spacing w:before="60" w:after="60"/>
      </w:pPr>
      <w:r>
        <w:rPr>
          <w:rFonts w:ascii="Courier New" w:cs="Courier New" w:eastAsia="Courier New" w:hAnsi="Courier New"/>
          <w:b w:val="false"/>
          <w:bCs w:val="false"/>
          <w:color w:val="1D3557"/>
          <w:sz w:val="18"/>
          <w:szCs w:val="18"/>
        </w:rPr>
        <w:t xml:space="preserve">    UnitCurrency      string  `json:"unit_currency"`  // UZS</w:t>
      </w:r>
    </w:p>
    <w:p>
      <w:pPr>
        <w:shd w:fill="F5F5F5" w:val="clear"/>
        <w:spacing w:before="60" w:after="60"/>
      </w:pPr>
      <w:r>
        <w:rPr>
          <w:rFonts w:ascii="Courier New" w:cs="Courier New" w:eastAsia="Courier New" w:hAnsi="Courier New"/>
          <w:b w:val="false"/>
          <w:bCs w:val="false"/>
          <w:color w:val="1D3557"/>
          <w:sz w:val="18"/>
          <w:szCs w:val="18"/>
        </w:rPr>
        <w:t xml:space="preserve">    ManualCostUZS     float64 `json:"manual_cost_uzs"`</w:t>
      </w:r>
    </w:p>
    <w:p>
      <w:pPr>
        <w:shd w:fill="F5F5F5" w:val="clear"/>
        <w:spacing w:before="60" w:after="60"/>
      </w:pPr>
      <w:r>
        <w:rPr>
          <w:rFonts w:ascii="Courier New" w:cs="Courier New" w:eastAsia="Courier New" w:hAnsi="Courier New"/>
          <w:b w:val="false"/>
          <w:bCs w:val="false"/>
          <w:color w:val="1D3557"/>
          <w:sz w:val="18"/>
          <w:szCs w:val="18"/>
        </w:rPr>
        <w:t xml:space="preserve">    AICostUZS         float64 `json:"ai_cost_uzs"`</w:t>
      </w:r>
    </w:p>
    <w:p>
      <w:pPr>
        <w:shd w:fill="F5F5F5" w:val="clear"/>
        <w:spacing w:before="60" w:after="60"/>
      </w:pPr>
      <w:r>
        <w:rPr>
          <w:rFonts w:ascii="Courier New" w:cs="Courier New" w:eastAsia="Courier New" w:hAnsi="Courier New"/>
          <w:b w:val="false"/>
          <w:bCs w:val="false"/>
          <w:color w:val="1D3557"/>
          <w:sz w:val="18"/>
          <w:szCs w:val="18"/>
        </w:rPr>
        <w:t xml:space="preserve">    NetSavingsUZS     float64 `json:"net_savings_uzs"`</w:t>
      </w:r>
    </w:p>
    <w:p>
      <w:pPr>
        <w:shd w:fill="F5F5F5" w:val="clear"/>
        <w:spacing w:before="60" w:after="60"/>
      </w:pPr>
      <w:r>
        <w:rPr>
          <w:rFonts w:ascii="Courier New" w:cs="Courier New" w:eastAsia="Courier New" w:hAnsi="Courier New"/>
          <w:b w:val="false"/>
          <w:bCs w:val="false"/>
          <w:color w:val="1D3557"/>
          <w:sz w:val="18"/>
          <w:szCs w:val="18"/>
        </w:rPr>
        <w:t xml:space="preserve">    ROIMultiplier     float64 `json:"roi_multiplier"`</w:t>
      </w:r>
    </w:p>
    <w:p>
      <w:pPr>
        <w:shd w:fill="F5F5F5" w:val="clear"/>
        <w:spacing w:before="60" w:after="60"/>
      </w:pPr>
      <w:r>
        <w:rPr>
          <w:rFonts w:ascii="Courier New" w:cs="Courier New" w:eastAsia="Courier New" w:hAnsi="Courier New"/>
          <w:b w:val="false"/>
          <w:bCs w:val="false"/>
          <w:color w:val="1D3557"/>
          <w:sz w:val="18"/>
          <w:szCs w:val="18"/>
        </w:rPr>
        <w:t xml:space="preserve">    ExecutionTimeMs   int64   `json:"execution_time_ms"`</w:t>
      </w:r>
    </w:p>
    <w:p>
      <w:pPr>
        <w:shd w:fill="F5F5F5" w:val="clear"/>
        <w:spacing w:before="60" w:after="60"/>
      </w:pPr>
      <w:r>
        <w:rPr>
          <w:rFonts w:ascii="Courier New" w:cs="Courier New" w:eastAsia="Courier New" w:hAnsi="Courier New"/>
          <w:b w:val="false"/>
          <w:bCs w:val="false"/>
          <w:color w:val="1D3557"/>
          <w:sz w:val="18"/>
          <w:szCs w:val="18"/>
        </w:rPr>
        <w:t xml:space="preserve">}</w:t>
      </w:r>
    </w:p>
    <w:p>
      <w:pPr>
        <w:shd w:fill="F5F5F5" w:val="clear"/>
        <w:spacing w:before="60" w:after="60"/>
      </w:pPr>
      <w:r>
        <w:rPr>
          <w:rFonts w:ascii="Courier New" w:cs="Courier New" w:eastAsia="Courier New" w:hAnsi="Courier New"/>
          <w:b w:val="false"/>
          <w:bCs w:val="false"/>
          <w:color w:val="1D3557"/>
          <w:sz w:val="18"/>
          <w:szCs w:val="18"/>
        </w:rPr>
        <w:t xml:space="preserve"> </w:t>
      </w:r>
    </w:p>
    <w:p>
      <w:pPr>
        <w:shd w:fill="F5F5F5" w:val="clear"/>
        <w:spacing w:before="60" w:after="60"/>
      </w:pPr>
      <w:r>
        <w:rPr>
          <w:rFonts w:ascii="Courier New" w:cs="Courier New" w:eastAsia="Courier New" w:hAnsi="Courier New"/>
          <w:b w:val="false"/>
          <w:bCs w:val="false"/>
          <w:color w:val="1D3557"/>
          <w:sz w:val="18"/>
          <w:szCs w:val="18"/>
        </w:rPr>
        <w:t xml:space="preserve">type WorkflowErr struct {</w:t>
      </w:r>
    </w:p>
    <w:p>
      <w:pPr>
        <w:shd w:fill="F5F5F5" w:val="clear"/>
        <w:spacing w:before="60" w:after="60"/>
      </w:pPr>
      <w:r>
        <w:rPr>
          <w:rFonts w:ascii="Courier New" w:cs="Courier New" w:eastAsia="Courier New" w:hAnsi="Courier New"/>
          <w:b w:val="false"/>
          <w:bCs w:val="false"/>
          <w:color w:val="1D3557"/>
          <w:sz w:val="18"/>
          <w:szCs w:val="18"/>
        </w:rPr>
        <w:t xml:space="preserve">    Type    string   `json:"type"`</w:t>
      </w:r>
    </w:p>
    <w:p>
      <w:pPr>
        <w:shd w:fill="F5F5F5" w:val="clear"/>
        <w:spacing w:before="60" w:after="60"/>
      </w:pPr>
      <w:r>
        <w:rPr>
          <w:rFonts w:ascii="Courier New" w:cs="Courier New" w:eastAsia="Courier New" w:hAnsi="Courier New"/>
          <w:b w:val="false"/>
          <w:bCs w:val="false"/>
          <w:color w:val="1D3557"/>
          <w:sz w:val="18"/>
          <w:szCs w:val="18"/>
        </w:rPr>
        <w:t xml:space="preserve">    Errors  []string `json:"errors"`</w:t>
      </w:r>
    </w:p>
    <w:p>
      <w:pPr>
        <w:shd w:fill="F5F5F5" w:val="clear"/>
        <w:spacing w:before="60" w:after="60"/>
      </w:pPr>
      <w:r>
        <w:rPr>
          <w:rFonts w:ascii="Courier New" w:cs="Courier New" w:eastAsia="Courier New" w:hAnsi="Courier New"/>
          <w:b w:val="false"/>
          <w:bCs w:val="false"/>
          <w:color w:val="1D3557"/>
          <w:sz w:val="18"/>
          <w:szCs w:val="18"/>
        </w:rPr>
        <w:t xml:space="preserve">    Stage   string   `json:"stage"`</w:t>
      </w:r>
    </w:p>
    <w:p>
      <w:pPr>
        <w:shd w:fill="F5F5F5" w:val="clear"/>
        <w:spacing w:before="60" w:after="60"/>
      </w:pPr>
      <w:r>
        <w:rPr>
          <w:rFonts w:ascii="Courier New" w:cs="Courier New" w:eastAsia="Courier New" w:hAnsi="Courier New"/>
          <w:b w:val="false"/>
          <w:bCs w:val="false"/>
          <w:color w:val="1D3557"/>
          <w:sz w:val="18"/>
          <w:szCs w:val="18"/>
        </w:rPr>
        <w:t xml:space="preserve">    At      time.Time `json:"timestamp"`</w:t>
      </w:r>
    </w:p>
    <w:p>
      <w:pPr>
        <w:shd w:fill="F5F5F5" w:val="clear"/>
        <w:spacing w:before="60" w:after="60"/>
      </w:pPr>
      <w:r>
        <w:rPr>
          <w:rFonts w:ascii="Courier New" w:cs="Courier New" w:eastAsia="Courier New" w:hAnsi="Courier New"/>
          <w:b w:val="false"/>
          <w:bCs w:val="false"/>
          <w:color w:val="1D3557"/>
          <w:sz w:val="18"/>
          <w:szCs w:val="18"/>
        </w:rPr>
        <w:t xml:space="preserve">}</w:t>
      </w:r>
    </w:p>
    <w:p>
      <w:r>
        <w:br w:type="page"/>
      </w:r>
    </w:p>
    <w:p>
      <w:pPr>
        <w:pStyle w:val="Heading1"/>
        <w:pBdr>
          <w:bottom w:val="single" w:color="1D3557" w:sz="6" w:space="4"/>
        </w:pBdr>
        <w:spacing w:before="360" w:after="160"/>
      </w:pPr>
      <w:r>
        <w:rPr>
          <w:rFonts w:ascii="Arial" w:cs="Arial" w:eastAsia="Arial" w:hAnsi="Arial"/>
          <w:b/>
          <w:bCs/>
          <w:color w:val="1D3557"/>
          <w:sz w:val="28"/>
          <w:szCs w:val="28"/>
        </w:rPr>
        <w:t xml:space="preserve">4. Non-Negotiable Security Invariants</w:t>
      </w:r>
    </w:p>
    <w:p>
      <w:pPr>
        <w:spacing w:before="80" w:after="80"/>
      </w:pPr>
      <w:r>
        <w:rPr>
          <w:rFonts w:ascii="Arial" w:cs="Arial" w:eastAsia="Arial" w:hAnsi="Arial"/>
          <w:color w:val="1A1A1A"/>
          <w:sz w:val="20"/>
          <w:szCs w:val="20"/>
        </w:rPr>
        <w:t xml:space="preserve">These 10 invariants were extracted directly from hardened business logic in the n8n nodes. They are non-negotiable: missing or incorrectly implementing any one of them produces a security regression against the original n8n workflow.</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800"/>
        <w:gridCol w:w="4360"/>
      </w:tblGrid>
      <w:tr>
        <w:trPr>
          <w:tblHeader/>
        </w:trPr>
        <w:tc>
          <w:tcPr>
            <w:tcW w:type="dxa" w:w="1800"/>
            <w:tcBorders>
              <w:top w:val="single" w:color="1D3557" w:sz="1"/>
              <w:left w:val="single" w:color="1D3557" w:sz="1"/>
              <w:bottom w:val="single" w:color="1D3557" w:sz="1"/>
              <w:right w:val="single" w:color="1D3557" w:sz="1"/>
            </w:tcBorders>
            <w:shd w:fill="1D3557" w:val="clear"/>
            <w:tcMar>
              <w:top w:type="dxa" w:w="80"/>
              <w:left w:type="dxa" w:w="120"/>
              <w:bottom w:type="dxa" w:w="80"/>
              <w:right w:type="dxa" w:w="120"/>
            </w:tcMar>
          </w:tcPr>
          <w:p>
            <w:r>
              <w:rPr>
                <w:rFonts w:ascii="Arial" w:cs="Arial" w:eastAsia="Arial" w:hAnsi="Arial"/>
                <w:b/>
                <w:bCs/>
                <w:color w:val="FFFFFF"/>
                <w:sz w:val="18"/>
                <w:szCs w:val="18"/>
              </w:rPr>
              <w:t xml:space="preserve">Invariant</w:t>
            </w:r>
          </w:p>
        </w:tc>
        <w:tc>
          <w:tcPr>
            <w:tcW w:type="dxa" w:w="1400"/>
            <w:tcBorders>
              <w:top w:val="single" w:color="1D3557" w:sz="1"/>
              <w:left w:val="single" w:color="1D3557" w:sz="1"/>
              <w:bottom w:val="single" w:color="1D3557" w:sz="1"/>
              <w:right w:val="single" w:color="1D3557" w:sz="1"/>
            </w:tcBorders>
            <w:shd w:fill="1D3557" w:val="clear"/>
            <w:tcMar>
              <w:top w:type="dxa" w:w="80"/>
              <w:left w:type="dxa" w:w="120"/>
              <w:bottom w:type="dxa" w:w="80"/>
              <w:right w:type="dxa" w:w="120"/>
            </w:tcMar>
          </w:tcPr>
          <w:p>
            <w:r>
              <w:rPr>
                <w:rFonts w:ascii="Arial" w:cs="Arial" w:eastAsia="Arial" w:hAnsi="Arial"/>
                <w:b/>
                <w:bCs/>
                <w:color w:val="FFFFFF"/>
                <w:sz w:val="18"/>
                <w:szCs w:val="18"/>
              </w:rPr>
              <w:t xml:space="preserve">n8n Source</w:t>
            </w:r>
          </w:p>
        </w:tc>
        <w:tc>
          <w:tcPr>
            <w:tcW w:type="dxa" w:w="1800"/>
            <w:tcBorders>
              <w:top w:val="single" w:color="1D3557" w:sz="1"/>
              <w:left w:val="single" w:color="1D3557" w:sz="1"/>
              <w:bottom w:val="single" w:color="1D3557" w:sz="1"/>
              <w:right w:val="single" w:color="1D3557" w:sz="1"/>
            </w:tcBorders>
            <w:shd w:fill="1D3557" w:val="clear"/>
            <w:tcMar>
              <w:top w:type="dxa" w:w="80"/>
              <w:left w:type="dxa" w:w="120"/>
              <w:bottom w:type="dxa" w:w="80"/>
              <w:right w:type="dxa" w:w="120"/>
            </w:tcMar>
          </w:tcPr>
          <w:p>
            <w:r>
              <w:rPr>
                <w:rFonts w:ascii="Arial" w:cs="Arial" w:eastAsia="Arial" w:hAnsi="Arial"/>
                <w:b/>
                <w:bCs/>
                <w:color w:val="FFFFFF"/>
                <w:sz w:val="18"/>
                <w:szCs w:val="18"/>
              </w:rPr>
              <w:t xml:space="preserve">Go Package</w:t>
            </w:r>
          </w:p>
        </w:tc>
        <w:tc>
          <w:tcPr>
            <w:tcW w:type="dxa" w:w="4360"/>
            <w:tcBorders>
              <w:top w:val="single" w:color="1D3557" w:sz="1"/>
              <w:left w:val="single" w:color="1D3557" w:sz="1"/>
              <w:bottom w:val="single" w:color="1D3557" w:sz="1"/>
              <w:right w:val="single" w:color="1D3557" w:sz="1"/>
            </w:tcBorders>
            <w:shd w:fill="1D3557" w:val="clear"/>
            <w:tcMar>
              <w:top w:type="dxa" w:w="80"/>
              <w:left w:type="dxa" w:w="120"/>
              <w:bottom w:type="dxa" w:w="80"/>
              <w:right w:type="dxa" w:w="120"/>
            </w:tcMar>
          </w:tcPr>
          <w:p>
            <w:r>
              <w:rPr>
                <w:rFonts w:ascii="Arial" w:cs="Arial" w:eastAsia="Arial" w:hAnsi="Arial"/>
                <w:b/>
                <w:bCs/>
                <w:color w:val="FFFFFF"/>
                <w:sz w:val="18"/>
                <w:szCs w:val="18"/>
              </w:rPr>
              <w:t xml:space="preserve">Enforcement Rule</w:t>
            </w:r>
          </w:p>
        </w:tc>
      </w:tr>
      <w:tr>
        <w:tc>
          <w:tcPr>
            <w:tcW w:type="dxa" w:w="18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Arial" w:cs="Arial" w:eastAsia="Arial" w:hAnsi="Arial"/>
                <w:b/>
                <w:bCs/>
                <w:color w:val="C0392B"/>
                <w:sz w:val="20"/>
                <w:szCs w:val="20"/>
              </w:rPr>
              <w:t xml:space="preserve">IRON HAND ($50,000 Ceiling)</w:t>
            </w:r>
          </w:p>
        </w:tc>
        <w:tc>
          <w:tcPr>
            <w:tcW w:type="dxa" w:w="1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Arial" w:cs="Arial" w:eastAsia="Arial" w:hAnsi="Arial"/>
                <w:color w:val="6B7280"/>
                <w:sz w:val="18"/>
                <w:szCs w:val="18"/>
              </w:rPr>
              <w:t xml:space="preserve">BLOCK 8.2</w:t>
            </w:r>
          </w:p>
        </w:tc>
        <w:tc>
          <w:tcPr>
            <w:tcW w:type="dxa" w:w="18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A6B3A"/>
                <w:sz w:val="18"/>
                <w:szCs w:val="18"/>
              </w:rPr>
              <w:t xml:space="preserve">internal/policy/</w:t>
            </w:r>
          </w:p>
        </w:tc>
        <w:tc>
          <w:tcPr>
            <w:tcW w:type="dxa" w:w="43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Arial" w:cs="Arial" w:eastAsia="Arial" w:hAnsi="Arial"/>
                <w:color w:val="6B7280"/>
                <w:sz w:val="18"/>
                <w:szCs w:val="18"/>
              </w:rPr>
              <w:t xml:space="preserve">Absolute hard kill-switch. No override possible. Go: if amountUSD &gt;= 50000 → REJECT before any human gate. Check AFTER currency normalization and AFTER math.IsFinite() guard.</w:t>
            </w:r>
          </w:p>
        </w:tc>
      </w:tr>
      <w:tr>
        <w:tc>
          <w:tcPr>
            <w:tcW w:type="dxa" w:w="1800"/>
            <w:tcBorders>
              <w:top w:val="single" w:color="C8D8E8" w:sz="1"/>
              <w:left w:val="single" w:color="C8D8E8" w:sz="1"/>
              <w:bottom w:val="single" w:color="C8D8E8" w:sz="1"/>
              <w:right w:val="single" w:color="C8D8E8" w:sz="1"/>
            </w:tcBorders>
            <w:shd w:fill="FDECEA" w:val="clear"/>
            <w:tcMar>
              <w:top w:type="dxa" w:w="80"/>
              <w:left w:type="dxa" w:w="120"/>
              <w:bottom w:type="dxa" w:w="80"/>
              <w:right w:type="dxa" w:w="120"/>
            </w:tcMar>
          </w:tcPr>
          <w:p>
            <w:pPr>
              <w:spacing w:before="40" w:after="40"/>
            </w:pPr>
            <w:r>
              <w:rPr>
                <w:rFonts w:ascii="Arial" w:cs="Arial" w:eastAsia="Arial" w:hAnsi="Arial"/>
                <w:b/>
                <w:bCs/>
                <w:color w:val="C0392B"/>
                <w:sz w:val="20"/>
                <w:szCs w:val="20"/>
              </w:rPr>
              <w:t xml:space="preserve">Prompt Injection (2-layer)</w:t>
            </w:r>
          </w:p>
        </w:tc>
        <w:tc>
          <w:tcPr>
            <w:tcW w:type="dxa" w:w="1400"/>
            <w:tcBorders>
              <w:top w:val="single" w:color="C8D8E8" w:sz="1"/>
              <w:left w:val="single" w:color="C8D8E8" w:sz="1"/>
              <w:bottom w:val="single" w:color="C8D8E8" w:sz="1"/>
              <w:right w:val="single" w:color="C8D8E8" w:sz="1"/>
            </w:tcBorders>
            <w:shd w:fill="FDECEA" w:val="clear"/>
            <w:tcMar>
              <w:top w:type="dxa" w:w="80"/>
              <w:left w:type="dxa" w:w="120"/>
              <w:bottom w:type="dxa" w:w="80"/>
              <w:right w:type="dxa" w:w="120"/>
            </w:tcMar>
          </w:tcPr>
          <w:p>
            <w:pPr>
              <w:spacing w:before="40" w:after="40"/>
            </w:pPr>
            <w:r>
              <w:rPr>
                <w:rFonts w:ascii="Arial" w:cs="Arial" w:eastAsia="Arial" w:hAnsi="Arial"/>
                <w:color w:val="6B7280"/>
                <w:sz w:val="18"/>
                <w:szCs w:val="18"/>
              </w:rPr>
              <w:t xml:space="preserve">BLOCK 0</w:t>
            </w:r>
          </w:p>
        </w:tc>
        <w:tc>
          <w:tcPr>
            <w:tcW w:type="dxa" w:w="1800"/>
            <w:tcBorders>
              <w:top w:val="single" w:color="C8D8E8" w:sz="1"/>
              <w:left w:val="single" w:color="C8D8E8" w:sz="1"/>
              <w:bottom w:val="single" w:color="C8D8E8" w:sz="1"/>
              <w:right w:val="single" w:color="C8D8E8" w:sz="1"/>
            </w:tcBorders>
            <w:shd w:fill="FDECEA"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A6B3A"/>
                <w:sz w:val="18"/>
                <w:szCs w:val="18"/>
              </w:rPr>
              <w:t xml:space="preserve">internal/api/</w:t>
            </w:r>
          </w:p>
        </w:tc>
        <w:tc>
          <w:tcPr>
            <w:tcW w:type="dxa" w:w="4360"/>
            <w:tcBorders>
              <w:top w:val="single" w:color="C8D8E8" w:sz="1"/>
              <w:left w:val="single" w:color="C8D8E8" w:sz="1"/>
              <w:bottom w:val="single" w:color="C8D8E8" w:sz="1"/>
              <w:right w:val="single" w:color="C8D8E8" w:sz="1"/>
            </w:tcBorders>
            <w:shd w:fill="FDECEA" w:val="clear"/>
            <w:tcMar>
              <w:top w:type="dxa" w:w="80"/>
              <w:left w:type="dxa" w:w="120"/>
              <w:bottom w:type="dxa" w:w="80"/>
              <w:right w:type="dxa" w:w="120"/>
            </w:tcMar>
          </w:tcPr>
          <w:p>
            <w:pPr>
              <w:spacing w:before="40" w:after="40"/>
            </w:pPr>
            <w:r>
              <w:rPr>
                <w:rFonts w:ascii="Arial" w:cs="Arial" w:eastAsia="Arial" w:hAnsi="Arial"/>
                <w:color w:val="6B7280"/>
                <w:sz w:val="18"/>
                <w:szCs w:val="18"/>
              </w:rPr>
              <w:t xml:space="preserve">Layer 1: exact string match ('ignore previous instructions', 'system override', 'developer mode'). Layer 2: regex authority poisoning (fake email headers, 'admin|root|ceo|cfo|director' in body). Both checked BEFORE canonical ticket is built.</w:t>
            </w:r>
          </w:p>
        </w:tc>
      </w:tr>
      <w:tr>
        <w:tc>
          <w:tcPr>
            <w:tcW w:type="dxa" w:w="18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Arial" w:cs="Arial" w:eastAsia="Arial" w:hAnsi="Arial"/>
                <w:b/>
                <w:bCs/>
                <w:color w:val="C0392B"/>
                <w:sz w:val="20"/>
                <w:szCs w:val="20"/>
              </w:rPr>
              <w:t xml:space="preserve">Phase 3.7 Execution Seal</w:t>
            </w:r>
          </w:p>
        </w:tc>
        <w:tc>
          <w:tcPr>
            <w:tcW w:type="dxa" w:w="1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Arial" w:cs="Arial" w:eastAsia="Arial" w:hAnsi="Arial"/>
                <w:color w:val="6B7280"/>
                <w:sz w:val="18"/>
                <w:szCs w:val="18"/>
              </w:rPr>
              <w:t xml:space="preserve">BLOCK 3/4 boundary</w:t>
            </w:r>
          </w:p>
        </w:tc>
        <w:tc>
          <w:tcPr>
            <w:tcW w:type="dxa" w:w="18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A6B3A"/>
                <w:sz w:val="18"/>
                <w:szCs w:val="18"/>
              </w:rPr>
              <w:t xml:space="preserve">internal/policy/</w:t>
            </w:r>
          </w:p>
        </w:tc>
        <w:tc>
          <w:tcPr>
            <w:tcW w:type="dxa" w:w="43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Arial" w:cs="Arial" w:eastAsia="Arial" w:hAnsi="Arial"/>
                <w:color w:val="6B7280"/>
                <w:sz w:val="18"/>
                <w:szCs w:val="18"/>
              </w:rPr>
              <w:t xml:space="preserve">LLM advisory call BLOCKED if Phase 3.7 seal is absent on context. Prevents Block 4 from running without prior classification validation. seal_id = HMAC(trace_id + classification_hash + phase_flags).</w:t>
            </w:r>
          </w:p>
        </w:tc>
      </w:tr>
      <w:tr>
        <w:tc>
          <w:tcPr>
            <w:tcW w:type="dxa" w:w="1800"/>
            <w:tcBorders>
              <w:top w:val="single" w:color="C8D8E8" w:sz="1"/>
              <w:left w:val="single" w:color="C8D8E8" w:sz="1"/>
              <w:bottom w:val="single" w:color="C8D8E8" w:sz="1"/>
              <w:right w:val="single" w:color="C8D8E8" w:sz="1"/>
            </w:tcBorders>
            <w:shd w:fill="FDECEA" w:val="clear"/>
            <w:tcMar>
              <w:top w:type="dxa" w:w="80"/>
              <w:left w:type="dxa" w:w="120"/>
              <w:bottom w:type="dxa" w:w="80"/>
              <w:right w:type="dxa" w:w="120"/>
            </w:tcMar>
          </w:tcPr>
          <w:p>
            <w:pPr>
              <w:spacing w:before="40" w:after="40"/>
            </w:pPr>
            <w:r>
              <w:rPr>
                <w:rFonts w:ascii="Arial" w:cs="Arial" w:eastAsia="Arial" w:hAnsi="Arial"/>
                <w:b/>
                <w:bCs/>
                <w:color w:val="C0392B"/>
                <w:sz w:val="20"/>
                <w:szCs w:val="20"/>
              </w:rPr>
              <w:t xml:space="preserve">Constant-Time HMAC Comparison</w:t>
            </w:r>
          </w:p>
        </w:tc>
        <w:tc>
          <w:tcPr>
            <w:tcW w:type="dxa" w:w="1400"/>
            <w:tcBorders>
              <w:top w:val="single" w:color="C8D8E8" w:sz="1"/>
              <w:left w:val="single" w:color="C8D8E8" w:sz="1"/>
              <w:bottom w:val="single" w:color="C8D8E8" w:sz="1"/>
              <w:right w:val="single" w:color="C8D8E8" w:sz="1"/>
            </w:tcBorders>
            <w:shd w:fill="FDECEA" w:val="clear"/>
            <w:tcMar>
              <w:top w:type="dxa" w:w="80"/>
              <w:left w:type="dxa" w:w="120"/>
              <w:bottom w:type="dxa" w:w="80"/>
              <w:right w:type="dxa" w:w="120"/>
            </w:tcMar>
          </w:tcPr>
          <w:p>
            <w:pPr>
              <w:spacing w:before="40" w:after="40"/>
            </w:pPr>
            <w:r>
              <w:rPr>
                <w:rFonts w:ascii="Arial" w:cs="Arial" w:eastAsia="Arial" w:hAnsi="Arial"/>
                <w:color w:val="6B7280"/>
                <w:sz w:val="18"/>
                <w:szCs w:val="18"/>
              </w:rPr>
              <w:t xml:space="preserve">BLOCK 5</w:t>
            </w:r>
          </w:p>
        </w:tc>
        <w:tc>
          <w:tcPr>
            <w:tcW w:type="dxa" w:w="1800"/>
            <w:tcBorders>
              <w:top w:val="single" w:color="C8D8E8" w:sz="1"/>
              <w:left w:val="single" w:color="C8D8E8" w:sz="1"/>
              <w:bottom w:val="single" w:color="C8D8E8" w:sz="1"/>
              <w:right w:val="single" w:color="C8D8E8" w:sz="1"/>
            </w:tcBorders>
            <w:shd w:fill="FDECEA"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A6B3A"/>
                <w:sz w:val="18"/>
                <w:szCs w:val="18"/>
              </w:rPr>
              <w:t xml:space="preserve">internal/auth/</w:t>
            </w:r>
          </w:p>
        </w:tc>
        <w:tc>
          <w:tcPr>
            <w:tcW w:type="dxa" w:w="4360"/>
            <w:tcBorders>
              <w:top w:val="single" w:color="C8D8E8" w:sz="1"/>
              <w:left w:val="single" w:color="C8D8E8" w:sz="1"/>
              <w:bottom w:val="single" w:color="C8D8E8" w:sz="1"/>
              <w:right w:val="single" w:color="C8D8E8" w:sz="1"/>
            </w:tcBorders>
            <w:shd w:fill="FDECEA" w:val="clear"/>
            <w:tcMar>
              <w:top w:type="dxa" w:w="80"/>
              <w:left w:type="dxa" w:w="120"/>
              <w:bottom w:type="dxa" w:w="80"/>
              <w:right w:type="dxa" w:w="120"/>
            </w:tcMar>
          </w:tcPr>
          <w:p>
            <w:pPr>
              <w:spacing w:before="40" w:after="40"/>
            </w:pPr>
            <w:r>
              <w:rPr>
                <w:rFonts w:ascii="Arial" w:cs="Arial" w:eastAsia="Arial" w:hAnsi="Arial"/>
                <w:color w:val="6B7280"/>
                <w:sz w:val="18"/>
                <w:szCs w:val="18"/>
              </w:rPr>
              <w:t xml:space="preserve">hmac.Equal() — never bytes.Equal() or ==. Prevents timing side-channel attacks on approval verification. Critical for the Telegram approval callback endpoint.</w:t>
            </w:r>
          </w:p>
        </w:tc>
      </w:tr>
      <w:tr>
        <w:tc>
          <w:tcPr>
            <w:tcW w:type="dxa" w:w="18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Arial" w:cs="Arial" w:eastAsia="Arial" w:hAnsi="Arial"/>
                <w:b/>
                <w:bCs/>
                <w:color w:val="C0392B"/>
                <w:sz w:val="20"/>
                <w:szCs w:val="20"/>
              </w:rPr>
              <w:t xml:space="preserve">CBU SAR Auto-Filing at $10,000</w:t>
            </w:r>
          </w:p>
        </w:tc>
        <w:tc>
          <w:tcPr>
            <w:tcW w:type="dxa" w:w="1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Arial" w:cs="Arial" w:eastAsia="Arial" w:hAnsi="Arial"/>
                <w:color w:val="6B7280"/>
                <w:sz w:val="18"/>
                <w:szCs w:val="18"/>
              </w:rPr>
              <w:t xml:space="preserve">BLOCK 7.8</w:t>
            </w:r>
          </w:p>
        </w:tc>
        <w:tc>
          <w:tcPr>
            <w:tcW w:type="dxa" w:w="18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A6B3A"/>
                <w:sz w:val="18"/>
                <w:szCs w:val="18"/>
              </w:rPr>
              <w:t xml:space="preserve">internal/compliance/</w:t>
            </w:r>
          </w:p>
        </w:tc>
        <w:tc>
          <w:tcPr>
            <w:tcW w:type="dxa" w:w="43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Arial" w:cs="Arial" w:eastAsia="Arial" w:hAnsi="Arial"/>
                <w:color w:val="6B7280"/>
                <w:sz w:val="18"/>
                <w:szCs w:val="18"/>
              </w:rPr>
              <w:t xml:space="preserve">Mandatory per LRU-1115 Article 14. Triggered by real_amount_usd &gt;= 10000. XML fields MUST be escaped (escapeXml equivalent). Filed before dispatch, not after.</w:t>
            </w:r>
          </w:p>
        </w:tc>
      </w:tr>
      <w:tr>
        <w:tc>
          <w:tcPr>
            <w:tcW w:type="dxa" w:w="1800"/>
            <w:tcBorders>
              <w:top w:val="single" w:color="C8D8E8" w:sz="1"/>
              <w:left w:val="single" w:color="C8D8E8" w:sz="1"/>
              <w:bottom w:val="single" w:color="C8D8E8" w:sz="1"/>
              <w:right w:val="single" w:color="C8D8E8" w:sz="1"/>
            </w:tcBorders>
            <w:shd w:fill="FDECEA" w:val="clear"/>
            <w:tcMar>
              <w:top w:type="dxa" w:w="80"/>
              <w:left w:type="dxa" w:w="120"/>
              <w:bottom w:type="dxa" w:w="80"/>
              <w:right w:type="dxa" w:w="120"/>
            </w:tcMar>
          </w:tcPr>
          <w:p>
            <w:pPr>
              <w:spacing w:before="40" w:after="40"/>
            </w:pPr>
            <w:r>
              <w:rPr>
                <w:rFonts w:ascii="Arial" w:cs="Arial" w:eastAsia="Arial" w:hAnsi="Arial"/>
                <w:b/>
                <w:bCs/>
                <w:color w:val="C0392B"/>
                <w:sz w:val="20"/>
                <w:szCs w:val="20"/>
              </w:rPr>
              <w:t xml:space="preserve">NaN / Infinity Financial Guard</w:t>
            </w:r>
          </w:p>
        </w:tc>
        <w:tc>
          <w:tcPr>
            <w:tcW w:type="dxa" w:w="1400"/>
            <w:tcBorders>
              <w:top w:val="single" w:color="C8D8E8" w:sz="1"/>
              <w:left w:val="single" w:color="C8D8E8" w:sz="1"/>
              <w:bottom w:val="single" w:color="C8D8E8" w:sz="1"/>
              <w:right w:val="single" w:color="C8D8E8" w:sz="1"/>
            </w:tcBorders>
            <w:shd w:fill="FDECEA" w:val="clear"/>
            <w:tcMar>
              <w:top w:type="dxa" w:w="80"/>
              <w:left w:type="dxa" w:w="120"/>
              <w:bottom w:type="dxa" w:w="80"/>
              <w:right w:type="dxa" w:w="120"/>
            </w:tcMar>
          </w:tcPr>
          <w:p>
            <w:pPr>
              <w:spacing w:before="40" w:after="40"/>
            </w:pPr>
            <w:r>
              <w:rPr>
                <w:rFonts w:ascii="Arial" w:cs="Arial" w:eastAsia="Arial" w:hAnsi="Arial"/>
                <w:color w:val="6B7280"/>
                <w:sz w:val="18"/>
                <w:szCs w:val="18"/>
              </w:rPr>
              <w:t xml:space="preserve">BLOCK 8.2</w:t>
            </w:r>
          </w:p>
        </w:tc>
        <w:tc>
          <w:tcPr>
            <w:tcW w:type="dxa" w:w="1800"/>
            <w:tcBorders>
              <w:top w:val="single" w:color="C8D8E8" w:sz="1"/>
              <w:left w:val="single" w:color="C8D8E8" w:sz="1"/>
              <w:bottom w:val="single" w:color="C8D8E8" w:sz="1"/>
              <w:right w:val="single" w:color="C8D8E8" w:sz="1"/>
            </w:tcBorders>
            <w:shd w:fill="FDECEA"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A6B3A"/>
                <w:sz w:val="18"/>
                <w:szCs w:val="18"/>
              </w:rPr>
              <w:t xml:space="preserve">internal/policy/</w:t>
            </w:r>
          </w:p>
        </w:tc>
        <w:tc>
          <w:tcPr>
            <w:tcW w:type="dxa" w:w="4360"/>
            <w:tcBorders>
              <w:top w:val="single" w:color="C8D8E8" w:sz="1"/>
              <w:left w:val="single" w:color="C8D8E8" w:sz="1"/>
              <w:bottom w:val="single" w:color="C8D8E8" w:sz="1"/>
              <w:right w:val="single" w:color="C8D8E8" w:sz="1"/>
            </w:tcBorders>
            <w:shd w:fill="FDECEA" w:val="clear"/>
            <w:tcMar>
              <w:top w:type="dxa" w:w="80"/>
              <w:left w:type="dxa" w:w="120"/>
              <w:bottom w:type="dxa" w:w="80"/>
              <w:right w:type="dxa" w:w="120"/>
            </w:tcMar>
          </w:tcPr>
          <w:p>
            <w:pPr>
              <w:spacing w:before="40" w:after="40"/>
            </w:pPr>
            <w:r>
              <w:rPr>
                <w:rFonts w:ascii="Arial" w:cs="Arial" w:eastAsia="Arial" w:hAnsi="Arial"/>
                <w:color w:val="6B7280"/>
                <w:sz w:val="18"/>
                <w:szCs w:val="18"/>
              </w:rPr>
              <w:t xml:space="preserve">After any float64 arithmetic: if !math.IsFinite(amountUSD) → REJECT with forensic_flag=true. Prevents amount overflow exploits where NaN passes limit checks.</w:t>
            </w:r>
          </w:p>
        </w:tc>
      </w:tr>
      <w:tr>
        <w:tc>
          <w:tcPr>
            <w:tcW w:type="dxa" w:w="18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Arial" w:cs="Arial" w:eastAsia="Arial" w:hAnsi="Arial"/>
                <w:b/>
                <w:bCs/>
                <w:color w:val="C0392B"/>
                <w:sz w:val="20"/>
                <w:szCs w:val="20"/>
              </w:rPr>
              <w:t xml:space="preserve">Memory Poisoning Zero-Trust</w:t>
            </w:r>
          </w:p>
        </w:tc>
        <w:tc>
          <w:tcPr>
            <w:tcW w:type="dxa" w:w="1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Arial" w:cs="Arial" w:eastAsia="Arial" w:hAnsi="Arial"/>
                <w:color w:val="6B7280"/>
                <w:sz w:val="18"/>
                <w:szCs w:val="18"/>
              </w:rPr>
              <w:t xml:space="preserve">BLOCK 6.1</w:t>
            </w:r>
          </w:p>
        </w:tc>
        <w:tc>
          <w:tcPr>
            <w:tcW w:type="dxa" w:w="18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A6B3A"/>
                <w:sz w:val="18"/>
                <w:szCs w:val="18"/>
              </w:rPr>
              <w:t xml:space="preserve">internal/intent/</w:t>
            </w:r>
          </w:p>
        </w:tc>
        <w:tc>
          <w:tcPr>
            <w:tcW w:type="dxa" w:w="43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Arial" w:cs="Arial" w:eastAsia="Arial" w:hAnsi="Arial"/>
                <w:color w:val="6B7280"/>
                <w:sz w:val="18"/>
                <w:szCs w:val="18"/>
              </w:rPr>
              <w:t xml:space="preserve">If vector DB is unreachable: DO NOT proceed with stale memory. Set MemoryGuard.CircuitBreakerOpen = true. All RAG context = empty. Never degrade silently with cached/partial data.</w:t>
            </w:r>
          </w:p>
        </w:tc>
      </w:tr>
      <w:tr>
        <w:tc>
          <w:tcPr>
            <w:tcW w:type="dxa" w:w="1800"/>
            <w:tcBorders>
              <w:top w:val="single" w:color="C8D8E8" w:sz="1"/>
              <w:left w:val="single" w:color="C8D8E8" w:sz="1"/>
              <w:bottom w:val="single" w:color="C8D8E8" w:sz="1"/>
              <w:right w:val="single" w:color="C8D8E8" w:sz="1"/>
            </w:tcBorders>
            <w:shd w:fill="FDECEA" w:val="clear"/>
            <w:tcMar>
              <w:top w:type="dxa" w:w="80"/>
              <w:left w:type="dxa" w:w="120"/>
              <w:bottom w:type="dxa" w:w="80"/>
              <w:right w:type="dxa" w:w="120"/>
            </w:tcMar>
          </w:tcPr>
          <w:p>
            <w:pPr>
              <w:spacing w:before="40" w:after="40"/>
            </w:pPr>
            <w:r>
              <w:rPr>
                <w:rFonts w:ascii="Arial" w:cs="Arial" w:eastAsia="Arial" w:hAnsi="Arial"/>
                <w:b/>
                <w:bCs/>
                <w:color w:val="C0392B"/>
                <w:sz w:val="20"/>
                <w:szCs w:val="20"/>
              </w:rPr>
              <w:t xml:space="preserve">Idempotency on Approval IDs</w:t>
            </w:r>
          </w:p>
        </w:tc>
        <w:tc>
          <w:tcPr>
            <w:tcW w:type="dxa" w:w="1400"/>
            <w:tcBorders>
              <w:top w:val="single" w:color="C8D8E8" w:sz="1"/>
              <w:left w:val="single" w:color="C8D8E8" w:sz="1"/>
              <w:bottom w:val="single" w:color="C8D8E8" w:sz="1"/>
              <w:right w:val="single" w:color="C8D8E8" w:sz="1"/>
            </w:tcBorders>
            <w:shd w:fill="FDECEA" w:val="clear"/>
            <w:tcMar>
              <w:top w:type="dxa" w:w="80"/>
              <w:left w:type="dxa" w:w="120"/>
              <w:bottom w:type="dxa" w:w="80"/>
              <w:right w:type="dxa" w:w="120"/>
            </w:tcMar>
          </w:tcPr>
          <w:p>
            <w:pPr>
              <w:spacing w:before="40" w:after="40"/>
            </w:pPr>
            <w:r>
              <w:rPr>
                <w:rFonts w:ascii="Arial" w:cs="Arial" w:eastAsia="Arial" w:hAnsi="Arial"/>
                <w:color w:val="6B7280"/>
                <w:sz w:val="18"/>
                <w:szCs w:val="18"/>
              </w:rPr>
              <w:t xml:space="preserve">BLOCK 5</w:t>
            </w:r>
          </w:p>
        </w:tc>
        <w:tc>
          <w:tcPr>
            <w:tcW w:type="dxa" w:w="1800"/>
            <w:tcBorders>
              <w:top w:val="single" w:color="C8D8E8" w:sz="1"/>
              <w:left w:val="single" w:color="C8D8E8" w:sz="1"/>
              <w:bottom w:val="single" w:color="C8D8E8" w:sz="1"/>
              <w:right w:val="single" w:color="C8D8E8" w:sz="1"/>
            </w:tcBorders>
            <w:shd w:fill="FDECEA"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A6B3A"/>
                <w:sz w:val="18"/>
                <w:szCs w:val="18"/>
              </w:rPr>
              <w:t xml:space="preserve">internal/policy/</w:t>
            </w:r>
          </w:p>
        </w:tc>
        <w:tc>
          <w:tcPr>
            <w:tcW w:type="dxa" w:w="4360"/>
            <w:tcBorders>
              <w:top w:val="single" w:color="C8D8E8" w:sz="1"/>
              <w:left w:val="single" w:color="C8D8E8" w:sz="1"/>
              <w:bottom w:val="single" w:color="C8D8E8" w:sz="1"/>
              <w:right w:val="single" w:color="C8D8E8" w:sz="1"/>
            </w:tcBorders>
            <w:shd w:fill="FDECEA" w:val="clear"/>
            <w:tcMar>
              <w:top w:type="dxa" w:w="80"/>
              <w:left w:type="dxa" w:w="120"/>
              <w:bottom w:type="dxa" w:w="80"/>
              <w:right w:type="dxa" w:w="120"/>
            </w:tcMar>
          </w:tcPr>
          <w:p>
            <w:pPr>
              <w:spacing w:before="40" w:after="40"/>
            </w:pPr>
            <w:r>
              <w:rPr>
                <w:rFonts w:ascii="Arial" w:cs="Arial" w:eastAsia="Arial" w:hAnsi="Arial"/>
                <w:color w:val="6B7280"/>
                <w:sz w:val="18"/>
                <w:szCs w:val="18"/>
              </w:rPr>
              <w:t xml:space="preserve">approval_id = SHA-256(trace_id + advisory_hash). No randomUUID(). Deterministic. Prevents duplicate approvals on webhook retry or network partition.</w:t>
            </w:r>
          </w:p>
        </w:tc>
      </w:tr>
      <w:tr>
        <w:tc>
          <w:tcPr>
            <w:tcW w:type="dxa" w:w="18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Arial" w:cs="Arial" w:eastAsia="Arial" w:hAnsi="Arial"/>
                <w:b/>
                <w:bCs/>
                <w:color w:val="C0392B"/>
                <w:sz w:val="20"/>
                <w:szCs w:val="20"/>
              </w:rPr>
              <w:t xml:space="preserve">Only Consumed States Enter Memory</w:t>
            </w:r>
          </w:p>
        </w:tc>
        <w:tc>
          <w:tcPr>
            <w:tcW w:type="dxa" w:w="1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Arial" w:cs="Arial" w:eastAsia="Arial" w:hAnsi="Arial"/>
                <w:color w:val="6B7280"/>
                <w:sz w:val="18"/>
                <w:szCs w:val="18"/>
              </w:rPr>
              <w:t xml:space="preserve">BLOCK 6.0</w:t>
            </w:r>
          </w:p>
        </w:tc>
        <w:tc>
          <w:tcPr>
            <w:tcW w:type="dxa" w:w="18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A6B3A"/>
                <w:sz w:val="18"/>
                <w:szCs w:val="18"/>
              </w:rPr>
              <w:t xml:space="preserve">internal/intent/</w:t>
            </w:r>
          </w:p>
        </w:tc>
        <w:tc>
          <w:tcPr>
            <w:tcW w:type="dxa" w:w="43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before="40" w:after="40"/>
            </w:pPr>
            <w:r>
              <w:rPr>
                <w:rFonts w:ascii="Arial" w:cs="Arial" w:eastAsia="Arial" w:hAnsi="Arial"/>
                <w:color w:val="6B7280"/>
                <w:sz w:val="18"/>
                <w:szCs w:val="18"/>
              </w:rPr>
              <w:t xml:space="preserve">RAG memory ingestion gate: if !ctx.Consumed → reject. Only terminal, fully-resolved decisions are stored. Prevents pending states from poisoning future precedent retrieval.</w:t>
            </w:r>
          </w:p>
        </w:tc>
      </w:tr>
      <w:tr>
        <w:tc>
          <w:tcPr>
            <w:tcW w:type="dxa" w:w="1800"/>
            <w:tcBorders>
              <w:top w:val="single" w:color="C8D8E8" w:sz="1"/>
              <w:left w:val="single" w:color="C8D8E8" w:sz="1"/>
              <w:bottom w:val="single" w:color="C8D8E8" w:sz="1"/>
              <w:right w:val="single" w:color="C8D8E8" w:sz="1"/>
            </w:tcBorders>
            <w:shd w:fill="FDECEA" w:val="clear"/>
            <w:tcMar>
              <w:top w:type="dxa" w:w="80"/>
              <w:left w:type="dxa" w:w="120"/>
              <w:bottom w:type="dxa" w:w="80"/>
              <w:right w:type="dxa" w:w="120"/>
            </w:tcMar>
          </w:tcPr>
          <w:p>
            <w:pPr>
              <w:spacing w:before="40" w:after="40"/>
            </w:pPr>
            <w:r>
              <w:rPr>
                <w:rFonts w:ascii="Arial" w:cs="Arial" w:eastAsia="Arial" w:hAnsi="Arial"/>
                <w:b/>
                <w:bCs/>
                <w:color w:val="C0392B"/>
                <w:sz w:val="20"/>
                <w:szCs w:val="20"/>
              </w:rPr>
              <w:t xml:space="preserve">XML Escape All CBU SAR Fields</w:t>
            </w:r>
          </w:p>
        </w:tc>
        <w:tc>
          <w:tcPr>
            <w:tcW w:type="dxa" w:w="1400"/>
            <w:tcBorders>
              <w:top w:val="single" w:color="C8D8E8" w:sz="1"/>
              <w:left w:val="single" w:color="C8D8E8" w:sz="1"/>
              <w:bottom w:val="single" w:color="C8D8E8" w:sz="1"/>
              <w:right w:val="single" w:color="C8D8E8" w:sz="1"/>
            </w:tcBorders>
            <w:shd w:fill="FDECEA" w:val="clear"/>
            <w:tcMar>
              <w:top w:type="dxa" w:w="80"/>
              <w:left w:type="dxa" w:w="120"/>
              <w:bottom w:type="dxa" w:w="80"/>
              <w:right w:type="dxa" w:w="120"/>
            </w:tcMar>
          </w:tcPr>
          <w:p>
            <w:pPr>
              <w:spacing w:before="40" w:after="40"/>
            </w:pPr>
            <w:r>
              <w:rPr>
                <w:rFonts w:ascii="Arial" w:cs="Arial" w:eastAsia="Arial" w:hAnsi="Arial"/>
                <w:color w:val="6B7280"/>
                <w:sz w:val="18"/>
                <w:szCs w:val="18"/>
              </w:rPr>
              <w:t xml:space="preserve">BLOCK 7.8</w:t>
            </w:r>
          </w:p>
        </w:tc>
        <w:tc>
          <w:tcPr>
            <w:tcW w:type="dxa" w:w="1800"/>
            <w:tcBorders>
              <w:top w:val="single" w:color="C8D8E8" w:sz="1"/>
              <w:left w:val="single" w:color="C8D8E8" w:sz="1"/>
              <w:bottom w:val="single" w:color="C8D8E8" w:sz="1"/>
              <w:right w:val="single" w:color="C8D8E8" w:sz="1"/>
            </w:tcBorders>
            <w:shd w:fill="FDECEA" w:val="clear"/>
            <w:tcMar>
              <w:top w:type="dxa" w:w="80"/>
              <w:left w:type="dxa" w:w="120"/>
              <w:bottom w:type="dxa" w:w="80"/>
              <w:right w:type="dxa" w:w="120"/>
            </w:tcMar>
          </w:tcPr>
          <w:p>
            <w:pPr>
              <w:spacing w:before="40" w:after="40"/>
            </w:pPr>
            <w:r>
              <w:rPr>
                <w:rFonts w:ascii="Courier New" w:cs="Courier New" w:eastAsia="Courier New" w:hAnsi="Courier New"/>
                <w:b w:val="false"/>
                <w:bCs w:val="false"/>
                <w:color w:val="1A6B3A"/>
                <w:sz w:val="18"/>
                <w:szCs w:val="18"/>
              </w:rPr>
              <w:t xml:space="preserve">internal/compliance/</w:t>
            </w:r>
          </w:p>
        </w:tc>
        <w:tc>
          <w:tcPr>
            <w:tcW w:type="dxa" w:w="4360"/>
            <w:tcBorders>
              <w:top w:val="single" w:color="C8D8E8" w:sz="1"/>
              <w:left w:val="single" w:color="C8D8E8" w:sz="1"/>
              <w:bottom w:val="single" w:color="C8D8E8" w:sz="1"/>
              <w:right w:val="single" w:color="C8D8E8" w:sz="1"/>
            </w:tcBorders>
            <w:shd w:fill="FDECEA" w:val="clear"/>
            <w:tcMar>
              <w:top w:type="dxa" w:w="80"/>
              <w:left w:type="dxa" w:w="120"/>
              <w:bottom w:type="dxa" w:w="80"/>
              <w:right w:type="dxa" w:w="120"/>
            </w:tcMar>
          </w:tcPr>
          <w:p>
            <w:pPr>
              <w:spacing w:before="40" w:after="40"/>
            </w:pPr>
            <w:r>
              <w:rPr>
                <w:rFonts w:ascii="Arial" w:cs="Arial" w:eastAsia="Arial" w:hAnsi="Arial"/>
                <w:color w:val="6B7280"/>
                <w:sz w:val="18"/>
                <w:szCs w:val="18"/>
              </w:rPr>
              <w:t xml:space="preserve">All customer-derived strings entering SAR XML must be HTML/XML escaped. Go: html.EscapeString() or equivalent. Log injection via SAR XML is a real attack vector.</w:t>
            </w:r>
          </w:p>
        </w:tc>
      </w:tr>
    </w:tbl>
    <w:p>
      <w:r>
        <w:br w:type="page"/>
      </w:r>
    </w:p>
    <w:p>
      <w:pPr>
        <w:pStyle w:val="Heading1"/>
        <w:pBdr>
          <w:bottom w:val="single" w:color="1D3557" w:sz="6" w:space="4"/>
        </w:pBdr>
        <w:spacing w:before="360" w:after="160"/>
      </w:pPr>
      <w:r>
        <w:rPr>
          <w:rFonts w:ascii="Arial" w:cs="Arial" w:eastAsia="Arial" w:hAnsi="Arial"/>
          <w:b/>
          <w:bCs/>
          <w:color w:val="1D3557"/>
          <w:sz w:val="28"/>
          <w:szCs w:val="28"/>
        </w:rPr>
        <w:t xml:space="preserve">5. Execution Strategy: Build Order</w:t>
      </w:r>
    </w:p>
    <w:p>
      <w:pPr>
        <w:spacing w:before="80" w:after="80"/>
      </w:pPr>
      <w:r>
        <w:rPr>
          <w:rFonts w:ascii="Arial" w:cs="Arial" w:eastAsia="Arial" w:hAnsi="Arial"/>
          <w:b/>
          <w:bCs/>
          <w:color w:val="1A1A1A"/>
          <w:sz w:val="20"/>
          <w:szCs w:val="20"/>
        </w:rPr>
        <w:t xml:space="preserve">Recommendation: Build internal/queue/ first. </w:t>
      </w:r>
      <w:r>
        <w:rPr>
          <w:rFonts w:ascii="Arial" w:cs="Arial" w:eastAsia="Arial" w:hAnsi="Arial"/>
          <w:color w:val="1A1A1A"/>
          <w:sz w:val="20"/>
          <w:szCs w:val="20"/>
        </w:rPr>
        <w:t xml:space="preserve">The worker pool is the only component that every other package depends on. It has zero business logic of its own — it is pure infrastructure. Building it first with stub stage functions gives you a runnable binary immediately, and every subsequent package plugs in without architectural rework.</w:t>
      </w:r>
    </w:p>
    <w:p>
      <w:pPr>
        <w:spacing w:before="60" w:after="60"/>
      </w:pPr>
      <w:r>
        <w:t xml:space="preserve"/>
      </w:r>
    </w:p>
    <w:p>
      <w:pPr>
        <w:pBdr>
          <w:left w:val="single" w:color="C0392B" w:sz="12" w:space="6"/>
        </w:pBdr>
        <w:shd w:fill="FDECEA" w:val="clear"/>
        <w:spacing w:before="120" w:after="120"/>
        <w:ind w:left="240"/>
      </w:pPr>
      <w:r>
        <w:rPr>
          <w:rFonts w:ascii="Arial" w:cs="Arial" w:eastAsia="Arial" w:hAnsi="Arial"/>
          <w:color w:val="1A1A1A"/>
          <w:sz w:val="19"/>
          <w:szCs w:val="19"/>
        </w:rPr>
        <w:t xml:space="preserve">Anti-pattern to avoid: building internal/compliance/ or internal/llm/ before the queue/ skeleton. Those packages have complex logic and external I/O. Building them first means you're writing code you cannot yet execute end-to-end.</w:t>
      </w:r>
    </w:p>
    <w:p>
      <w:pPr>
        <w:spacing w:before="60" w:after="60"/>
      </w:pPr>
      <w:r>
        <w:t xml:space="preserve"/>
      </w:r>
    </w:p>
    <w:p>
      <w:pPr>
        <w:pStyle w:val="Heading3"/>
        <w:spacing w:before="200" w:after="80"/>
      </w:pPr>
      <w:r>
        <w:rPr>
          <w:rFonts w:ascii="Arial" w:cs="Arial" w:eastAsia="Arial" w:hAnsi="Arial"/>
          <w:b/>
          <w:bCs/>
          <w:color w:val="1A1A1A"/>
          <w:sz w:val="22"/>
          <w:szCs w:val="22"/>
        </w:rPr>
        <w:t xml:space="preserve">Phase 1 (Week 1): internal/queue/ — The Skeleton</w:t>
      </w:r>
    </w:p>
    <w:p>
      <w:pPr>
        <w:spacing w:before="80" w:after="80"/>
      </w:pPr>
      <w:r>
        <w:rPr>
          <w:rFonts w:ascii="Arial" w:cs="Arial" w:eastAsia="Arial" w:hAnsi="Arial"/>
          <w:color w:val="1A1A1A"/>
          <w:sz w:val="20"/>
          <w:szCs w:val="20"/>
        </w:rPr>
        <w:t xml:space="preserve">The worker pool is the only piece of code that every other package depends on. Build it first with stub stage functions and you immediately have a runnable binary that accepts webhooks and dispatches work. Every subsequent package plugs into the already-working pipeline without architectural rework.</w:t>
      </w:r>
    </w:p>
    <w:p>
      <w:pPr>
        <w:spacing w:before="80" w:after="80"/>
      </w:pPr>
      <w:r>
        <w:rPr>
          <w:rFonts w:ascii="Arial" w:cs="Arial" w:eastAsia="Arial" w:hAnsi="Arial"/>
          <w:b/>
          <w:bCs/>
          <w:color w:val="1A1A1A"/>
          <w:sz w:val="20"/>
          <w:szCs w:val="20"/>
        </w:rPr>
        <w:t xml:space="preserve">Build steps:</w:t>
      </w:r>
    </w:p>
    <w:p>
      <w:pPr>
        <w:pStyle w:val="ListParagraph"/>
        <w:numPr>
          <w:ilvl w:val="0"/>
          <w:numId w:val="2"/>
        </w:numPr>
        <w:spacing w:before="40" w:after="40"/>
      </w:pPr>
      <w:r>
        <w:rPr>
          <w:rFonts w:ascii="Arial" w:cs="Arial" w:eastAsia="Arial" w:hAnsi="Arial"/>
          <w:sz w:val="20"/>
          <w:szCs w:val="20"/>
        </w:rPr>
        <w:t xml:space="preserve">Define IntentContext struct (domain package) — every other package imports this, nothing else does</w:t>
      </w:r>
    </w:p>
    <w:p>
      <w:pPr>
        <w:pStyle w:val="ListParagraph"/>
        <w:numPr>
          <w:ilvl w:val="0"/>
          <w:numId w:val="2"/>
        </w:numPr>
        <w:spacing w:before="40" w:after="40"/>
      </w:pPr>
      <w:r>
        <w:rPr>
          <w:rFonts w:ascii="Arial" w:cs="Arial" w:eastAsia="Arial" w:hAnsi="Arial"/>
          <w:sz w:val="20"/>
          <w:szCs w:val="20"/>
        </w:rPr>
        <w:t xml:space="preserve">Build the buffered channel worker pool: chan *domain.IntentContext, N workers, ordered stage dispatch</w:t>
      </w:r>
    </w:p>
    <w:p>
      <w:pPr>
        <w:pStyle w:val="ListParagraph"/>
        <w:numPr>
          <w:ilvl w:val="0"/>
          <w:numId w:val="2"/>
        </w:numPr>
        <w:spacing w:before="40" w:after="40"/>
      </w:pPr>
      <w:r>
        <w:rPr>
          <w:rFonts w:ascii="Arial" w:cs="Arial" w:eastAsia="Arial" w:hAnsi="Arial"/>
          <w:sz w:val="20"/>
          <w:szCs w:val="20"/>
        </w:rPr>
        <w:t xml:space="preserve">Implement HTTP ingress stub: accept webhook, build minimal IntentContext, enqueue, return 200</w:t>
      </w:r>
    </w:p>
    <w:p>
      <w:pPr>
        <w:pStyle w:val="ListParagraph"/>
        <w:numPr>
          <w:ilvl w:val="0"/>
          <w:numId w:val="2"/>
        </w:numPr>
        <w:spacing w:before="40" w:after="40"/>
      </w:pPr>
      <w:r>
        <w:rPr>
          <w:rFonts w:ascii="Arial" w:cs="Arial" w:eastAsia="Arial" w:hAnsi="Arial"/>
          <w:sz w:val="20"/>
          <w:szCs w:val="20"/>
        </w:rPr>
        <w:t xml:space="preserve">Add WorkflowErr propagation: any stage can set ctx.WorkflowError and short-circuit remaining stages</w:t>
      </w:r>
    </w:p>
    <w:p>
      <w:pPr>
        <w:pStyle w:val="ListParagraph"/>
        <w:numPr>
          <w:ilvl w:val="0"/>
          <w:numId w:val="2"/>
        </w:numPr>
        <w:spacing w:before="40" w:after="40"/>
      </w:pPr>
      <w:r>
        <w:rPr>
          <w:rFonts w:ascii="Arial" w:cs="Arial" w:eastAsia="Arial" w:hAnsi="Arial"/>
          <w:sz w:val="20"/>
          <w:szCs w:val="20"/>
        </w:rPr>
        <w:t xml:space="preserve">Wire a terminal stage that logs the final context to stdout — proves the pipeline flows end-to-end</w:t>
      </w:r>
    </w:p>
    <w:p>
      <w:pPr>
        <w:pStyle w:val="ListParagraph"/>
        <w:numPr>
          <w:ilvl w:val="0"/>
          <w:numId w:val="2"/>
        </w:numPr>
        <w:spacing w:before="40" w:after="40"/>
      </w:pPr>
      <w:r>
        <w:rPr>
          <w:rFonts w:ascii="Arial" w:cs="Arial" w:eastAsia="Arial" w:hAnsi="Arial"/>
          <w:sz w:val="20"/>
          <w:szCs w:val="20"/>
        </w:rPr>
        <w:t xml:space="preserve">Add backpressure: when channel full, return 429 immediately</w:t>
      </w:r>
    </w:p>
    <w:p>
      <w:pPr>
        <w:pBdr>
          <w:left w:val="single" w:color="1A6B3A" w:sz="12" w:space="6"/>
        </w:pBdr>
        <w:shd w:fill="E8F5ED" w:val="clear"/>
        <w:spacing w:before="120" w:after="120"/>
        <w:ind w:left="240"/>
      </w:pPr>
      <w:r>
        <w:rPr>
          <w:rFonts w:ascii="Arial" w:cs="Arial" w:eastAsia="Arial" w:hAnsi="Arial"/>
          <w:color w:val="1A1A1A"/>
          <w:sz w:val="19"/>
          <w:szCs w:val="19"/>
        </w:rPr>
        <w:t xml:space="preserve">✓ Phase deliverable: go run ./cmd/orchestrator/ accepts POST /webhook, logs 'Pipeline complete' for each request. Zero real business logic yet — but the architecture is provably correct.</w:t>
      </w:r>
    </w:p>
    <w:p>
      <w:pPr>
        <w:spacing w:before="60" w:after="60"/>
      </w:pPr>
      <w:r>
        <w:t xml:space="preserve"/>
      </w:r>
    </w:p>
    <w:p>
      <w:pPr>
        <w:pStyle w:val="Heading3"/>
        <w:spacing w:before="200" w:after="80"/>
      </w:pPr>
      <w:r>
        <w:rPr>
          <w:rFonts w:ascii="Arial" w:cs="Arial" w:eastAsia="Arial" w:hAnsi="Arial"/>
          <w:b/>
          <w:bCs/>
          <w:color w:val="1A1A1A"/>
          <w:sz w:val="22"/>
          <w:szCs w:val="22"/>
        </w:rPr>
        <w:t xml:space="preserve">Phase 2 (Week 2): internal/api/ + internal/intent/</w:t>
      </w:r>
    </w:p>
    <w:p>
      <w:pPr>
        <w:spacing w:before="80" w:after="80"/>
      </w:pPr>
      <w:r>
        <w:rPr>
          <w:rFonts w:ascii="Arial" w:cs="Arial" w:eastAsia="Arial" w:hAnsi="Arial"/>
          <w:color w:val="1A1A1A"/>
          <w:sz w:val="20"/>
          <w:szCs w:val="20"/>
        </w:rPr>
        <w:t xml:space="preserve">The security perimeter and classification engine are the input contract. Without them, testing any downstream logic requires mocking too much. These two packages together produce the IntentContext state that all remaining stages consume.</w:t>
      </w:r>
    </w:p>
    <w:p>
      <w:pPr>
        <w:spacing w:before="80" w:after="80"/>
      </w:pPr>
      <w:r>
        <w:rPr>
          <w:rFonts w:ascii="Arial" w:cs="Arial" w:eastAsia="Arial" w:hAnsi="Arial"/>
          <w:b/>
          <w:bCs/>
          <w:color w:val="1A1A1A"/>
          <w:sz w:val="20"/>
          <w:szCs w:val="20"/>
        </w:rPr>
        <w:t xml:space="preserve">Build steps:</w:t>
      </w:r>
    </w:p>
    <w:p>
      <w:pPr>
        <w:pStyle w:val="ListParagraph"/>
        <w:numPr>
          <w:ilvl w:val="0"/>
          <w:numId w:val="2"/>
        </w:numPr>
        <w:spacing w:before="40" w:after="40"/>
      </w:pPr>
      <w:r>
        <w:rPr>
          <w:rFonts w:ascii="Arial" w:cs="Arial" w:eastAsia="Arial" w:hAnsi="Arial"/>
          <w:sz w:val="20"/>
          <w:szCs w:val="20"/>
        </w:rPr>
        <w:t xml:space="preserve">api/: Rate limiter (sync.Map + atomic), Titanium Sanitizer regex, Phase 0 validation</w:t>
      </w:r>
    </w:p>
    <w:p>
      <w:pPr>
        <w:pStyle w:val="ListParagraph"/>
        <w:numPr>
          <w:ilvl w:val="0"/>
          <w:numId w:val="2"/>
        </w:numPr>
        <w:spacing w:before="40" w:after="40"/>
      </w:pPr>
      <w:r>
        <w:rPr>
          <w:rFonts w:ascii="Arial" w:cs="Arial" w:eastAsia="Arial" w:hAnsi="Arial"/>
          <w:sz w:val="20"/>
          <w:szCs w:val="20"/>
        </w:rPr>
        <w:t xml:space="preserve">intent/: Text feature extraction, 6-class intent classifier, language detection, severity scorer</w:t>
      </w:r>
    </w:p>
    <w:p>
      <w:pPr>
        <w:pStyle w:val="ListParagraph"/>
        <w:numPr>
          <w:ilvl w:val="0"/>
          <w:numId w:val="2"/>
        </w:numPr>
        <w:spacing w:before="40" w:after="40"/>
      </w:pPr>
      <w:r>
        <w:rPr>
          <w:rFonts w:ascii="Arial" w:cs="Arial" w:eastAsia="Arial" w:hAnsi="Arial"/>
          <w:sz w:val="20"/>
          <w:szCs w:val="20"/>
        </w:rPr>
        <w:t xml:space="preserve">Unit test both packages with Uzbek/Russian/English test corpus before integration</w:t>
      </w:r>
    </w:p>
    <w:p>
      <w:pPr>
        <w:pBdr>
          <w:left w:val="single" w:color="1A6B3A" w:sz="12" w:space="6"/>
        </w:pBdr>
        <w:shd w:fill="E8F5ED" w:val="clear"/>
        <w:spacing w:before="120" w:after="120"/>
        <w:ind w:left="240"/>
      </w:pPr>
      <w:r>
        <w:rPr>
          <w:rFonts w:ascii="Arial" w:cs="Arial" w:eastAsia="Arial" w:hAnsi="Arial"/>
          <w:color w:val="1A1A1A"/>
          <w:sz w:val="19"/>
          <w:szCs w:val="19"/>
        </w:rPr>
        <w:t xml:space="preserve">✓ Phase deliverable: Every inbound request is sanitized, validated, classified, and severity-scored before the LLM is ever called. Attack surface is sealed.</w:t>
      </w:r>
    </w:p>
    <w:p>
      <w:pPr>
        <w:spacing w:before="60" w:after="60"/>
      </w:pPr>
      <w:r>
        <w:t xml:space="preserve"/>
      </w:r>
    </w:p>
    <w:p>
      <w:pPr>
        <w:pStyle w:val="Heading3"/>
        <w:spacing w:before="200" w:after="80"/>
      </w:pPr>
      <w:r>
        <w:rPr>
          <w:rFonts w:ascii="Arial" w:cs="Arial" w:eastAsia="Arial" w:hAnsi="Arial"/>
          <w:b/>
          <w:bCs/>
          <w:color w:val="1A1A1A"/>
          <w:sz w:val="22"/>
          <w:szCs w:val="22"/>
        </w:rPr>
        <w:t xml:space="preserve">Phase 3 (Week 2–3): internal/policy/ + internal/llm/</w:t>
      </w:r>
    </w:p>
    <w:p>
      <w:pPr>
        <w:spacing w:before="80" w:after="80"/>
      </w:pPr>
      <w:r>
        <w:rPr>
          <w:rFonts w:ascii="Arial" w:cs="Arial" w:eastAsia="Arial" w:hAnsi="Arial"/>
          <w:color w:val="1A1A1A"/>
          <w:sz w:val="20"/>
          <w:szCs w:val="20"/>
        </w:rPr>
        <w:t xml:space="preserve">Policy must be built before the LLM so invariants can be verified on both rule-engine and LLM outputs. The LLM is optional — the policy layer never is.</w:t>
      </w:r>
    </w:p>
    <w:p>
      <w:pPr>
        <w:spacing w:before="80" w:after="80"/>
      </w:pPr>
      <w:r>
        <w:rPr>
          <w:rFonts w:ascii="Arial" w:cs="Arial" w:eastAsia="Arial" w:hAnsi="Arial"/>
          <w:b/>
          <w:bCs/>
          <w:color w:val="1A1A1A"/>
          <w:sz w:val="20"/>
          <w:szCs w:val="20"/>
        </w:rPr>
        <w:t xml:space="preserve">Build steps:</w:t>
      </w:r>
    </w:p>
    <w:p>
      <w:pPr>
        <w:pStyle w:val="ListParagraph"/>
        <w:numPr>
          <w:ilvl w:val="0"/>
          <w:numId w:val="2"/>
        </w:numPr>
        <w:spacing w:before="40" w:after="40"/>
      </w:pPr>
      <w:r>
        <w:rPr>
          <w:rFonts w:ascii="Arial" w:cs="Arial" w:eastAsia="Arial" w:hAnsi="Arial"/>
          <w:sz w:val="20"/>
          <w:szCs w:val="20"/>
        </w:rPr>
        <w:t xml:space="preserve">policy/: SLA calculator, Governance Gate, Channel Arbitration, IRON HAND firewall, Invariant Validator</w:t>
      </w:r>
    </w:p>
    <w:p>
      <w:pPr>
        <w:pStyle w:val="ListParagraph"/>
        <w:numPr>
          <w:ilvl w:val="0"/>
          <w:numId w:val="2"/>
        </w:numPr>
        <w:spacing w:before="40" w:after="40"/>
      </w:pPr>
      <w:r>
        <w:rPr>
          <w:rFonts w:ascii="Arial" w:cs="Arial" w:eastAsia="Arial" w:hAnsi="Arial"/>
          <w:sz w:val="20"/>
          <w:szCs w:val="20"/>
        </w:rPr>
        <w:t xml:space="preserve">llm/: OpenRouter client with circuit breaker, local Ollama fallback, output sanitizer</w:t>
      </w:r>
    </w:p>
    <w:p>
      <w:pPr>
        <w:pStyle w:val="ListParagraph"/>
        <w:numPr>
          <w:ilvl w:val="0"/>
          <w:numId w:val="2"/>
        </w:numPr>
        <w:spacing w:before="40" w:after="40"/>
      </w:pPr>
      <w:r>
        <w:rPr>
          <w:rFonts w:ascii="Arial" w:cs="Arial" w:eastAsia="Arial" w:hAnsi="Arial"/>
          <w:sz w:val="20"/>
          <w:szCs w:val="20"/>
        </w:rPr>
        <w:t xml:space="preserve">Integration test: send a &gt;$50k request and verify IRON HAND blocks it before LLM is consulted</w:t>
      </w:r>
    </w:p>
    <w:p>
      <w:pPr>
        <w:pBdr>
          <w:left w:val="single" w:color="1A6B3A" w:sz="12" w:space="6"/>
        </w:pBdr>
        <w:shd w:fill="E8F5ED" w:val="clear"/>
        <w:spacing w:before="120" w:after="120"/>
        <w:ind w:left="240"/>
      </w:pPr>
      <w:r>
        <w:rPr>
          <w:rFonts w:ascii="Arial" w:cs="Arial" w:eastAsia="Arial" w:hAnsi="Arial"/>
          <w:color w:val="1A1A1A"/>
          <w:sz w:val="19"/>
          <w:szCs w:val="19"/>
        </w:rPr>
        <w:t xml:space="preserve">✓ Phase deliverable: Full advisory flow works. Policy blocks bad transactions. LLM enriches good ones. Fallback degrades gracefully.</w:t>
      </w:r>
    </w:p>
    <w:p>
      <w:pPr>
        <w:spacing w:before="60" w:after="60"/>
      </w:pPr>
      <w:r>
        <w:t xml:space="preserve"/>
      </w:r>
    </w:p>
    <w:p>
      <w:pPr>
        <w:pStyle w:val="Heading3"/>
        <w:spacing w:before="200" w:after="80"/>
      </w:pPr>
      <w:r>
        <w:rPr>
          <w:rFonts w:ascii="Arial" w:cs="Arial" w:eastAsia="Arial" w:hAnsi="Arial"/>
          <w:b/>
          <w:bCs/>
          <w:color w:val="1A1A1A"/>
          <w:sz w:val="22"/>
          <w:szCs w:val="22"/>
        </w:rPr>
        <w:t xml:space="preserve">Phase 4 (Week 3): internal/compliance/ + internal/auth/ + internal/txbuilder/</w:t>
      </w:r>
    </w:p>
    <w:p>
      <w:pPr>
        <w:spacing w:before="80" w:after="80"/>
      </w:pPr>
      <w:r>
        <w:rPr>
          <w:rFonts w:ascii="Arial" w:cs="Arial" w:eastAsia="Arial" w:hAnsi="Arial"/>
          <w:color w:val="1A1A1A"/>
          <w:sz w:val="20"/>
          <w:szCs w:val="20"/>
        </w:rPr>
        <w:t xml:space="preserve">Compliance, auth, and contract builder are the output layer. They run after the decision is made. Build them last so the inputs they read (Advisory, PolicyCheck, ForensicData) are already stable.</w:t>
      </w:r>
    </w:p>
    <w:p>
      <w:pPr>
        <w:spacing w:before="80" w:after="80"/>
      </w:pPr>
      <w:r>
        <w:rPr>
          <w:rFonts w:ascii="Arial" w:cs="Arial" w:eastAsia="Arial" w:hAnsi="Arial"/>
          <w:b/>
          <w:bCs/>
          <w:color w:val="1A1A1A"/>
          <w:sz w:val="20"/>
          <w:szCs w:val="20"/>
        </w:rPr>
        <w:t xml:space="preserve">Build steps:</w:t>
      </w:r>
    </w:p>
    <w:p>
      <w:pPr>
        <w:pStyle w:val="ListParagraph"/>
        <w:numPr>
          <w:ilvl w:val="0"/>
          <w:numId w:val="2"/>
        </w:numPr>
        <w:spacing w:before="40" w:after="40"/>
      </w:pPr>
      <w:r>
        <w:rPr>
          <w:rFonts w:ascii="Arial" w:cs="Arial" w:eastAsia="Arial" w:hAnsi="Arial"/>
          <w:sz w:val="20"/>
          <w:szCs w:val="20"/>
        </w:rPr>
        <w:t xml:space="preserve">compliance/: PII scrubber, Forensic Signer, CBU SAR XML generator</w:t>
      </w:r>
    </w:p>
    <w:p>
      <w:pPr>
        <w:pStyle w:val="ListParagraph"/>
        <w:numPr>
          <w:ilvl w:val="0"/>
          <w:numId w:val="2"/>
        </w:numPr>
        <w:spacing w:before="40" w:after="40"/>
      </w:pPr>
      <w:r>
        <w:rPr>
          <w:rFonts w:ascii="Arial" w:cs="Arial" w:eastAsia="Arial" w:hAnsi="Arial"/>
          <w:sz w:val="20"/>
          <w:szCs w:val="20"/>
        </w:rPr>
        <w:t xml:space="preserve">auth/: HMAC verifier, approval logic, Dispatch Guard signer, biometric stubs</w:t>
      </w:r>
    </w:p>
    <w:p>
      <w:pPr>
        <w:pStyle w:val="ListParagraph"/>
        <w:numPr>
          <w:ilvl w:val="0"/>
          <w:numId w:val="2"/>
        </w:numPr>
        <w:spacing w:before="40" w:after="40"/>
      </w:pPr>
      <w:r>
        <w:rPr>
          <w:rFonts w:ascii="Arial" w:cs="Arial" w:eastAsia="Arial" w:hAnsi="Arial"/>
          <w:sz w:val="20"/>
          <w:szCs w:val="20"/>
        </w:rPr>
        <w:t xml:space="preserve">txbuilder/: Contract Builder, Block 9 routing, Telegram notifications, Aeron stub</w:t>
      </w:r>
    </w:p>
    <w:p>
      <w:pPr>
        <w:pBdr>
          <w:left w:val="single" w:color="1A6B3A" w:sz="12" w:space="6"/>
        </w:pBdr>
        <w:shd w:fill="E8F5ED" w:val="clear"/>
        <w:spacing w:before="120" w:after="120"/>
        <w:ind w:left="240"/>
      </w:pPr>
      <w:r>
        <w:rPr>
          <w:rFonts w:ascii="Arial" w:cs="Arial" w:eastAsia="Arial" w:hAnsi="Arial"/>
          <w:color w:val="1A1A1A"/>
          <w:sz w:val="19"/>
          <w:szCs w:val="19"/>
        </w:rPr>
        <w:t xml:space="preserve">✓ Phase deliverable: Full audit trail. SAR auto-filing. Human-in-the-loop Telegram approval flow working end-to-end.</w:t>
      </w:r>
    </w:p>
    <w:p>
      <w:pPr>
        <w:spacing w:before="60" w:after="60"/>
      </w:pPr>
      <w:r>
        <w:t xml:space="preserve"/>
      </w:r>
    </w:p>
    <w:p>
      <w:pPr>
        <w:pStyle w:val="Heading3"/>
        <w:spacing w:before="200" w:after="80"/>
      </w:pPr>
      <w:r>
        <w:rPr>
          <w:rFonts w:ascii="Arial" w:cs="Arial" w:eastAsia="Arial" w:hAnsi="Arial"/>
          <w:b/>
          <w:bCs/>
          <w:color w:val="1A1A1A"/>
          <w:sz w:val="22"/>
          <w:szCs w:val="22"/>
        </w:rPr>
        <w:t xml:space="preserve">Phase 5 (Week 4): internal/aeronpub/</w:t>
      </w:r>
    </w:p>
    <w:p>
      <w:pPr>
        <w:spacing w:before="80" w:after="80"/>
      </w:pPr>
      <w:r>
        <w:rPr>
          <w:rFonts w:ascii="Arial" w:cs="Arial" w:eastAsia="Arial" w:hAnsi="Arial"/>
          <w:color w:val="1A1A1A"/>
          <w:sz w:val="20"/>
          <w:szCs w:val="20"/>
        </w:rPr>
        <w:t xml:space="preserve">The Rust engine integration is the production deployment target but not the development blocker. The txbuilder/ HTTP stub to Core Banking validates the dispatch logic. Swap in aeronpub/ once the Rust engine's Aeron subscription is verified.</w:t>
      </w:r>
    </w:p>
    <w:p>
      <w:pPr>
        <w:spacing w:before="80" w:after="80"/>
      </w:pPr>
      <w:r>
        <w:rPr>
          <w:rFonts w:ascii="Arial" w:cs="Arial" w:eastAsia="Arial" w:hAnsi="Arial"/>
          <w:b/>
          <w:bCs/>
          <w:color w:val="1A1A1A"/>
          <w:sz w:val="20"/>
          <w:szCs w:val="20"/>
        </w:rPr>
        <w:t xml:space="preserve">Build steps:</w:t>
      </w:r>
    </w:p>
    <w:p>
      <w:pPr>
        <w:pStyle w:val="ListParagraph"/>
        <w:numPr>
          <w:ilvl w:val="0"/>
          <w:numId w:val="2"/>
        </w:numPr>
        <w:spacing w:before="40" w:after="40"/>
      </w:pPr>
      <w:r>
        <w:rPr>
          <w:rFonts w:ascii="Arial" w:cs="Arial" w:eastAsia="Arial" w:hAnsi="Arial"/>
          <w:sz w:val="20"/>
          <w:szCs w:val="20"/>
        </w:rPr>
        <w:t xml:space="preserve">aeronpub/: Aeron publication client, binary envelope packer (must match Rust #[repr(C)] layout exactly)</w:t>
      </w:r>
    </w:p>
    <w:p>
      <w:pPr>
        <w:pStyle w:val="ListParagraph"/>
        <w:numPr>
          <w:ilvl w:val="0"/>
          <w:numId w:val="2"/>
        </w:numPr>
        <w:spacing w:before="40" w:after="40"/>
      </w:pPr>
      <w:r>
        <w:rPr>
          <w:rFonts w:ascii="Arial" w:cs="Arial" w:eastAsia="Arial" w:hAnsi="Arial"/>
          <w:sz w:val="20"/>
          <w:szCs w:val="20"/>
        </w:rPr>
        <w:t xml:space="preserve">Integration test: Go orchestrator publishes envelope → Rust engine WAL-writes it → Firehose WebSocket shows TPS spike</w:t>
      </w:r>
    </w:p>
    <w:p>
      <w:pPr>
        <w:pBdr>
          <w:left w:val="single" w:color="1A6B3A" w:sz="12" w:space="6"/>
        </w:pBdr>
        <w:shd w:fill="E8F5ED" w:val="clear"/>
        <w:spacing w:before="120" w:after="120"/>
        <w:ind w:left="240"/>
      </w:pPr>
      <w:r>
        <w:rPr>
          <w:rFonts w:ascii="Arial" w:cs="Arial" w:eastAsia="Arial" w:hAnsi="Arial"/>
          <w:color w:val="1A1A1A"/>
          <w:sz w:val="19"/>
          <w:szCs w:val="19"/>
        </w:rPr>
        <w:t xml:space="preserve">✓ Phase deliverable: Full Tier-0 pipeline: AI orchestration → binary IPC → settlement engine.</w:t>
      </w:r>
    </w:p>
    <w:p>
      <w:pPr>
        <w:spacing w:before="60" w:after="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D3557"/>
      <w:sz w:val="28"/>
      <w:szCs w:val="28"/>
    </w:rPr>
  </w:style>
  <w:style w:type="paragraph" w:styleId="Heading2">
    <w:name w:val="Heading 2"/>
    <w:basedOn w:val="Normal"/>
    <w:next w:val="Normal"/>
    <w:qFormat/>
    <w:pPr>
      <w:spacing w:before="280" w:after="120"/>
      <w:outlineLvl w:val="1"/>
    </w:pPr>
    <w:rPr>
      <w:rFonts w:ascii="Arial" w:cs="Arial" w:eastAsia="Arial" w:hAnsi="Arial"/>
      <w:b/>
      <w:bCs/>
      <w:color w:val="457B9D"/>
      <w:sz w:val="24"/>
      <w:szCs w:val="24"/>
    </w:rPr>
  </w:style>
  <w:style w:type="paragraph" w:styleId="Heading3">
    <w:name w:val="Heading 3"/>
    <w:basedOn w:val="Normal"/>
    <w:next w:val="Normal"/>
    <w:qFormat/>
    <w:pPr>
      <w:spacing w:before="200" w:after="8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2026-03-14T06:04:47.797Z</dcterms:created>
  <dcterms:modified xsi:type="dcterms:W3CDTF">2026-03-14T06:04:47.798Z</dcterms:modified>
</cp:coreProperties>
</file>

<file path=docProps/custom.xml><?xml version="1.0" encoding="utf-8"?>
<Properties xmlns="http://schemas.openxmlformats.org/officeDocument/2006/custom-properties" xmlns:vt="http://schemas.openxmlformats.org/officeDocument/2006/docPropsVTypes"/>
</file>