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微软雅黑"/>
        </w:rPr>
        <w:t xml:space="preserve">线上家装设计 Agent 产品需求文档（PRD）</w:t>
      </w:r>
    </w:p>
    <w:p>
      <w:pPr/>
      <w:r>
        <w:rPr>
          <w:rFonts w:ascii="Arial" w:hAnsi="Arial" w:eastAsia="微软雅黑"/>
        </w:rPr>
        <w:t xml:space="preserve">生成日期：2026-07-24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00"/>
        <w:gridCol w:w="2600"/>
        <w:gridCol w:w="4800"/>
      </w:tblGrid>
      <w:tr>
        <w:tc>
          <w:tcPr>
            <w:tcW w:w="16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版本</w:t>
            </w:r>
          </w:p>
        </w:tc>
        <w:tc>
          <w:tcPr>
            <w:tcW w:w="26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用途</w:t>
            </w:r>
          </w:p>
        </w:tc>
        <w:tc>
          <w:tcPr>
            <w:tcW w:w="48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说明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rFonts w:ascii="Arial" w:hAnsi="Arial" w:eastAsia="微软雅黑"/>
              </w:rPr>
              <w:t xml:space="preserve">V1.0</w:t>
            </w:r>
          </w:p>
        </w:tc>
        <w:tc>
          <w:tcPr>
            <w:tcW w:w="2600" w:type="dxa"/>
          </w:tcPr>
          <w:p>
            <w:pPr/>
            <w:r>
              <w:rPr>
                <w:rFonts w:ascii="Arial" w:hAnsi="Arial" w:eastAsia="微软雅黑"/>
              </w:rPr>
              <w:t xml:space="preserve">方案讨论/立项评审</w:t>
            </w:r>
          </w:p>
        </w:tc>
        <w:tc>
          <w:tcPr>
            <w:tcW w:w="4800" w:type="dxa"/>
          </w:tcPr>
          <w:p>
            <w:pPr/>
            <w:r>
              <w:rPr>
                <w:rFonts w:ascii="Arial" w:hAnsi="Arial" w:eastAsia="微软雅黑"/>
              </w:rPr>
              <w:t xml:space="preserve">基于用户提供的家装设计 Agent 信息完善</w:t>
            </w:r>
          </w:p>
        </w:tc>
      </w:tr>
    </w:tbl>
    <w:p>
      <w:pPr/>
      <w:r>
        <w:rPr>
          <w:rFonts w:ascii="Arial" w:hAnsi="Arial" w:eastAsia="微软雅黑"/>
        </w:rPr>
        <w:t xml:space="preserve"/>
      </w:r>
    </w:p>
    <w:p>
      <w:pPr>
        <w:pStyle w:val="Heading1"/>
      </w:pPr>
      <w:r>
        <w:rPr>
          <w:rFonts w:ascii="Arial" w:hAnsi="Arial" w:eastAsia="微软雅黑"/>
        </w:rPr>
        <w:t xml:space="preserve">一、背景与目标</w:t>
      </w:r>
    </w:p>
    <w:p>
      <w:pPr/>
      <w:r>
        <w:rPr>
          <w:rFonts w:ascii="Arial" w:hAnsi="Arial" w:eastAsia="微软雅黑"/>
        </w:rPr>
        <w:t xml:space="preserve">传统家装设计、施工、采购链路强依赖线下，决策周期长、信息不透明、履约难监管。线上家装设计 Agent 旨在以 AI 预方案作为高频入口，帮助业主快速获得装修方向，并通过透明报价、服务商撮合、采购链接和施工节点监管完成交易闭环。</w:t>
      </w:r>
    </w:p>
    <w:p>
      <w:pPr>
        <w:pStyle w:val="Heading2"/>
      </w:pPr>
      <w:r>
        <w:rPr>
          <w:rFonts w:ascii="Arial" w:hAnsi="Arial" w:eastAsia="微软雅黑"/>
        </w:rPr>
        <w:t xml:space="preserve">业务目标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将户型图到初步装修方案的时间从数天缩短到分钟级。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提升方案留资、预约顾问、签约施工/采购的转化率。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建立标准化报价、节点验收和服务商评价体系，降低纠纷率。</w:t>
      </w:r>
    </w:p>
    <w:p>
      <w:pPr>
        <w:pStyle w:val="Heading2"/>
      </w:pPr>
      <w:r>
        <w:rPr>
          <w:rFonts w:ascii="Arial" w:hAnsi="Arial" w:eastAsia="微软雅黑"/>
        </w:rPr>
        <w:t xml:space="preserve">成功指标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0"/>
        <w:gridCol w:w="4200"/>
        <w:gridCol w:w="2500"/>
      </w:tblGrid>
      <w:tr>
        <w:tc>
          <w:tcPr>
            <w:tcW w:w="23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指标</w:t>
            </w:r>
          </w:p>
        </w:tc>
        <w:tc>
          <w:tcPr>
            <w:tcW w:w="42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定义</w:t>
            </w:r>
          </w:p>
        </w:tc>
        <w:tc>
          <w:tcPr>
            <w:tcW w:w="25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目标建议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方案生成完成率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上传户型后成功生成方案的比例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MVP ≥ 80%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方案收藏/修改率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用户对方案产生有效交互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≥ 35%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留资/预约率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生成方案后预约顾问或量房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≥ 10%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签约转化率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预约后完成合作签约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试点期 ≥ 15%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节点准时率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施工节点按计划完成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≥ 85%</w:t>
            </w:r>
          </w:p>
        </w:tc>
      </w:tr>
      <w:tr>
        <w:tc>
          <w:tcPr>
            <w:tcW w:w="2300" w:type="dxa"/>
          </w:tcPr>
          <w:p>
            <w:pPr/>
            <w:r>
              <w:rPr>
                <w:rFonts w:ascii="Arial" w:hAnsi="Arial" w:eastAsia="微软雅黑"/>
              </w:rPr>
              <w:t xml:space="preserve">NPS</w:t>
            </w:r>
          </w:p>
        </w:tc>
        <w:tc>
          <w:tcPr>
            <w:tcW w:w="4200" w:type="dxa"/>
          </w:tcPr>
          <w:p>
            <w:pPr/>
            <w:r>
              <w:rPr>
                <w:rFonts w:ascii="Arial" w:hAnsi="Arial" w:eastAsia="微软雅黑"/>
              </w:rPr>
              <w:t xml:space="preserve">交付后用户推荐意愿</w:t>
            </w:r>
          </w:p>
        </w:tc>
        <w:tc>
          <w:tcPr>
            <w:tcW w:w="2500" w:type="dxa"/>
          </w:tcPr>
          <w:p>
            <w:pPr/>
            <w:r>
              <w:rPr>
                <w:rFonts w:ascii="Arial" w:hAnsi="Arial" w:eastAsia="微软雅黑"/>
              </w:rPr>
              <w:t xml:space="preserve">≥ 40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 xml:space="preserve">二、用户角色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00"/>
        <w:gridCol w:w="3900"/>
        <w:gridCol w:w="3300"/>
      </w:tblGrid>
      <w:tr>
        <w:tc>
          <w:tcPr>
            <w:tcW w:w="18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角色</w:t>
            </w:r>
          </w:p>
        </w:tc>
        <w:tc>
          <w:tcPr>
            <w:tcW w:w="39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核心诉求</w:t>
            </w:r>
          </w:p>
        </w:tc>
        <w:tc>
          <w:tcPr>
            <w:tcW w:w="33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核心操作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业主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快速看到靠谱方案、预算清晰、施工放心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上传户型、填写需求、比较方案、签约、验收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设计团队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获取高意向线索、降低前期沟通成本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复核 AI 方案、深化设计、输出图纸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施工团队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获取标准项目、减少扯皮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报价、排期、节点上报、整改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家具/建材/家电商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获得精准导购与采购订单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维护商品、报价、库存、配送安装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平台运营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撮合交易、监管履约、处理争议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审核服务商、监控订单、运营案例</w:t>
            </w:r>
          </w:p>
        </w:tc>
      </w:tr>
      <w:tr>
        <w:tc>
          <w:tcPr>
            <w:tcW w:w="1800" w:type="dxa"/>
          </w:tcPr>
          <w:p>
            <w:pPr/>
            <w:r>
              <w:rPr>
                <w:rFonts w:ascii="Arial" w:hAnsi="Arial" w:eastAsia="微软雅黑"/>
              </w:rPr>
              <w:t xml:space="preserve">AI Agent</w:t>
            </w:r>
          </w:p>
        </w:tc>
        <w:tc>
          <w:tcPr>
            <w:tcW w:w="3900" w:type="dxa"/>
          </w:tcPr>
          <w:p>
            <w:pPr/>
            <w:r>
              <w:rPr>
                <w:rFonts w:ascii="Arial" w:hAnsi="Arial" w:eastAsia="微软雅黑"/>
              </w:rPr>
              <w:t xml:space="preserve">理解空间与需求，生成可落地建议</w:t>
            </w:r>
          </w:p>
        </w:tc>
        <w:tc>
          <w:tcPr>
            <w:tcW w:w="3300" w:type="dxa"/>
          </w:tcPr>
          <w:p>
            <w:pPr/>
            <w:r>
              <w:rPr>
                <w:rFonts w:ascii="Arial" w:hAnsi="Arial" w:eastAsia="微软雅黑"/>
              </w:rPr>
              <w:t xml:space="preserve">识别户型、追问需求、生成方案和清单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 xml:space="preserve">三、产品范围</w:t>
      </w:r>
    </w:p>
    <w:p>
      <w:pPr>
        <w:pStyle w:val="Heading2"/>
      </w:pPr>
      <w:r>
        <w:rPr>
          <w:rFonts w:ascii="Arial" w:hAnsi="Arial" w:eastAsia="微软雅黑"/>
        </w:rPr>
        <w:t xml:space="preserve">MVP 范围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户型图上传与识别：支持图片/PDF，识别房间、面积、门窗、承重/非承重标注由用户确认。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需求问卷与对话：预算、风格、人口结构、空间功能、环保、收纳、宠物、适老化。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AI 预方案：至少 3 套方案，包含布局说明、风格图文、预算区间、材料/家具建议。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方案对比与修改：收藏、评论、局部重生成、预算档位切换。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线索转化：预约设计顾问、选择城市/小区、提交联系方式。</w:t>
      </w:r>
    </w:p>
    <w:p>
      <w:pPr>
        <w:pStyle w:val="Heading2"/>
      </w:pPr>
      <w:r>
        <w:rPr>
          <w:rFonts w:ascii="Arial" w:hAnsi="Arial" w:eastAsia="微软雅黑"/>
        </w:rPr>
        <w:t xml:space="preserve">试点期扩展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BOM 与透明报价、商品链接、替代品推荐。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设计/施工/供应商匹配，服务商案例、报价、评分展示。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订单、合同、节点排期、验收标准和问题单。</w:t>
      </w:r>
    </w:p>
    <w:p>
      <w:pPr>
        <w:pStyle w:val="Heading1"/>
      </w:pPr>
      <w:r>
        <w:rPr>
          <w:rFonts w:ascii="Arial" w:hAnsi="Arial" w:eastAsia="微软雅黑"/>
        </w:rPr>
        <w:t xml:space="preserve">四、核心流程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00"/>
        <w:gridCol w:w="2400"/>
        <w:gridCol w:w="3000"/>
        <w:gridCol w:w="2100"/>
      </w:tblGrid>
      <w:tr>
        <w:tc>
          <w:tcPr>
            <w:tcW w:w="15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步骤</w:t>
            </w:r>
          </w:p>
        </w:tc>
        <w:tc>
          <w:tcPr>
            <w:tcW w:w="24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输入</w:t>
            </w:r>
          </w:p>
        </w:tc>
        <w:tc>
          <w:tcPr>
            <w:tcW w:w="30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系统处理</w:t>
            </w:r>
          </w:p>
        </w:tc>
        <w:tc>
          <w:tcPr>
            <w:tcW w:w="21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输出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1. 上传建档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户型图、城市、小区、面积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OCR/视觉识别户型，建立项目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房间结构、面积估算、待确认项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2. 需求澄清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风格、预算、家庭成员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AI 追问关键约束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需求摘要与优先级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3. 生成方案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户型+需求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布局生成、风格匹配、预算估算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3–5 套预方案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4. 比选修改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收藏、评论、预算调整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局部重生成、替代方案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确认候选方案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5. 报价清单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候选方案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生成 BOM、施工项、商品链接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预算明细与采购建议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6. 撮合签约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城市、预算、偏好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匹配服务商与顾问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预约/合同/付款计划</w:t>
            </w:r>
          </w:p>
        </w:tc>
      </w:tr>
      <w:tr>
        <w:tc>
          <w:tcPr>
            <w:tcW w:w="1500" w:type="dxa"/>
          </w:tcPr>
          <w:p>
            <w:pPr/>
            <w:r>
              <w:rPr>
                <w:rFonts w:ascii="Arial" w:hAnsi="Arial" w:eastAsia="微软雅黑"/>
              </w:rPr>
              <w:t xml:space="preserve">7. 深化履约</w:t>
            </w:r>
          </w:p>
        </w:tc>
        <w:tc>
          <w:tcPr>
            <w:tcW w:w="2400" w:type="dxa"/>
          </w:tcPr>
          <w:p>
            <w:pPr/>
            <w:r>
              <w:rPr>
                <w:rFonts w:ascii="Arial" w:hAnsi="Arial" w:eastAsia="微软雅黑"/>
              </w:rPr>
              <w:t xml:space="preserve">签约方案</w:t>
            </w:r>
          </w:p>
        </w:tc>
        <w:tc>
          <w:tcPr>
            <w:tcW w:w="3000" w:type="dxa"/>
          </w:tcPr>
          <w:p>
            <w:pPr/>
            <w:r>
              <w:rPr>
                <w:rFonts w:ascii="Arial" w:hAnsi="Arial" w:eastAsia="微软雅黑"/>
              </w:rPr>
              <w:t xml:space="preserve">设计深化、施工排期、节点监管</w:t>
            </w:r>
          </w:p>
        </w:tc>
        <w:tc>
          <w:tcPr>
            <w:tcW w:w="2100" w:type="dxa"/>
          </w:tcPr>
          <w:p>
            <w:pPr/>
            <w:r>
              <w:rPr>
                <w:rFonts w:ascii="Arial" w:hAnsi="Arial" w:eastAsia="微软雅黑"/>
              </w:rPr>
              <w:t xml:space="preserve">施工图、验收单、问题闭环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 xml:space="preserve">五、功能需求</w:t>
      </w:r>
    </w:p>
    <w:p>
      <w:pPr>
        <w:pStyle w:val="Heading2"/>
      </w:pPr>
      <w:r>
        <w:rPr>
          <w:rFonts w:ascii="Arial" w:hAnsi="Arial" w:eastAsia="微软雅黑"/>
        </w:rPr>
        <w:t xml:space="preserve">1. 户型图上传与识别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支持 JPG/PNG/PDF 上传；文件大小、清晰度不满足时给出重传提示。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识别房间类型、墙体、门窗、阳台、厨卫、面积；不确定区域标记为待确认。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允许用户在线修正房间名称、面积、功能与限制项。</w:t>
      </w:r>
    </w:p>
    <w:p>
      <w:pPr>
        <w:pStyle w:val="Heading2"/>
      </w:pPr>
      <w:r>
        <w:rPr>
          <w:rFonts w:ascii="Arial" w:hAnsi="Arial" w:eastAsia="微软雅黑"/>
        </w:rPr>
        <w:t xml:space="preserve">2. 需求问卷/AI 对话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问卷题库按家庭结构和房屋类型动态分支。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AI 自动归纳需求摘要，区分强约束、偏好、可妥协项。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支持预算档位：经济、品质、高端；支持硬装/软装/家电拆分。</w:t>
      </w:r>
    </w:p>
    <w:p>
      <w:pPr>
        <w:pStyle w:val="Heading2"/>
      </w:pPr>
      <w:r>
        <w:rPr>
          <w:rFonts w:ascii="Arial" w:hAnsi="Arial" w:eastAsia="微软雅黑"/>
        </w:rPr>
        <w:t xml:space="preserve">3. 方案生成与展示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每套方案展示：风格定位、空间布局、亮点、风险、预算范围、适合人群。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支持多维对比：预算、工期、收纳、环保、儿童/老人友好、维护成本。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支持局部修改：客厅、主卧、儿童房、厨房、卫生间、收纳系统。</w:t>
      </w:r>
    </w:p>
    <w:p>
      <w:pPr>
        <w:pStyle w:val="Heading2"/>
      </w:pPr>
      <w:r>
        <w:rPr>
          <w:rFonts w:ascii="Arial" w:hAnsi="Arial" w:eastAsia="微软雅黑"/>
        </w:rPr>
        <w:t xml:space="preserve">4. BOM/采购链接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按空间生成家具、建材、家电清单，包含品牌/型号/规格/数量/价格区间。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提供同档替代品、高性价比替代品、环保优先替代品。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价格展示需标注更新时间、供应商、配送安装与售后条件。</w:t>
      </w:r>
    </w:p>
    <w:p>
      <w:pPr>
        <w:pStyle w:val="Heading2"/>
      </w:pPr>
      <w:r>
        <w:rPr>
          <w:rFonts w:ascii="Arial" w:hAnsi="Arial" w:eastAsia="微软雅黑"/>
        </w:rPr>
        <w:t xml:space="preserve">5. 服务商撮合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根据城市、预算、风格、工期和评分匹配设计团队/施工队。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展示案例、报价区间、履约评分、响应速度、售后记录。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支持预约顾问、线上沟通、量房排期与签约意向提交。</w:t>
      </w:r>
    </w:p>
    <w:p>
      <w:pPr>
        <w:pStyle w:val="Heading2"/>
      </w:pPr>
      <w:r>
        <w:rPr>
          <w:rFonts w:ascii="Arial" w:hAnsi="Arial" w:eastAsia="微软雅黑"/>
        </w:rPr>
        <w:t xml:space="preserve">6. 施工监管与验收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项目节点：开工、水电、泥木、油漆、安装、竣工。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每个节点配置验收标准、图片/视频上传规范、业主确认与整改闭环。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AI 辅助识别进度异常、材料不一致、明显施工风险，并提醒平台运营。</w:t>
      </w:r>
    </w:p>
    <w:p>
      <w:pPr>
        <w:pStyle w:val="Heading1"/>
      </w:pPr>
      <w:r>
        <w:rPr>
          <w:rFonts w:ascii="Arial" w:hAnsi="Arial" w:eastAsia="微软雅黑"/>
        </w:rPr>
        <w:t xml:space="preserve">六、非功能需求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性能：常规户型预方案生成目标 3 分钟内完成，进度可视化。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可靠性：生成失败需可重试，关键订单/合同/付款信息必须持久化。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安全合规：户型图、地址、联系方式、合同和付款数据需权限隔离与脱敏展示。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可解释性：AI 方案需说明假设、预算口径和不可施工风险提示。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可运营：服务商、报价库、验收标准、商品库需后台可配置。</w:t>
      </w:r>
    </w:p>
    <w:p>
      <w:pPr>
        <w:pStyle w:val="Heading1"/>
      </w:pPr>
      <w:r>
        <w:rPr>
          <w:rFonts w:ascii="Arial" w:hAnsi="Arial" w:eastAsia="微软雅黑"/>
        </w:rPr>
        <w:t xml:space="preserve">七、数据对象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200"/>
        <w:gridCol w:w="6800"/>
      </w:tblGrid>
      <w:tr>
        <w:tc>
          <w:tcPr>
            <w:tcW w:w="22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对象</w:t>
            </w:r>
          </w:p>
        </w:tc>
        <w:tc>
          <w:tcPr>
            <w:tcW w:w="6800" w:type="dxa"/>
            <w:shd w:fill="EAF2F8"/>
          </w:tcPr>
          <w:p>
            <w:pPr/>
            <w:r>
              <w:rPr>
                <w:rFonts w:ascii="Arial" w:hAnsi="Arial" w:eastAsia="微软雅黑"/>
                <w:b/>
              </w:rPr>
              <w:t xml:space="preserve">关键字段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用户/业主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姓名、手机号、城市、小区、房屋状态、偏好标签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房屋项目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户型图、面积、房间结构、预算、需求摘要、项目状态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设计方案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方案 ID、风格、布局、预算、BOM、版本、用户反馈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商品/材料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品类、品牌、型号、规格、价格、库存、供应商、售后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服务商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资质、城市、案例、报价、评分、履约记录、保证金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rFonts w:ascii="Arial" w:hAnsi="Arial" w:eastAsia="微软雅黑"/>
              </w:rPr>
              <w:t xml:space="preserve">订单</w:t>
            </w:r>
          </w:p>
        </w:tc>
        <w:tc>
          <w:tcPr>
            <w:tcW w:w="6800" w:type="dxa"/>
          </w:tcPr>
          <w:p>
            <w:pPr/>
            <w:r>
              <w:rPr>
                <w:rFonts w:ascii="Arial" w:hAnsi="Arial" w:eastAsia="微软雅黑"/>
              </w:rPr>
              <w:t xml:space="preserve">服务范围、合同、付款节点、排期、验收单、问题单</w:t>
            </w:r>
          </w:p>
        </w:tc>
      </w:tr>
    </w:tbl>
    <w:p>
      <w:pPr>
        <w:pStyle w:val="Heading1"/>
      </w:pPr>
      <w:r>
        <w:rPr>
          <w:rFonts w:ascii="Arial" w:hAnsi="Arial" w:eastAsia="微软雅黑"/>
        </w:rPr>
        <w:t xml:space="preserve">八、验收标准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用户可完成从上传户型图到生成至少 3 套方案的完整链路。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方案页可展示预算、风格、空间布局、BOM 初版和修改入口。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业主可提交预约/留资，运营后台可查看并分配线索。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服务商信息、报价与评分可配置并参与匹配。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施工节点可创建、上传凭证、发起验收、生成整改问题单。</w:t>
      </w:r>
    </w:p>
    <w:p>
      <w:pPr>
        <w:pStyle w:val="Heading1"/>
      </w:pPr>
      <w:r>
        <w:rPr>
          <w:rFonts w:ascii="Arial" w:hAnsi="Arial" w:eastAsia="微软雅黑"/>
        </w:rPr>
        <w:t xml:space="preserve">九、风险与待确认问题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户型识别准确率与承重墙/管线等专业信息边界，需要明确免责声明和人工复核机制。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AI 效果图与真实落地之间的差异，需要在方案页展示“效果仅供参考”和可施工校验状态。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报价库初始化依赖城市、供应商和材料等级，MVP 可先做区间价。</w:t>
      </w:r>
    </w:p>
    <w:p>
      <w:pPr>
        <w:numPr>
          <w:ilvl w:val="0"/>
          <w:numId w:val="1"/>
        </w:numPr>
      </w:pPr>
      <w:r>
        <w:rPr>
          <w:rFonts w:ascii="Arial" w:hAnsi="Arial" w:eastAsia="微软雅黑"/>
        </w:rPr>
        <w:t xml:space="preserve">线下施工履约责任边界、资金托管与争议仲裁规则需法务确认。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微软雅黑"/>
      <w:sz w:val="22"/>
    </w:rPr>
    <w:pPr>
      <w:spacing w:after="120" w:line="300" w:lineRule="auto"/>
    </w:pPr>
  </w:style>
  <w:style w:type="paragraph" w:styleId="Title">
    <w:name w:val="Title"/>
    <w:basedOn w:val="Normal"/>
    <w:rPr>
      <w:b/>
      <w:sz w:val="36"/>
      <w:color w:val="17365D"/>
      <w:rFonts w:eastAsia="微软雅黑"/>
    </w:rPr>
    <w:pPr>
      <w:jc w:val="center"/>
      <w:spacing w:after="300"/>
    </w:pPr>
  </w:style>
  <w:style w:type="paragraph" w:styleId="Heading1">
    <w:name w:val="heading 1"/>
    <w:basedOn w:val="Normal"/>
    <w:rPr>
      <w:b/>
      <w:sz w:val="30"/>
      <w:color w:val="1F4E79"/>
      <w:rFonts w:eastAsia="微软雅黑"/>
    </w:rPr>
    <w:pPr>
      <w:spacing w:before="300" w:after="180"/>
      <w:outlineLvl w:val="0"/>
    </w:pPr>
  </w:style>
  <w:style w:type="paragraph" w:styleId="Heading2">
    <w:name w:val="heading 2"/>
    <w:basedOn w:val="Normal"/>
    <w:rPr>
      <w:b/>
      <w:sz w:val="25"/>
      <w:color w:val="2F5597"/>
      <w:rFonts w:eastAsia="微软雅黑"/>
    </w:rPr>
    <w:pPr>
      <w:spacing w:before="220" w:after="120"/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