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677" w:rsidRPr="00CA7677" w:rsidRDefault="00CA7677" w:rsidP="00CA7677">
      <w:pPr>
        <w:spacing w:after="160" w:line="259" w:lineRule="auto"/>
        <w:rPr>
          <w:rFonts w:asciiTheme="minorHAnsi" w:eastAsiaTheme="minorHAnsi" w:hAnsiTheme="minorHAnsi" w:cstheme="minorBidi"/>
        </w:rPr>
      </w:pPr>
      <w:r w:rsidRPr="00CA7677">
        <w:rPr>
          <w:rFonts w:asciiTheme="minorHAnsi" w:eastAsiaTheme="minorHAnsi" w:hAnsiTheme="minorHAnsi" w:cstheme="minorBidi"/>
          <w:noProof/>
        </w:rPr>
        <mc:AlternateContent>
          <mc:Choice Requires="wps">
            <w:drawing>
              <wp:anchor distT="0" distB="0" distL="114300" distR="114300" simplePos="0" relativeHeight="251659264" behindDoc="0" locked="0" layoutInCell="1" allowOverlap="1" wp14:anchorId="63BB5F9B" wp14:editId="264FA5D6">
                <wp:simplePos x="0" y="0"/>
                <wp:positionH relativeFrom="margin">
                  <wp:align>center</wp:align>
                </wp:positionH>
                <wp:positionV relativeFrom="paragraph">
                  <wp:posOffset>635</wp:posOffset>
                </wp:positionV>
                <wp:extent cx="5049520" cy="4749165"/>
                <wp:effectExtent l="0" t="0" r="0" b="0"/>
                <wp:wrapNone/>
                <wp:docPr id="5" name="Text Box 5"/>
                <wp:cNvGraphicFramePr/>
                <a:graphic xmlns:a="http://schemas.openxmlformats.org/drawingml/2006/main">
                  <a:graphicData uri="http://schemas.microsoft.com/office/word/2010/wordprocessingShape">
                    <wps:wsp>
                      <wps:cNvSpPr txBox="1"/>
                      <wps:spPr>
                        <a:xfrm>
                          <a:off x="0" y="0"/>
                          <a:ext cx="5049520" cy="4749165"/>
                        </a:xfrm>
                        <a:prstGeom prst="rect">
                          <a:avLst/>
                        </a:prstGeom>
                        <a:noFill/>
                        <a:ln>
                          <a:noFill/>
                        </a:ln>
                      </wps:spPr>
                      <wps:txbx>
                        <w:txbxContent>
                          <w:p w:rsidR="00CA7677" w:rsidRDefault="00CA7677" w:rsidP="00CA7677">
                            <w:pPr>
                              <w:jc w:val="center"/>
                              <w:rPr>
                                <w:rFonts w:ascii="Times New Roman" w:hAnsi="Times New Roman"/>
                                <w:b/>
                                <w:bCs/>
                                <w:color w:val="000000" w:themeColor="text1"/>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hAnsi="Times New Roman"/>
                                <w:b/>
                                <w:bCs/>
                                <w:color w:val="000000" w:themeColor="text1"/>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THE UNIVERSITY OF AZAD JAMMU AND KASHMIR, MUZAFFARABD</w:t>
                            </w:r>
                          </w:p>
                        </w:txbxContent>
                      </wps:txbx>
                      <wps:bodyPr rot="0" spcFirstLastPara="1" vertOverflow="clip" horzOverflow="clip" vert="horz" wrap="square" lIns="91440" tIns="45720" rIns="91440" bIns="45720" numCol="1" spcCol="0" rtlCol="0" fromWordArt="0" anchor="t" anchorCtr="0" forceAA="0" compatLnSpc="1">
                        <a:prstTxWarp prst="textArchUp">
                          <a:avLst>
                            <a:gd name="adj" fmla="val 9728966"/>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BB5F9B" id="_x0000_t202" coordsize="21600,21600" o:spt="202" path="m,l,21600r21600,l21600,xe">
                <v:stroke joinstyle="miter"/>
                <v:path gradientshapeok="t" o:connecttype="rect"/>
              </v:shapetype>
              <v:shape id="Text Box 5" o:spid="_x0000_s1026" type="#_x0000_t202" style="position:absolute;margin-left:0;margin-top:.05pt;width:397.6pt;height:373.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" filled="f" stroked="f">
                <v:textbox>
                  <w:txbxContent>
                    <w:p w:rsidR="00CA7677" w:rsidRDefault="00CA7677" w:rsidP="00CA7677">
                      <w:pPr>
                        <w:jc w:val="center"/>
                        <w:rPr>
                          <w:rFonts w:ascii="Times New Roman" w:hAnsi="Times New Roman"/>
                          <w:b/>
                          <w:bCs/>
                          <w:color w:val="000000" w:themeColor="text1"/>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hAnsi="Times New Roman"/>
                          <w:b/>
                          <w:bCs/>
                          <w:color w:val="000000" w:themeColor="text1"/>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THE UNIVERSITY OF AZAD JAMMU AND KASHMIR, MUZAFFARABD</w:t>
                      </w:r>
                    </w:p>
                  </w:txbxContent>
                </v:textbox>
                <w10:wrap anchorx="margin"/>
              </v:shape>
            </w:pict>
          </mc:Fallback>
        </mc:AlternateContent>
      </w:r>
      <w:r w:rsidRPr="00CA7677">
        <w:rPr>
          <w:rFonts w:asciiTheme="minorHAnsi" w:eastAsiaTheme="minorHAnsi" w:hAnsiTheme="minorHAnsi" w:cstheme="minorBidi"/>
          <w:noProof/>
        </w:rPr>
        <mc:AlternateContent>
          <mc:Choice Requires="wps">
            <w:drawing>
              <wp:anchor distT="0" distB="0" distL="114300" distR="114300" simplePos="0" relativeHeight="251660288" behindDoc="0" locked="0" layoutInCell="1" allowOverlap="1" wp14:anchorId="5899C521" wp14:editId="1E2C5A48">
                <wp:simplePos x="0" y="0"/>
                <wp:positionH relativeFrom="margin">
                  <wp:align>center</wp:align>
                </wp:positionH>
                <wp:positionV relativeFrom="paragraph">
                  <wp:posOffset>1077595</wp:posOffset>
                </wp:positionV>
                <wp:extent cx="1391920" cy="1391920"/>
                <wp:effectExtent l="0" t="0" r="17780" b="17780"/>
                <wp:wrapNone/>
                <wp:docPr id="6" name="Oval 6"/>
                <wp:cNvGraphicFramePr/>
                <a:graphic xmlns:a="http://schemas.openxmlformats.org/drawingml/2006/main">
                  <a:graphicData uri="http://schemas.microsoft.com/office/word/2010/wordprocessingShape">
                    <wps:wsp>
                      <wps:cNvSpPr/>
                      <wps:spPr>
                        <a:xfrm>
                          <a:off x="0" y="0"/>
                          <a:ext cx="1391920" cy="1391920"/>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w="12700" cap="flat" cmpd="sng" algn="ctr">
                          <a:solidFill>
                            <a:srgbClr val="4472C4">
                              <a:shade val="15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53A40E" id="Oval 6" o:spid="_x0000_s1026" style="position:absolute;margin-left:0;margin-top:84.85pt;width:109.6pt;height:109.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" strokecolor="#172c51" strokeweight="1pt">
                <v:fill r:id="rId9" o:title="" recolor="t" rotate="t" type="frame"/>
                <v:stroke joinstyle="miter"/>
                <w10:wrap anchorx="margin"/>
              </v:oval>
            </w:pict>
          </mc:Fallback>
        </mc:AlternateContent>
      </w: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pBdr>
          <w:bottom w:val="single" w:sz="6" w:space="1" w:color="auto"/>
        </w:pBdr>
        <w:spacing w:after="160" w:line="259" w:lineRule="auto"/>
        <w:jc w:val="center"/>
        <w:rPr>
          <w:rFonts w:ascii="Times New Roman" w:eastAsiaTheme="minorHAnsi" w:hAnsi="Times New Roman" w:cstheme="minorBidi"/>
          <w:b/>
          <w:bCs/>
          <w:sz w:val="28"/>
          <w:szCs w:val="28"/>
        </w:rPr>
      </w:pPr>
      <w:r w:rsidRPr="00CA7677">
        <w:rPr>
          <w:rFonts w:ascii="Times New Roman" w:eastAsiaTheme="minorHAnsi" w:hAnsi="Times New Roman" w:cstheme="minorBidi"/>
          <w:b/>
          <w:bCs/>
          <w:sz w:val="28"/>
          <w:szCs w:val="28"/>
        </w:rPr>
        <w:t>DEPARTMENT OF SOFTWARE ENIGINEERING</w:t>
      </w: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pBdr>
          <w:bottom w:val="single" w:sz="6" w:space="1" w:color="auto"/>
        </w:pBdr>
        <w:spacing w:after="160" w:line="259" w:lineRule="auto"/>
        <w:jc w:val="center"/>
        <w:rPr>
          <w:rFonts w:ascii="Times New Roman" w:eastAsiaTheme="minorHAnsi" w:hAnsi="Times New Roman" w:cstheme="minorBidi"/>
          <w:b/>
          <w:bCs/>
          <w:sz w:val="28"/>
          <w:szCs w:val="28"/>
        </w:rPr>
      </w:pPr>
      <w:r>
        <w:rPr>
          <w:rFonts w:ascii="Times New Roman" w:eastAsiaTheme="minorHAnsi" w:hAnsi="Times New Roman" w:cstheme="minorBidi"/>
          <w:b/>
          <w:bCs/>
          <w:sz w:val="28"/>
          <w:szCs w:val="28"/>
        </w:rPr>
        <w:t>COURSE INSTRUCTOR: ENGR. AHMED KHAWAJA</w:t>
      </w:r>
    </w:p>
    <w:p w:rsidR="00CA7677" w:rsidRPr="00CA7677" w:rsidRDefault="00CA7677" w:rsidP="00CA7677">
      <w:pPr>
        <w:spacing w:after="160" w:line="259" w:lineRule="auto"/>
        <w:rPr>
          <w:rFonts w:asciiTheme="minorHAnsi" w:eastAsiaTheme="minorHAnsi" w:hAnsiTheme="minorHAnsi" w:cstheme="minorBidi"/>
        </w:rPr>
      </w:pPr>
    </w:p>
    <w:p w:rsidR="00CA7677" w:rsidRPr="00CA7677" w:rsidRDefault="00CA7677" w:rsidP="00CA7677">
      <w:pPr>
        <w:spacing w:after="160" w:line="259" w:lineRule="auto"/>
        <w:jc w:val="center"/>
        <w:rPr>
          <w:rFonts w:ascii="Times New Roman" w:eastAsiaTheme="minorHAnsi" w:hAnsi="Times New Roman" w:cstheme="minorBidi"/>
          <w:b/>
          <w:bCs/>
          <w:sz w:val="28"/>
          <w:szCs w:val="28"/>
          <w:u w:val="single"/>
        </w:rPr>
      </w:pPr>
      <w:r>
        <w:rPr>
          <w:rFonts w:ascii="Times New Roman" w:eastAsiaTheme="minorHAnsi" w:hAnsi="Times New Roman" w:cstheme="minorBidi"/>
          <w:b/>
          <w:bCs/>
          <w:sz w:val="28"/>
          <w:szCs w:val="28"/>
          <w:u w:val="single"/>
        </w:rPr>
        <w:t>PROJECT</w:t>
      </w:r>
    </w:p>
    <w:p w:rsidR="00CA7677" w:rsidRPr="00CA7677" w:rsidRDefault="00CA7677" w:rsidP="00CA7677">
      <w:pPr>
        <w:spacing w:after="160" w:line="259" w:lineRule="auto"/>
        <w:rPr>
          <w:rFonts w:ascii="Times New Roman" w:eastAsiaTheme="minorHAnsi" w:hAnsi="Times New Roman" w:cstheme="minorBidi"/>
          <w:b/>
          <w:bCs/>
          <w:sz w:val="28"/>
          <w:szCs w:val="28"/>
          <w:u w:val="single"/>
        </w:rPr>
      </w:pPr>
    </w:p>
    <w:p>
      <w:pPr>
        <w:spacing w:after="160" w:line="259" w:lineRule="auto"/>
        <w:rPr>
          <w:rFonts w:ascii="Times New Roman" w:eastAsiaTheme="minorHAnsi" w:hAnsi="Times New Roman" w:cstheme="minorBidi"/>
          <w:sz w:val="24"/>
          <w:szCs w:val="24"/>
        </w:rPr>
      </w:pPr>
      <w:r>
        <w:rPr>
          <w:rFonts w:ascii="Times New Roman" w:eastAsiaTheme="minorHAnsi" w:hAnsi="Times New Roman" w:cstheme="minorBidi"/>
          <w:b/>
          <w:bCs/>
          <w:sz w:val="24"/>
          <w:szCs w:val="24"/>
          <w:u w:val="single"/>
        </w:rPr>
        <w:t xml:space="preserve">SUBMITTED BY:</w:t>
      </w:r>
      <w:r>
        <w:rPr>
          <w:rFonts w:ascii="Times New Roman" w:eastAsiaTheme="minorHAnsi" w:hAnsi="Times New Roman" w:cstheme="minorBidi"/>
          <w:sz w:val="24"/>
          <w:szCs w:val="24"/>
        </w:rPr>
        <w:t xml:space="preserve"> Muhammad Abdullah Ashir </w:t>
      </w:r>
      <w:r>
        <w:rPr>
          <w:rFonts w:ascii="Times New Roman" w:eastAsiaTheme="minorHAnsi" w:hAnsi="Times New Roman" w:cstheme="minorBidi"/>
          <w:b/>
          <w:bCs/>
          <w:sz w:val="24"/>
          <w:szCs w:val="24"/>
          <w:u w:val="single"/>
        </w:rPr>
        <w:t xml:space="preserve">ROLL NUMBER:</w:t>
      </w:r>
      <w:r>
        <w:rPr>
          <w:rFonts w:ascii="Times New Roman" w:eastAsiaTheme="minorHAnsi" w:hAnsi="Times New Roman" w:cstheme="minorBidi"/>
          <w:sz w:val="24"/>
          <w:szCs w:val="24"/>
        </w:rPr>
        <w:t xml:space="preserve"> 2023‑SE‑39</w:t>
      </w:r>
    </w:p>
    <w:p w:rsidR="00CA7677" w:rsidRDefault="00CA7677" w:rsidP="00CA7677">
      <w:pPr>
        <w:spacing w:after="160" w:line="259" w:lineRule="auto"/>
        <w:rPr>
          <w:rFonts w:ascii="Times New Roman" w:eastAsiaTheme="minorHAnsi" w:hAnsi="Times New Roman" w:cstheme="minorBidi"/>
          <w:b/>
          <w:bCs/>
          <w:sz w:val="28"/>
          <w:szCs w:val="28"/>
          <w:u w:val="single"/>
        </w:rPr>
      </w:pPr>
    </w:p>
    <w:p>
      <w:pPr>
        <w:spacing w:after="160" w:line="259" w:lineRule="auto"/>
        <w:rPr>
          <w:rFonts w:ascii="Times New Roman" w:eastAsiaTheme="minorHAnsi" w:hAnsi="Times New Roman" w:cstheme="minorBidi"/>
          <w:sz w:val="24"/>
          <w:szCs w:val="24"/>
        </w:rPr>
      </w:pPr>
      <w:r>
        <w:rPr>
          <w:rFonts w:ascii="Times New Roman" w:eastAsiaTheme="minorHAnsi" w:hAnsi="Times New Roman" w:cstheme="minorBidi"/>
          <w:b/>
          <w:bCs/>
          <w:sz w:val="24"/>
          <w:szCs w:val="24"/>
          <w:u w:val="single"/>
        </w:rPr>
        <w:t xml:space="preserve">SUBMITTED BY:</w:t>
      </w:r>
      <w:r>
        <w:rPr>
          <w:rFonts w:ascii="Times New Roman" w:eastAsiaTheme="minorHAnsi" w:hAnsi="Times New Roman" w:cstheme="minorBidi"/>
          <w:sz w:val="24"/>
          <w:szCs w:val="24"/>
        </w:rPr>
        <w:t xml:space="preserve"> Syed Muhammad Abdullah Gillani </w:t>
      </w:r>
      <w:r>
        <w:rPr>
          <w:rFonts w:ascii="Times New Roman" w:eastAsiaTheme="minorHAnsi" w:hAnsi="Times New Roman" w:cstheme="minorBidi"/>
          <w:b/>
          <w:bCs/>
          <w:sz w:val="24"/>
          <w:szCs w:val="24"/>
          <w:u w:val="single"/>
        </w:rPr>
        <w:t xml:space="preserve">ROLL NUMBER:</w:t>
      </w:r>
      <w:r>
        <w:rPr>
          <w:rFonts w:ascii="Times New Roman" w:eastAsiaTheme="minorHAnsi" w:hAnsi="Times New Roman" w:cstheme="minorBidi"/>
          <w:sz w:val="24"/>
          <w:szCs w:val="24"/>
        </w:rPr>
        <w:t xml:space="preserve"> 2023‑SE‑24</w:t>
      </w:r>
    </w:p>
    <w:p w:rsidR="00CA7677" w:rsidRPr="00CA7677" w:rsidRDefault="00CA7677" w:rsidP="00CA7677">
      <w:pPr>
        <w:spacing w:after="160" w:line="259" w:lineRule="auto"/>
        <w:rPr>
          <w:rFonts w:ascii="Times New Roman" w:eastAsiaTheme="minorHAnsi" w:hAnsi="Times New Roman" w:cstheme="minorBidi"/>
          <w:sz w:val="28"/>
          <w:szCs w:val="28"/>
        </w:rPr>
      </w:pPr>
    </w:p>
    <w:p w:rsidR="00CA7677" w:rsidRPr="00CA7677" w:rsidRDefault="00CA7677" w:rsidP="00CA7677">
      <w:pPr>
        <w:spacing w:after="160" w:line="259" w:lineRule="auto"/>
        <w:rPr>
          <w:rFonts w:ascii="Times New Roman" w:eastAsiaTheme="minorHAnsi" w:hAnsi="Times New Roman" w:cstheme="minorBidi"/>
          <w:sz w:val="28"/>
          <w:szCs w:val="28"/>
        </w:rPr>
      </w:pPr>
      <w:r w:rsidRPr="00CA7677">
        <w:rPr>
          <w:rFonts w:ascii="Times New Roman" w:eastAsiaTheme="minorHAnsi" w:hAnsi="Times New Roman" w:cstheme="minorBidi"/>
          <w:b/>
          <w:bCs/>
          <w:sz w:val="28"/>
          <w:szCs w:val="28"/>
          <w:u w:val="single"/>
        </w:rPr>
        <w:t>COURSE TITLE:</w:t>
      </w:r>
      <w:r w:rsidRPr="00CA7677">
        <w:rPr>
          <w:rFonts w:ascii="Times New Roman" w:eastAsiaTheme="minorHAnsi" w:hAnsi="Times New Roman" w:cstheme="minorBidi"/>
          <w:sz w:val="28"/>
          <w:szCs w:val="28"/>
        </w:rPr>
        <w:t xml:space="preserve"> </w:t>
      </w:r>
      <w:r>
        <w:rPr>
          <w:rFonts w:ascii="Times New Roman" w:eastAsiaTheme="minorHAnsi" w:hAnsi="Times New Roman" w:cstheme="minorBidi"/>
          <w:sz w:val="28"/>
          <w:szCs w:val="28"/>
        </w:rPr>
        <w:t>Deep Learning</w:t>
      </w:r>
    </w:p>
    <w:p w:rsidR="00CA7677" w:rsidRPr="00CA7677" w:rsidRDefault="00CA7677" w:rsidP="00CA7677">
      <w:pPr>
        <w:spacing w:after="160" w:line="259" w:lineRule="auto"/>
        <w:rPr>
          <w:rFonts w:ascii="Times New Roman" w:eastAsiaTheme="minorHAnsi" w:hAnsi="Times New Roman" w:cstheme="minorBidi"/>
          <w:sz w:val="28"/>
          <w:szCs w:val="28"/>
        </w:rPr>
      </w:pPr>
    </w:p>
    <w:p w:rsidR="00CA7677" w:rsidRPr="00CA7677" w:rsidRDefault="00CA7677" w:rsidP="00CA7677">
      <w:pPr>
        <w:spacing w:after="160" w:line="259" w:lineRule="auto"/>
        <w:rPr>
          <w:rFonts w:ascii="Times New Roman" w:eastAsiaTheme="minorHAnsi" w:hAnsi="Times New Roman" w:cstheme="minorBidi"/>
          <w:sz w:val="28"/>
          <w:szCs w:val="28"/>
        </w:rPr>
      </w:pPr>
      <w:r w:rsidRPr="00CA7677">
        <w:rPr>
          <w:rFonts w:ascii="Times New Roman" w:eastAsiaTheme="minorHAnsi" w:hAnsi="Times New Roman" w:cstheme="minorBidi"/>
          <w:b/>
          <w:bCs/>
          <w:sz w:val="28"/>
          <w:szCs w:val="28"/>
          <w:u w:val="single"/>
        </w:rPr>
        <w:t>COURSE CODE:</w:t>
      </w:r>
      <w:r>
        <w:rPr>
          <w:rFonts w:ascii="Times New Roman" w:eastAsiaTheme="minorHAnsi" w:hAnsi="Times New Roman" w:cstheme="minorBidi"/>
          <w:sz w:val="28"/>
          <w:szCs w:val="28"/>
        </w:rPr>
        <w:t xml:space="preserve"> SE-3210</w:t>
      </w:r>
    </w:p>
    <w:p w:rsidR="00CA7677" w:rsidRPr="00CA7677" w:rsidRDefault="00CA7677" w:rsidP="00CA7677">
      <w:pPr>
        <w:spacing w:after="160" w:line="259" w:lineRule="auto"/>
        <w:rPr>
          <w:rFonts w:ascii="Times New Roman" w:eastAsiaTheme="minorHAnsi" w:hAnsi="Times New Roman" w:cstheme="minorBidi"/>
          <w:sz w:val="28"/>
          <w:szCs w:val="28"/>
        </w:rPr>
      </w:pPr>
    </w:p>
    <w:p w:rsidR="00CA7677" w:rsidRPr="00CA7677" w:rsidRDefault="00CA7677" w:rsidP="00CA7677">
      <w:pPr>
        <w:spacing w:after="160" w:line="259" w:lineRule="auto"/>
        <w:rPr>
          <w:rFonts w:ascii="Times New Roman" w:eastAsiaTheme="minorHAnsi" w:hAnsi="Times New Roman" w:cstheme="minorBidi"/>
          <w:sz w:val="28"/>
          <w:szCs w:val="28"/>
        </w:rPr>
      </w:pPr>
      <w:r w:rsidRPr="00CA7677">
        <w:rPr>
          <w:rFonts w:ascii="Times New Roman" w:eastAsiaTheme="minorHAnsi" w:hAnsi="Times New Roman" w:cstheme="minorBidi"/>
          <w:b/>
          <w:bCs/>
          <w:sz w:val="28"/>
          <w:szCs w:val="28"/>
          <w:u w:val="single"/>
        </w:rPr>
        <w:t>SESSION:</w:t>
      </w:r>
      <w:r w:rsidRPr="00CA7677">
        <w:rPr>
          <w:rFonts w:ascii="Times New Roman" w:eastAsiaTheme="minorHAnsi" w:hAnsi="Times New Roman" w:cstheme="minorBidi"/>
          <w:sz w:val="28"/>
          <w:szCs w:val="28"/>
        </w:rPr>
        <w:t xml:space="preserve"> 2023-27</w:t>
      </w:r>
    </w:p>
    <w:p w:rsidR="00CA7677" w:rsidRDefault="00CA7677">
      <w:pPr>
        <w:spacing w:before="600" w:after="60"/>
        <w:rPr>
          <w:b/>
          <w:bCs/>
          <w:color w:val="2A7F8E"/>
          <w:spacing w:val="60"/>
        </w:rPr>
      </w:pPr>
    </w:p>
    <w:p w:rsidR="00CA7677" w:rsidRDefault="00CA7677">
      <w:pPr>
        <w:rPr>
          <w:b/>
          <w:bCs/>
          <w:color w:val="2A7F8E"/>
          <w:spacing w:val="60"/>
        </w:rPr>
      </w:pPr>
      <w:r>
        <w:rPr>
          <w:b/>
          <w:bCs/>
          <w:color w:val="2A7F8E"/>
          <w:spacing w:val="60"/>
        </w:rPr>
        <w:br w:type="page"/>
      </w:r>
    </w:p>
    <w:sdt>
      <w:sdtPr>
        <w:id w:val="66935051"/>
        <w:docPartObj>
          <w:docPartGallery w:val="Table of Contents"/>
          <w:docPartUnique/>
        </w:docPartObj>
      </w:sdtPr>
      <w:sdtEndPr>
        <w:rPr>
          <w:rFonts w:ascii="Calibri" w:eastAsia="Calibri" w:hAnsi="Calibri" w:cs="Calibri"/>
          <w:b/>
          <w:bCs/>
          <w:noProof/>
          <w:color w:val="auto"/>
          <w:sz w:val="22"/>
          <w:szCs w:val="22"/>
        </w:rPr>
      </w:sdtEndPr>
      <w:sdtContent>
        <w:p w:rsidR="00CA7677" w:rsidRDefault="00CA7677">
          <w:pPr>
            <w:pStyle w:val="TOCHeading"/>
          </w:pPr>
          <w:r>
            <w:t>Table of Contents</w:t>
          </w:r>
        </w:p>
        <w:p w:rsidR="00CA7677" w:rsidRDefault="00CA7677">
          <w:pPr>
            <w:pStyle w:val="TOC1"/>
            <w:tabs>
              <w:tab w:val="right" w:leader="dot" w:pos="949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0837749" w:history="1">
            <w:r w:rsidRPr="0059456A">
              <w:rPr>
                <w:rStyle w:val="Hyperlink"/>
                <w:noProof/>
              </w:rPr>
              <w:t>1. Overview</w:t>
            </w:r>
            <w:r>
              <w:rPr>
                <w:noProof/>
                <w:webHidden/>
              </w:rPr>
              <w:tab/>
            </w:r>
            <w:r>
              <w:rPr>
                <w:noProof/>
                <w:webHidden/>
              </w:rPr>
              <w:fldChar w:fldCharType="begin"/>
            </w:r>
            <w:r>
              <w:rPr>
                <w:noProof/>
                <w:webHidden/>
              </w:rPr>
              <w:instrText xml:space="preserve"> PAGEREF _Toc240837749 \h </w:instrText>
            </w:r>
            <w:r>
              <w:rPr>
                <w:noProof/>
                <w:webHidden/>
              </w:rPr>
            </w:r>
            <w:r>
              <w:rPr>
                <w:noProof/>
                <w:webHidden/>
              </w:rPr>
              <w:fldChar w:fldCharType="separate"/>
            </w:r>
            <w:r>
              <w:rPr>
                <w:noProof/>
                <w:webHidden/>
              </w:rPr>
              <w:t>3</w:t>
            </w:r>
            <w:r>
              <w:rPr>
                <w:noProof/>
                <w:webHidden/>
              </w:rPr>
              <w:fldChar w:fldCharType="end"/>
            </w:r>
          </w:hyperlink>
        </w:p>
        <w:p w:rsidR="00CA7677" w:rsidRDefault="00CA7677">
          <w:pPr>
            <w:pStyle w:val="TOC2"/>
            <w:tabs>
              <w:tab w:val="right" w:leader="dot" w:pos="9496"/>
            </w:tabs>
            <w:rPr>
              <w:rFonts w:asciiTheme="minorHAnsi" w:eastAsiaTheme="minorEastAsia" w:hAnsiTheme="minorHAnsi" w:cstheme="minorBidi"/>
              <w:noProof/>
            </w:rPr>
          </w:pPr>
          <w:hyperlink w:anchor="_Toc240837750" w:history="1">
            <w:r w:rsidRPr="0059456A">
              <w:rPr>
                <w:rStyle w:val="Hyperlink"/>
                <w:noProof/>
              </w:rPr>
              <w:t>Key points</w:t>
            </w:r>
            <w:r>
              <w:rPr>
                <w:noProof/>
                <w:webHidden/>
              </w:rPr>
              <w:tab/>
            </w:r>
            <w:r>
              <w:rPr>
                <w:noProof/>
                <w:webHidden/>
              </w:rPr>
              <w:fldChar w:fldCharType="begin"/>
            </w:r>
            <w:r>
              <w:rPr>
                <w:noProof/>
                <w:webHidden/>
              </w:rPr>
              <w:instrText xml:space="preserve"> PAGEREF _Toc240837750 \h </w:instrText>
            </w:r>
            <w:r>
              <w:rPr>
                <w:noProof/>
                <w:webHidden/>
              </w:rPr>
            </w:r>
            <w:r>
              <w:rPr>
                <w:noProof/>
                <w:webHidden/>
              </w:rPr>
              <w:fldChar w:fldCharType="separate"/>
            </w:r>
            <w:r>
              <w:rPr>
                <w:noProof/>
                <w:webHidden/>
              </w:rPr>
              <w:t>3</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51" w:history="1">
            <w:r w:rsidRPr="0059456A">
              <w:rPr>
                <w:rStyle w:val="Hyperlink"/>
                <w:noProof/>
              </w:rPr>
              <w:t>2. Version History and Results</w:t>
            </w:r>
            <w:r>
              <w:rPr>
                <w:noProof/>
                <w:webHidden/>
              </w:rPr>
              <w:tab/>
            </w:r>
            <w:r>
              <w:rPr>
                <w:noProof/>
                <w:webHidden/>
              </w:rPr>
              <w:fldChar w:fldCharType="begin"/>
            </w:r>
            <w:r>
              <w:rPr>
                <w:noProof/>
                <w:webHidden/>
              </w:rPr>
              <w:instrText xml:space="preserve"> PAGEREF _Toc240837751 \h </w:instrText>
            </w:r>
            <w:r>
              <w:rPr>
                <w:noProof/>
                <w:webHidden/>
              </w:rPr>
            </w:r>
            <w:r>
              <w:rPr>
                <w:noProof/>
                <w:webHidden/>
              </w:rPr>
              <w:fldChar w:fldCharType="separate"/>
            </w:r>
            <w:r>
              <w:rPr>
                <w:noProof/>
                <w:webHidden/>
              </w:rPr>
              <w:t>4</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52" w:history="1">
            <w:r w:rsidRPr="0059456A">
              <w:rPr>
                <w:rStyle w:val="Hyperlink"/>
                <w:noProof/>
              </w:rPr>
              <w:t>3. Source Models</w:t>
            </w:r>
            <w:r>
              <w:rPr>
                <w:noProof/>
                <w:webHidden/>
              </w:rPr>
              <w:tab/>
            </w:r>
            <w:r>
              <w:rPr>
                <w:noProof/>
                <w:webHidden/>
              </w:rPr>
              <w:fldChar w:fldCharType="begin"/>
            </w:r>
            <w:r>
              <w:rPr>
                <w:noProof/>
                <w:webHidden/>
              </w:rPr>
              <w:instrText xml:space="preserve"> PAGEREF _Toc240837752 \h </w:instrText>
            </w:r>
            <w:r>
              <w:rPr>
                <w:noProof/>
                <w:webHidden/>
              </w:rPr>
            </w:r>
            <w:r>
              <w:rPr>
                <w:noProof/>
                <w:webHidden/>
              </w:rPr>
              <w:fldChar w:fldCharType="separate"/>
            </w:r>
            <w:r>
              <w:rPr>
                <w:noProof/>
                <w:webHidden/>
              </w:rPr>
              <w:t>4</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53" w:history="1">
            <w:r w:rsidRPr="0059456A">
              <w:rPr>
                <w:rStyle w:val="Hyperlink"/>
                <w:noProof/>
              </w:rPr>
              <w:t>4. Notebook Structure</w:t>
            </w:r>
            <w:r>
              <w:rPr>
                <w:noProof/>
                <w:webHidden/>
              </w:rPr>
              <w:tab/>
            </w:r>
            <w:r>
              <w:rPr>
                <w:noProof/>
                <w:webHidden/>
              </w:rPr>
              <w:fldChar w:fldCharType="begin"/>
            </w:r>
            <w:r>
              <w:rPr>
                <w:noProof/>
                <w:webHidden/>
              </w:rPr>
              <w:instrText xml:space="preserve"> PAGEREF _Toc240837753 \h </w:instrText>
            </w:r>
            <w:r>
              <w:rPr>
                <w:noProof/>
                <w:webHidden/>
              </w:rPr>
            </w:r>
            <w:r>
              <w:rPr>
                <w:noProof/>
                <w:webHidden/>
              </w:rPr>
              <w:fldChar w:fldCharType="separate"/>
            </w:r>
            <w:r>
              <w:rPr>
                <w:noProof/>
                <w:webHidden/>
              </w:rPr>
              <w:t>5</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54" w:history="1">
            <w:r w:rsidRPr="0059456A">
              <w:rPr>
                <w:rStyle w:val="Hyperlink"/>
                <w:noProof/>
              </w:rPr>
              <w:t>5. Configuration</w:t>
            </w:r>
            <w:r>
              <w:rPr>
                <w:noProof/>
                <w:webHidden/>
              </w:rPr>
              <w:tab/>
            </w:r>
            <w:r>
              <w:rPr>
                <w:noProof/>
                <w:webHidden/>
              </w:rPr>
              <w:fldChar w:fldCharType="begin"/>
            </w:r>
            <w:r>
              <w:rPr>
                <w:noProof/>
                <w:webHidden/>
              </w:rPr>
              <w:instrText xml:space="preserve"> PAGEREF _Toc240837754 \h </w:instrText>
            </w:r>
            <w:r>
              <w:rPr>
                <w:noProof/>
                <w:webHidden/>
              </w:rPr>
            </w:r>
            <w:r>
              <w:rPr>
                <w:noProof/>
                <w:webHidden/>
              </w:rPr>
              <w:fldChar w:fldCharType="separate"/>
            </w:r>
            <w:r>
              <w:rPr>
                <w:noProof/>
                <w:webHidden/>
              </w:rPr>
              <w:t>5</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55" w:history="1">
            <w:r w:rsidRPr="0059456A">
              <w:rPr>
                <w:rStyle w:val="Hyperlink"/>
                <w:noProof/>
              </w:rPr>
              <w:t>6. Model Pipelines</w:t>
            </w:r>
            <w:r>
              <w:rPr>
                <w:noProof/>
                <w:webHidden/>
              </w:rPr>
              <w:tab/>
            </w:r>
            <w:r>
              <w:rPr>
                <w:noProof/>
                <w:webHidden/>
              </w:rPr>
              <w:fldChar w:fldCharType="begin"/>
            </w:r>
            <w:r>
              <w:rPr>
                <w:noProof/>
                <w:webHidden/>
              </w:rPr>
              <w:instrText xml:space="preserve"> PAGEREF _Toc240837755 \h </w:instrText>
            </w:r>
            <w:r>
              <w:rPr>
                <w:noProof/>
                <w:webHidden/>
              </w:rPr>
            </w:r>
            <w:r>
              <w:rPr>
                <w:noProof/>
                <w:webHidden/>
              </w:rPr>
              <w:fldChar w:fldCharType="separate"/>
            </w:r>
            <w:r>
              <w:rPr>
                <w:noProof/>
                <w:webHidden/>
              </w:rPr>
              <w:t>6</w:t>
            </w:r>
            <w:r>
              <w:rPr>
                <w:noProof/>
                <w:webHidden/>
              </w:rPr>
              <w:fldChar w:fldCharType="end"/>
            </w:r>
          </w:hyperlink>
        </w:p>
        <w:p w:rsidR="00CA7677" w:rsidRDefault="00CA7677">
          <w:pPr>
            <w:pStyle w:val="TOC2"/>
            <w:tabs>
              <w:tab w:val="right" w:leader="dot" w:pos="9496"/>
            </w:tabs>
            <w:rPr>
              <w:rFonts w:asciiTheme="minorHAnsi" w:eastAsiaTheme="minorEastAsia" w:hAnsiTheme="minorHAnsi" w:cstheme="minorBidi"/>
              <w:noProof/>
            </w:rPr>
          </w:pPr>
          <w:hyperlink w:anchor="_Toc240837756" w:history="1">
            <w:r w:rsidRPr="0059456A">
              <w:rPr>
                <w:rStyle w:val="Hyperlink"/>
                <w:noProof/>
              </w:rPr>
              <w:t>6.1 Perch + ProtoSSM + ResidualSSM (Model_21 / Model_22)</w:t>
            </w:r>
            <w:r>
              <w:rPr>
                <w:noProof/>
                <w:webHidden/>
              </w:rPr>
              <w:tab/>
            </w:r>
            <w:r>
              <w:rPr>
                <w:noProof/>
                <w:webHidden/>
              </w:rPr>
              <w:fldChar w:fldCharType="begin"/>
            </w:r>
            <w:r>
              <w:rPr>
                <w:noProof/>
                <w:webHidden/>
              </w:rPr>
              <w:instrText xml:space="preserve"> PAGEREF _Toc240837756 \h </w:instrText>
            </w:r>
            <w:r>
              <w:rPr>
                <w:noProof/>
                <w:webHidden/>
              </w:rPr>
            </w:r>
            <w:r>
              <w:rPr>
                <w:noProof/>
                <w:webHidden/>
              </w:rPr>
              <w:fldChar w:fldCharType="separate"/>
            </w:r>
            <w:r>
              <w:rPr>
                <w:noProof/>
                <w:webHidden/>
              </w:rPr>
              <w:t>6</w:t>
            </w:r>
            <w:r>
              <w:rPr>
                <w:noProof/>
                <w:webHidden/>
              </w:rPr>
              <w:fldChar w:fldCharType="end"/>
            </w:r>
          </w:hyperlink>
        </w:p>
        <w:p w:rsidR="00CA7677" w:rsidRDefault="00CA7677">
          <w:pPr>
            <w:pStyle w:val="TOC2"/>
            <w:tabs>
              <w:tab w:val="right" w:leader="dot" w:pos="9496"/>
            </w:tabs>
            <w:rPr>
              <w:rFonts w:asciiTheme="minorHAnsi" w:eastAsiaTheme="minorEastAsia" w:hAnsiTheme="minorHAnsi" w:cstheme="minorBidi"/>
              <w:noProof/>
            </w:rPr>
          </w:pPr>
          <w:hyperlink w:anchor="_Toc240837757" w:history="1">
            <w:r w:rsidRPr="0059456A">
              <w:rPr>
                <w:rStyle w:val="Hyperlink"/>
                <w:noProof/>
              </w:rPr>
              <w:t>6.2 Power Optimization pipeline (Model_51 / 52 / 73 / 74)</w:t>
            </w:r>
            <w:r>
              <w:rPr>
                <w:noProof/>
                <w:webHidden/>
              </w:rPr>
              <w:tab/>
            </w:r>
            <w:r>
              <w:rPr>
                <w:noProof/>
                <w:webHidden/>
              </w:rPr>
              <w:fldChar w:fldCharType="begin"/>
            </w:r>
            <w:r>
              <w:rPr>
                <w:noProof/>
                <w:webHidden/>
              </w:rPr>
              <w:instrText xml:space="preserve"> PAGEREF _Toc240837757 \h </w:instrText>
            </w:r>
            <w:r>
              <w:rPr>
                <w:noProof/>
                <w:webHidden/>
              </w:rPr>
            </w:r>
            <w:r>
              <w:rPr>
                <w:noProof/>
                <w:webHidden/>
              </w:rPr>
              <w:fldChar w:fldCharType="separate"/>
            </w:r>
            <w:r>
              <w:rPr>
                <w:noProof/>
                <w:webHidden/>
              </w:rPr>
              <w:t>7</w:t>
            </w:r>
            <w:r>
              <w:rPr>
                <w:noProof/>
                <w:webHidden/>
              </w:rPr>
              <w:fldChar w:fldCharType="end"/>
            </w:r>
          </w:hyperlink>
        </w:p>
        <w:p w:rsidR="00CA7677" w:rsidRDefault="00CA7677">
          <w:pPr>
            <w:pStyle w:val="TOC2"/>
            <w:tabs>
              <w:tab w:val="right" w:leader="dot" w:pos="9496"/>
            </w:tabs>
            <w:rPr>
              <w:rFonts w:asciiTheme="minorHAnsi" w:eastAsiaTheme="minorEastAsia" w:hAnsiTheme="minorHAnsi" w:cstheme="minorBidi"/>
              <w:noProof/>
            </w:rPr>
          </w:pPr>
          <w:hyperlink w:anchor="_Toc240837758" w:history="1">
            <w:r w:rsidRPr="0059456A">
              <w:rPr>
                <w:rStyle w:val="Hyperlink"/>
                <w:noProof/>
              </w:rPr>
              <w:t>6.3 Distilled SED (Model_1)</w:t>
            </w:r>
            <w:r>
              <w:rPr>
                <w:noProof/>
                <w:webHidden/>
              </w:rPr>
              <w:tab/>
            </w:r>
            <w:r>
              <w:rPr>
                <w:noProof/>
                <w:webHidden/>
              </w:rPr>
              <w:fldChar w:fldCharType="begin"/>
            </w:r>
            <w:r>
              <w:rPr>
                <w:noProof/>
                <w:webHidden/>
              </w:rPr>
              <w:instrText xml:space="preserve"> PAGEREF _Toc240837758 \h </w:instrText>
            </w:r>
            <w:r>
              <w:rPr>
                <w:noProof/>
                <w:webHidden/>
              </w:rPr>
            </w:r>
            <w:r>
              <w:rPr>
                <w:noProof/>
                <w:webHidden/>
              </w:rPr>
              <w:fldChar w:fldCharType="separate"/>
            </w:r>
            <w:r>
              <w:rPr>
                <w:noProof/>
                <w:webHidden/>
              </w:rPr>
              <w:t>7</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59" w:history="1">
            <w:r w:rsidRPr="0059456A">
              <w:rPr>
                <w:rStyle w:val="Hyperlink"/>
                <w:noProof/>
              </w:rPr>
              <w:t>7. Blending and Post-Processing</w:t>
            </w:r>
            <w:r>
              <w:rPr>
                <w:noProof/>
                <w:webHidden/>
              </w:rPr>
              <w:tab/>
            </w:r>
            <w:r>
              <w:rPr>
                <w:noProof/>
                <w:webHidden/>
              </w:rPr>
              <w:fldChar w:fldCharType="begin"/>
            </w:r>
            <w:r>
              <w:rPr>
                <w:noProof/>
                <w:webHidden/>
              </w:rPr>
              <w:instrText xml:space="preserve"> PAGEREF _Toc240837759 \h </w:instrText>
            </w:r>
            <w:r>
              <w:rPr>
                <w:noProof/>
                <w:webHidden/>
              </w:rPr>
            </w:r>
            <w:r>
              <w:rPr>
                <w:noProof/>
                <w:webHidden/>
              </w:rPr>
              <w:fldChar w:fldCharType="separate"/>
            </w:r>
            <w:r>
              <w:rPr>
                <w:noProof/>
                <w:webHidden/>
              </w:rPr>
              <w:t>8</w:t>
            </w:r>
            <w:r>
              <w:rPr>
                <w:noProof/>
                <w:webHidden/>
              </w:rPr>
              <w:fldChar w:fldCharType="end"/>
            </w:r>
          </w:hyperlink>
        </w:p>
        <w:p w:rsidR="00CA7677" w:rsidRDefault="00CA7677">
          <w:pPr>
            <w:pStyle w:val="TOC2"/>
            <w:tabs>
              <w:tab w:val="right" w:leader="dot" w:pos="9496"/>
            </w:tabs>
            <w:rPr>
              <w:rFonts w:asciiTheme="minorHAnsi" w:eastAsiaTheme="minorEastAsia" w:hAnsiTheme="minorHAnsi" w:cstheme="minorBidi"/>
              <w:noProof/>
            </w:rPr>
          </w:pPr>
          <w:hyperlink w:anchor="_Toc240837760" w:history="1">
            <w:r w:rsidRPr="0059456A">
              <w:rPr>
                <w:rStyle w:val="Hyperlink"/>
                <w:noProof/>
              </w:rPr>
              <w:t>7.1 Taxonomic smoothing</w:t>
            </w:r>
            <w:r>
              <w:rPr>
                <w:noProof/>
                <w:webHidden/>
              </w:rPr>
              <w:tab/>
            </w:r>
            <w:r>
              <w:rPr>
                <w:noProof/>
                <w:webHidden/>
              </w:rPr>
              <w:fldChar w:fldCharType="begin"/>
            </w:r>
            <w:r>
              <w:rPr>
                <w:noProof/>
                <w:webHidden/>
              </w:rPr>
              <w:instrText xml:space="preserve"> PAGEREF _Toc240837760 \h </w:instrText>
            </w:r>
            <w:r>
              <w:rPr>
                <w:noProof/>
                <w:webHidden/>
              </w:rPr>
            </w:r>
            <w:r>
              <w:rPr>
                <w:noProof/>
                <w:webHidden/>
              </w:rPr>
              <w:fldChar w:fldCharType="separate"/>
            </w:r>
            <w:r>
              <w:rPr>
                <w:noProof/>
                <w:webHidden/>
              </w:rPr>
              <w:t>8</w:t>
            </w:r>
            <w:r>
              <w:rPr>
                <w:noProof/>
                <w:webHidden/>
              </w:rPr>
              <w:fldChar w:fldCharType="end"/>
            </w:r>
          </w:hyperlink>
        </w:p>
        <w:p w:rsidR="00CA7677" w:rsidRDefault="00CA7677">
          <w:pPr>
            <w:pStyle w:val="TOC2"/>
            <w:tabs>
              <w:tab w:val="right" w:leader="dot" w:pos="9496"/>
            </w:tabs>
            <w:rPr>
              <w:rFonts w:asciiTheme="minorHAnsi" w:eastAsiaTheme="minorEastAsia" w:hAnsiTheme="minorHAnsi" w:cstheme="minorBidi"/>
              <w:noProof/>
            </w:rPr>
          </w:pPr>
          <w:hyperlink w:anchor="_Toc240837761" w:history="1">
            <w:r w:rsidRPr="0059456A">
              <w:rPr>
                <w:rStyle w:val="Hyperlink"/>
                <w:noProof/>
              </w:rPr>
              <w:t>7.2 Safety checks</w:t>
            </w:r>
            <w:r>
              <w:rPr>
                <w:noProof/>
                <w:webHidden/>
              </w:rPr>
              <w:tab/>
            </w:r>
            <w:r>
              <w:rPr>
                <w:noProof/>
                <w:webHidden/>
              </w:rPr>
              <w:fldChar w:fldCharType="begin"/>
            </w:r>
            <w:r>
              <w:rPr>
                <w:noProof/>
                <w:webHidden/>
              </w:rPr>
              <w:instrText xml:space="preserve"> PAGEREF _Toc240837761 \h </w:instrText>
            </w:r>
            <w:r>
              <w:rPr>
                <w:noProof/>
                <w:webHidden/>
              </w:rPr>
            </w:r>
            <w:r>
              <w:rPr>
                <w:noProof/>
                <w:webHidden/>
              </w:rPr>
              <w:fldChar w:fldCharType="separate"/>
            </w:r>
            <w:r>
              <w:rPr>
                <w:noProof/>
                <w:webHidden/>
              </w:rPr>
              <w:t>8</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62" w:history="1">
            <w:r w:rsidRPr="0059456A">
              <w:rPr>
                <w:rStyle w:val="Hyperlink"/>
                <w:noProof/>
              </w:rPr>
              <w:t>8. Saved Run and Observations</w:t>
            </w:r>
            <w:r>
              <w:rPr>
                <w:noProof/>
                <w:webHidden/>
              </w:rPr>
              <w:tab/>
            </w:r>
            <w:r>
              <w:rPr>
                <w:noProof/>
                <w:webHidden/>
              </w:rPr>
              <w:fldChar w:fldCharType="begin"/>
            </w:r>
            <w:r>
              <w:rPr>
                <w:noProof/>
                <w:webHidden/>
              </w:rPr>
              <w:instrText xml:space="preserve"> PAGEREF _Toc240837762 \h </w:instrText>
            </w:r>
            <w:r>
              <w:rPr>
                <w:noProof/>
                <w:webHidden/>
              </w:rPr>
            </w:r>
            <w:r>
              <w:rPr>
                <w:noProof/>
                <w:webHidden/>
              </w:rPr>
              <w:fldChar w:fldCharType="separate"/>
            </w:r>
            <w:r>
              <w:rPr>
                <w:noProof/>
                <w:webHidden/>
              </w:rPr>
              <w:t>9</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63" w:history="1">
            <w:r w:rsidRPr="0059456A">
              <w:rPr>
                <w:rStyle w:val="Hyperlink"/>
                <w:noProof/>
              </w:rPr>
              <w:t>9. Environment and Inputs</w:t>
            </w:r>
            <w:r>
              <w:rPr>
                <w:noProof/>
                <w:webHidden/>
              </w:rPr>
              <w:tab/>
            </w:r>
            <w:r>
              <w:rPr>
                <w:noProof/>
                <w:webHidden/>
              </w:rPr>
              <w:fldChar w:fldCharType="begin"/>
            </w:r>
            <w:r>
              <w:rPr>
                <w:noProof/>
                <w:webHidden/>
              </w:rPr>
              <w:instrText xml:space="preserve"> PAGEREF _Toc240837763 \h </w:instrText>
            </w:r>
            <w:r>
              <w:rPr>
                <w:noProof/>
                <w:webHidden/>
              </w:rPr>
            </w:r>
            <w:r>
              <w:rPr>
                <w:noProof/>
                <w:webHidden/>
              </w:rPr>
              <w:fldChar w:fldCharType="separate"/>
            </w:r>
            <w:r>
              <w:rPr>
                <w:noProof/>
                <w:webHidden/>
              </w:rPr>
              <w:t>9</w:t>
            </w:r>
            <w:r>
              <w:rPr>
                <w:noProof/>
                <w:webHidden/>
              </w:rPr>
              <w:fldChar w:fldCharType="end"/>
            </w:r>
          </w:hyperlink>
        </w:p>
        <w:p w:rsidR="00CA7677" w:rsidRDefault="00CA7677">
          <w:pPr>
            <w:pStyle w:val="TOC1"/>
            <w:tabs>
              <w:tab w:val="right" w:leader="dot" w:pos="9496"/>
            </w:tabs>
            <w:rPr>
              <w:rFonts w:asciiTheme="minorHAnsi" w:eastAsiaTheme="minorEastAsia" w:hAnsiTheme="minorHAnsi" w:cstheme="minorBidi"/>
              <w:noProof/>
            </w:rPr>
          </w:pPr>
          <w:hyperlink w:anchor="_Toc240837764" w:history="1">
            <w:r w:rsidRPr="0059456A">
              <w:rPr>
                <w:rStyle w:val="Hyperlink"/>
                <w:noProof/>
              </w:rPr>
              <w:t>10. Glossary</w:t>
            </w:r>
            <w:r>
              <w:rPr>
                <w:noProof/>
                <w:webHidden/>
              </w:rPr>
              <w:tab/>
            </w:r>
            <w:r>
              <w:rPr>
                <w:noProof/>
                <w:webHidden/>
              </w:rPr>
              <w:fldChar w:fldCharType="begin"/>
            </w:r>
            <w:r>
              <w:rPr>
                <w:noProof/>
                <w:webHidden/>
              </w:rPr>
              <w:instrText xml:space="preserve"> PAGEREF _Toc240837764 \h </w:instrText>
            </w:r>
            <w:r>
              <w:rPr>
                <w:noProof/>
                <w:webHidden/>
              </w:rPr>
            </w:r>
            <w:r>
              <w:rPr>
                <w:noProof/>
                <w:webHidden/>
              </w:rPr>
              <w:fldChar w:fldCharType="separate"/>
            </w:r>
            <w:r>
              <w:rPr>
                <w:noProof/>
                <w:webHidden/>
              </w:rPr>
              <w:t>10</w:t>
            </w:r>
            <w:r>
              <w:rPr>
                <w:noProof/>
                <w:webHidden/>
              </w:rPr>
              <w:fldChar w:fldCharType="end"/>
            </w:r>
          </w:hyperlink>
        </w:p>
        <w:p w:rsidR="00CA7677" w:rsidRDefault="00CA7677">
          <w:r>
            <w:rPr>
              <w:b/>
              <w:bCs/>
              <w:noProof/>
            </w:rPr>
            <w:fldChar w:fldCharType="end"/>
          </w:r>
        </w:p>
      </w:sdtContent>
    </w:sdt>
    <w:p w:rsidR="00CA7677" w:rsidRDefault="00CA7677">
      <w:pPr>
        <w:spacing w:before="600" w:after="60"/>
        <w:rPr>
          <w:b/>
          <w:bCs/>
          <w:color w:val="2A7F8E"/>
          <w:spacing w:val="60"/>
        </w:rPr>
      </w:pPr>
    </w:p>
    <w:p w:rsidR="00CA7677" w:rsidRDefault="00CA7677">
      <w:pPr>
        <w:rPr>
          <w:b/>
          <w:bCs/>
          <w:color w:val="2A7F8E"/>
          <w:spacing w:val="60"/>
        </w:rPr>
      </w:pPr>
      <w:r>
        <w:rPr>
          <w:b/>
          <w:bCs/>
          <w:color w:val="2A7F8E"/>
          <w:spacing w:val="60"/>
        </w:rPr>
        <w:br w:type="page"/>
      </w:r>
    </w:p>
    <w:p w:rsidR="0058116C" w:rsidRDefault="00026D59">
      <w:pPr>
        <w:spacing w:before="600" w:after="60"/>
      </w:pPr>
      <w:r>
        <w:rPr>
          <w:b/>
          <w:bCs/>
          <w:color w:val="2A7F8E"/>
          <w:spacing w:val="60"/>
        </w:rPr>
        <w:lastRenderedPageBreak/>
        <w:t>TECHNICAL REPORT</w:t>
      </w:r>
    </w:p>
    <w:p w:rsidR="0058116C" w:rsidRDefault="00026D59">
      <w:pPr>
        <w:spacing w:after="80"/>
      </w:pPr>
      <w:proofErr w:type="spellStart"/>
      <w:r>
        <w:rPr>
          <w:b/>
          <w:bCs/>
          <w:color w:val="1F3A5F"/>
          <w:sz w:val="56"/>
          <w:szCs w:val="56"/>
        </w:rPr>
        <w:t>BirdCLEF</w:t>
      </w:r>
      <w:proofErr w:type="spellEnd"/>
      <w:r>
        <w:rPr>
          <w:b/>
          <w:bCs/>
          <w:color w:val="1F3A5F"/>
          <w:sz w:val="56"/>
          <w:szCs w:val="56"/>
        </w:rPr>
        <w:t>+ 2026 – EoS.9</w:t>
      </w:r>
    </w:p>
    <w:p w:rsidR="0058116C" w:rsidRDefault="00026D59">
      <w:pPr>
        <w:pBdr>
          <w:bottom w:val="single" w:sz="12" w:space="8" w:color="2A7F8E"/>
        </w:pBdr>
        <w:spacing w:after="240"/>
      </w:pPr>
      <w:r>
        <w:rPr>
          <w:color w:val="5A6570"/>
          <w:sz w:val="28"/>
          <w:szCs w:val="28"/>
        </w:rPr>
        <w:t>Ensemble notebook for acoustic species identification in the Pantanal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58116C">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shd w:val="clear" w:color="auto" w:fill="E8F0F7"/>
            <w:tcMar>
              <w:top w:w="70" w:type="dxa"/>
              <w:left w:w="110" w:type="dxa"/>
              <w:bottom w:w="70" w:type="dxa"/>
              <w:right w:w="110" w:type="dxa"/>
            </w:tcMar>
            <w:vAlign w:val="center"/>
          </w:tcPr>
          <w:p w:rsidR="0058116C" w:rsidRDefault="00026D59">
            <w:r>
              <w:rPr>
                <w:b/>
                <w:bCs/>
                <w:color w:val="1F3A5F"/>
                <w:sz w:val="20"/>
                <w:szCs w:val="20"/>
              </w:rPr>
              <w:t>Source file</w:t>
            </w:r>
          </w:p>
        </w:tc>
        <w:tc>
          <w:tcPr>
            <w:tcW w:w="7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rsidR="0058116C" w:rsidRDefault="00026D59">
            <w:r>
              <w:rPr>
                <w:sz w:val="20"/>
                <w:szCs w:val="20"/>
              </w:rPr>
              <w:t>birdclef-2026-eos-9.ipynb (</w:t>
            </w:r>
            <w:proofErr w:type="spellStart"/>
            <w:r>
              <w:rPr>
                <w:sz w:val="20"/>
                <w:szCs w:val="20"/>
              </w:rPr>
              <w:t>Kaggle</w:t>
            </w:r>
            <w:proofErr w:type="spellEnd"/>
            <w:r>
              <w:rPr>
                <w:sz w:val="20"/>
                <w:szCs w:val="20"/>
              </w:rPr>
              <w:t xml:space="preserve"> notebook, 34 cells, Python 3 kernel)</w:t>
            </w:r>
          </w:p>
        </w:tc>
      </w:tr>
      <w:tr w:rsidR="0058116C">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shd w:val="clear" w:color="auto" w:fill="E8F0F7"/>
            <w:tcMar>
              <w:top w:w="70" w:type="dxa"/>
              <w:left w:w="110" w:type="dxa"/>
              <w:bottom w:w="70" w:type="dxa"/>
              <w:right w:w="110" w:type="dxa"/>
            </w:tcMar>
            <w:vAlign w:val="center"/>
          </w:tcPr>
          <w:p w:rsidR="0058116C" w:rsidRDefault="00026D59">
            <w:r>
              <w:rPr>
                <w:b/>
                <w:bCs/>
                <w:color w:val="1F3A5F"/>
                <w:sz w:val="20"/>
                <w:szCs w:val="20"/>
              </w:rPr>
              <w:t>Competition</w:t>
            </w:r>
          </w:p>
        </w:tc>
        <w:tc>
          <w:tcPr>
            <w:tcW w:w="7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rsidR="0058116C" w:rsidRDefault="00026D59">
            <w:proofErr w:type="spellStart"/>
            <w:r>
              <w:rPr>
                <w:sz w:val="20"/>
                <w:szCs w:val="20"/>
              </w:rPr>
              <w:t>BirdCLEF</w:t>
            </w:r>
            <w:proofErr w:type="spellEnd"/>
            <w:r>
              <w:rPr>
                <w:sz w:val="20"/>
                <w:szCs w:val="20"/>
              </w:rPr>
              <w:t>+ 2026 (</w:t>
            </w:r>
            <w:proofErr w:type="spellStart"/>
            <w:r>
              <w:rPr>
                <w:sz w:val="20"/>
                <w:szCs w:val="20"/>
              </w:rPr>
              <w:t>Kaggle</w:t>
            </w:r>
            <w:proofErr w:type="spellEnd"/>
            <w:r>
              <w:rPr>
                <w:sz w:val="20"/>
                <w:szCs w:val="20"/>
              </w:rPr>
              <w:t>) – 234-class soundscape species prediction</w:t>
            </w:r>
          </w:p>
        </w:tc>
      </w:tr>
      <w:tr w:rsidR="0058116C">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shd w:val="clear" w:color="auto" w:fill="E8F0F7"/>
            <w:tcMar>
              <w:top w:w="70" w:type="dxa"/>
              <w:left w:w="110" w:type="dxa"/>
              <w:bottom w:w="70" w:type="dxa"/>
              <w:right w:w="110" w:type="dxa"/>
            </w:tcMar>
            <w:vAlign w:val="center"/>
          </w:tcPr>
          <w:p w:rsidR="0058116C" w:rsidRDefault="00026D59">
            <w:r>
              <w:rPr>
                <w:b/>
                <w:bCs/>
                <w:color w:val="1F3A5F"/>
                <w:sz w:val="20"/>
                <w:szCs w:val="20"/>
              </w:rPr>
              <w:t>Active configuration</w:t>
            </w:r>
          </w:p>
        </w:tc>
        <w:tc>
          <w:tcPr>
            <w:tcW w:w="7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rsidR="0058116C" w:rsidRDefault="00026D59">
            <w:r>
              <w:rPr>
                <w:sz w:val="20"/>
                <w:szCs w:val="20"/>
              </w:rPr>
              <w:t>Model_22 + Model_51 + Model_74, direct weighted blend, taxonomic smoothing</w:t>
            </w:r>
          </w:p>
        </w:tc>
      </w:tr>
      <w:tr w:rsidR="0058116C">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shd w:val="clear" w:color="auto" w:fill="E8F0F7"/>
            <w:tcMar>
              <w:top w:w="70" w:type="dxa"/>
              <w:left w:w="110" w:type="dxa"/>
              <w:bottom w:w="70" w:type="dxa"/>
              <w:right w:w="110" w:type="dxa"/>
            </w:tcMar>
            <w:vAlign w:val="center"/>
          </w:tcPr>
          <w:p w:rsidR="0058116C" w:rsidRDefault="00026D59">
            <w:r>
              <w:rPr>
                <w:b/>
                <w:bCs/>
                <w:color w:val="1F3A5F"/>
                <w:sz w:val="20"/>
                <w:szCs w:val="20"/>
              </w:rPr>
              <w:t>Best recorded public LB</w:t>
            </w:r>
          </w:p>
        </w:tc>
        <w:tc>
          <w:tcPr>
            <w:tcW w:w="7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rsidR="0058116C" w:rsidRDefault="00026D59">
            <w:r>
              <w:rPr>
                <w:sz w:val="20"/>
                <w:szCs w:val="20"/>
              </w:rPr>
              <w:t>0.950 (v.12, and earlier v.10/v.11)</w:t>
            </w:r>
          </w:p>
        </w:tc>
      </w:tr>
      <w:tr w:rsidR="0058116C">
        <w:tblPrEx>
          <w:tblCellMar>
            <w:top w:w="0" w:type="dxa"/>
            <w:bottom w:w="0" w:type="dxa"/>
          </w:tblCellMar>
        </w:tblPrEx>
        <w:trPr>
          <w:cantSplit/>
        </w:trPr>
        <w:tc>
          <w:tcPr>
            <w:tcW w:w="2500" w:type="dxa"/>
            <w:tcBorders>
              <w:top w:val="single" w:sz="4" w:space="0" w:color="B8C2CC"/>
              <w:left w:val="single" w:sz="4" w:space="0" w:color="B8C2CC"/>
              <w:bottom w:val="single" w:sz="4" w:space="0" w:color="B8C2CC"/>
              <w:right w:val="single" w:sz="4" w:space="0" w:color="B8C2CC"/>
            </w:tcBorders>
            <w:shd w:val="clear" w:color="auto" w:fill="E8F0F7"/>
            <w:tcMar>
              <w:top w:w="70" w:type="dxa"/>
              <w:left w:w="110" w:type="dxa"/>
              <w:bottom w:w="70" w:type="dxa"/>
              <w:right w:w="110" w:type="dxa"/>
            </w:tcMar>
            <w:vAlign w:val="center"/>
          </w:tcPr>
          <w:p w:rsidR="0058116C" w:rsidRDefault="00026D59">
            <w:r>
              <w:rPr>
                <w:b/>
                <w:bCs/>
                <w:color w:val="1F3A5F"/>
                <w:sz w:val="20"/>
                <w:szCs w:val="20"/>
              </w:rPr>
              <w:t>Report prepared</w:t>
            </w:r>
          </w:p>
        </w:tc>
        <w:tc>
          <w:tcPr>
            <w:tcW w:w="7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vAlign w:val="center"/>
          </w:tcPr>
          <w:p w:rsidR="0058116C" w:rsidRDefault="00026D59">
            <w:r>
              <w:rPr>
                <w:sz w:val="20"/>
                <w:szCs w:val="20"/>
              </w:rPr>
              <w:t>September 20, 2026</w:t>
            </w:r>
          </w:p>
        </w:tc>
      </w:tr>
    </w:tbl>
    <w:p w:rsidR="0058116C" w:rsidRDefault="0058116C">
      <w:pPr>
        <w:spacing w:after="60"/>
      </w:pPr>
    </w:p>
    <w:p w:rsidR="0058116C" w:rsidRDefault="00026D59">
      <w:pPr>
        <w:pStyle w:val="Heading1"/>
        <w:keepNext/>
        <w:pBdr>
          <w:bottom w:val="single" w:sz="8" w:space="3" w:color="2A7F8E"/>
        </w:pBdr>
      </w:pPr>
      <w:bookmarkStart w:id="1" w:name="_Toc240837749"/>
      <w:r>
        <w:t>1. Overview</w:t>
      </w:r>
      <w:bookmarkEnd w:id="1"/>
    </w:p>
    <w:p w:rsidR="0058116C" w:rsidRDefault="00026D59">
      <w:pPr>
        <w:spacing w:after="130" w:line="288" w:lineRule="auto"/>
      </w:pPr>
      <w:r>
        <w:t xml:space="preserve">EoS.9 is a consolidation notebook for the </w:t>
      </w:r>
      <w:proofErr w:type="spellStart"/>
      <w:r>
        <w:t>BirdCLEF</w:t>
      </w:r>
      <w:proofErr w:type="spellEnd"/>
      <w:r>
        <w:t>+ 2026 competition. It does not introduce a new model. Instead it bundles the code of several strong public solutions, runs the ones selected in a small configuration dictio</w:t>
      </w:r>
      <w:r>
        <w:t xml:space="preserve">nary, and blends their predictions into a single </w:t>
      </w:r>
      <w:r>
        <w:rPr>
          <w:rFonts w:ascii="Consolas" w:eastAsia="Consolas" w:hAnsi="Consolas" w:cs="Consolas"/>
          <w:color w:val="9C2B2B"/>
          <w:sz w:val="20"/>
          <w:szCs w:val="20"/>
        </w:rPr>
        <w:t>submission.csv</w:t>
      </w:r>
      <w:r>
        <w:t>.</w:t>
      </w:r>
    </w:p>
    <w:p w:rsidR="0058116C" w:rsidRDefault="00026D59">
      <w:pPr>
        <w:spacing w:after="130" w:line="288" w:lineRule="auto"/>
      </w:pPr>
      <w:r>
        <w:t xml:space="preserve">The task is to predict, for every 5-second window of a 60-second soundscape recording (12 windows per file), the probability that each of 234 classes is </w:t>
      </w:r>
      <w:proofErr w:type="spellStart"/>
      <w:r>
        <w:t>vocalising</w:t>
      </w:r>
      <w:proofErr w:type="spellEnd"/>
      <w:r>
        <w:t>. The submission therefore h</w:t>
      </w:r>
      <w:r>
        <w:t xml:space="preserve">as one row per window and 235 columns: a </w:t>
      </w:r>
      <w:proofErr w:type="spellStart"/>
      <w:r>
        <w:t>row_id</w:t>
      </w:r>
      <w:proofErr w:type="spellEnd"/>
      <w:r>
        <w:t xml:space="preserve"> followed by 234 class-probability columns.</w:t>
      </w:r>
    </w:p>
    <w:p w:rsidR="0058116C" w:rsidRDefault="00026D59">
      <w:pPr>
        <w:spacing w:after="130" w:line="288" w:lineRule="auto"/>
      </w:pPr>
      <w:r>
        <w:t>The notebook’s own contribution is the last layer of the pipeline: how the models are weighted, which blending scheme is used, and a taxonomy-based smoothing step ap</w:t>
      </w:r>
      <w:r>
        <w:t>plied after blending. The authors also record the leaderboard (LB) result of each version, so the notebook doubles as an experiment log.</w:t>
      </w:r>
    </w:p>
    <w:p w:rsidR="0058116C" w:rsidRDefault="00026D59">
      <w:pPr>
        <w:pStyle w:val="Heading2"/>
        <w:keepNext/>
      </w:pPr>
      <w:bookmarkStart w:id="2" w:name="_Toc240837750"/>
      <w:r>
        <w:t>Key points</w:t>
      </w:r>
      <w:bookmarkEnd w:id="2"/>
    </w:p>
    <w:p w:rsidR="0058116C" w:rsidRDefault="00026D59">
      <w:pPr>
        <w:pStyle w:val="ListParagraph"/>
        <w:numPr>
          <w:ilvl w:val="0"/>
          <w:numId w:val="2"/>
        </w:numPr>
        <w:spacing w:after="70" w:line="280" w:lineRule="auto"/>
      </w:pPr>
      <w:r>
        <w:rPr>
          <w:b/>
          <w:bCs/>
        </w:rPr>
        <w:t xml:space="preserve">Active models: </w:t>
      </w:r>
      <w:r>
        <w:t>Model_22, Model_51 and Model_74. The remaining model cells (Model_1, 21, 52, 73) are kept in the file but only run if their name appears in the configuration.</w:t>
      </w:r>
    </w:p>
    <w:p w:rsidR="0058116C" w:rsidRDefault="00026D59">
      <w:pPr>
        <w:pStyle w:val="ListParagraph"/>
        <w:numPr>
          <w:ilvl w:val="0"/>
          <w:numId w:val="2"/>
        </w:numPr>
        <w:spacing w:after="70" w:line="280" w:lineRule="auto"/>
      </w:pPr>
      <w:r>
        <w:rPr>
          <w:b/>
          <w:bCs/>
        </w:rPr>
        <w:t xml:space="preserve">Blend weights (v.13): </w:t>
      </w:r>
      <w:r>
        <w:t>0.012 / 0.021 / 0.967, dominated by Model_74.</w:t>
      </w:r>
    </w:p>
    <w:p w:rsidR="0058116C" w:rsidRDefault="00026D59">
      <w:pPr>
        <w:pStyle w:val="ListParagraph"/>
        <w:numPr>
          <w:ilvl w:val="0"/>
          <w:numId w:val="2"/>
        </w:numPr>
        <w:spacing w:after="70" w:line="280" w:lineRule="auto"/>
      </w:pPr>
      <w:r>
        <w:rPr>
          <w:b/>
          <w:bCs/>
        </w:rPr>
        <w:t xml:space="preserve">Post-processing: </w:t>
      </w:r>
      <w:r>
        <w:t>taxonomic smoothing with genus α = 0.15 and class α = 0.05.</w:t>
      </w:r>
    </w:p>
    <w:p w:rsidR="0058116C" w:rsidRDefault="00026D59">
      <w:pPr>
        <w:pStyle w:val="ListParagraph"/>
        <w:numPr>
          <w:ilvl w:val="0"/>
          <w:numId w:val="2"/>
        </w:numPr>
        <w:spacing w:after="70" w:line="280" w:lineRule="auto"/>
      </w:pPr>
      <w:r>
        <w:rPr>
          <w:b/>
          <w:bCs/>
        </w:rPr>
        <w:t xml:space="preserve">Result: </w:t>
      </w:r>
      <w:r>
        <w:t>public LB 0.950 for v.12; v.13 was still pending when the notebook was saved.</w:t>
      </w:r>
    </w:p>
    <w:p w:rsidR="0058116C" w:rsidRDefault="00026D59">
      <w:pPr>
        <w:pStyle w:val="Heading1"/>
        <w:keepNext/>
        <w:pBdr>
          <w:bottom w:val="single" w:sz="8" w:space="3" w:color="2A7F8E"/>
        </w:pBdr>
      </w:pPr>
      <w:bookmarkStart w:id="3" w:name="_Toc240837751"/>
      <w:r>
        <w:lastRenderedPageBreak/>
        <w:t>2. Version History and Results</w:t>
      </w:r>
      <w:bookmarkEnd w:id="3"/>
    </w:p>
    <w:p w:rsidR="0058116C" w:rsidRDefault="00026D59">
      <w:pPr>
        <w:keepNext/>
        <w:spacing w:after="130" w:line="288" w:lineRule="auto"/>
      </w:pPr>
      <w:r>
        <w:t>The notebook header records each submitted version with its blend type, weights</w:t>
      </w:r>
      <w:r>
        <w:t xml:space="preserve"> and public leaderboard score. All versions use an internal SED / </w:t>
      </w:r>
      <w:proofErr w:type="spellStart"/>
      <w:r>
        <w:t>ProtoSSM</w:t>
      </w:r>
      <w:proofErr w:type="spellEnd"/>
      <w:r>
        <w:t xml:space="preserve"> rank blend of 0.60 / 0.40 for the third model (Model_74 or its equivalent).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2700"/>
        <w:gridCol w:w="2900"/>
        <w:gridCol w:w="1100"/>
      </w:tblGrid>
      <w:tr w:rsidR="0058116C">
        <w:tblPrEx>
          <w:tblCellMar>
            <w:top w:w="0" w:type="dxa"/>
            <w:bottom w:w="0" w:type="dxa"/>
          </w:tblCellMar>
        </w:tblPrEx>
        <w:trPr>
          <w:cantSplit/>
          <w:tblHeader/>
        </w:trPr>
        <w:tc>
          <w:tcPr>
            <w:tcW w:w="13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Version</w:t>
            </w:r>
          </w:p>
        </w:tc>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Models</w:t>
            </w:r>
          </w:p>
        </w:tc>
        <w:tc>
          <w:tcPr>
            <w:tcW w:w="2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Blend</w:t>
            </w:r>
          </w:p>
        </w:tc>
        <w:tc>
          <w:tcPr>
            <w:tcW w:w="2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Weights</w:t>
            </w:r>
          </w:p>
        </w:tc>
        <w:tc>
          <w:tcPr>
            <w:tcW w:w="11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LB</w:t>
            </w:r>
          </w:p>
        </w:tc>
      </w:tr>
      <w:tr w:rsidR="0058116C">
        <w:tblPrEx>
          <w:tblCellMar>
            <w:top w:w="0" w:type="dxa"/>
            <w:bottom w:w="0" w:type="dxa"/>
          </w:tblCellMar>
        </w:tblPrEx>
        <w:trPr>
          <w:cantSplit/>
        </w:trPr>
        <w:tc>
          <w:tcPr>
            <w:tcW w:w="13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v.7.prev</w:t>
            </w:r>
          </w:p>
        </w:tc>
        <w:tc>
          <w:tcPr>
            <w:tcW w:w="1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21 + 52 + 74</w:t>
            </w:r>
          </w:p>
        </w:tc>
        <w:tc>
          <w:tcPr>
            <w:tcW w:w="27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sz w:val="20"/>
                <w:szCs w:val="20"/>
              </w:rPr>
              <w:t>division_attention</w:t>
            </w:r>
            <w:proofErr w:type="spellEnd"/>
          </w:p>
        </w:tc>
        <w:tc>
          <w:tcPr>
            <w:tcW w:w="29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0.014 + 0.021 + 0.965</w:t>
            </w:r>
          </w:p>
        </w:tc>
        <w:tc>
          <w:tcPr>
            <w:tcW w:w="11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0.949</w:t>
            </w:r>
          </w:p>
        </w:tc>
      </w:tr>
      <w:tr w:rsidR="0058116C">
        <w:tblPrEx>
          <w:tblCellMar>
            <w:top w:w="0" w:type="dxa"/>
            <w:bottom w:w="0" w:type="dxa"/>
          </w:tblCellMar>
        </w:tblPrEx>
        <w:trPr>
          <w:cantSplit/>
        </w:trPr>
        <w:tc>
          <w:tcPr>
            <w:tcW w:w="13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v.8.prev</w:t>
            </w:r>
          </w:p>
        </w:tc>
        <w:tc>
          <w:tcPr>
            <w:tcW w:w="1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21 + 52 + 74</w:t>
            </w:r>
          </w:p>
        </w:tc>
        <w:tc>
          <w:tcPr>
            <w:tcW w:w="27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proofErr w:type="spellStart"/>
            <w:r>
              <w:rPr>
                <w:sz w:val="20"/>
                <w:szCs w:val="20"/>
              </w:rPr>
              <w:t>division_attention</w:t>
            </w:r>
            <w:proofErr w:type="spellEnd"/>
            <w:r>
              <w:rPr>
                <w:sz w:val="20"/>
                <w:szCs w:val="20"/>
              </w:rPr>
              <w:t xml:space="preserve"> + TAX_SMOOTHING</w:t>
            </w:r>
          </w:p>
        </w:tc>
        <w:tc>
          <w:tcPr>
            <w:tcW w:w="29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0.014 + 0.021 + 0.965</w:t>
            </w:r>
          </w:p>
        </w:tc>
        <w:tc>
          <w:tcPr>
            <w:tcW w:w="11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0.949</w:t>
            </w:r>
          </w:p>
        </w:tc>
      </w:tr>
      <w:tr w:rsidR="0058116C">
        <w:tblPrEx>
          <w:tblCellMar>
            <w:top w:w="0" w:type="dxa"/>
            <w:bottom w:w="0" w:type="dxa"/>
          </w:tblCellMar>
        </w:tblPrEx>
        <w:trPr>
          <w:cantSplit/>
        </w:trPr>
        <w:tc>
          <w:tcPr>
            <w:tcW w:w="13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v.10.prev</w:t>
            </w:r>
          </w:p>
        </w:tc>
        <w:tc>
          <w:tcPr>
            <w:tcW w:w="1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22 + 51 + 74</w:t>
            </w:r>
          </w:p>
        </w:tc>
        <w:tc>
          <w:tcPr>
            <w:tcW w:w="27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direct + TAX_SMOOTHING</w:t>
            </w:r>
          </w:p>
        </w:tc>
        <w:tc>
          <w:tcPr>
            <w:tcW w:w="29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0.022 + 0.0085 + 0.9695</w:t>
            </w:r>
          </w:p>
        </w:tc>
        <w:tc>
          <w:tcPr>
            <w:tcW w:w="11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0.950</w:t>
            </w:r>
          </w:p>
        </w:tc>
      </w:tr>
      <w:tr w:rsidR="0058116C">
        <w:tblPrEx>
          <w:tblCellMar>
            <w:top w:w="0" w:type="dxa"/>
            <w:bottom w:w="0" w:type="dxa"/>
          </w:tblCellMar>
        </w:tblPrEx>
        <w:trPr>
          <w:cantSplit/>
        </w:trPr>
        <w:tc>
          <w:tcPr>
            <w:tcW w:w="13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v.11.prev</w:t>
            </w:r>
          </w:p>
        </w:tc>
        <w:tc>
          <w:tcPr>
            <w:tcW w:w="1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22 + 74 + 51</w:t>
            </w:r>
          </w:p>
        </w:tc>
        <w:tc>
          <w:tcPr>
            <w:tcW w:w="27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direct + TAX_SMOOTHING</w:t>
            </w:r>
          </w:p>
        </w:tc>
        <w:tc>
          <w:tcPr>
            <w:tcW w:w="29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0.022 + 0.0085 + 0.9695</w:t>
            </w:r>
          </w:p>
        </w:tc>
        <w:tc>
          <w:tcPr>
            <w:tcW w:w="11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0.950</w:t>
            </w:r>
          </w:p>
        </w:tc>
      </w:tr>
      <w:tr w:rsidR="0058116C">
        <w:tblPrEx>
          <w:tblCellMar>
            <w:top w:w="0" w:type="dxa"/>
            <w:bottom w:w="0" w:type="dxa"/>
          </w:tblCellMar>
        </w:tblPrEx>
        <w:trPr>
          <w:cantSplit/>
        </w:trPr>
        <w:tc>
          <w:tcPr>
            <w:tcW w:w="13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v.12</w:t>
            </w:r>
          </w:p>
        </w:tc>
        <w:tc>
          <w:tcPr>
            <w:tcW w:w="1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22 + 51 + 74</w:t>
            </w:r>
          </w:p>
        </w:tc>
        <w:tc>
          <w:tcPr>
            <w:tcW w:w="27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direct + TAX_SMOOTHING</w:t>
            </w:r>
          </w:p>
        </w:tc>
        <w:tc>
          <w:tcPr>
            <w:tcW w:w="29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0.020 + 0.013 + 0.967</w:t>
            </w:r>
          </w:p>
        </w:tc>
        <w:tc>
          <w:tcPr>
            <w:tcW w:w="11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0.950</w:t>
            </w:r>
          </w:p>
        </w:tc>
      </w:tr>
      <w:tr w:rsidR="0058116C">
        <w:tblPrEx>
          <w:tblCellMar>
            <w:top w:w="0" w:type="dxa"/>
            <w:bottom w:w="0" w:type="dxa"/>
          </w:tblCellMar>
        </w:tblPrEx>
        <w:trPr>
          <w:cantSplit/>
        </w:trPr>
        <w:tc>
          <w:tcPr>
            <w:tcW w:w="13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b/>
                <w:bCs/>
                <w:sz w:val="20"/>
                <w:szCs w:val="20"/>
              </w:rPr>
              <w:t>v.13</w:t>
            </w:r>
          </w:p>
        </w:tc>
        <w:tc>
          <w:tcPr>
            <w:tcW w:w="1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22 + 51 + 74</w:t>
            </w:r>
          </w:p>
        </w:tc>
        <w:tc>
          <w:tcPr>
            <w:tcW w:w="27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direct + TAX_SMOOTHING</w:t>
            </w:r>
          </w:p>
        </w:tc>
        <w:tc>
          <w:tcPr>
            <w:tcW w:w="29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0.012 + 0.021 + 0.967</w:t>
            </w:r>
          </w:p>
        </w:tc>
        <w:tc>
          <w:tcPr>
            <w:tcW w:w="11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pending</w:t>
            </w:r>
          </w:p>
        </w:tc>
      </w:tr>
    </w:tbl>
    <w:p w:rsidR="0058116C" w:rsidRDefault="0058116C">
      <w:pPr>
        <w:spacing w:after="60"/>
      </w:pPr>
    </w:p>
    <w:p w:rsidR="0058116C" w:rsidRDefault="00026D59">
      <w:pPr>
        <w:spacing w:after="130" w:line="288" w:lineRule="auto"/>
      </w:pPr>
      <w:r>
        <w:t>The authors give the ordering of the earlier versions as v.8 &lt; v.7 &lt; v.11 &lt; v.10. The component models scored 0.928 (Model_22), 0.949 (Model_51) and 0.949 (Model_74) on their own public notebooks. Adding taxonomic smoothing on its own (v.7 to v.8) left the</w:t>
      </w:r>
      <w:r>
        <w:t xml:space="preserve"> score at 0.949. The move to 0.950 came with the switch to Models 22 + 51 and the direct blend in v.10.</w:t>
      </w:r>
    </w:p>
    <w:p w:rsidR="0058116C" w:rsidRDefault="00026D59">
      <w:pPr>
        <w:spacing w:after="130" w:line="288" w:lineRule="auto"/>
      </w:pPr>
      <w:r>
        <w:t>The authors also pose an open question in the notebook: whether the drop seen between versions comes from the rank-weighting schemes, from the additiona</w:t>
      </w:r>
      <w:r>
        <w:t>l small weighting scheme (a difference of about 0.0045), or from a bug. They note that any answer would be useful before the end of the competition.</w:t>
      </w:r>
    </w:p>
    <w:p w:rsidR="0058116C" w:rsidRDefault="00026D59">
      <w:pPr>
        <w:pStyle w:val="Heading1"/>
        <w:keepNext/>
        <w:pBdr>
          <w:bottom w:val="single" w:sz="8" w:space="3" w:color="2A7F8E"/>
        </w:pBdr>
      </w:pPr>
      <w:bookmarkStart w:id="4" w:name="_Toc240837752"/>
      <w:r>
        <w:t>3. Source Models</w:t>
      </w:r>
      <w:bookmarkEnd w:id="4"/>
    </w:p>
    <w:p w:rsidR="0058116C" w:rsidRDefault="00026D59">
      <w:pPr>
        <w:spacing w:after="130" w:line="288" w:lineRule="auto"/>
      </w:pPr>
      <w:r>
        <w:t xml:space="preserve">Each model below comes from a public </w:t>
      </w:r>
      <w:proofErr w:type="spellStart"/>
      <w:r>
        <w:t>Kaggle</w:t>
      </w:r>
      <w:proofErr w:type="spellEnd"/>
      <w:r>
        <w:t xml:space="preserve"> notebook by a different author. The notebook c</w:t>
      </w:r>
      <w:r>
        <w:t>opies their code into a gated cell (for example, if 'Model_22' in _</w:t>
      </w:r>
      <w:proofErr w:type="spellStart"/>
      <w:r>
        <w:t>ensemble_</w:t>
      </w:r>
      <w:proofErr w:type="gramStart"/>
      <w:r>
        <w:t>models</w:t>
      </w:r>
      <w:proofErr w:type="spellEnd"/>
      <w:r>
        <w:t>:</w:t>
      </w:r>
      <w:proofErr w:type="gramEnd"/>
      <w:r>
        <w:t>), so a model’s code is executed only when it is listed in the configuration.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5"/>
        <w:gridCol w:w="4869"/>
        <w:gridCol w:w="1396"/>
        <w:gridCol w:w="777"/>
        <w:gridCol w:w="1233"/>
      </w:tblGrid>
      <w:tr w:rsidR="0058116C">
        <w:tblPrEx>
          <w:tblCellMar>
            <w:top w:w="0" w:type="dxa"/>
            <w:bottom w:w="0" w:type="dxa"/>
          </w:tblCellMar>
        </w:tblPrEx>
        <w:trPr>
          <w:cantSplit/>
          <w:tblHeader/>
        </w:trPr>
        <w:tc>
          <w:tcPr>
            <w:tcW w:w="175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Model IDs</w:t>
            </w:r>
          </w:p>
        </w:tc>
        <w:tc>
          <w:tcPr>
            <w:tcW w:w="3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Source notebook</w:t>
            </w:r>
          </w:p>
        </w:tc>
        <w:tc>
          <w:tcPr>
            <w:tcW w:w="175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Author</w:t>
            </w:r>
          </w:p>
        </w:tc>
        <w:tc>
          <w:tcPr>
            <w:tcW w:w="1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Public LB</w:t>
            </w:r>
          </w:p>
        </w:tc>
        <w:tc>
          <w:tcPr>
            <w:tcW w:w="2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In v.13 blend</w:t>
            </w:r>
          </w:p>
        </w:tc>
      </w:tr>
      <w:tr w:rsidR="0058116C">
        <w:tblPrEx>
          <w:tblCellMar>
            <w:top w:w="0" w:type="dxa"/>
            <w:bottom w:w="0" w:type="dxa"/>
          </w:tblCellMar>
        </w:tblPrEx>
        <w:trPr>
          <w:cantSplit/>
        </w:trPr>
        <w:tc>
          <w:tcPr>
            <w:tcW w:w="17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Model_1 (11, 12)</w:t>
            </w:r>
          </w:p>
        </w:tc>
        <w:tc>
          <w:tcPr>
            <w:tcW w:w="3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BC2026 Distilled-SED</w:t>
            </w:r>
          </w:p>
        </w:tc>
        <w:tc>
          <w:tcPr>
            <w:tcW w:w="17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 xml:space="preserve">Tucker </w:t>
            </w:r>
            <w:proofErr w:type="spellStart"/>
            <w:r>
              <w:rPr>
                <w:sz w:val="20"/>
                <w:szCs w:val="20"/>
              </w:rPr>
              <w:t>Arrants</w:t>
            </w:r>
            <w:proofErr w:type="spellEnd"/>
          </w:p>
        </w:tc>
        <w:tc>
          <w:tcPr>
            <w:tcW w:w="1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0.917</w:t>
            </w:r>
          </w:p>
        </w:tc>
        <w:tc>
          <w:tcPr>
            <w:tcW w:w="2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No (its SED folds are reused)</w:t>
            </w:r>
          </w:p>
        </w:tc>
      </w:tr>
      <w:tr w:rsidR="0058116C">
        <w:tblPrEx>
          <w:tblCellMar>
            <w:top w:w="0" w:type="dxa"/>
            <w:bottom w:w="0" w:type="dxa"/>
          </w:tblCellMar>
        </w:tblPrEx>
        <w:trPr>
          <w:cantSplit/>
        </w:trPr>
        <w:tc>
          <w:tcPr>
            <w:tcW w:w="175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Model_21, Model_22</w:t>
            </w:r>
          </w:p>
        </w:tc>
        <w:tc>
          <w:tcPr>
            <w:tcW w:w="3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Bird26.REPRODUCE.Perch+ProtoSSM+ResSSM.INF/TRAIN</w:t>
            </w:r>
          </w:p>
        </w:tc>
        <w:tc>
          <w:tcPr>
            <w:tcW w:w="175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proofErr w:type="spellStart"/>
            <w:r>
              <w:rPr>
                <w:sz w:val="20"/>
                <w:szCs w:val="20"/>
              </w:rPr>
              <w:t>yukiZ</w:t>
            </w:r>
            <w:proofErr w:type="spellEnd"/>
          </w:p>
        </w:tc>
        <w:tc>
          <w:tcPr>
            <w:tcW w:w="1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0.928</w:t>
            </w:r>
          </w:p>
        </w:tc>
        <w:tc>
          <w:tcPr>
            <w:tcW w:w="2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Model_22</w:t>
            </w:r>
          </w:p>
        </w:tc>
      </w:tr>
      <w:tr w:rsidR="0058116C">
        <w:tblPrEx>
          <w:tblCellMar>
            <w:top w:w="0" w:type="dxa"/>
            <w:bottom w:w="0" w:type="dxa"/>
          </w:tblCellMar>
        </w:tblPrEx>
        <w:trPr>
          <w:cantSplit/>
        </w:trPr>
        <w:tc>
          <w:tcPr>
            <w:tcW w:w="17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Model_51, Model_52</w:t>
            </w:r>
          </w:p>
        </w:tc>
        <w:tc>
          <w:tcPr>
            <w:tcW w:w="3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sz w:val="20"/>
                <w:szCs w:val="20"/>
              </w:rPr>
              <w:t>birdclef</w:t>
            </w:r>
            <w:proofErr w:type="spellEnd"/>
            <w:r>
              <w:rPr>
                <w:sz w:val="20"/>
                <w:szCs w:val="20"/>
              </w:rPr>
              <w:t xml:space="preserve"> 2026 exp019 eos4 rank power 06</w:t>
            </w:r>
          </w:p>
        </w:tc>
        <w:tc>
          <w:tcPr>
            <w:tcW w:w="17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Derek</w:t>
            </w:r>
          </w:p>
        </w:tc>
        <w:tc>
          <w:tcPr>
            <w:tcW w:w="1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0.949</w:t>
            </w:r>
          </w:p>
        </w:tc>
        <w:tc>
          <w:tcPr>
            <w:tcW w:w="2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Model_51</w:t>
            </w:r>
          </w:p>
        </w:tc>
      </w:tr>
      <w:tr w:rsidR="0058116C">
        <w:tblPrEx>
          <w:tblCellMar>
            <w:top w:w="0" w:type="dxa"/>
            <w:bottom w:w="0" w:type="dxa"/>
          </w:tblCellMar>
        </w:tblPrEx>
        <w:trPr>
          <w:cantSplit/>
        </w:trPr>
        <w:tc>
          <w:tcPr>
            <w:tcW w:w="175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Model_73, Model_74</w:t>
            </w:r>
          </w:p>
        </w:tc>
        <w:tc>
          <w:tcPr>
            <w:tcW w:w="3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v6_0949_replay</w:t>
            </w:r>
          </w:p>
        </w:tc>
        <w:tc>
          <w:tcPr>
            <w:tcW w:w="175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roofErr w:type="spellStart"/>
            <w:r>
              <w:rPr>
                <w:sz w:val="20"/>
                <w:szCs w:val="20"/>
              </w:rPr>
              <w:t>Yaroslav</w:t>
            </w:r>
            <w:proofErr w:type="spellEnd"/>
            <w:r>
              <w:rPr>
                <w:sz w:val="20"/>
                <w:szCs w:val="20"/>
              </w:rPr>
              <w:t xml:space="preserve"> </w:t>
            </w:r>
            <w:proofErr w:type="spellStart"/>
            <w:r>
              <w:rPr>
                <w:sz w:val="20"/>
                <w:szCs w:val="20"/>
              </w:rPr>
              <w:t>Kholmirzayev</w:t>
            </w:r>
            <w:proofErr w:type="spellEnd"/>
          </w:p>
        </w:tc>
        <w:tc>
          <w:tcPr>
            <w:tcW w:w="1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0.949</w:t>
            </w:r>
          </w:p>
        </w:tc>
        <w:tc>
          <w:tcPr>
            <w:tcW w:w="2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Model_74</w:t>
            </w:r>
          </w:p>
        </w:tc>
      </w:tr>
    </w:tbl>
    <w:p w:rsidR="0058116C" w:rsidRDefault="0058116C">
      <w:pPr>
        <w:spacing w:after="60"/>
      </w:pPr>
    </w:p>
    <w:p w:rsidR="0058116C" w:rsidRDefault="00026D59">
      <w:pPr>
        <w:spacing w:after="130" w:line="288" w:lineRule="auto"/>
      </w:pPr>
      <w:r>
        <w:t>The header table also lists Model_11 and Model_12 as variants of Model_1. This file contains code cells for Model_1, 21, 22, 51, 52, 73 and 74 only.</w:t>
      </w:r>
    </w:p>
    <w:p w:rsidR="0058116C" w:rsidRDefault="00026D59">
      <w:pPr>
        <w:pStyle w:val="Heading1"/>
        <w:keepNext/>
        <w:pBdr>
          <w:bottom w:val="single" w:sz="8" w:space="3" w:color="2A7F8E"/>
        </w:pBdr>
      </w:pPr>
      <w:bookmarkStart w:id="5" w:name="_Toc240837753"/>
      <w:r>
        <w:lastRenderedPageBreak/>
        <w:t>4. Notebook Structure</w:t>
      </w:r>
      <w:bookmarkEnd w:id="5"/>
    </w:p>
    <w:p w:rsidR="0058116C" w:rsidRDefault="00026D59">
      <w:pPr>
        <w:keepNext/>
        <w:spacing w:after="130" w:line="288" w:lineRule="auto"/>
      </w:pPr>
      <w:r>
        <w:t>The notebook has 34 cells. The table lists them by 0-based index.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800"/>
      </w:tblGrid>
      <w:tr w:rsidR="0058116C">
        <w:tblPrEx>
          <w:tblCellMar>
            <w:top w:w="0" w:type="dxa"/>
            <w:bottom w:w="0" w:type="dxa"/>
          </w:tblCellMar>
        </w:tblPrEx>
        <w:trPr>
          <w:cantSplit/>
          <w:tblHeader/>
        </w:trPr>
        <w:tc>
          <w:tcPr>
            <w:tcW w:w="1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Cells</w:t>
            </w:r>
          </w:p>
        </w:tc>
        <w:tc>
          <w:tcPr>
            <w:tcW w:w="2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Section</w:t>
            </w:r>
          </w:p>
        </w:tc>
        <w:tc>
          <w:tcPr>
            <w:tcW w:w="5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Content</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0 – 2</w:t>
            </w:r>
          </w:p>
        </w:tc>
        <w:tc>
          <w:tcPr>
            <w:tcW w:w="2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Introduction (markdown)</w:t>
            </w:r>
          </w:p>
        </w:tc>
        <w:tc>
          <w:tcPr>
            <w:tcW w:w="58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Context, links, version tables, thoughts on earlier runs</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3 – 5</w:t>
            </w:r>
          </w:p>
        </w:tc>
        <w:tc>
          <w:tcPr>
            <w:tcW w:w="2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proofErr w:type="spellStart"/>
            <w:r>
              <w:rPr>
                <w:sz w:val="20"/>
                <w:szCs w:val="20"/>
              </w:rPr>
              <w:t>preparing_parameters</w:t>
            </w:r>
            <w:proofErr w:type="spellEnd"/>
          </w:p>
        </w:tc>
        <w:tc>
          <w:tcPr>
            <w:tcW w:w="58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 xml:space="preserve">The solutions dictionary and the lists derived from it (model names, files, weights, </w:t>
            </w:r>
            <w:proofErr w:type="spellStart"/>
            <w:r>
              <w:rPr>
                <w:sz w:val="20"/>
                <w:szCs w:val="20"/>
              </w:rPr>
              <w:t>xSED</w:t>
            </w:r>
            <w:proofErr w:type="spellEnd"/>
            <w:r>
              <w:rPr>
                <w:sz w:val="20"/>
                <w:szCs w:val="20"/>
              </w:rPr>
              <w:t>, LB)</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6 – 7</w:t>
            </w:r>
          </w:p>
        </w:tc>
        <w:tc>
          <w:tcPr>
            <w:tcW w:w="2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Model_1</w:t>
            </w:r>
          </w:p>
        </w:tc>
        <w:tc>
          <w:tcPr>
            <w:tcW w:w="58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Distilled SED: training and inference code (about 1,240 lines)</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8 – 11</w:t>
            </w:r>
          </w:p>
        </w:tc>
        <w:tc>
          <w:tcPr>
            <w:tcW w:w="2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Model_21, Model_22</w:t>
            </w:r>
          </w:p>
        </w:tc>
        <w:tc>
          <w:tcPr>
            <w:tcW w:w="58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 xml:space="preserve">Perch + </w:t>
            </w:r>
            <w:proofErr w:type="spellStart"/>
            <w:r>
              <w:rPr>
                <w:sz w:val="20"/>
                <w:szCs w:val="20"/>
              </w:rPr>
              <w:t>ProtoSSM</w:t>
            </w:r>
            <w:proofErr w:type="spellEnd"/>
            <w:r>
              <w:rPr>
                <w:sz w:val="20"/>
                <w:szCs w:val="20"/>
              </w:rPr>
              <w:t xml:space="preserve"> + </w:t>
            </w:r>
            <w:proofErr w:type="spellStart"/>
            <w:r>
              <w:rPr>
                <w:sz w:val="20"/>
                <w:szCs w:val="20"/>
              </w:rPr>
              <w:t>ResidualSSM</w:t>
            </w:r>
            <w:proofErr w:type="spellEnd"/>
            <w:r>
              <w:rPr>
                <w:sz w:val="20"/>
                <w:szCs w:val="20"/>
              </w:rPr>
              <w:t xml:space="preserve"> pipeline (about 3,400 lines each)</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12 – 17</w:t>
            </w:r>
          </w:p>
        </w:tc>
        <w:tc>
          <w:tcPr>
            <w:tcW w:w="2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Model_51, Model_52</w:t>
            </w:r>
          </w:p>
        </w:tc>
        <w:tc>
          <w:tcPr>
            <w:tcW w:w="58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Derek’s notes (cells 12–13) and the Power Optimization pipeline (cells 14–17)</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18 – 23</w:t>
            </w:r>
          </w:p>
        </w:tc>
        <w:tc>
          <w:tcPr>
            <w:tcW w:w="2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Model_73, Model_74</w:t>
            </w:r>
          </w:p>
        </w:tc>
        <w:tc>
          <w:tcPr>
            <w:tcW w:w="58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proofErr w:type="spellStart"/>
            <w:r>
              <w:rPr>
                <w:sz w:val="20"/>
                <w:szCs w:val="20"/>
              </w:rPr>
              <w:t>Yaroslav’s</w:t>
            </w:r>
            <w:proofErr w:type="spellEnd"/>
            <w:r>
              <w:rPr>
                <w:sz w:val="20"/>
                <w:szCs w:val="20"/>
              </w:rPr>
              <w:t xml:space="preserve"> notes (cells 18–19) and the pipeline (cells 20–23)</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24 – 26</w:t>
            </w:r>
          </w:p>
        </w:tc>
        <w:tc>
          <w:tcPr>
            <w:tcW w:w="2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sz w:val="20"/>
                <w:szCs w:val="20"/>
              </w:rPr>
              <w:t>division_attention</w:t>
            </w:r>
            <w:proofErr w:type="spellEnd"/>
            <w:r>
              <w:rPr>
                <w:sz w:val="20"/>
                <w:szCs w:val="20"/>
              </w:rPr>
              <w:t xml:space="preserve"> check</w:t>
            </w:r>
          </w:p>
        </w:tc>
        <w:tc>
          <w:tcPr>
            <w:tcW w:w="58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Counts the columns of the two column groups used by the alternative blend</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27 – 31</w:t>
            </w:r>
          </w:p>
        </w:tc>
        <w:tc>
          <w:tcPr>
            <w:tcW w:w="2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blend</w:t>
            </w:r>
          </w:p>
        </w:tc>
        <w:tc>
          <w:tcPr>
            <w:tcW w:w="58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Blend functions, taxonomic smoothing, and selection of the active blend</w:t>
            </w:r>
          </w:p>
        </w:tc>
      </w:tr>
      <w:tr w:rsidR="0058116C">
        <w:tblPrEx>
          <w:tblCellMar>
            <w:top w:w="0" w:type="dxa"/>
            <w:bottom w:w="0" w:type="dxa"/>
          </w:tblCellMar>
        </w:tblPrEx>
        <w:trPr>
          <w:cantSplit/>
        </w:trPr>
        <w:tc>
          <w:tcPr>
            <w:tcW w:w="1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r>
              <w:rPr>
                <w:b/>
                <w:bCs/>
                <w:sz w:val="20"/>
                <w:szCs w:val="20"/>
              </w:rPr>
              <w:t>32 – 33</w:t>
            </w:r>
          </w:p>
        </w:tc>
        <w:tc>
          <w:tcPr>
            <w:tcW w:w="2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r>
              <w:rPr>
                <w:sz w:val="20"/>
                <w:szCs w:val="20"/>
              </w:rPr>
              <w:t>Submit</w:t>
            </w:r>
          </w:p>
        </w:tc>
        <w:tc>
          <w:tcPr>
            <w:tcW w:w="58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r>
              <w:rPr>
                <w:sz w:val="20"/>
                <w:szCs w:val="20"/>
              </w:rPr>
              <w:t>Runs the selected blend and writes submission.csv</w:t>
            </w:r>
          </w:p>
        </w:tc>
      </w:tr>
    </w:tbl>
    <w:p w:rsidR="0058116C" w:rsidRDefault="00026D59">
      <w:pPr>
        <w:pStyle w:val="Heading1"/>
        <w:keepNext/>
        <w:pBdr>
          <w:bottom w:val="single" w:sz="8" w:space="3" w:color="2A7F8E"/>
        </w:pBdr>
      </w:pPr>
      <w:bookmarkStart w:id="6" w:name="_Toc240837754"/>
      <w:r>
        <w:t>5. Configuration</w:t>
      </w:r>
      <w:bookmarkEnd w:id="6"/>
    </w:p>
    <w:p w:rsidR="0058116C" w:rsidRDefault="00026D59">
      <w:pPr>
        <w:keepNext/>
        <w:spacing w:after="130" w:line="288" w:lineRule="auto"/>
      </w:pPr>
      <w:r>
        <w:t xml:space="preserve">All </w:t>
      </w:r>
      <w:proofErr w:type="spellStart"/>
      <w:r>
        <w:t>behaviour</w:t>
      </w:r>
      <w:proofErr w:type="spellEnd"/>
      <w:r>
        <w:t xml:space="preserve"> is controlled by a single dictionary defined in the </w:t>
      </w:r>
      <w:proofErr w:type="spellStart"/>
      <w:r>
        <w:t>preparing_parameters</w:t>
      </w:r>
      <w:proofErr w:type="spellEnd"/>
      <w:r>
        <w:t xml:space="preserve"> section:</w:t>
      </w:r>
    </w:p>
    <w:p w:rsidR="0058116C" w:rsidRDefault="00026D59">
      <w:pPr>
        <w:shd w:val="clear" w:color="auto" w:fill="F2F4F7"/>
        <w:spacing w:line="260" w:lineRule="auto"/>
        <w:ind w:left="160" w:right="160"/>
      </w:pPr>
      <w:proofErr w:type="gramStart"/>
      <w:r>
        <w:rPr>
          <w:rFonts w:ascii="Consolas" w:eastAsia="Consolas" w:hAnsi="Consolas" w:cs="Consolas"/>
          <w:sz w:val="16"/>
          <w:szCs w:val="16"/>
        </w:rPr>
        <w:t>solutions</w:t>
      </w:r>
      <w:proofErr w:type="gramEnd"/>
      <w:r>
        <w:rPr>
          <w:rFonts w:ascii="Consolas" w:eastAsia="Consolas" w:hAnsi="Consolas" w:cs="Consolas"/>
          <w:sz w:val="16"/>
          <w:szCs w:val="16"/>
        </w:rPr>
        <w:t xml:space="preserve"> = {</w:t>
      </w:r>
    </w:p>
    <w:p w:rsidR="0058116C" w:rsidRDefault="00026D59">
      <w:pPr>
        <w:shd w:val="clear" w:color="auto" w:fill="F2F4F7"/>
        <w:spacing w:line="260" w:lineRule="auto"/>
        <w:ind w:left="160" w:right="160"/>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add</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'TAX_SMOOTHING',</w:t>
      </w:r>
    </w:p>
    <w:p w:rsidR="0058116C" w:rsidRDefault="00026D59">
      <w:pPr>
        <w:shd w:val="clear" w:color="auto" w:fill="F2F4F7"/>
        <w:spacing w:line="260" w:lineRule="auto"/>
        <w:ind w:left="160" w:right="160"/>
      </w:pPr>
      <w:r>
        <w:rPr>
          <w:rFonts w:ascii="Consolas" w:eastAsia="Consolas" w:hAnsi="Consolas" w:cs="Consolas"/>
          <w:sz w:val="16"/>
          <w:szCs w:val="16"/>
        </w:rPr>
        <w:t xml:space="preserve"> 'task1'    : 'run SED once',</w:t>
      </w:r>
    </w:p>
    <w:p w:rsidR="0058116C" w:rsidRDefault="00026D59">
      <w:pPr>
        <w:shd w:val="clear" w:color="auto" w:fill="F2F4F7"/>
        <w:spacing w:line="260" w:lineRule="auto"/>
        <w:ind w:left="160" w:right="160"/>
      </w:pPr>
      <w:r>
        <w:rPr>
          <w:rFonts w:ascii="Consolas" w:eastAsia="Consolas" w:hAnsi="Consolas" w:cs="Consolas"/>
          <w:sz w:val="16"/>
          <w:szCs w:val="16"/>
        </w:rPr>
        <w:t xml:space="preserve"> 'task2'    : {'save PSSM for Model_51 as':'subm_51p.csv'},</w:t>
      </w:r>
    </w:p>
    <w:p w:rsidR="0058116C" w:rsidRDefault="00026D59">
      <w:pPr>
        <w:shd w:val="clear" w:color="auto" w:fill="F2F4F7"/>
        <w:spacing w:line="260" w:lineRule="auto"/>
        <w:ind w:left="160" w:right="160"/>
      </w:pPr>
      <w:r>
        <w:rPr>
          <w:rFonts w:ascii="Consolas" w:eastAsia="Consolas" w:hAnsi="Consolas" w:cs="Consolas"/>
          <w:sz w:val="16"/>
          <w:szCs w:val="16"/>
        </w:rPr>
        <w:t xml:space="preserve"> 'Models'   : [</w:t>
      </w:r>
    </w:p>
    <w:p w:rsidR="0058116C" w:rsidRDefault="00026D59">
      <w:pPr>
        <w:shd w:val="clear" w:color="auto" w:fill="F2F4F7"/>
        <w:spacing w:line="260" w:lineRule="auto"/>
        <w:ind w:left="160" w:right="160"/>
      </w:pPr>
      <w:r>
        <w:rPr>
          <w:rFonts w:ascii="Consolas" w:eastAsia="Consolas" w:hAnsi="Consolas" w:cs="Consolas"/>
          <w:sz w:val="16"/>
          <w:szCs w:val="16"/>
        </w:rPr>
        <w:t xml:space="preserve">  {'Model':'Model_22','subm':'subm_22.csv'</w:t>
      </w:r>
      <w:proofErr w:type="gramStart"/>
      <w:r>
        <w:rPr>
          <w:rFonts w:ascii="Consolas" w:eastAsia="Consolas" w:hAnsi="Consolas" w:cs="Consolas"/>
          <w:sz w:val="16"/>
          <w:szCs w:val="16"/>
        </w:rPr>
        <w:t>,  'weight':0.012</w:t>
      </w:r>
      <w:proofErr w:type="gramEnd"/>
      <w:r>
        <w:rPr>
          <w:rFonts w:ascii="Consolas" w:eastAsia="Consolas" w:hAnsi="Consolas" w:cs="Consolas"/>
          <w:sz w:val="16"/>
          <w:szCs w:val="16"/>
        </w:rPr>
        <w:t>,'xSED':[],         'LB':'0.928'},</w:t>
      </w:r>
    </w:p>
    <w:p w:rsidR="0058116C" w:rsidRDefault="00026D59">
      <w:pPr>
        <w:shd w:val="clear" w:color="auto" w:fill="F2F4F7"/>
        <w:spacing w:line="260" w:lineRule="auto"/>
        <w:ind w:left="160" w:right="160"/>
      </w:pPr>
      <w:r>
        <w:rPr>
          <w:rFonts w:ascii="Consolas" w:eastAsia="Consolas" w:hAnsi="Consolas" w:cs="Consolas"/>
          <w:sz w:val="16"/>
          <w:szCs w:val="16"/>
        </w:rPr>
        <w:t xml:space="preserve">  {'Model':'Model_51','subm':'subm_51p.csv', 'weight':0.021,'xSED'</w:t>
      </w:r>
      <w:proofErr w:type="gramStart"/>
      <w:r>
        <w:rPr>
          <w:rFonts w:ascii="Consolas" w:eastAsia="Consolas" w:hAnsi="Consolas" w:cs="Consolas"/>
          <w:sz w:val="16"/>
          <w:szCs w:val="16"/>
        </w:rPr>
        <w:t>:[</w:t>
      </w:r>
      <w:proofErr w:type="gramEnd"/>
      <w:r>
        <w:rPr>
          <w:rFonts w:ascii="Consolas" w:eastAsia="Consolas" w:hAnsi="Consolas" w:cs="Consolas"/>
          <w:sz w:val="16"/>
          <w:szCs w:val="16"/>
        </w:rPr>
        <w:t>],         'LB':'0</w:t>
      </w:r>
      <w:r>
        <w:rPr>
          <w:rFonts w:ascii="Consolas" w:eastAsia="Consolas" w:hAnsi="Consolas" w:cs="Consolas"/>
          <w:sz w:val="16"/>
          <w:szCs w:val="16"/>
        </w:rPr>
        <w:t>.949'},</w:t>
      </w:r>
    </w:p>
    <w:p w:rsidR="0058116C" w:rsidRDefault="00026D59">
      <w:pPr>
        <w:shd w:val="clear" w:color="auto" w:fill="F2F4F7"/>
        <w:spacing w:line="260" w:lineRule="auto"/>
        <w:ind w:left="160" w:right="160"/>
      </w:pPr>
      <w:r>
        <w:rPr>
          <w:rFonts w:ascii="Consolas" w:eastAsia="Consolas" w:hAnsi="Consolas" w:cs="Consolas"/>
          <w:sz w:val="16"/>
          <w:szCs w:val="16"/>
        </w:rPr>
        <w:t xml:space="preserve">  {'Model':'Model_74','subm':'subm_74.csv'</w:t>
      </w:r>
      <w:proofErr w:type="gramStart"/>
      <w:r>
        <w:rPr>
          <w:rFonts w:ascii="Consolas" w:eastAsia="Consolas" w:hAnsi="Consolas" w:cs="Consolas"/>
          <w:sz w:val="16"/>
          <w:szCs w:val="16"/>
        </w:rPr>
        <w:t>,  'weight':0.967</w:t>
      </w:r>
      <w:proofErr w:type="gramEnd"/>
      <w:r>
        <w:rPr>
          <w:rFonts w:ascii="Consolas" w:eastAsia="Consolas" w:hAnsi="Consolas" w:cs="Consolas"/>
          <w:sz w:val="16"/>
          <w:szCs w:val="16"/>
        </w:rPr>
        <w:t>,'xSED':[0.60,0.40],'LB':'0.949'}</w:t>
      </w:r>
    </w:p>
    <w:p w:rsidR="0058116C" w:rsidRDefault="00026D59">
      <w:pPr>
        <w:shd w:val="clear" w:color="auto" w:fill="F2F4F7"/>
        <w:spacing w:line="260" w:lineRule="auto"/>
        <w:ind w:left="160" w:right="160"/>
      </w:pPr>
      <w:r>
        <w:rPr>
          <w:rFonts w:ascii="Consolas" w:eastAsia="Consolas" w:hAnsi="Consolas" w:cs="Consolas"/>
          <w:sz w:val="16"/>
          <w:szCs w:val="16"/>
        </w:rPr>
        <w:t xml:space="preserve"> ]</w:t>
      </w:r>
    </w:p>
    <w:p w:rsidR="0058116C" w:rsidRDefault="00026D59">
      <w:pPr>
        <w:shd w:val="clear" w:color="auto" w:fill="F2F4F7"/>
        <w:spacing w:after="160" w:line="260" w:lineRule="auto"/>
        <w:ind w:left="160" w:right="160"/>
      </w:pPr>
      <w:r>
        <w:rPr>
          <w:rFonts w:ascii="Consolas" w:eastAsia="Consolas" w:hAnsi="Consolas" w:cs="Consolas"/>
          <w:sz w:val="16"/>
          <w:szCs w:val="16"/>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800"/>
      </w:tblGrid>
      <w:tr w:rsidR="0058116C">
        <w:tblPrEx>
          <w:tblCellMar>
            <w:top w:w="0" w:type="dxa"/>
            <w:bottom w:w="0" w:type="dxa"/>
          </w:tblCellMar>
        </w:tblPrEx>
        <w:trPr>
          <w:cantSplit/>
          <w:tblHeader/>
        </w:trPr>
        <w:tc>
          <w:tcPr>
            <w:tcW w:w="1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Key</w:t>
            </w:r>
          </w:p>
        </w:tc>
        <w:tc>
          <w:tcPr>
            <w:tcW w:w="7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Meaning</w:t>
            </w:r>
          </w:p>
        </w:tc>
      </w:tr>
      <w:tr w:rsidR="0058116C">
        <w:tblPrEx>
          <w:tblCellMar>
            <w:top w:w="0" w:type="dxa"/>
            <w:bottom w:w="0" w:type="dxa"/>
          </w:tblCellMar>
        </w:tblPrEx>
        <w:trPr>
          <w:cantSplit/>
        </w:trPr>
        <w:tc>
          <w:tcPr>
            <w:tcW w:w="17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b/>
                <w:bCs/>
                <w:sz w:val="20"/>
                <w:szCs w:val="20"/>
              </w:rPr>
              <w:t>type_add</w:t>
            </w:r>
            <w:proofErr w:type="spellEnd"/>
          </w:p>
        </w:tc>
        <w:tc>
          <w:tcPr>
            <w:tcW w:w="78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Selects the blend function. TAX_SMOOTHING runs the direct weighted sum, then applies taxonomic smoothing.</w:t>
            </w:r>
          </w:p>
        </w:tc>
      </w:tr>
      <w:tr w:rsidR="0058116C">
        <w:tblPrEx>
          <w:tblCellMar>
            <w:top w:w="0" w:type="dxa"/>
            <w:bottom w:w="0" w:type="dxa"/>
          </w:tblCellMar>
        </w:tblPrEx>
        <w:trPr>
          <w:cantSplit/>
        </w:trPr>
        <w:tc>
          <w:tcPr>
            <w:tcW w:w="17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task1</w:t>
            </w:r>
          </w:p>
        </w:tc>
        <w:tc>
          <w:tcPr>
            <w:tcW w:w="78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w:t>
            </w:r>
            <w:proofErr w:type="gramStart"/>
            <w:r>
              <w:rPr>
                <w:sz w:val="20"/>
                <w:szCs w:val="20"/>
              </w:rPr>
              <w:t>run</w:t>
            </w:r>
            <w:proofErr w:type="gramEnd"/>
            <w:r>
              <w:rPr>
                <w:sz w:val="20"/>
                <w:szCs w:val="20"/>
              </w:rPr>
              <w:t xml:space="preserve"> SED once”: the Distilled SED inference is computed once and reused rather than repeated for each model.</w:t>
            </w:r>
          </w:p>
        </w:tc>
      </w:tr>
      <w:tr w:rsidR="0058116C">
        <w:tblPrEx>
          <w:tblCellMar>
            <w:top w:w="0" w:type="dxa"/>
            <w:bottom w:w="0" w:type="dxa"/>
          </w:tblCellMar>
        </w:tblPrEx>
        <w:trPr>
          <w:cantSplit/>
        </w:trPr>
        <w:tc>
          <w:tcPr>
            <w:tcW w:w="17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task2</w:t>
            </w:r>
          </w:p>
        </w:tc>
        <w:tc>
          <w:tcPr>
            <w:tcW w:w="78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 xml:space="preserve">Model_51 saves its </w:t>
            </w:r>
            <w:proofErr w:type="spellStart"/>
            <w:r>
              <w:rPr>
                <w:sz w:val="20"/>
                <w:szCs w:val="20"/>
              </w:rPr>
              <w:t>ProtoSSM</w:t>
            </w:r>
            <w:proofErr w:type="spellEnd"/>
            <w:r>
              <w:rPr>
                <w:sz w:val="20"/>
                <w:szCs w:val="20"/>
              </w:rPr>
              <w:t xml:space="preserve"> (PSSM) predictions as subm_51p.csv, so that its file matches the configuration.</w:t>
            </w:r>
          </w:p>
        </w:tc>
      </w:tr>
      <w:tr w:rsidR="0058116C">
        <w:tblPrEx>
          <w:tblCellMar>
            <w:top w:w="0" w:type="dxa"/>
            <w:bottom w:w="0" w:type="dxa"/>
          </w:tblCellMar>
        </w:tblPrEx>
        <w:trPr>
          <w:cantSplit/>
        </w:trPr>
        <w:tc>
          <w:tcPr>
            <w:tcW w:w="17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weight</w:t>
            </w:r>
          </w:p>
        </w:tc>
        <w:tc>
          <w:tcPr>
            <w:tcW w:w="78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Weight of each model in the final direct blend. The three weights sum to 1.0.</w:t>
            </w:r>
          </w:p>
        </w:tc>
      </w:tr>
      <w:tr w:rsidR="0058116C">
        <w:tblPrEx>
          <w:tblCellMar>
            <w:top w:w="0" w:type="dxa"/>
            <w:bottom w:w="0" w:type="dxa"/>
          </w:tblCellMar>
        </w:tblPrEx>
        <w:trPr>
          <w:cantSplit/>
        </w:trPr>
        <w:tc>
          <w:tcPr>
            <w:tcW w:w="17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b/>
                <w:bCs/>
                <w:sz w:val="20"/>
                <w:szCs w:val="20"/>
              </w:rPr>
              <w:t>xSED</w:t>
            </w:r>
            <w:proofErr w:type="spellEnd"/>
          </w:p>
        </w:tc>
        <w:tc>
          <w:tcPr>
            <w:tcW w:w="78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w:t>
            </w:r>
            <w:proofErr w:type="spellStart"/>
            <w:r>
              <w:rPr>
                <w:sz w:val="20"/>
                <w:szCs w:val="20"/>
              </w:rPr>
              <w:t>ProtoSSM</w:t>
            </w:r>
            <w:proofErr w:type="spellEnd"/>
            <w:r>
              <w:rPr>
                <w:sz w:val="20"/>
                <w:szCs w:val="20"/>
              </w:rPr>
              <w:t xml:space="preserve"> weight, SED weight] for a rank blend inside a model. Empty for Models 22 and 51; [0.60, 0.40] for Model_74.</w:t>
            </w:r>
          </w:p>
        </w:tc>
      </w:tr>
      <w:tr w:rsidR="0058116C">
        <w:tblPrEx>
          <w:tblCellMar>
            <w:top w:w="0" w:type="dxa"/>
            <w:bottom w:w="0" w:type="dxa"/>
          </w:tblCellMar>
        </w:tblPrEx>
        <w:trPr>
          <w:cantSplit/>
        </w:trPr>
        <w:tc>
          <w:tcPr>
            <w:tcW w:w="17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b/>
                <w:bCs/>
                <w:sz w:val="20"/>
                <w:szCs w:val="20"/>
              </w:rPr>
              <w:t>LB</w:t>
            </w:r>
          </w:p>
        </w:tc>
        <w:tc>
          <w:tcPr>
            <w:tcW w:w="78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Public leaderboard score of the source notebook, used for logging only.</w:t>
            </w:r>
          </w:p>
        </w:tc>
      </w:tr>
    </w:tbl>
    <w:p w:rsidR="0058116C" w:rsidRDefault="00026D59">
      <w:pPr>
        <w:pStyle w:val="Heading1"/>
        <w:keepNext/>
        <w:pBdr>
          <w:bottom w:val="single" w:sz="8" w:space="3" w:color="2A7F8E"/>
        </w:pBdr>
      </w:pPr>
      <w:bookmarkStart w:id="7" w:name="_Toc240837755"/>
      <w:r>
        <w:lastRenderedPageBreak/>
        <w:t>6. Model Pipelines</w:t>
      </w:r>
      <w:bookmarkEnd w:id="7"/>
    </w:p>
    <w:p w:rsidR="0058116C" w:rsidRDefault="00026D59">
      <w:pPr>
        <w:keepNext/>
        <w:spacing w:after="130" w:line="288" w:lineRule="auto"/>
      </w:pPr>
      <w:r>
        <w:t xml:space="preserve">Figure 1 shows how the active pieces fit together. The models share one main ingredient: </w:t>
      </w:r>
      <w:proofErr w:type="spellStart"/>
      <w:r>
        <w:t>embeddings</w:t>
      </w:r>
      <w:proofErr w:type="spellEnd"/>
      <w:r>
        <w:t xml:space="preserve"> from Google’s Perch v2 </w:t>
      </w:r>
      <w:proofErr w:type="spellStart"/>
      <w:r>
        <w:t>bioacoustic</w:t>
      </w:r>
      <w:proofErr w:type="spellEnd"/>
      <w:r>
        <w:t xml:space="preserve"> model, which the </w:t>
      </w:r>
      <w:proofErr w:type="spellStart"/>
      <w:r>
        <w:t>ProtoSSM</w:t>
      </w:r>
      <w:proofErr w:type="spellEnd"/>
      <w:r>
        <w:t>-family networks then process as a sequence.</w:t>
      </w:r>
    </w:p>
    <w:p w:rsidR="0058116C" w:rsidRDefault="00026D59">
      <w:pPr>
        <w:spacing w:before="100" w:after="40"/>
        <w:jc w:val="center"/>
      </w:pPr>
      <w:r>
        <w:rPr>
          <w:noProof/>
        </w:rPr>
        <w:drawing>
          <wp:inline distT="0" distB="0" distL="0" distR="0">
            <wp:extent cx="5905500" cy="2876550"/>
            <wp:effectExtent l="0" t="0" r="0" b="0"/>
            <wp:docPr id="1" name="pipeline" descr="Three models blended by weights, then taxonomic smoothing, producing submission.csv" title="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876550"/>
                    </a:xfrm>
                    <a:prstGeom prst="rect">
                      <a:avLst/>
                    </a:prstGeom>
                  </pic:spPr>
                </pic:pic>
              </a:graphicData>
            </a:graphic>
          </wp:inline>
        </w:drawing>
      </w:r>
    </w:p>
    <w:p w:rsidR="0058116C" w:rsidRDefault="00026D59">
      <w:pPr>
        <w:spacing w:before="60" w:after="200"/>
        <w:jc w:val="center"/>
      </w:pPr>
      <w:r>
        <w:rPr>
          <w:i/>
          <w:iCs/>
          <w:color w:val="5A6570"/>
          <w:sz w:val="19"/>
          <w:szCs w:val="19"/>
        </w:rPr>
        <w:t>Figure 1: Active blend configuration of EoS.9</w:t>
      </w:r>
    </w:p>
    <w:p w:rsidR="0058116C" w:rsidRDefault="00026D59">
      <w:pPr>
        <w:pStyle w:val="Heading2"/>
        <w:keepNext/>
      </w:pPr>
      <w:bookmarkStart w:id="8" w:name="_Toc240837756"/>
      <w:r>
        <w:t>6.1</w:t>
      </w:r>
      <w:r>
        <w:t xml:space="preserve"> Perch + </w:t>
      </w:r>
      <w:proofErr w:type="spellStart"/>
      <w:r>
        <w:t>ProtoSSM</w:t>
      </w:r>
      <w:proofErr w:type="spellEnd"/>
      <w:r>
        <w:t xml:space="preserve"> + </w:t>
      </w:r>
      <w:proofErr w:type="spellStart"/>
      <w:r>
        <w:t>ResidualSSM</w:t>
      </w:r>
      <w:proofErr w:type="spellEnd"/>
      <w:r>
        <w:t xml:space="preserve"> (Model_21 / Model_22)</w:t>
      </w:r>
      <w:bookmarkEnd w:id="8"/>
    </w:p>
    <w:p w:rsidR="0058116C" w:rsidRDefault="00026D59">
      <w:pPr>
        <w:spacing w:after="130" w:line="288" w:lineRule="auto"/>
      </w:pPr>
      <w:r>
        <w:t xml:space="preserve">This pipeline works on sequences of Perch </w:t>
      </w:r>
      <w:proofErr w:type="spellStart"/>
      <w:r>
        <w:t>embeddings</w:t>
      </w:r>
      <w:proofErr w:type="spellEnd"/>
      <w:r>
        <w:t xml:space="preserve"> rather than on raw audio. Its stages, as seen in the code and the saved run log, are:</w:t>
      </w:r>
    </w:p>
    <w:p w:rsidR="0058116C" w:rsidRDefault="00026D59">
      <w:pPr>
        <w:pStyle w:val="ListParagraph"/>
        <w:numPr>
          <w:ilvl w:val="0"/>
          <w:numId w:val="2"/>
        </w:numPr>
        <w:spacing w:after="70" w:line="280" w:lineRule="auto"/>
      </w:pPr>
      <w:r>
        <w:t xml:space="preserve">Extract 1536-dimensional Perch v2 </w:t>
      </w:r>
      <w:proofErr w:type="spellStart"/>
      <w:r>
        <w:t>embeddings</w:t>
      </w:r>
      <w:proofErr w:type="spellEnd"/>
      <w:r>
        <w:t xml:space="preserve"> (ONNX runtime) for</w:t>
      </w:r>
      <w:r>
        <w:t xml:space="preserve"> every 5-second window, and cache them.</w:t>
      </w:r>
    </w:p>
    <w:p w:rsidR="0058116C" w:rsidRDefault="00026D59">
      <w:pPr>
        <w:pStyle w:val="ListParagraph"/>
        <w:numPr>
          <w:ilvl w:val="0"/>
          <w:numId w:val="2"/>
        </w:numPr>
        <w:spacing w:after="70" w:line="280" w:lineRule="auto"/>
      </w:pPr>
      <w:r>
        <w:t>Map Perch outputs to the competition classes: 203 of 234 classes have a Perch logit, 31 do not (3 receive frog proxy targets, 28 have no signal).</w:t>
      </w:r>
    </w:p>
    <w:p w:rsidR="0058116C" w:rsidRDefault="00026D59">
      <w:pPr>
        <w:pStyle w:val="ListParagraph"/>
        <w:numPr>
          <w:ilvl w:val="0"/>
          <w:numId w:val="2"/>
        </w:numPr>
        <w:spacing w:after="70" w:line="280" w:lineRule="auto"/>
      </w:pPr>
      <w:r>
        <w:t xml:space="preserve">Build site and hour-of-day prior tables from the labelled soundscapes </w:t>
      </w:r>
      <w:r>
        <w:t>and fuse them with the base scores.</w:t>
      </w:r>
    </w:p>
    <w:p w:rsidR="0058116C" w:rsidRDefault="00026D59">
      <w:pPr>
        <w:pStyle w:val="ListParagraph"/>
        <w:numPr>
          <w:ilvl w:val="0"/>
          <w:numId w:val="2"/>
        </w:numPr>
        <w:spacing w:after="70" w:line="280" w:lineRule="auto"/>
      </w:pPr>
      <w:r>
        <w:t xml:space="preserve">Train </w:t>
      </w:r>
      <w:proofErr w:type="spellStart"/>
      <w:r>
        <w:t>ProtoSSM</w:t>
      </w:r>
      <w:proofErr w:type="spellEnd"/>
      <w:r>
        <w:t xml:space="preserve"> v4: a bidirectional state-space sequence model with temporal cross-attention and prototype-based classification (</w:t>
      </w:r>
      <w:proofErr w:type="spellStart"/>
      <w:r>
        <w:t>d_model</w:t>
      </w:r>
      <w:proofErr w:type="spellEnd"/>
      <w:r>
        <w:t xml:space="preserve"> 256, 3 SSM layers, </w:t>
      </w:r>
      <w:proofErr w:type="spellStart"/>
      <w:proofErr w:type="gramStart"/>
      <w:r>
        <w:t>d</w:t>
      </w:r>
      <w:proofErr w:type="gramEnd"/>
      <w:r>
        <w:t>_state</w:t>
      </w:r>
      <w:proofErr w:type="spellEnd"/>
      <w:r>
        <w:t xml:space="preserve"> 16, 4 attention heads), using </w:t>
      </w:r>
      <w:proofErr w:type="spellStart"/>
      <w:r>
        <w:t>mixup</w:t>
      </w:r>
      <w:proofErr w:type="spellEnd"/>
      <w:r>
        <w:t>, focal loss and SWA.</w:t>
      </w:r>
    </w:p>
    <w:p w:rsidR="0058116C" w:rsidRDefault="00026D59">
      <w:pPr>
        <w:pStyle w:val="ListParagraph"/>
        <w:numPr>
          <w:ilvl w:val="0"/>
          <w:numId w:val="2"/>
        </w:numPr>
        <w:spacing w:after="70" w:line="280" w:lineRule="auto"/>
      </w:pPr>
      <w:r>
        <w:t xml:space="preserve">Train class-wise embedding probes on PCA-reduced </w:t>
      </w:r>
      <w:proofErr w:type="spellStart"/>
      <w:r>
        <w:t>embeddings</w:t>
      </w:r>
      <w:proofErr w:type="spellEnd"/>
      <w:r>
        <w:t xml:space="preserve">, then a </w:t>
      </w:r>
      <w:proofErr w:type="spellStart"/>
      <w:r>
        <w:t>ResidualSSM</w:t>
      </w:r>
      <w:proofErr w:type="spellEnd"/>
      <w:r>
        <w:t xml:space="preserve"> that learns additive corrections to the first-pass predictions.</w:t>
      </w:r>
    </w:p>
    <w:p w:rsidR="0058116C" w:rsidRDefault="00026D59">
      <w:pPr>
        <w:pStyle w:val="ListParagraph"/>
        <w:numPr>
          <w:ilvl w:val="0"/>
          <w:numId w:val="2"/>
        </w:numPr>
        <w:spacing w:after="70" w:line="280" w:lineRule="auto"/>
      </w:pPr>
      <w:r>
        <w:t xml:space="preserve">Apply per-taxon temperature scaling (Aves 1.10, </w:t>
      </w:r>
      <w:proofErr w:type="spellStart"/>
      <w:r>
        <w:t>Amphibia</w:t>
      </w:r>
      <w:proofErr w:type="spellEnd"/>
      <w:r>
        <w:t>/</w:t>
      </w:r>
      <w:proofErr w:type="spellStart"/>
      <w:r>
        <w:t>Insecta</w:t>
      </w:r>
      <w:proofErr w:type="spellEnd"/>
      <w:r>
        <w:t xml:space="preserve"> 0.95), shift-based test-time augmentation, rank</w:t>
      </w:r>
      <w:r>
        <w:t>-aware scaling and delta smoothing.</w:t>
      </w:r>
    </w:p>
    <w:p w:rsidR="0058116C" w:rsidRDefault="00026D59">
      <w:pPr>
        <w:spacing w:after="130" w:line="288" w:lineRule="auto"/>
      </w:pPr>
      <w:r>
        <w:t>The training data in the saved run consist of 59 fully labelled soundscape files (708 windows). In the log the MLP probes use PCA with 128 components (about 90% of the variance).</w:t>
      </w:r>
    </w:p>
    <w:p w:rsidR="0058116C" w:rsidRDefault="00026D59">
      <w:pPr>
        <w:pStyle w:val="Heading2"/>
        <w:keepNext/>
      </w:pPr>
      <w:bookmarkStart w:id="9" w:name="_Toc240837757"/>
      <w:r>
        <w:lastRenderedPageBreak/>
        <w:t>6.2 Power Optimization pipeline (Model_51</w:t>
      </w:r>
      <w:r>
        <w:t xml:space="preserve"> / 52 / 73 / 74)</w:t>
      </w:r>
      <w:bookmarkEnd w:id="9"/>
    </w:p>
    <w:p w:rsidR="0058116C" w:rsidRDefault="00026D59">
      <w:pPr>
        <w:spacing w:after="130" w:line="288" w:lineRule="auto"/>
      </w:pPr>
      <w:r>
        <w:t>These four cells share one code base, described by the authors as a “Power Optimization” pipeline that scored 0.948–0.949 publicly. It extends the pipeline above with a Distilled SED branch and heavier post-processing:</w:t>
      </w:r>
    </w:p>
    <w:p w:rsidR="0058116C" w:rsidRDefault="00026D59">
      <w:pPr>
        <w:pStyle w:val="ListParagraph"/>
        <w:numPr>
          <w:ilvl w:val="0"/>
          <w:numId w:val="2"/>
        </w:numPr>
        <w:spacing w:after="70" w:line="280" w:lineRule="auto"/>
      </w:pPr>
      <w:proofErr w:type="spellStart"/>
      <w:r>
        <w:t>LightProtoSSM</w:t>
      </w:r>
      <w:proofErr w:type="spellEnd"/>
      <w:r>
        <w:t xml:space="preserve"> with c</w:t>
      </w:r>
      <w:r>
        <w:t>ross-attention (</w:t>
      </w:r>
      <w:proofErr w:type="spellStart"/>
      <w:r>
        <w:t>d_model</w:t>
      </w:r>
      <w:proofErr w:type="spellEnd"/>
      <w:r>
        <w:t xml:space="preserve"> 128, </w:t>
      </w:r>
      <w:proofErr w:type="spellStart"/>
      <w:r>
        <w:t>d_state</w:t>
      </w:r>
      <w:proofErr w:type="spellEnd"/>
      <w:r>
        <w:t xml:space="preserve"> 16, 2 SSM layers, 2 attention heads), trained on the labelled soundscape </w:t>
      </w:r>
      <w:proofErr w:type="spellStart"/>
      <w:r>
        <w:t>embeddings</w:t>
      </w:r>
      <w:proofErr w:type="spellEnd"/>
      <w:r>
        <w:t xml:space="preserve"> and applied with shift TTA (shifts 0, ±1, ±2).</w:t>
      </w:r>
    </w:p>
    <w:p w:rsidR="0058116C" w:rsidRDefault="00026D59">
      <w:pPr>
        <w:pStyle w:val="ListParagraph"/>
        <w:numPr>
          <w:ilvl w:val="0"/>
          <w:numId w:val="2"/>
        </w:numPr>
        <w:spacing w:after="70" w:line="280" w:lineRule="auto"/>
      </w:pPr>
      <w:r>
        <w:t>PCA to 64 components (81.5% of the variance retained) and 58 MLP probes on sequence-awar</w:t>
      </w:r>
      <w:r>
        <w:t>e features.</w:t>
      </w:r>
    </w:p>
    <w:p w:rsidR="0058116C" w:rsidRDefault="00026D59">
      <w:pPr>
        <w:pStyle w:val="ListParagraph"/>
        <w:numPr>
          <w:ilvl w:val="0"/>
          <w:numId w:val="2"/>
        </w:numPr>
        <w:spacing w:after="70" w:line="280" w:lineRule="auto"/>
      </w:pPr>
      <w:proofErr w:type="spellStart"/>
      <w:r>
        <w:t>ResidualSSM</w:t>
      </w:r>
      <w:proofErr w:type="spellEnd"/>
      <w:r>
        <w:t xml:space="preserve"> with a grid search over the correction weight. In the saved log the best value is 0.35, with an out-of-fold macro-AUC of 0.9937.</w:t>
      </w:r>
    </w:p>
    <w:p w:rsidR="0058116C" w:rsidRDefault="00026D59">
      <w:pPr>
        <w:pStyle w:val="ListParagraph"/>
        <w:numPr>
          <w:ilvl w:val="0"/>
          <w:numId w:val="2"/>
        </w:numPr>
        <w:spacing w:after="70" w:line="280" w:lineRule="auto"/>
      </w:pPr>
      <w:r>
        <w:t>Post-processing chain: prior fusion (</w:t>
      </w:r>
      <w:proofErr w:type="spellStart"/>
      <w:r>
        <w:t>lambda_prior</w:t>
      </w:r>
      <w:proofErr w:type="spellEnd"/>
      <w:r>
        <w:t>), file-level confidence scaling (top-k 2, power 0.4),</w:t>
      </w:r>
      <w:r>
        <w:t xml:space="preserve"> rank-aware scaling, adaptive delta smoothing and per-class threshold calibration (31 classes calibrated, mean threshold 0.464).</w:t>
      </w:r>
    </w:p>
    <w:p w:rsidR="0058116C" w:rsidRDefault="00026D59">
      <w:pPr>
        <w:pStyle w:val="ListParagraph"/>
        <w:numPr>
          <w:ilvl w:val="0"/>
          <w:numId w:val="2"/>
        </w:numPr>
        <w:spacing w:after="70" w:line="280" w:lineRule="auto"/>
      </w:pPr>
      <w:r>
        <w:t xml:space="preserve">Distilled SED inference with five ONNX folds (sed_fold0 to sed_fold4), then a rank-based </w:t>
      </w:r>
      <w:proofErr w:type="spellStart"/>
      <w:r>
        <w:t>xSED</w:t>
      </w:r>
      <w:proofErr w:type="spellEnd"/>
      <w:r>
        <w:t xml:space="preserve"> blend of </w:t>
      </w:r>
      <w:proofErr w:type="spellStart"/>
      <w:r>
        <w:t>ProtoSSM</w:t>
      </w:r>
      <w:proofErr w:type="spellEnd"/>
      <w:r>
        <w:t xml:space="preserve"> and SED (0.60 /</w:t>
      </w:r>
      <w:r>
        <w:t xml:space="preserve"> 0.40).</w:t>
      </w:r>
    </w:p>
    <w:p w:rsidR="0058116C" w:rsidRDefault="00026D59">
      <w:pPr>
        <w:pStyle w:val="ListParagraph"/>
        <w:numPr>
          <w:ilvl w:val="0"/>
          <w:numId w:val="2"/>
        </w:numPr>
        <w:spacing w:after="70" w:line="280" w:lineRule="auto"/>
      </w:pPr>
      <w:r>
        <w:t xml:space="preserve">Final clean-up: </w:t>
      </w:r>
      <w:proofErr w:type="spellStart"/>
      <w:r>
        <w:t>sonotype</w:t>
      </w:r>
      <w:proofErr w:type="spellEnd"/>
      <w:r>
        <w:t xml:space="preserve"> mirroring across 10 columns, adaptive </w:t>
      </w:r>
      <w:proofErr w:type="spellStart"/>
      <w:r>
        <w:t>thresholding</w:t>
      </w:r>
      <w:proofErr w:type="spellEnd"/>
      <w:r>
        <w:t xml:space="preserve"> for 44 rare species, a </w:t>
      </w:r>
      <w:proofErr w:type="spellStart"/>
      <w:r>
        <w:t>proto_cont</w:t>
      </w:r>
      <w:proofErr w:type="spellEnd"/>
      <w:r>
        <w:t xml:space="preserve"> rule that protects confident </w:t>
      </w:r>
      <w:proofErr w:type="spellStart"/>
      <w:r>
        <w:t>ProtoSSM</w:t>
      </w:r>
      <w:proofErr w:type="spellEnd"/>
      <w:r>
        <w:t xml:space="preserve"> detections, and a diagnostic check (235 columns, probabilities within [0, 1], no missing values, no </w:t>
      </w:r>
      <w:r>
        <w:t xml:space="preserve">duplicated </w:t>
      </w:r>
      <w:proofErr w:type="spellStart"/>
      <w:r>
        <w:t>row_id</w:t>
      </w:r>
      <w:proofErr w:type="spellEnd"/>
      <w:r>
        <w:t>).</w:t>
      </w:r>
    </w:p>
    <w:p w:rsidR="0058116C" w:rsidRDefault="00026D59">
      <w:pPr>
        <w:spacing w:after="130" w:line="288" w:lineRule="auto"/>
      </w:pPr>
      <w:r>
        <w:t>The four cells differ only in a handful of scalar settings. These are the values found in the code: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1650"/>
        <w:gridCol w:w="1650"/>
      </w:tblGrid>
      <w:tr w:rsidR="0058116C">
        <w:tblPrEx>
          <w:tblCellMar>
            <w:top w:w="0" w:type="dxa"/>
            <w:bottom w:w="0" w:type="dxa"/>
          </w:tblCellMar>
        </w:tblPrEx>
        <w:trPr>
          <w:cantSplit/>
          <w:tblHeader/>
        </w:trPr>
        <w:tc>
          <w:tcPr>
            <w:tcW w:w="3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Setting</w:t>
            </w:r>
          </w:p>
        </w:tc>
        <w:tc>
          <w:tcPr>
            <w:tcW w:w="1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Model_51</w:t>
            </w:r>
          </w:p>
        </w:tc>
        <w:tc>
          <w:tcPr>
            <w:tcW w:w="1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Model_52</w:t>
            </w:r>
          </w:p>
        </w:tc>
        <w:tc>
          <w:tcPr>
            <w:tcW w:w="165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Model_73</w:t>
            </w:r>
          </w:p>
        </w:tc>
        <w:tc>
          <w:tcPr>
            <w:tcW w:w="165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Model_74</w:t>
            </w:r>
          </w:p>
        </w:tc>
      </w:tr>
      <w:tr w:rsidR="0058116C">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b/>
                <w:bCs/>
                <w:sz w:val="20"/>
                <w:szCs w:val="20"/>
              </w:rPr>
              <w:t>lambda_prior</w:t>
            </w:r>
            <w:proofErr w:type="spellEnd"/>
            <w:r>
              <w:rPr>
                <w:b/>
                <w:bCs/>
                <w:sz w:val="20"/>
                <w:szCs w:val="20"/>
              </w:rPr>
              <w:t xml:space="preserve"> (test / calibration)</w:t>
            </w:r>
          </w:p>
        </w:tc>
        <w:tc>
          <w:tcPr>
            <w:tcW w:w="16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0.65 / 0.65</w:t>
            </w:r>
          </w:p>
        </w:tc>
        <w:tc>
          <w:tcPr>
            <w:tcW w:w="16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0.5 / 0.5</w:t>
            </w:r>
          </w:p>
        </w:tc>
        <w:tc>
          <w:tcPr>
            <w:tcW w:w="16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0.75 / 0.65</w:t>
            </w:r>
          </w:p>
        </w:tc>
        <w:tc>
          <w:tcPr>
            <w:tcW w:w="16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0.75 / 0.65</w:t>
            </w:r>
          </w:p>
        </w:tc>
      </w:tr>
      <w:tr w:rsidR="0058116C">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proofErr w:type="spellStart"/>
            <w:r>
              <w:rPr>
                <w:b/>
                <w:bCs/>
                <w:sz w:val="20"/>
                <w:szCs w:val="20"/>
              </w:rPr>
              <w:t>rank_aware_scaling</w:t>
            </w:r>
            <w:proofErr w:type="spellEnd"/>
            <w:r>
              <w:rPr>
                <w:b/>
                <w:bCs/>
                <w:sz w:val="20"/>
                <w:szCs w:val="20"/>
              </w:rPr>
              <w:t xml:space="preserve"> power</w:t>
            </w:r>
          </w:p>
        </w:tc>
        <w:tc>
          <w:tcPr>
            <w:tcW w:w="16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0.65</w:t>
            </w:r>
          </w:p>
        </w:tc>
        <w:tc>
          <w:tcPr>
            <w:tcW w:w="16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0.6</w:t>
            </w:r>
          </w:p>
        </w:tc>
        <w:tc>
          <w:tcPr>
            <w:tcW w:w="165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0.6</w:t>
            </w:r>
          </w:p>
        </w:tc>
        <w:tc>
          <w:tcPr>
            <w:tcW w:w="165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0.6</w:t>
            </w:r>
          </w:p>
        </w:tc>
      </w:tr>
      <w:tr w:rsidR="0058116C">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b/>
                <w:bCs/>
                <w:sz w:val="20"/>
                <w:szCs w:val="20"/>
              </w:rPr>
              <w:t>proto_cont</w:t>
            </w:r>
            <w:proofErr w:type="spellEnd"/>
            <w:r>
              <w:rPr>
                <w:b/>
                <w:bCs/>
                <w:sz w:val="20"/>
                <w:szCs w:val="20"/>
              </w:rPr>
              <w:t xml:space="preserve">: </w:t>
            </w:r>
            <w:proofErr w:type="spellStart"/>
            <w:r>
              <w:rPr>
                <w:b/>
                <w:bCs/>
                <w:sz w:val="20"/>
                <w:szCs w:val="20"/>
              </w:rPr>
              <w:t>rank_proto</w:t>
            </w:r>
            <w:proofErr w:type="spellEnd"/>
            <w:r>
              <w:rPr>
                <w:b/>
                <w:bCs/>
                <w:sz w:val="20"/>
                <w:szCs w:val="20"/>
              </w:rPr>
              <w:t xml:space="preserve"> &gt;</w:t>
            </w:r>
          </w:p>
        </w:tc>
        <w:tc>
          <w:tcPr>
            <w:tcW w:w="16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0.75</w:t>
            </w:r>
          </w:p>
        </w:tc>
        <w:tc>
          <w:tcPr>
            <w:tcW w:w="16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0.75</w:t>
            </w:r>
          </w:p>
        </w:tc>
        <w:tc>
          <w:tcPr>
            <w:tcW w:w="16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0.75</w:t>
            </w:r>
          </w:p>
        </w:tc>
        <w:tc>
          <w:tcPr>
            <w:tcW w:w="16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0.77</w:t>
            </w:r>
          </w:p>
        </w:tc>
      </w:tr>
      <w:tr w:rsidR="0058116C">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proofErr w:type="spellStart"/>
            <w:r>
              <w:rPr>
                <w:b/>
                <w:bCs/>
                <w:sz w:val="20"/>
                <w:szCs w:val="20"/>
              </w:rPr>
              <w:t>proto_cont</w:t>
            </w:r>
            <w:proofErr w:type="spellEnd"/>
            <w:r>
              <w:rPr>
                <w:b/>
                <w:bCs/>
                <w:sz w:val="20"/>
                <w:szCs w:val="20"/>
              </w:rPr>
              <w:t xml:space="preserve">: </w:t>
            </w:r>
            <w:proofErr w:type="spellStart"/>
            <w:r>
              <w:rPr>
                <w:b/>
                <w:bCs/>
                <w:sz w:val="20"/>
                <w:szCs w:val="20"/>
              </w:rPr>
              <w:t>p_sed</w:t>
            </w:r>
            <w:proofErr w:type="spellEnd"/>
            <w:r>
              <w:rPr>
                <w:b/>
                <w:bCs/>
                <w:sz w:val="20"/>
                <w:szCs w:val="20"/>
              </w:rPr>
              <w:t xml:space="preserve"> &lt;</w:t>
            </w:r>
          </w:p>
        </w:tc>
        <w:tc>
          <w:tcPr>
            <w:tcW w:w="16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0.12</w:t>
            </w:r>
          </w:p>
        </w:tc>
        <w:tc>
          <w:tcPr>
            <w:tcW w:w="16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0.12</w:t>
            </w:r>
          </w:p>
        </w:tc>
        <w:tc>
          <w:tcPr>
            <w:tcW w:w="165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0.12</w:t>
            </w:r>
          </w:p>
        </w:tc>
        <w:tc>
          <w:tcPr>
            <w:tcW w:w="165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0.14</w:t>
            </w:r>
          </w:p>
        </w:tc>
      </w:tr>
      <w:tr w:rsidR="0058116C">
        <w:tblPrEx>
          <w:tblCellMar>
            <w:top w:w="0" w:type="dxa"/>
            <w:bottom w:w="0" w:type="dxa"/>
          </w:tblCellMar>
        </w:tblPrEx>
        <w:trPr>
          <w:cantSplit/>
        </w:trPr>
        <w:tc>
          <w:tcPr>
            <w:tcW w:w="3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roofErr w:type="spellStart"/>
            <w:r>
              <w:rPr>
                <w:b/>
                <w:bCs/>
                <w:sz w:val="20"/>
                <w:szCs w:val="20"/>
              </w:rPr>
              <w:t>xSED</w:t>
            </w:r>
            <w:proofErr w:type="spellEnd"/>
            <w:r>
              <w:rPr>
                <w:b/>
                <w:bCs/>
                <w:sz w:val="20"/>
                <w:szCs w:val="20"/>
              </w:rPr>
              <w:t xml:space="preserve"> (</w:t>
            </w:r>
            <w:proofErr w:type="spellStart"/>
            <w:r>
              <w:rPr>
                <w:b/>
                <w:bCs/>
                <w:sz w:val="20"/>
                <w:szCs w:val="20"/>
              </w:rPr>
              <w:t>ProtoSSM</w:t>
            </w:r>
            <w:proofErr w:type="spellEnd"/>
            <w:r>
              <w:rPr>
                <w:b/>
                <w:bCs/>
                <w:sz w:val="20"/>
                <w:szCs w:val="20"/>
              </w:rPr>
              <w:t xml:space="preserve"> / SED)</w:t>
            </w:r>
          </w:p>
        </w:tc>
        <w:tc>
          <w:tcPr>
            <w:tcW w:w="16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r>
              <w:rPr>
                <w:sz w:val="20"/>
                <w:szCs w:val="20"/>
              </w:rPr>
              <w:t>0.60 / 0.40</w:t>
            </w:r>
          </w:p>
        </w:tc>
        <w:tc>
          <w:tcPr>
            <w:tcW w:w="16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r>
              <w:rPr>
                <w:sz w:val="20"/>
                <w:szCs w:val="20"/>
              </w:rPr>
              <w:t>0.60 / 0.40</w:t>
            </w:r>
          </w:p>
        </w:tc>
        <w:tc>
          <w:tcPr>
            <w:tcW w:w="16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r>
              <w:rPr>
                <w:sz w:val="20"/>
                <w:szCs w:val="20"/>
              </w:rPr>
              <w:t>0.60 / 0.40</w:t>
            </w:r>
          </w:p>
        </w:tc>
        <w:tc>
          <w:tcPr>
            <w:tcW w:w="165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r>
              <w:rPr>
                <w:sz w:val="20"/>
                <w:szCs w:val="20"/>
              </w:rPr>
              <w:t>0.60 / 0.40</w:t>
            </w:r>
          </w:p>
        </w:tc>
      </w:tr>
    </w:tbl>
    <w:p w:rsidR="0058116C" w:rsidRDefault="0058116C">
      <w:pPr>
        <w:spacing w:after="60"/>
      </w:pPr>
    </w:p>
    <w:p w:rsidR="0058116C" w:rsidRDefault="00026D59">
      <w:pPr>
        <w:spacing w:after="130" w:line="288" w:lineRule="auto"/>
      </w:pPr>
      <w:r>
        <w:t xml:space="preserve">Model_74 carries the change suggested in the notebook header by the contributor “swordsman”: the </w:t>
      </w:r>
      <w:proofErr w:type="spellStart"/>
      <w:r>
        <w:t>proto_cont</w:t>
      </w:r>
      <w:proofErr w:type="spellEnd"/>
      <w:r>
        <w:t xml:space="preserve"> thresholds move from (</w:t>
      </w:r>
      <w:proofErr w:type="spellStart"/>
      <w:r>
        <w:t>rank_proto</w:t>
      </w:r>
      <w:proofErr w:type="spellEnd"/>
      <w:r>
        <w:t xml:space="preserve"> &gt; 0.75, </w:t>
      </w:r>
      <w:proofErr w:type="spellStart"/>
      <w:r>
        <w:t>p_sed</w:t>
      </w:r>
      <w:proofErr w:type="spellEnd"/>
      <w:r>
        <w:t xml:space="preserve"> &lt; 0.12) to (0.77, 0.14), which reportedly gave a slightly higher score. The old line is left in the c</w:t>
      </w:r>
      <w:r>
        <w:t>ode as a comment. The header notes that the change can be applied to Model_52 and Model_74 together or separately.</w:t>
      </w:r>
    </w:p>
    <w:p w:rsidR="0058116C" w:rsidRDefault="00026D59">
      <w:pPr>
        <w:pStyle w:val="Heading2"/>
        <w:keepNext/>
      </w:pPr>
      <w:bookmarkStart w:id="10" w:name="_Toc240837758"/>
      <w:r>
        <w:t>6.3 Distilled SED (Model_1)</w:t>
      </w:r>
      <w:bookmarkEnd w:id="10"/>
    </w:p>
    <w:p w:rsidR="0058116C" w:rsidRDefault="00026D59">
      <w:pPr>
        <w:spacing w:after="130" w:line="288" w:lineRule="auto"/>
      </w:pPr>
      <w:r>
        <w:t>Model_1 is a frame-wise Sound Event Detection network trained with teacher–student distillation. It is not in the</w:t>
      </w:r>
      <w:r>
        <w:t xml:space="preserve"> active blend, but its five trained folds are loaded by the Power Optimization cells to provide the SED half of the </w:t>
      </w:r>
      <w:proofErr w:type="spellStart"/>
      <w:r>
        <w:t>xSED</w:t>
      </w:r>
      <w:proofErr w:type="spellEnd"/>
      <w:r>
        <w:t xml:space="preserve"> blend.</w:t>
      </w:r>
    </w:p>
    <w:p w:rsidR="0058116C" w:rsidRDefault="00026D59">
      <w:pPr>
        <w:pStyle w:val="ListParagraph"/>
        <w:numPr>
          <w:ilvl w:val="0"/>
          <w:numId w:val="2"/>
        </w:numPr>
        <w:spacing w:after="70" w:line="280" w:lineRule="auto"/>
      </w:pPr>
      <w:r>
        <w:rPr>
          <w:b/>
          <w:bCs/>
        </w:rPr>
        <w:t xml:space="preserve">Input: </w:t>
      </w:r>
      <w:proofErr w:type="spellStart"/>
      <w:proofErr w:type="gramStart"/>
      <w:r>
        <w:t>mel</w:t>
      </w:r>
      <w:proofErr w:type="spellEnd"/>
      <w:proofErr w:type="gramEnd"/>
      <w:r>
        <w:t xml:space="preserve"> spectrograms of 5-second clips at 32 kHz (256 </w:t>
      </w:r>
      <w:proofErr w:type="spellStart"/>
      <w:r>
        <w:t>mels</w:t>
      </w:r>
      <w:proofErr w:type="spellEnd"/>
      <w:r>
        <w:t xml:space="preserve">, </w:t>
      </w:r>
      <w:proofErr w:type="spellStart"/>
      <w:r>
        <w:t>n_fft</w:t>
      </w:r>
      <w:proofErr w:type="spellEnd"/>
      <w:r>
        <w:t xml:space="preserve"> 2048, hop 512, 20–16,000 Hz).</w:t>
      </w:r>
    </w:p>
    <w:p w:rsidR="0058116C" w:rsidRDefault="00026D59">
      <w:pPr>
        <w:pStyle w:val="ListParagraph"/>
        <w:numPr>
          <w:ilvl w:val="0"/>
          <w:numId w:val="2"/>
        </w:numPr>
        <w:spacing w:after="70" w:line="280" w:lineRule="auto"/>
      </w:pPr>
      <w:r>
        <w:rPr>
          <w:b/>
          <w:bCs/>
        </w:rPr>
        <w:t xml:space="preserve">Backbone: </w:t>
      </w:r>
      <w:r>
        <w:t>tf_efficientnet_b0.</w:t>
      </w:r>
      <w:r>
        <w:t>ns_jft_in1k, with learnable Generalized-Mean (</w:t>
      </w:r>
      <w:proofErr w:type="spellStart"/>
      <w:r>
        <w:t>GeM</w:t>
      </w:r>
      <w:proofErr w:type="spellEnd"/>
      <w:r>
        <w:t>) pooling over the frequency axis and an attention bottleneck that turns frame logits into clip logits.</w:t>
      </w:r>
    </w:p>
    <w:p w:rsidR="0058116C" w:rsidRDefault="00026D59">
      <w:pPr>
        <w:pStyle w:val="ListParagraph"/>
        <w:numPr>
          <w:ilvl w:val="0"/>
          <w:numId w:val="2"/>
        </w:numPr>
        <w:spacing w:after="70" w:line="280" w:lineRule="auto"/>
      </w:pPr>
      <w:r>
        <w:rPr>
          <w:b/>
          <w:bCs/>
        </w:rPr>
        <w:t xml:space="preserve">Distillation: </w:t>
      </w:r>
      <w:r>
        <w:t>an extra head projects the features into the 1536-d Perch v2 embedding space (MSE loss, w</w:t>
      </w:r>
      <w:r>
        <w:t>eight 1.0).</w:t>
      </w:r>
    </w:p>
    <w:p w:rsidR="0058116C" w:rsidRDefault="00026D59">
      <w:pPr>
        <w:pStyle w:val="ListParagraph"/>
        <w:numPr>
          <w:ilvl w:val="0"/>
          <w:numId w:val="2"/>
        </w:numPr>
        <w:spacing w:after="70" w:line="280" w:lineRule="auto"/>
      </w:pPr>
      <w:r>
        <w:rPr>
          <w:b/>
          <w:bCs/>
        </w:rPr>
        <w:lastRenderedPageBreak/>
        <w:t xml:space="preserve">Training: </w:t>
      </w:r>
      <w:r>
        <w:t>5 folds, 25 epochs, batch size 64, sources weighted 0.9 focal recordings / 0.1 labelled soundscapes.</w:t>
      </w:r>
    </w:p>
    <w:p w:rsidR="0058116C" w:rsidRDefault="00026D59">
      <w:pPr>
        <w:pStyle w:val="ListParagraph"/>
        <w:numPr>
          <w:ilvl w:val="0"/>
          <w:numId w:val="2"/>
        </w:numPr>
        <w:spacing w:after="70" w:line="280" w:lineRule="auto"/>
      </w:pPr>
      <w:r>
        <w:rPr>
          <w:b/>
          <w:bCs/>
        </w:rPr>
        <w:t xml:space="preserve">Augmentation: </w:t>
      </w:r>
      <w:r>
        <w:t xml:space="preserve">gain jitter (±6 dB), noise injection (SNR 10–30 dB), </w:t>
      </w:r>
      <w:proofErr w:type="spellStart"/>
      <w:r>
        <w:t>SpecAugment</w:t>
      </w:r>
      <w:proofErr w:type="spellEnd"/>
      <w:r>
        <w:t xml:space="preserve">, focal–focal </w:t>
      </w:r>
      <w:proofErr w:type="spellStart"/>
      <w:r>
        <w:t>mixup</w:t>
      </w:r>
      <w:proofErr w:type="spellEnd"/>
      <w:r>
        <w:t xml:space="preserve"> and focal–soundscape </w:t>
      </w:r>
      <w:proofErr w:type="spellStart"/>
      <w:r>
        <w:t>mixup</w:t>
      </w:r>
      <w:proofErr w:type="spellEnd"/>
      <w:r>
        <w:t>, with ra</w:t>
      </w:r>
      <w:r>
        <w:t xml:space="preserve">re species </w:t>
      </w:r>
      <w:proofErr w:type="spellStart"/>
      <w:r>
        <w:t>upsampled</w:t>
      </w:r>
      <w:proofErr w:type="spellEnd"/>
      <w:r>
        <w:t xml:space="preserve"> to at least 20 samples per fold.</w:t>
      </w:r>
    </w:p>
    <w:p w:rsidR="0058116C" w:rsidRDefault="00026D59">
      <w:pPr>
        <w:pStyle w:val="Heading1"/>
        <w:keepNext/>
        <w:pBdr>
          <w:bottom w:val="single" w:sz="8" w:space="3" w:color="2A7F8E"/>
        </w:pBdr>
      </w:pPr>
      <w:bookmarkStart w:id="11" w:name="_Toc240837759"/>
      <w:r>
        <w:t>7. Blending and Post-Processing</w:t>
      </w:r>
      <w:bookmarkEnd w:id="11"/>
    </w:p>
    <w:p w:rsidR="0058116C" w:rsidRDefault="00026D59">
      <w:pPr>
        <w:keepNext/>
        <w:spacing w:after="130" w:line="288" w:lineRule="auto"/>
      </w:pPr>
      <w:r>
        <w:t xml:space="preserve">The blend section (cells 27–31) defines the functions that combine the per-model submission files. The function that is used is selected by </w:t>
      </w:r>
      <w:proofErr w:type="spellStart"/>
      <w:r>
        <w:t>type_add</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400"/>
      </w:tblGrid>
      <w:tr w:rsidR="0058116C">
        <w:tblPrEx>
          <w:tblCellMar>
            <w:top w:w="0" w:type="dxa"/>
            <w:bottom w:w="0" w:type="dxa"/>
          </w:tblCellMar>
        </w:tblPrEx>
        <w:trPr>
          <w:cantSplit/>
          <w:tblHeader/>
        </w:trPr>
        <w:tc>
          <w:tcPr>
            <w:tcW w:w="1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proofErr w:type="spellStart"/>
            <w:r>
              <w:rPr>
                <w:b/>
                <w:bCs/>
                <w:color w:val="FFFFFF"/>
                <w:sz w:val="20"/>
                <w:szCs w:val="20"/>
              </w:rPr>
              <w:t>type_add</w:t>
            </w:r>
            <w:proofErr w:type="spellEnd"/>
          </w:p>
        </w:tc>
        <w:tc>
          <w:tcPr>
            <w:tcW w:w="3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Function</w:t>
            </w:r>
          </w:p>
        </w:tc>
        <w:tc>
          <w:tcPr>
            <w:tcW w:w="44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How it combines the models</w:t>
            </w:r>
          </w:p>
        </w:tc>
      </w:tr>
      <w:tr w:rsidR="0058116C">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direct</w:t>
            </w:r>
          </w:p>
        </w:tc>
        <w:tc>
          <w:tcPr>
            <w:tcW w:w="3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direct_add2 / direct_add3</w:t>
            </w:r>
          </w:p>
        </w:tc>
        <w:tc>
          <w:tcPr>
            <w:tcW w:w="44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Plain weighted sum of probabilities: Σ weight × prediction.</w:t>
            </w:r>
          </w:p>
        </w:tc>
      </w:tr>
      <w:tr w:rsidR="0058116C">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rank.1</w:t>
            </w:r>
          </w:p>
        </w:tc>
        <w:tc>
          <w:tcPr>
            <w:tcW w:w="3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rank_1_add2 / rank_1_add3</w:t>
            </w:r>
          </w:p>
        </w:tc>
        <w:tc>
          <w:tcPr>
            <w:tcW w:w="44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Converts each model’s probabilities to per-column percentile ranks, then takes a weighted sum of ranks.</w:t>
            </w:r>
          </w:p>
        </w:tc>
      </w:tr>
      <w:tr w:rsidR="0058116C">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b/>
                <w:bCs/>
                <w:sz w:val="20"/>
                <w:szCs w:val="20"/>
              </w:rPr>
              <w:t>division_attention</w:t>
            </w:r>
            <w:proofErr w:type="spellEnd"/>
          </w:p>
        </w:tc>
        <w:tc>
          <w:tcPr>
            <w:tcW w:w="3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sz w:val="20"/>
                <w:szCs w:val="20"/>
              </w:rPr>
              <w:t>division_attention</w:t>
            </w:r>
            <w:proofErr w:type="spellEnd"/>
          </w:p>
        </w:tc>
        <w:tc>
          <w:tcPr>
            <w:tcW w:w="44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Uses one weight set for the first 117 class columns and a slightly different set for the rest (0.014/0.021/0.965 vs 0.0137/0.0213/0.965).</w:t>
            </w:r>
          </w:p>
        </w:tc>
      </w:tr>
      <w:tr w:rsidR="0058116C">
        <w:tblPrEx>
          <w:tblCellMar>
            <w:top w:w="0" w:type="dxa"/>
            <w:bottom w:w="0" w:type="dxa"/>
          </w:tblCellMar>
        </w:tblPrEx>
        <w:trPr>
          <w:cantSplit/>
        </w:trPr>
        <w:tc>
          <w:tcPr>
            <w:tcW w:w="19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b/>
                <w:bCs/>
                <w:sz w:val="20"/>
                <w:szCs w:val="20"/>
              </w:rPr>
              <w:t>TAX_SMOOTHING</w:t>
            </w:r>
          </w:p>
        </w:tc>
        <w:tc>
          <w:tcPr>
            <w:tcW w:w="3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roofErr w:type="spellStart"/>
            <w:r>
              <w:rPr>
                <w:sz w:val="20"/>
                <w:szCs w:val="20"/>
              </w:rPr>
              <w:t>f_TAX_SMOOTHING_POSTPROC</w:t>
            </w:r>
            <w:proofErr w:type="spellEnd"/>
          </w:p>
        </w:tc>
        <w:tc>
          <w:tcPr>
            <w:tcW w:w="44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Runs the direct blend, then applies taxonomic smoothing (active setting).</w:t>
            </w:r>
          </w:p>
        </w:tc>
      </w:tr>
    </w:tbl>
    <w:p w:rsidR="0058116C" w:rsidRDefault="0058116C">
      <w:pPr>
        <w:spacing w:after="60"/>
      </w:pPr>
    </w:p>
    <w:p w:rsidR="0058116C" w:rsidRDefault="00026D59">
      <w:pPr>
        <w:pStyle w:val="Heading2"/>
        <w:keepNext/>
      </w:pPr>
      <w:bookmarkStart w:id="12" w:name="_Toc240837760"/>
      <w:r>
        <w:t>7.1 Taxonomic smoothing</w:t>
      </w:r>
      <w:bookmarkEnd w:id="12"/>
    </w:p>
    <w:p w:rsidR="0058116C" w:rsidRDefault="00026D59">
      <w:pPr>
        <w:spacing w:after="130" w:line="288" w:lineRule="auto"/>
      </w:pPr>
      <w:r>
        <w:t xml:space="preserve">After the weighted sum, each class probability is pulled slightly toward the mean of its taxonomic group for the same window. Genus is taken from the first word of the scientific name in taxonomy.csv, and class comes from the </w:t>
      </w:r>
      <w:proofErr w:type="spellStart"/>
      <w:r>
        <w:t>class_</w:t>
      </w:r>
      <w:r>
        <w:t>name</w:t>
      </w:r>
      <w:proofErr w:type="spellEnd"/>
      <w:r>
        <w:t xml:space="preserve"> column. Only groups with more than one member are smoothed. For a window and a group G:</w:t>
      </w:r>
    </w:p>
    <w:p w:rsidR="0058116C" w:rsidRDefault="00026D59">
      <w:pPr>
        <w:shd w:val="clear" w:color="auto" w:fill="F2F4F7"/>
        <w:spacing w:line="260" w:lineRule="auto"/>
        <w:ind w:left="160" w:right="160"/>
      </w:pPr>
      <w:proofErr w:type="spellStart"/>
      <w:r>
        <w:rPr>
          <w:rFonts w:ascii="Consolas" w:eastAsia="Consolas" w:hAnsi="Consolas" w:cs="Consolas"/>
          <w:sz w:val="16"/>
          <w:szCs w:val="16"/>
        </w:rPr>
        <w:t>p_new</w:t>
      </w:r>
      <w:proofErr w:type="spellEnd"/>
      <w:r>
        <w:rPr>
          <w:rFonts w:ascii="Consolas" w:eastAsia="Consolas" w:hAnsi="Consolas" w:cs="Consolas"/>
          <w:sz w:val="16"/>
          <w:szCs w:val="16"/>
        </w:rPr>
        <w:t xml:space="preserve">[c] = (1 - α) * p[c] + α * </w:t>
      </w:r>
      <w:proofErr w:type="gramStart"/>
      <w:r>
        <w:rPr>
          <w:rFonts w:ascii="Consolas" w:eastAsia="Consolas" w:hAnsi="Consolas" w:cs="Consolas"/>
          <w:sz w:val="16"/>
          <w:szCs w:val="16"/>
        </w:rPr>
        <w:t>mean(</w:t>
      </w:r>
      <w:proofErr w:type="gramEnd"/>
      <w:r>
        <w:rPr>
          <w:rFonts w:ascii="Consolas" w:eastAsia="Consolas" w:hAnsi="Consolas" w:cs="Consolas"/>
          <w:sz w:val="16"/>
          <w:szCs w:val="16"/>
        </w:rPr>
        <w:t>p[G])        for each class c in G</w:t>
      </w:r>
    </w:p>
    <w:p w:rsidR="0058116C" w:rsidRDefault="0058116C">
      <w:pPr>
        <w:shd w:val="clear" w:color="auto" w:fill="F2F4F7"/>
        <w:spacing w:line="260" w:lineRule="auto"/>
        <w:ind w:left="160" w:right="160"/>
      </w:pPr>
    </w:p>
    <w:p w:rsidR="0058116C" w:rsidRDefault="00026D59">
      <w:pPr>
        <w:shd w:val="clear" w:color="auto" w:fill="F2F4F7"/>
        <w:spacing w:after="160" w:line="260" w:lineRule="auto"/>
        <w:ind w:left="160" w:right="160"/>
      </w:pPr>
      <w:r>
        <w:rPr>
          <w:rFonts w:ascii="Consolas" w:eastAsia="Consolas" w:hAnsi="Consolas" w:cs="Consolas"/>
          <w:sz w:val="16"/>
          <w:szCs w:val="16"/>
        </w:rPr>
        <w:t>Genus smoothing first (α = 0.15), then class smoothing (α = 0.05).</w:t>
      </w:r>
    </w:p>
    <w:p w:rsidR="0058116C" w:rsidRDefault="00026D59">
      <w:pPr>
        <w:spacing w:after="130" w:line="288" w:lineRule="auto"/>
      </w:pPr>
      <w:r>
        <w:t>The saved run reports 2</w:t>
      </w:r>
      <w:r>
        <w:t>9 multi-member genus groups and 4 multi-member class groups. The intuition is that a call detected for one species is weak evidence for its close relatives, which may help rare species whose scores are noisy. The step was taken from the EoS.8 notebook, whe</w:t>
      </w:r>
      <w:r>
        <w:t>re a contributor reportedly obtained a leaderboard score of 0.950 with it.</w:t>
      </w:r>
    </w:p>
    <w:p w:rsidR="0058116C" w:rsidRDefault="00026D59">
      <w:pPr>
        <w:pStyle w:val="Heading2"/>
        <w:keepNext/>
      </w:pPr>
      <w:bookmarkStart w:id="13" w:name="_Toc240837761"/>
      <w:r>
        <w:t>7.2 Safety checks</w:t>
      </w:r>
      <w:bookmarkEnd w:id="13"/>
    </w:p>
    <w:p w:rsidR="0058116C" w:rsidRDefault="00026D59">
      <w:pPr>
        <w:spacing w:after="130" w:line="288" w:lineRule="auto"/>
      </w:pPr>
      <w:r>
        <w:t>A helper (_</w:t>
      </w:r>
      <w:proofErr w:type="spellStart"/>
      <w:r>
        <w:t>read_submission_checked</w:t>
      </w:r>
      <w:proofErr w:type="spellEnd"/>
      <w:r>
        <w:t xml:space="preserve">) verifies that a submission file has a unique </w:t>
      </w:r>
      <w:proofErr w:type="spellStart"/>
      <w:r>
        <w:t>row_id</w:t>
      </w:r>
      <w:proofErr w:type="spellEnd"/>
      <w:r>
        <w:t>, finite values and probabilities in [0, 1]. A second helper (</w:t>
      </w:r>
      <w:proofErr w:type="spellStart"/>
      <w:r>
        <w:t>direct_addsafe</w:t>
      </w:r>
      <w:proofErr w:type="spellEnd"/>
      <w:r>
        <w:t xml:space="preserve">) additionally </w:t>
      </w:r>
      <w:proofErr w:type="spellStart"/>
      <w:r>
        <w:t>normalises</w:t>
      </w:r>
      <w:proofErr w:type="spellEnd"/>
      <w:r>
        <w:t xml:space="preserve"> the weights and checks that </w:t>
      </w:r>
      <w:proofErr w:type="spellStart"/>
      <w:r>
        <w:t>row_ids</w:t>
      </w:r>
      <w:proofErr w:type="spellEnd"/>
      <w:r>
        <w:t xml:space="preserve"> and columns match across files.</w:t>
      </w:r>
      <w:r>
        <w:t xml:space="preserve"> In this version, </w:t>
      </w:r>
      <w:proofErr w:type="spellStart"/>
      <w:r>
        <w:t>direct_addsafe</w:t>
      </w:r>
      <w:proofErr w:type="spellEnd"/>
      <w:r>
        <w:t xml:space="preserve"> is defined for two models only and is not used by the active blend.</w:t>
      </w:r>
    </w:p>
    <w:p w:rsidR="0058116C" w:rsidRDefault="00026D59">
      <w:pPr>
        <w:pStyle w:val="Heading1"/>
        <w:keepNext/>
        <w:pBdr>
          <w:bottom w:val="single" w:sz="8" w:space="3" w:color="2A7F8E"/>
        </w:pBdr>
      </w:pPr>
      <w:bookmarkStart w:id="14" w:name="_Toc240837762"/>
      <w:r>
        <w:lastRenderedPageBreak/>
        <w:t>8. Saved Run and Observations</w:t>
      </w:r>
      <w:bookmarkEnd w:id="14"/>
    </w:p>
    <w:p w:rsidR="0058116C" w:rsidRDefault="00026D59">
      <w:pPr>
        <w:spacing w:after="130" w:line="288" w:lineRule="auto"/>
      </w:pPr>
      <w:r>
        <w:t xml:space="preserve">The notebook was saved after a run in which the hidden test set was not available, so the model cells fell back to a dry run </w:t>
      </w:r>
      <w:r>
        <w:t>on 20 training files. This affects what the stored outputs show, and it is worth knowing before reading them:</w:t>
      </w:r>
    </w:p>
    <w:p w:rsidR="0058116C" w:rsidRDefault="00026D59">
      <w:pPr>
        <w:pStyle w:val="ListParagraph"/>
        <w:numPr>
          <w:ilvl w:val="0"/>
          <w:numId w:val="2"/>
        </w:numPr>
        <w:spacing w:after="70" w:line="280" w:lineRule="auto"/>
      </w:pPr>
      <w:r>
        <w:rPr>
          <w:b/>
          <w:bCs/>
        </w:rPr>
        <w:t xml:space="preserve">Dry-run submissions. </w:t>
      </w:r>
      <w:r>
        <w:t>Model_74’s output has 3 rows (test placeholders, 235 columns), while the Model_22 and Model_51 outputs shown in the final cel</w:t>
      </w:r>
      <w:r>
        <w:t xml:space="preserve">l use training-file </w:t>
      </w:r>
      <w:proofErr w:type="spellStart"/>
      <w:r>
        <w:t>row_ids</w:t>
      </w:r>
      <w:proofErr w:type="spellEnd"/>
      <w:r>
        <w:t>. The stored values are therefore not real predictions.</w:t>
      </w:r>
    </w:p>
    <w:p w:rsidR="0058116C" w:rsidRDefault="00026D59">
      <w:pPr>
        <w:pStyle w:val="ListParagraph"/>
        <w:numPr>
          <w:ilvl w:val="0"/>
          <w:numId w:val="2"/>
        </w:numPr>
        <w:spacing w:after="70" w:line="280" w:lineRule="auto"/>
      </w:pPr>
      <w:r>
        <w:rPr>
          <w:b/>
          <w:bCs/>
        </w:rPr>
        <w:t xml:space="preserve">Row mismatch in the final blend. </w:t>
      </w:r>
      <w:r>
        <w:t>The final cell prints a blended frame of shape (243, 234) with mean=</w:t>
      </w:r>
      <w:proofErr w:type="gramStart"/>
      <w:r>
        <w:t>nan</w:t>
      </w:r>
      <w:proofErr w:type="gramEnd"/>
      <w:r>
        <w:t xml:space="preserve">. This is consistent with adding </w:t>
      </w:r>
      <w:proofErr w:type="spellStart"/>
      <w:r>
        <w:t>DataFrames</w:t>
      </w:r>
      <w:proofErr w:type="spellEnd"/>
      <w:r>
        <w:t xml:space="preserve"> whose </w:t>
      </w:r>
      <w:proofErr w:type="spellStart"/>
      <w:r>
        <w:t>row_ids</w:t>
      </w:r>
      <w:proofErr w:type="spellEnd"/>
      <w:r>
        <w:t xml:space="preserve"> do not over</w:t>
      </w:r>
      <w:r>
        <w:t xml:space="preserve">lap (240 training rows + 3 test rows). On the real test set all three files share the same </w:t>
      </w:r>
      <w:proofErr w:type="spellStart"/>
      <w:r>
        <w:t>row_ids</w:t>
      </w:r>
      <w:proofErr w:type="spellEnd"/>
      <w:r>
        <w:t>, so this should not occur, but the direct blend does not check for it.</w:t>
      </w:r>
    </w:p>
    <w:p w:rsidR="0058116C" w:rsidRDefault="00026D59">
      <w:pPr>
        <w:pStyle w:val="ListParagraph"/>
        <w:numPr>
          <w:ilvl w:val="0"/>
          <w:numId w:val="2"/>
        </w:numPr>
        <w:spacing w:after="70" w:line="280" w:lineRule="auto"/>
      </w:pPr>
      <w:r>
        <w:rPr>
          <w:b/>
          <w:bCs/>
        </w:rPr>
        <w:t xml:space="preserve">Run time. </w:t>
      </w:r>
      <w:r>
        <w:t xml:space="preserve">The </w:t>
      </w:r>
      <w:proofErr w:type="spellStart"/>
      <w:r>
        <w:t>ProtoSSM</w:t>
      </w:r>
      <w:proofErr w:type="spellEnd"/>
      <w:r>
        <w:t xml:space="preserve"> part of the dry run took about 2.8–2.9 minutes, and the PSSM tr</w:t>
      </w:r>
      <w:r>
        <w:t>aining itself only 7–15 seconds.</w:t>
      </w:r>
    </w:p>
    <w:p w:rsidR="0058116C" w:rsidRDefault="00026D59">
      <w:pPr>
        <w:spacing w:after="130" w:line="288" w:lineRule="auto"/>
      </w:pPr>
      <w:r>
        <w:t>A few smaller points found while reading the code:</w:t>
      </w:r>
    </w:p>
    <w:p w:rsidR="0058116C" w:rsidRDefault="00026D59">
      <w:pPr>
        <w:pStyle w:val="ListParagraph"/>
        <w:numPr>
          <w:ilvl w:val="0"/>
          <w:numId w:val="2"/>
        </w:numPr>
        <w:spacing w:after="70" w:line="280" w:lineRule="auto"/>
      </w:pPr>
      <w:r>
        <w:t>Comments in the Model_51 cell still describe an earlier experiment (</w:t>
      </w:r>
      <w:proofErr w:type="spellStart"/>
      <w:r>
        <w:t>lambda_prior</w:t>
      </w:r>
      <w:proofErr w:type="spellEnd"/>
      <w:r>
        <w:t xml:space="preserve"> 0.5, power 0.6), while the code uses 0.65 and 0.65. The code values are the ones in effect.</w:t>
      </w:r>
    </w:p>
    <w:p w:rsidR="0058116C" w:rsidRDefault="00026D59">
      <w:pPr>
        <w:pStyle w:val="ListParagraph"/>
        <w:numPr>
          <w:ilvl w:val="0"/>
          <w:numId w:val="2"/>
        </w:numPr>
        <w:spacing w:after="70" w:line="280" w:lineRule="auto"/>
      </w:pPr>
      <w:r>
        <w:t xml:space="preserve">The author excerpt for Model_74 describes a larger </w:t>
      </w:r>
      <w:proofErr w:type="spellStart"/>
      <w:r>
        <w:t>ProtoSSM</w:t>
      </w:r>
      <w:proofErr w:type="spellEnd"/>
      <w:r>
        <w:t xml:space="preserve"> (</w:t>
      </w:r>
      <w:proofErr w:type="spellStart"/>
      <w:r>
        <w:t>d_model</w:t>
      </w:r>
      <w:proofErr w:type="spellEnd"/>
      <w:r>
        <w:t xml:space="preserve"> 320, 4 layers, 8 heads), but the cell instantiates </w:t>
      </w:r>
      <w:proofErr w:type="spellStart"/>
      <w:r>
        <w:t>LightProtoSSM</w:t>
      </w:r>
      <w:proofErr w:type="spellEnd"/>
      <w:r>
        <w:t xml:space="preserve"> with </w:t>
      </w:r>
      <w:proofErr w:type="spellStart"/>
      <w:r>
        <w:t>d_model</w:t>
      </w:r>
      <w:proofErr w:type="spellEnd"/>
      <w:r>
        <w:t xml:space="preserve"> 128, 2 layers and 2 heads. The excerpt also mentions a </w:t>
      </w:r>
      <w:proofErr w:type="spellStart"/>
      <w:r>
        <w:t>ResidualSSM</w:t>
      </w:r>
      <w:proofErr w:type="spellEnd"/>
      <w:r>
        <w:t xml:space="preserve"> correction weight of 0.10, whereas the sa</w:t>
      </w:r>
      <w:r>
        <w:t>ved log selects 0.35.</w:t>
      </w:r>
    </w:p>
    <w:p w:rsidR="0058116C" w:rsidRDefault="00026D59">
      <w:pPr>
        <w:pStyle w:val="ListParagraph"/>
        <w:numPr>
          <w:ilvl w:val="0"/>
          <w:numId w:val="2"/>
        </w:numPr>
        <w:spacing w:after="70" w:line="280" w:lineRule="auto"/>
      </w:pPr>
      <w:r>
        <w:t xml:space="preserve">The </w:t>
      </w:r>
      <w:proofErr w:type="spellStart"/>
      <w:r>
        <w:t>division_attention</w:t>
      </w:r>
      <w:proofErr w:type="spellEnd"/>
      <w:r>
        <w:t xml:space="preserve"> check in cell 25 splits the 234 columns by the substring “son” (209 / 25 columns), while </w:t>
      </w:r>
      <w:proofErr w:type="spellStart"/>
      <w:r>
        <w:t>division_</w:t>
      </w:r>
      <w:proofErr w:type="gramStart"/>
      <w:r>
        <w:t>attention</w:t>
      </w:r>
      <w:proofErr w:type="spellEnd"/>
      <w:r>
        <w:t>(</w:t>
      </w:r>
      <w:proofErr w:type="gramEnd"/>
      <w:r>
        <w:t>) itself splits at column index 117. The two are not the same rule, and this blend is not part of the a</w:t>
      </w:r>
      <w:r>
        <w:t>ctive configuration.</w:t>
      </w:r>
    </w:p>
    <w:p w:rsidR="0058116C" w:rsidRDefault="00026D59">
      <w:pPr>
        <w:pStyle w:val="Heading1"/>
        <w:keepNext/>
        <w:pBdr>
          <w:bottom w:val="single" w:sz="8" w:space="3" w:color="2A7F8E"/>
        </w:pBdr>
      </w:pPr>
      <w:bookmarkStart w:id="15" w:name="_Toc240837763"/>
      <w:r>
        <w:t>9. Environment and Inputs</w:t>
      </w:r>
      <w:bookmarkEnd w:id="1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58116C">
        <w:tblPrEx>
          <w:tblCellMar>
            <w:top w:w="0" w:type="dxa"/>
            <w:bottom w:w="0" w:type="dxa"/>
          </w:tblCellMar>
        </w:tblPrEx>
        <w:trPr>
          <w:cantSplit/>
          <w:tblHeader/>
        </w:trPr>
        <w:tc>
          <w:tcPr>
            <w:tcW w:w="2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Item</w:t>
            </w:r>
          </w:p>
        </w:tc>
        <w:tc>
          <w:tcPr>
            <w:tcW w:w="73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Detail</w:t>
            </w:r>
          </w:p>
        </w:tc>
      </w:tr>
      <w:tr w:rsidR="0058116C">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Runtime</w:t>
            </w:r>
          </w:p>
        </w:tc>
        <w:tc>
          <w:tcPr>
            <w:tcW w:w="73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 xml:space="preserve">Python 3.12 on </w:t>
            </w:r>
            <w:proofErr w:type="spellStart"/>
            <w:r>
              <w:rPr>
                <w:sz w:val="20"/>
                <w:szCs w:val="20"/>
              </w:rPr>
              <w:t>Kaggle</w:t>
            </w:r>
            <w:proofErr w:type="spellEnd"/>
            <w:r>
              <w:rPr>
                <w:sz w:val="20"/>
                <w:szCs w:val="20"/>
              </w:rPr>
              <w:t xml:space="preserve">, CPU only (a CUDA </w:t>
            </w:r>
            <w:proofErr w:type="spellStart"/>
            <w:r>
              <w:rPr>
                <w:sz w:val="20"/>
                <w:szCs w:val="20"/>
              </w:rPr>
              <w:t>initialisation</w:t>
            </w:r>
            <w:proofErr w:type="spellEnd"/>
            <w:r>
              <w:rPr>
                <w:sz w:val="20"/>
                <w:szCs w:val="20"/>
              </w:rPr>
              <w:t xml:space="preserve"> warning appears in the log)</w:t>
            </w:r>
          </w:p>
        </w:tc>
      </w:tr>
      <w:tr w:rsidR="0058116C">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Libraries</w:t>
            </w:r>
          </w:p>
        </w:tc>
        <w:tc>
          <w:tcPr>
            <w:tcW w:w="73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proofErr w:type="spellStart"/>
            <w:r>
              <w:rPr>
                <w:sz w:val="20"/>
                <w:szCs w:val="20"/>
              </w:rPr>
              <w:t>TensorFlow</w:t>
            </w:r>
            <w:proofErr w:type="spellEnd"/>
            <w:r>
              <w:rPr>
                <w:sz w:val="20"/>
                <w:szCs w:val="20"/>
              </w:rPr>
              <w:t xml:space="preserve"> 2.20, </w:t>
            </w:r>
            <w:proofErr w:type="spellStart"/>
            <w:r>
              <w:rPr>
                <w:sz w:val="20"/>
                <w:szCs w:val="20"/>
              </w:rPr>
              <w:t>PyTorch</w:t>
            </w:r>
            <w:proofErr w:type="spellEnd"/>
            <w:r>
              <w:rPr>
                <w:sz w:val="20"/>
                <w:szCs w:val="20"/>
              </w:rPr>
              <w:t xml:space="preserve"> 2.9 (CPU), ONNX Runtime 1.24.4 installed from a bundled wheel, </w:t>
            </w:r>
            <w:proofErr w:type="spellStart"/>
            <w:r>
              <w:rPr>
                <w:sz w:val="20"/>
                <w:szCs w:val="20"/>
              </w:rPr>
              <w:t>scikit</w:t>
            </w:r>
            <w:proofErr w:type="spellEnd"/>
            <w:r>
              <w:rPr>
                <w:sz w:val="20"/>
                <w:szCs w:val="20"/>
              </w:rPr>
              <w:t xml:space="preserve">-learn, pandas, </w:t>
            </w:r>
            <w:proofErr w:type="spellStart"/>
            <w:r>
              <w:rPr>
                <w:sz w:val="20"/>
                <w:szCs w:val="20"/>
              </w:rPr>
              <w:t>NumPy</w:t>
            </w:r>
            <w:proofErr w:type="spellEnd"/>
          </w:p>
        </w:tc>
      </w:tr>
      <w:tr w:rsidR="0058116C">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Competition data</w:t>
            </w:r>
          </w:p>
        </w:tc>
        <w:tc>
          <w:tcPr>
            <w:tcW w:w="73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sample_submission.csv, taxonomy.csv, train soundscape labels, soundscape audio</w:t>
            </w:r>
          </w:p>
        </w:tc>
      </w:tr>
      <w:tr w:rsidR="0058116C">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Perch v2</w:t>
            </w:r>
          </w:p>
        </w:tc>
        <w:tc>
          <w:tcPr>
            <w:tcW w:w="73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perch_v2_no_dft.onnx, plus a precomputed embedding cache (perch-meta dataset)</w:t>
            </w:r>
          </w:p>
        </w:tc>
      </w:tr>
      <w:tr w:rsidR="0058116C">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SED weights</w:t>
            </w:r>
          </w:p>
        </w:tc>
        <w:tc>
          <w:tcPr>
            <w:tcW w:w="73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Five ONNX folds from the bc2026-distilled-sed-public dataset</w:t>
            </w:r>
          </w:p>
        </w:tc>
      </w:tr>
      <w:tr w:rsidR="0058116C">
        <w:tblPrEx>
          <w:tblCellMar>
            <w:top w:w="0" w:type="dxa"/>
            <w:bottom w:w="0" w:type="dxa"/>
          </w:tblCellMar>
        </w:tblPrEx>
        <w:trPr>
          <w:cantSplit/>
        </w:trPr>
        <w:tc>
          <w:tcPr>
            <w:tcW w:w="22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b/>
                <w:bCs/>
                <w:sz w:val="20"/>
                <w:szCs w:val="20"/>
              </w:rPr>
              <w:t>Outputs</w:t>
            </w:r>
          </w:p>
        </w:tc>
        <w:tc>
          <w:tcPr>
            <w:tcW w:w="73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Per-model CSV files (subm_22.csv, subm_51p.csv, subm_74.csv) and the final submission.csv</w:t>
            </w:r>
          </w:p>
        </w:tc>
      </w:tr>
    </w:tbl>
    <w:p w:rsidR="0058116C" w:rsidRDefault="0058116C">
      <w:pPr>
        <w:spacing w:after="60"/>
      </w:pPr>
    </w:p>
    <w:p w:rsidR="0058116C" w:rsidRDefault="00026D59">
      <w:pPr>
        <w:spacing w:after="130" w:line="288" w:lineRule="auto"/>
      </w:pPr>
      <w:r>
        <w:t>Model code loads its inputs from /</w:t>
      </w:r>
      <w:proofErr w:type="spellStart"/>
      <w:r>
        <w:t>kaggle</w:t>
      </w:r>
      <w:proofErr w:type="spellEnd"/>
      <w:r>
        <w:t xml:space="preserve">/input paths, so the notebook is meant to run on </w:t>
      </w:r>
      <w:proofErr w:type="spellStart"/>
      <w:r>
        <w:t>Kaggle</w:t>
      </w:r>
      <w:proofErr w:type="spellEnd"/>
      <w:r>
        <w:t xml:space="preserve"> with the listed datasets attached and no internet access at scoring time.</w:t>
      </w:r>
    </w:p>
    <w:p w:rsidR="0058116C" w:rsidRDefault="00026D59">
      <w:pPr>
        <w:pStyle w:val="Heading1"/>
        <w:keepNext/>
        <w:pBdr>
          <w:bottom w:val="single" w:sz="8" w:space="3" w:color="2A7F8E"/>
        </w:pBdr>
      </w:pPr>
      <w:bookmarkStart w:id="16" w:name="_Toc240837764"/>
      <w:r>
        <w:lastRenderedPageBreak/>
        <w:t>10. Glossary</w:t>
      </w:r>
      <w:bookmarkEnd w:id="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58116C">
        <w:tblPrEx>
          <w:tblCellMar>
            <w:top w:w="0" w:type="dxa"/>
            <w:bottom w:w="0" w:type="dxa"/>
          </w:tblCellMar>
        </w:tblPrEx>
        <w:trPr>
          <w:cantSplit/>
          <w:tblHeader/>
        </w:trPr>
        <w:tc>
          <w:tcPr>
            <w:tcW w:w="2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Term</w:t>
            </w:r>
          </w:p>
        </w:tc>
        <w:tc>
          <w:tcPr>
            <w:tcW w:w="7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vAlign w:val="center"/>
          </w:tcPr>
          <w:p w:rsidR="0058116C" w:rsidRDefault="00026D59">
            <w:pPr>
              <w:keepNext/>
            </w:pPr>
            <w:r>
              <w:rPr>
                <w:b/>
                <w:bCs/>
                <w:color w:val="FFFFFF"/>
                <w:sz w:val="20"/>
                <w:szCs w:val="20"/>
              </w:rPr>
              <w:t>Meaning</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b/>
                <w:bCs/>
                <w:sz w:val="20"/>
                <w:szCs w:val="20"/>
              </w:rPr>
              <w:t>BirdCLEF</w:t>
            </w:r>
            <w:proofErr w:type="spellEnd"/>
            <w:r>
              <w:rPr>
                <w:b/>
                <w:bCs/>
                <w:sz w:val="20"/>
                <w:szCs w:val="20"/>
              </w:rPr>
              <w:t>+</w:t>
            </w:r>
          </w:p>
        </w:tc>
        <w:tc>
          <w:tcPr>
            <w:tcW w:w="7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sz w:val="20"/>
                <w:szCs w:val="20"/>
              </w:rPr>
              <w:t>Kaggle</w:t>
            </w:r>
            <w:proofErr w:type="spellEnd"/>
            <w:r>
              <w:rPr>
                <w:sz w:val="20"/>
                <w:szCs w:val="20"/>
              </w:rPr>
              <w:t xml:space="preserve"> competition series on identifying species from soundscape audio</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LB</w:t>
            </w:r>
          </w:p>
        </w:tc>
        <w:tc>
          <w:tcPr>
            <w:tcW w:w="7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Leaderboard score (public test split)</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Perch v2</w:t>
            </w:r>
          </w:p>
        </w:tc>
        <w:tc>
          <w:tcPr>
            <w:tcW w:w="7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 xml:space="preserve">Google’s </w:t>
            </w:r>
            <w:proofErr w:type="spellStart"/>
            <w:r>
              <w:rPr>
                <w:sz w:val="20"/>
                <w:szCs w:val="20"/>
              </w:rPr>
              <w:t>bioacoustic</w:t>
            </w:r>
            <w:proofErr w:type="spellEnd"/>
            <w:r>
              <w:rPr>
                <w:sz w:val="20"/>
                <w:szCs w:val="20"/>
              </w:rPr>
              <w:t xml:space="preserve"> embedding model, used as a frozen feature extractor</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SED</w:t>
            </w:r>
          </w:p>
        </w:tc>
        <w:tc>
          <w:tcPr>
            <w:tcW w:w="7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Sound Event Detection: frame-wise prediction of sound events</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b/>
                <w:bCs/>
                <w:sz w:val="20"/>
                <w:szCs w:val="20"/>
              </w:rPr>
              <w:t>ProtoSSM</w:t>
            </w:r>
            <w:proofErr w:type="spellEnd"/>
          </w:p>
        </w:tc>
        <w:tc>
          <w:tcPr>
            <w:tcW w:w="7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State-space sequence model that classifies by similarity to learned class prototypes</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proofErr w:type="spellStart"/>
            <w:r>
              <w:rPr>
                <w:b/>
                <w:bCs/>
                <w:sz w:val="20"/>
                <w:szCs w:val="20"/>
              </w:rPr>
              <w:t>xSED</w:t>
            </w:r>
            <w:proofErr w:type="spellEnd"/>
          </w:p>
        </w:tc>
        <w:tc>
          <w:tcPr>
            <w:tcW w:w="7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 xml:space="preserve">Weights of the </w:t>
            </w:r>
            <w:proofErr w:type="spellStart"/>
            <w:r>
              <w:rPr>
                <w:sz w:val="20"/>
                <w:szCs w:val="20"/>
              </w:rPr>
              <w:t>ProtoSSM</w:t>
            </w:r>
            <w:proofErr w:type="spellEnd"/>
            <w:r>
              <w:rPr>
                <w:sz w:val="20"/>
                <w:szCs w:val="20"/>
              </w:rPr>
              <w:t xml:space="preserve"> / SED rank blend inside a model</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b/>
                <w:bCs/>
                <w:sz w:val="20"/>
                <w:szCs w:val="20"/>
              </w:rPr>
              <w:t>OOF</w:t>
            </w:r>
          </w:p>
        </w:tc>
        <w:tc>
          <w:tcPr>
            <w:tcW w:w="7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Out-of-fold: predictions on data held out during cross-validation</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b/>
                <w:bCs/>
                <w:sz w:val="20"/>
                <w:szCs w:val="20"/>
              </w:rPr>
              <w:t>TTA</w:t>
            </w:r>
          </w:p>
        </w:tc>
        <w:tc>
          <w:tcPr>
            <w:tcW w:w="7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pPr>
              <w:keepNext/>
            </w:pPr>
            <w:r>
              <w:rPr>
                <w:sz w:val="20"/>
                <w:szCs w:val="20"/>
              </w:rPr>
              <w:t>Test-time augmentation (here, circular shifts of the window sequence)</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proofErr w:type="spellStart"/>
            <w:r>
              <w:rPr>
                <w:b/>
                <w:bCs/>
                <w:sz w:val="20"/>
                <w:szCs w:val="20"/>
              </w:rPr>
              <w:t>GeM</w:t>
            </w:r>
            <w:proofErr w:type="spellEnd"/>
          </w:p>
        </w:tc>
        <w:tc>
          <w:tcPr>
            <w:tcW w:w="7500" w:type="dxa"/>
            <w:tcBorders>
              <w:top w:val="single" w:sz="4" w:space="0" w:color="B8C2CC"/>
              <w:left w:val="single" w:sz="4" w:space="0" w:color="B8C2CC"/>
              <w:bottom w:val="single" w:sz="4" w:space="0" w:color="B8C2CC"/>
              <w:right w:val="single" w:sz="4" w:space="0" w:color="B8C2CC"/>
            </w:tcBorders>
            <w:shd w:val="clear" w:color="auto" w:fill="FFFFFF"/>
            <w:tcMar>
              <w:top w:w="70" w:type="dxa"/>
              <w:left w:w="110" w:type="dxa"/>
              <w:bottom w:w="70" w:type="dxa"/>
              <w:right w:w="110" w:type="dxa"/>
            </w:tcMar>
            <w:vAlign w:val="center"/>
          </w:tcPr>
          <w:p w:rsidR="0058116C" w:rsidRDefault="00026D59">
            <w:pPr>
              <w:keepNext/>
            </w:pPr>
            <w:r>
              <w:rPr>
                <w:sz w:val="20"/>
                <w:szCs w:val="20"/>
              </w:rPr>
              <w:t>Generalized-mean pooling with a learnable exponent</w:t>
            </w:r>
          </w:p>
        </w:tc>
      </w:tr>
      <w:tr w:rsidR="0058116C">
        <w:tblPrEx>
          <w:tblCellMar>
            <w:top w:w="0" w:type="dxa"/>
            <w:bottom w:w="0" w:type="dxa"/>
          </w:tblCellMar>
        </w:tblPrEx>
        <w:trPr>
          <w:cantSplit/>
        </w:trPr>
        <w:tc>
          <w:tcPr>
            <w:tcW w:w="20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b/>
                <w:bCs/>
                <w:sz w:val="20"/>
                <w:szCs w:val="20"/>
              </w:rPr>
              <w:t>PCA</w:t>
            </w:r>
          </w:p>
        </w:tc>
        <w:tc>
          <w:tcPr>
            <w:tcW w:w="7500" w:type="dxa"/>
            <w:tcBorders>
              <w:top w:val="single" w:sz="4" w:space="0" w:color="B8C2CC"/>
              <w:left w:val="single" w:sz="4" w:space="0" w:color="B8C2CC"/>
              <w:bottom w:val="single" w:sz="4" w:space="0" w:color="B8C2CC"/>
              <w:right w:val="single" w:sz="4" w:space="0" w:color="B8C2CC"/>
            </w:tcBorders>
            <w:shd w:val="clear" w:color="auto" w:fill="F5F8FB"/>
            <w:tcMar>
              <w:top w:w="70" w:type="dxa"/>
              <w:left w:w="110" w:type="dxa"/>
              <w:bottom w:w="70" w:type="dxa"/>
              <w:right w:w="110" w:type="dxa"/>
            </w:tcMar>
            <w:vAlign w:val="center"/>
          </w:tcPr>
          <w:p w:rsidR="0058116C" w:rsidRDefault="00026D59">
            <w:r>
              <w:rPr>
                <w:sz w:val="20"/>
                <w:szCs w:val="20"/>
              </w:rPr>
              <w:t>Principal component analysis, used to reduce embedding dimensionality</w:t>
            </w:r>
          </w:p>
        </w:tc>
      </w:tr>
    </w:tbl>
    <w:p w:rsidR="00026D59" w:rsidRDefault="00026D59"/>
    <w:sectPr w:rsidR="00026D59" w:rsidSect="00CA7677">
      <w:headerReference w:type="default" r:id="rId11"/>
      <w:footerReference w:type="default" r:id="rId12"/>
      <w:headerReference w:type="first" r:id="rId13"/>
      <w:footerReference w:type="first" r:id="rId14"/>
      <w:pgSz w:w="11906" w:h="16838"/>
      <w:pgMar w:top="1300" w:right="1200" w:bottom="1200" w:left="120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6D59" w:rsidRDefault="00026D59">
      <w:r>
        <w:separator/>
      </w:r>
    </w:p>
  </w:endnote>
  <w:endnote w:type="continuationSeparator" w:id="0">
    <w:p w:rsidR="00026D59" w:rsidRDefault="00026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16C" w:rsidRDefault="00026D59">
    <w:pPr>
      <w:jc w:val="center"/>
    </w:pPr>
    <w:r>
      <w:rPr>
        <w:color w:val="5A6570"/>
        <w:sz w:val="18"/>
        <w:szCs w:val="18"/>
      </w:rPr>
      <w:t xml:space="preserve">Page </w:t>
    </w:r>
    <w:r>
      <w:rPr>
        <w:color w:val="5A6570"/>
        <w:sz w:val="18"/>
        <w:szCs w:val="18"/>
      </w:rPr>
      <w:fldChar w:fldCharType="begin"/>
    </w:r>
    <w:r>
      <w:rPr>
        <w:color w:val="5A6570"/>
        <w:sz w:val="18"/>
        <w:szCs w:val="18"/>
      </w:rPr>
      <w:instrText>PAGE</w:instrText>
    </w:r>
    <w:r w:rsidR="00CA7677">
      <w:rPr>
        <w:color w:val="5A6570"/>
        <w:sz w:val="18"/>
        <w:szCs w:val="18"/>
      </w:rPr>
      <w:fldChar w:fldCharType="separate"/>
    </w:r>
    <w:r w:rsidR="00CA7677">
      <w:rPr>
        <w:noProof/>
        <w:color w:val="5A6570"/>
        <w:sz w:val="18"/>
        <w:szCs w:val="18"/>
      </w:rPr>
      <w:t>2</w:t>
    </w:r>
    <w:r>
      <w:rPr>
        <w:color w:val="5A6570"/>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16C" w:rsidRDefault="0058116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6D59" w:rsidRDefault="00026D59">
      <w:r>
        <w:separator/>
      </w:r>
    </w:p>
  </w:footnote>
  <w:footnote w:type="continuationSeparator" w:id="0">
    <w:p w:rsidR="00026D59" w:rsidRDefault="00026D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16C" w:rsidRDefault="00026D59">
    <w:pPr>
      <w:pBdr>
        <w:bottom w:val="single" w:sz="4" w:space="4" w:color="B8C2CC"/>
      </w:pBdr>
      <w:jc w:val="right"/>
    </w:pPr>
    <w:proofErr w:type="spellStart"/>
    <w:r>
      <w:rPr>
        <w:color w:val="5A6570"/>
        <w:sz w:val="18"/>
        <w:szCs w:val="18"/>
      </w:rPr>
      <w:t>BirdCLEF</w:t>
    </w:r>
    <w:proofErr w:type="spellEnd"/>
    <w:r>
      <w:rPr>
        <w:color w:val="5A6570"/>
        <w:sz w:val="18"/>
        <w:szCs w:val="18"/>
      </w:rPr>
      <w:t>+ 2026 – EoS.9 Technical Report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16C" w:rsidRDefault="0058116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D0E83"/>
    <w:multiLevelType w:val="hybridMultilevel"/>
    <w:tmpl w:val="F0CAFD2E"/>
    <w:lvl w:ilvl="0" w:tplc="6608A0D6">
      <w:start w:val="1"/>
      <w:numFmt w:val="bullet"/>
      <w:lvlText w:val="●"/>
      <w:lvlJc w:val="left"/>
      <w:pPr>
        <w:ind w:left="720" w:hanging="360"/>
      </w:pPr>
    </w:lvl>
    <w:lvl w:ilvl="1" w:tplc="D7C42C4A">
      <w:start w:val="1"/>
      <w:numFmt w:val="bullet"/>
      <w:lvlText w:val="○"/>
      <w:lvlJc w:val="left"/>
      <w:pPr>
        <w:ind w:left="1440" w:hanging="360"/>
      </w:pPr>
    </w:lvl>
    <w:lvl w:ilvl="2" w:tplc="630E7E42">
      <w:start w:val="1"/>
      <w:numFmt w:val="bullet"/>
      <w:lvlText w:val="■"/>
      <w:lvlJc w:val="left"/>
      <w:pPr>
        <w:ind w:left="2160" w:hanging="360"/>
      </w:pPr>
    </w:lvl>
    <w:lvl w:ilvl="3" w:tplc="4FB42FDA">
      <w:start w:val="1"/>
      <w:numFmt w:val="bullet"/>
      <w:lvlText w:val="●"/>
      <w:lvlJc w:val="left"/>
      <w:pPr>
        <w:ind w:left="2880" w:hanging="360"/>
      </w:pPr>
    </w:lvl>
    <w:lvl w:ilvl="4" w:tplc="0F44F2C6">
      <w:start w:val="1"/>
      <w:numFmt w:val="bullet"/>
      <w:lvlText w:val="○"/>
      <w:lvlJc w:val="left"/>
      <w:pPr>
        <w:ind w:left="3600" w:hanging="360"/>
      </w:pPr>
    </w:lvl>
    <w:lvl w:ilvl="5" w:tplc="256E3214">
      <w:start w:val="1"/>
      <w:numFmt w:val="bullet"/>
      <w:lvlText w:val="■"/>
      <w:lvlJc w:val="left"/>
      <w:pPr>
        <w:ind w:left="4320" w:hanging="360"/>
      </w:pPr>
    </w:lvl>
    <w:lvl w:ilvl="6" w:tplc="95E64380">
      <w:start w:val="1"/>
      <w:numFmt w:val="bullet"/>
      <w:lvlText w:val="●"/>
      <w:lvlJc w:val="left"/>
      <w:pPr>
        <w:ind w:left="5040" w:hanging="360"/>
      </w:pPr>
    </w:lvl>
    <w:lvl w:ilvl="7" w:tplc="EE62E0C2">
      <w:start w:val="1"/>
      <w:numFmt w:val="bullet"/>
      <w:lvlText w:val="●"/>
      <w:lvlJc w:val="left"/>
      <w:pPr>
        <w:ind w:left="5760" w:hanging="360"/>
      </w:pPr>
    </w:lvl>
    <w:lvl w:ilvl="8" w:tplc="1D941770">
      <w:start w:val="1"/>
      <w:numFmt w:val="bullet"/>
      <w:lvlText w:val="●"/>
      <w:lvlJc w:val="left"/>
      <w:pPr>
        <w:ind w:left="6480" w:hanging="360"/>
      </w:pPr>
    </w:lvl>
  </w:abstractNum>
  <w:abstractNum w:abstractNumId="1" w15:restartNumberingAfterBreak="0">
    <w:nsid w:val="45CF6C73"/>
    <w:multiLevelType w:val="hybridMultilevel"/>
    <w:tmpl w:val="7FE4C6F8"/>
    <w:lvl w:ilvl="0" w:tplc="ACD86DFE">
      <w:start w:val="1"/>
      <w:numFmt w:val="bullet"/>
      <w:lvlText w:val="•"/>
      <w:lvlJc w:val="left"/>
      <w:pPr>
        <w:ind w:left="640" w:hanging="320"/>
      </w:pPr>
    </w:lvl>
    <w:lvl w:ilvl="1" w:tplc="3BAA388A">
      <w:numFmt w:val="decimal"/>
      <w:lvlText w:val=""/>
      <w:lvlJc w:val="left"/>
    </w:lvl>
    <w:lvl w:ilvl="2" w:tplc="740A2748">
      <w:numFmt w:val="decimal"/>
      <w:lvlText w:val=""/>
      <w:lvlJc w:val="left"/>
    </w:lvl>
    <w:lvl w:ilvl="3" w:tplc="61A2FFC4">
      <w:numFmt w:val="decimal"/>
      <w:lvlText w:val=""/>
      <w:lvlJc w:val="left"/>
    </w:lvl>
    <w:lvl w:ilvl="4" w:tplc="AA9A5C68">
      <w:numFmt w:val="decimal"/>
      <w:lvlText w:val=""/>
      <w:lvlJc w:val="left"/>
    </w:lvl>
    <w:lvl w:ilvl="5" w:tplc="67629A12">
      <w:numFmt w:val="decimal"/>
      <w:lvlText w:val=""/>
      <w:lvlJc w:val="left"/>
    </w:lvl>
    <w:lvl w:ilvl="6" w:tplc="50763946">
      <w:numFmt w:val="decimal"/>
      <w:lvlText w:val=""/>
      <w:lvlJc w:val="left"/>
    </w:lvl>
    <w:lvl w:ilvl="7" w:tplc="9F72819E">
      <w:numFmt w:val="decimal"/>
      <w:lvlText w:val=""/>
      <w:lvlJc w:val="left"/>
    </w:lvl>
    <w:lvl w:ilvl="8" w:tplc="16FE83E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16C"/>
    <w:rsid w:val="00026D59"/>
    <w:rsid w:val="0058116C"/>
    <w:rsid w:val="00CA7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1FC5"/>
  <w15:docId w15:val="{D93BEAE9-C433-4F7B-947A-627654F9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40"/>
      <w:outlineLvl w:val="0"/>
    </w:pPr>
    <w:rPr>
      <w:b/>
      <w:bCs/>
      <w:color w:val="1F3A5F"/>
      <w:sz w:val="30"/>
      <w:szCs w:val="30"/>
    </w:rPr>
  </w:style>
  <w:style w:type="paragraph" w:styleId="Heading2">
    <w:name w:val="heading 2"/>
    <w:qFormat/>
    <w:pPr>
      <w:spacing w:before="240" w:after="100"/>
      <w:outlineLvl w:val="1"/>
    </w:pPr>
    <w:rPr>
      <w:b/>
      <w:bCs/>
      <w:color w:val="2A7F8E"/>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A7677"/>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CA7677"/>
    <w:pPr>
      <w:spacing w:after="100"/>
    </w:pPr>
  </w:style>
  <w:style w:type="paragraph" w:styleId="TOC2">
    <w:name w:val="toc 2"/>
    <w:basedOn w:val="Normal"/>
    <w:next w:val="Normal"/>
    <w:autoRedefine/>
    <w:uiPriority w:val="39"/>
    <w:unhideWhenUsed/>
    <w:rsid w:val="00CA76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61BE1-542C-4A5A-AF6F-D0D001794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BirdCLEF+ 2026 – EoS.9 Technical Report</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BirdCLEF+ 2026 – EoS.9 Technical Report</dc:title>
  <dc:creator>Report generator</dc:creator>
  <cp:lastModifiedBy>Maryam Noor</cp:lastModifiedBy>
  <cp:revision>2</cp:revision>
  <dcterms:created xsi:type="dcterms:W3CDTF">2026-09-20T17:35:00Z</dcterms:created>
  <dcterms:modified xsi:type="dcterms:W3CDTF">2026-09-20T18:06:00Z</dcterms:modified>
</cp:coreProperties>
</file>