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9A0277" w:rsidRDefault="009A0277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9A0277"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Контрагенты</w:t>
      </w:r>
      <w:r>
        <w:t>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Места хранения</w:t>
      </w:r>
      <w:r>
        <w:t>» заведены записи.</w:t>
      </w: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820810">
        <w:t>ТО=005 «</w:t>
      </w:r>
      <w:r w:rsidR="00820810" w:rsidRPr="00820810">
        <w:t>Внутреннее перемещение НФА</w:t>
      </w:r>
      <w:r w:rsidR="00820810">
        <w:t>»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93"/>
        <w:gridCol w:w="3139"/>
        <w:gridCol w:w="2771"/>
        <w:gridCol w:w="3003"/>
      </w:tblGrid>
      <w:tr w:rsidR="00D76BE6" w:rsidRPr="002B18BF" w:rsidTr="003B3C7B">
        <w:trPr>
          <w:tblHeader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commentRangeStart w:id="2"/>
            <w:r w:rsidRPr="00205643">
              <w:t>Входные данные</w:t>
            </w:r>
            <w:commentRangeEnd w:id="2"/>
            <w:r>
              <w:rPr>
                <w:rStyle w:val="ab"/>
                <w:b w:val="0"/>
                <w:bCs w:val="0"/>
              </w:rPr>
              <w:commentReference w:id="2"/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442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725503" w:rsidRPr="00725503" w:rsidRDefault="00725503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Внутреннее перемещение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>Накладная на внутреннее перемещение НФА (ф.0504102)</w:t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725503" w:rsidRDefault="00D76BE6" w:rsidP="00725503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725503">
              <w:t>Накладная на внутреннее перемещение НФА (ф.0504102)</w:t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263727">
              <w:t xml:space="preserve">дата документа, дата отражения в учёте, </w:t>
            </w:r>
            <w:r w:rsidR="00820810">
              <w:t>учреждение</w:t>
            </w:r>
            <w:r w:rsidRPr="00217BBB">
              <w:t>,</w:t>
            </w:r>
            <w:r w:rsidR="00263727">
              <w:t xml:space="preserve"> ОКПО учреждения</w:t>
            </w:r>
            <w:r w:rsidRPr="00217BBB">
              <w:t xml:space="preserve"> </w:t>
            </w:r>
            <w:r w:rsidR="00820810">
              <w:t>структурное подразделение</w:t>
            </w:r>
            <w:r w:rsidRPr="00217BBB">
              <w:t xml:space="preserve">, </w:t>
            </w:r>
            <w:proofErr w:type="gramStart"/>
            <w:r w:rsidR="00820810">
              <w:t>МОЛ</w:t>
            </w:r>
            <w:proofErr w:type="gramEnd"/>
            <w:r w:rsidR="00820810">
              <w:t xml:space="preserve"> отправителя</w:t>
            </w:r>
            <w:r w:rsidRPr="00217BBB">
              <w:t>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Тип операции</w:t>
            </w:r>
            <w:r w:rsidR="00820810">
              <w:t xml:space="preserve"> ТО=005</w:t>
            </w:r>
            <w:r w:rsidR="00AD1074">
              <w:t xml:space="preserve"> «</w:t>
            </w:r>
            <w:r w:rsidR="00820810" w:rsidRPr="00820810">
              <w:t xml:space="preserve">Внутреннее </w:t>
            </w:r>
            <w:r w:rsidR="00820810" w:rsidRPr="00820810">
              <w:lastRenderedPageBreak/>
              <w:t>перемещение НФА</w:t>
            </w:r>
            <w:r w:rsidR="00820810">
              <w:t>»</w:t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 xml:space="preserve">Заполнилось поле «тип операции» и поле «код </w:t>
            </w:r>
            <w:r w:rsidRPr="00217BBB">
              <w:lastRenderedPageBreak/>
              <w:t>типа операции».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документ-основание</w:t>
            </w:r>
          </w:p>
        </w:tc>
        <w:tc>
          <w:tcPr>
            <w:tcW w:w="1442" w:type="pct"/>
          </w:tcPr>
          <w:p w:rsidR="00D76BE6" w:rsidRPr="00217BBB" w:rsidRDefault="00820810" w:rsidP="003842DA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Заполнилось </w:t>
            </w:r>
            <w:r w:rsidR="00820810">
              <w:t>наименование документа-основания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номер и дат документа-основания</w:t>
            </w:r>
          </w:p>
        </w:tc>
        <w:tc>
          <w:tcPr>
            <w:tcW w:w="1442" w:type="pct"/>
          </w:tcPr>
          <w:p w:rsidR="00D76BE6" w:rsidRDefault="00820810" w:rsidP="003842DA">
            <w:pPr>
              <w:pStyle w:val="EBTablenorm"/>
            </w:pPr>
            <w:r>
              <w:t>Номер – 445</w:t>
            </w:r>
          </w:p>
          <w:p w:rsidR="00820810" w:rsidRPr="00217BBB" w:rsidRDefault="00820810" w:rsidP="003842DA">
            <w:pPr>
              <w:pStyle w:val="EBTablenorm"/>
            </w:pPr>
            <w:r>
              <w:t>Дата – 12.04.2017</w:t>
            </w:r>
          </w:p>
        </w:tc>
        <w:tc>
          <w:tcPr>
            <w:tcW w:w="1563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Поля доступны для ручного заполнения. Вводятся </w:t>
            </w:r>
            <w:proofErr w:type="gramStart"/>
            <w:r>
              <w:t>в ручную</w:t>
            </w:r>
            <w:proofErr w:type="gramEnd"/>
          </w:p>
        </w:tc>
      </w:tr>
      <w:tr w:rsidR="00FB0F03" w:rsidRPr="002B18BF" w:rsidTr="003B3C7B">
        <w:trPr>
          <w:jc w:val="center"/>
        </w:trPr>
        <w:tc>
          <w:tcPr>
            <w:tcW w:w="361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4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1563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Изменение структурного подразделения и </w:t>
            </w:r>
            <w:proofErr w:type="spellStart"/>
            <w:r>
              <w:t>МОЛа</w:t>
            </w:r>
            <w:proofErr w:type="spellEnd"/>
            <w:r>
              <w:t xml:space="preserve"> </w:t>
            </w:r>
            <w:r w:rsidRPr="00263727">
              <w:rPr>
                <w:b/>
              </w:rPr>
              <w:t>отправителя</w:t>
            </w:r>
            <w:r>
              <w:t xml:space="preserve"> – по желанию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>Поля должны быть предзаполнены и доступны к изменению путём перевыбора из справочников.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структурное подразделение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Заполнились поля: код и наименование подразделения </w:t>
            </w:r>
            <w:r w:rsidRPr="00263727">
              <w:rPr>
                <w:b/>
              </w:rPr>
              <w:t>получателя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263727">
            <w:pPr>
              <w:pStyle w:val="EBTablenorm"/>
            </w:pPr>
            <w:proofErr w:type="gramStart"/>
            <w:r>
              <w:t>Указать</w:t>
            </w:r>
            <w:proofErr w:type="gramEnd"/>
            <w:r>
              <w:t xml:space="preserve"> МОЛ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(фамилия) - </w:t>
            </w:r>
            <w:proofErr w:type="spellStart"/>
            <w:r w:rsidRPr="00263727">
              <w:t>Архипкина</w:t>
            </w:r>
            <w:proofErr w:type="spellEnd"/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получателя.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Указать «Контрагента» - по желанию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>Выбор из справочника «Контрагенты»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>После выбора заполнились поля: код и наименование контрагента.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Перейти на вкладку «Табличная часть»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Отобразилась </w:t>
            </w:r>
            <w:proofErr w:type="gramStart"/>
            <w:r>
              <w:t>форма</w:t>
            </w:r>
            <w:proofErr w:type="gramEnd"/>
            <w:r>
              <w:t xml:space="preserve"> имеющая две ТЧ – Табличная часть и Запасные части.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Default="00263727" w:rsidP="00D76BE6">
            <w:pPr>
              <w:pStyle w:val="EBTablenorm"/>
            </w:pPr>
            <w:r>
              <w:t>В «Табличной части» нажать на кнопку «Выбор КМЦ»</w:t>
            </w:r>
          </w:p>
          <w:p w:rsidR="00263727" w:rsidRPr="00D76BE6" w:rsidRDefault="00263727" w:rsidP="00D76BE6">
            <w:pPr>
              <w:pStyle w:val="EBTablenorm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6" o:title="Screenshot_33"/>
                </v:shape>
              </w:pic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t xml:space="preserve">Отображается окно выбора КМЦ. </w:t>
            </w:r>
          </w:p>
          <w:p w:rsidR="003B3C7B" w:rsidRPr="003B3C7B" w:rsidRDefault="003B3C7B" w:rsidP="003842DA">
            <w:pPr>
              <w:pStyle w:val="EBTablenorm"/>
            </w:pPr>
            <w:r w:rsidRPr="003B3C7B">
              <w:rPr>
                <w:b/>
              </w:rPr>
              <w:t>Примечание:</w:t>
            </w:r>
            <w:r>
              <w:rPr>
                <w:b/>
              </w:rPr>
              <w:t xml:space="preserve"> </w:t>
            </w:r>
            <w:r>
              <w:t xml:space="preserve">если был выбран контрагент (п.1.11 сценария), то отбор КМЦ </w:t>
            </w:r>
            <w:proofErr w:type="gramStart"/>
            <w:r>
              <w:t>будет так же производится</w:t>
            </w:r>
            <w:proofErr w:type="gramEnd"/>
            <w:r>
              <w:t xml:space="preserve"> по Контрагенту.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D76BE6" w:rsidRPr="003B3C7B" w:rsidRDefault="003B3C7B" w:rsidP="003842DA">
            <w:pPr>
              <w:pStyle w:val="EBTablenorm"/>
            </w:pPr>
            <w:r>
              <w:t>Выбор любой КМЦ, где свободный остаток больше нуля.</w:t>
            </w: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 ТЧ добивалась строка. Заполнились данные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Открыть созданную строку на редактирование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Отобразилась форма редактирования строки с заполненными данными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Указание данных для последующего перемещения.</w:t>
            </w:r>
          </w:p>
        </w:tc>
        <w:tc>
          <w:tcPr>
            <w:tcW w:w="1442" w:type="pct"/>
          </w:tcPr>
          <w:p w:rsidR="00D76BE6" w:rsidRDefault="003B3C7B" w:rsidP="003842DA">
            <w:pPr>
              <w:pStyle w:val="EBTablenorm"/>
            </w:pPr>
            <w:r>
              <w:t>- Количество – не превышающее свободный остаток</w:t>
            </w:r>
          </w:p>
          <w:p w:rsidR="003B3C7B" w:rsidRDefault="003B3C7B" w:rsidP="003842DA">
            <w:pPr>
              <w:pStyle w:val="EBTablenorm"/>
            </w:pPr>
            <w:r>
              <w:t>- Примечание – произвольно</w:t>
            </w:r>
          </w:p>
          <w:p w:rsidR="003B3C7B" w:rsidRDefault="003B3C7B" w:rsidP="003842DA">
            <w:pPr>
              <w:pStyle w:val="EBTablenorm"/>
            </w:pPr>
            <w:r>
              <w:lastRenderedPageBreak/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3B3C7B" w:rsidRPr="00217BBB" w:rsidRDefault="003B3C7B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lastRenderedPageBreak/>
              <w:t xml:space="preserve">Поля доступны для заполнения. </w:t>
            </w:r>
          </w:p>
          <w:p w:rsidR="003B3C7B" w:rsidRPr="00217BBB" w:rsidRDefault="003B3C7B" w:rsidP="003842DA">
            <w:pPr>
              <w:pStyle w:val="EBTablenorm"/>
            </w:pPr>
            <w:r>
              <w:t xml:space="preserve">Поля местонахождения заполнились из справочника (код и </w:t>
            </w:r>
            <w:r>
              <w:lastRenderedPageBreak/>
              <w:t>наименование).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Сохранить</w:t>
            </w:r>
            <w:r w:rsidR="008A20E4">
              <w:t>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3B3C7B" w:rsidRPr="002B18BF" w:rsidTr="003B3C7B">
        <w:trPr>
          <w:jc w:val="center"/>
        </w:trPr>
        <w:tc>
          <w:tcPr>
            <w:tcW w:w="361" w:type="pct"/>
          </w:tcPr>
          <w:p w:rsidR="003B3C7B" w:rsidRPr="00217BBB" w:rsidRDefault="003B3C7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3B3C7B" w:rsidRDefault="003B3C7B" w:rsidP="003842DA">
            <w:pPr>
              <w:pStyle w:val="EBTablenorm"/>
            </w:pPr>
            <w:r>
              <w:t>Нажать на кнопку «Выбор ИК»</w:t>
            </w:r>
            <w:r w:rsidR="008A20E4">
              <w:t>.</w:t>
            </w:r>
          </w:p>
          <w:p w:rsidR="003B3C7B" w:rsidRPr="00217BBB" w:rsidRDefault="003B3C7B" w:rsidP="003842DA">
            <w:pPr>
              <w:pStyle w:val="EBTablenorm"/>
            </w:pPr>
            <w:r>
              <w:pict>
                <v:shape id="_x0000_i1026" type="#_x0000_t75" style="width:66.75pt;height:20.25pt">
                  <v:imagedata r:id="rId7" o:title="Screenshot_35"/>
                </v:shape>
              </w:pict>
            </w:r>
          </w:p>
        </w:tc>
        <w:tc>
          <w:tcPr>
            <w:tcW w:w="1442" w:type="pct"/>
          </w:tcPr>
          <w:p w:rsidR="003B3C7B" w:rsidRDefault="003B3C7B" w:rsidP="003B3C7B">
            <w:pPr>
              <w:ind w:firstLine="0"/>
            </w:pPr>
          </w:p>
        </w:tc>
        <w:tc>
          <w:tcPr>
            <w:tcW w:w="1563" w:type="pct"/>
          </w:tcPr>
          <w:p w:rsidR="003B3C7B" w:rsidRDefault="003B3C7B" w:rsidP="003B3C7B">
            <w:r w:rsidRPr="00C21553">
              <w:t xml:space="preserve">Отображается окно выбора </w:t>
            </w:r>
            <w:r>
              <w:t>ИК</w:t>
            </w:r>
            <w:r w:rsidRPr="00C21553">
              <w:t xml:space="preserve">. 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ИК.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Создалась вторая строка. Заполнились данные из карточки.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Открыть созданную строку на редактирование</w:t>
            </w:r>
            <w:r>
              <w:t>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8A20E4">
            <w:pPr>
              <w:pStyle w:val="EBTablenorm"/>
            </w:pPr>
            <w:r>
              <w:t xml:space="preserve">Отобразилась форма редактирования строки с заполненными данными </w:t>
            </w:r>
            <w:proofErr w:type="gramStart"/>
            <w:r>
              <w:t>из</w:t>
            </w:r>
            <w:proofErr w:type="gramEnd"/>
            <w:r>
              <w:t xml:space="preserve"> </w:t>
            </w:r>
            <w:r>
              <w:t>ИК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3842DA">
            <w:pPr>
              <w:pStyle w:val="EBTablenorm"/>
            </w:pPr>
            <w:r>
              <w:t>Указание данных для последующего перемещения.</w:t>
            </w:r>
          </w:p>
        </w:tc>
        <w:tc>
          <w:tcPr>
            <w:tcW w:w="1442" w:type="pct"/>
          </w:tcPr>
          <w:p w:rsidR="008A20E4" w:rsidRDefault="008A20E4" w:rsidP="008A20E4">
            <w:pPr>
              <w:pStyle w:val="EBTablenorm"/>
            </w:pPr>
            <w:r>
              <w:t>- Примечание – произвольно</w:t>
            </w:r>
          </w:p>
          <w:p w:rsidR="008A20E4" w:rsidRDefault="008A20E4" w:rsidP="008A20E4">
            <w:pPr>
              <w:pStyle w:val="EBTablenorm"/>
            </w:pPr>
            <w:r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Данные доступны для заполнения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Сохранить</w:t>
            </w:r>
            <w:r>
              <w:t>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251CA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3842DA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</w:t>
            </w:r>
            <w:r>
              <w:t>бухгалтером</w:t>
            </w:r>
            <w:r>
              <w:t xml:space="preserve">. Документ </w:t>
            </w:r>
            <w:r>
              <w:t>переходит на статус</w:t>
            </w:r>
            <w:r>
              <w:t xml:space="preserve"> «</w:t>
            </w:r>
            <w:r>
              <w:t>Согласован</w:t>
            </w:r>
            <w:r>
              <w:t>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Заполнены реквизиты документа «Дата подписания»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F11172" w:rsidP="00F11172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F11172" w:rsidP="003842DA">
            <w:pPr>
              <w:pStyle w:val="EBTablenorm"/>
            </w:pPr>
            <w:r>
              <w:t>Заполнили</w:t>
            </w:r>
            <w:r w:rsidRPr="00217BBB">
              <w:t>сь</w:t>
            </w:r>
            <w:r>
              <w:t xml:space="preserve"> две строки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11172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В общесистемном </w:t>
            </w:r>
            <w:r w:rsidRPr="00217BBB">
              <w:lastRenderedPageBreak/>
              <w:t>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F11172" w:rsidRPr="00217BBB" w:rsidRDefault="00F11172" w:rsidP="00251CAA">
            <w:pPr>
              <w:pStyle w:val="EBTablenorm"/>
            </w:pPr>
            <w:r>
              <w:t>- Создалась КМЦ</w:t>
            </w:r>
          </w:p>
          <w:p w:rsidR="00F11172" w:rsidRDefault="00F11172" w:rsidP="00251CAA">
            <w:pPr>
              <w:pStyle w:val="EBTablenorm"/>
            </w:pPr>
            <w:r>
              <w:t xml:space="preserve">- </w:t>
            </w:r>
            <w:r>
              <w:t>Изменились данные в ИК в соответствии с новыми данными</w:t>
            </w:r>
            <w:r>
              <w:t>.</w:t>
            </w:r>
          </w:p>
          <w:p w:rsidR="00F11172" w:rsidRPr="00217BBB" w:rsidRDefault="00F11172" w:rsidP="00533F04">
            <w:pPr>
              <w:pStyle w:val="EBTablenorm"/>
            </w:pPr>
            <w:proofErr w:type="gramStart"/>
            <w:r>
              <w:t>- Созданы</w:t>
            </w:r>
            <w:r w:rsidRPr="00217BBB">
              <w:t xml:space="preserve"> операции </w:t>
            </w:r>
            <w:r>
              <w:t>движения:</w:t>
            </w:r>
            <w:r>
              <w:t xml:space="preserve"> по перемещаемой КМЦ – «выбытие»</w:t>
            </w:r>
            <w:r w:rsidR="00533F04">
              <w:t>, по созданной КМЦ – «поступление», по перемещаемой ИК – «</w:t>
            </w:r>
            <w:r w:rsidR="00533F04" w:rsidRPr="00533F04">
              <w:t>внутреннее перемещение</w:t>
            </w:r>
            <w:r w:rsidR="00533F04">
              <w:t>»</w:t>
            </w:r>
            <w:r>
              <w:t>.</w:t>
            </w:r>
            <w:proofErr w:type="gramEnd"/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F11172" w:rsidRPr="00217BBB" w:rsidRDefault="00F11172" w:rsidP="003842D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tynova.tatyana" w:date="2017-04-11T17:51:00Z" w:initials="m">
    <w:p w:rsidR="00D76BE6" w:rsidRPr="00554FE4" w:rsidRDefault="00D76BE6" w:rsidP="00D76BE6">
      <w:pPr>
        <w:pStyle w:val="a9"/>
      </w:pPr>
      <w:r>
        <w:rPr>
          <w:rStyle w:val="ab"/>
        </w:rPr>
        <w:annotationRef/>
      </w:r>
      <w:proofErr w:type="gramStart"/>
      <w:r>
        <w:t>Возможно</w:t>
      </w:r>
      <w:proofErr w:type="gramEnd"/>
      <w:r>
        <w:t xml:space="preserve"> пустые ячейки необходимо заполнить данными.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45508EA4"/>
    <w:lvl w:ilvl="0" w:tplc="903CE26C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1816"/>
    <w:rsid w:val="0021104E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5503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4752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7</cp:revision>
  <dcterms:created xsi:type="dcterms:W3CDTF">2017-04-12T06:26:00Z</dcterms:created>
  <dcterms:modified xsi:type="dcterms:W3CDTF">2017-04-12T07:38:00Z</dcterms:modified>
</cp:coreProperties>
</file>