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微软雅黑" w:hAnsi="微软雅黑" w:eastAsia="微软雅黑"/>
          <w:b/>
          <w:sz w:val="52"/>
        </w:rPr>
        <w:t>系统需求文档</w:t>
      </w:r>
      <w:r>
        <w:br/>
      </w:r>
      <w:r>
        <w:rPr>
          <w:rFonts w:ascii="微软雅黑" w:hAnsi="微软雅黑" w:eastAsia="微软雅黑"/>
          <w:color w:val="475569"/>
          <w:sz w:val="32"/>
        </w:rPr>
        <w:t>XShop B2C AI 电商系统</w:t>
      </w:r>
      <w:r>
        <w:br/>
        <w:br/>
        <w:br/>
        <w:br/>
      </w:r>
    </w:p>
    <w:p>
      <w:pPr>
        <w:jc w:val="center"/>
      </w:pPr>
      <w:r>
        <w:rPr>
          <w:rFonts w:ascii="宋体" w:hAnsi="宋体" w:eastAsia="宋体"/>
          <w:sz w:val="28"/>
        </w:rPr>
        <w:t>课程名称：《面向对象技术与方法》</w:t>
      </w:r>
    </w:p>
    <w:p>
      <w:pPr>
        <w:jc w:val="center"/>
      </w:pPr>
      <w:r>
        <w:rPr>
          <w:rFonts w:ascii="宋体" w:hAnsi="宋体" w:eastAsia="宋体"/>
          <w:sz w:val="28"/>
        </w:rPr>
        <w:t>项目名称：XShop B2C AI 电商系统</w:t>
      </w:r>
    </w:p>
    <w:p>
      <w:pPr>
        <w:jc w:val="center"/>
      </w:pPr>
      <w:r>
        <w:rPr>
          <w:rFonts w:ascii="宋体" w:hAnsi="宋体" w:eastAsia="宋体"/>
          <w:sz w:val="28"/>
        </w:rPr>
        <w:t>姓名：________________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学号：________________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日期：2026年06月18日</w:t>
      </w:r>
    </w:p>
    <w:p>
      <w:r>
        <w:br w:type="page"/>
      </w:r>
    </w:p>
    <w:p>
      <w:r>
        <w:rPr>
          <w:i/>
          <w:color w:val="64748B"/>
        </w:rPr>
        <w:t>目录提示：在 Word/WPS 中可通过“引用 - 目录”基于标题样式自动生成目录。</w:t>
      </w:r>
    </w:p>
    <w:p>
      <w:pPr>
        <w:pStyle w:val="Heading1"/>
      </w:pPr>
      <w:r>
        <w:t>一、项目可行性分析与领域描述</w:t>
      </w:r>
    </w:p>
    <w:p>
      <w:pPr>
        <w:pStyle w:val="Heading2"/>
      </w:pPr>
      <w:r>
        <w:t>1.1 领域边界</w:t>
      </w:r>
    </w:p>
    <w:p>
      <w:r>
        <w:t>XShop 面向 B2C 在线零售场景，覆盖商品展示、搜索筛选、购物车、下单、模拟支付、订单状态跟踪、后台商品运营、订单处理、促销活动和 AI 辅助服务。系统边界限定在课程项目可本地演示的交易闭环与运营后台，不包含真实支付清算、真实物流履约、多商户分账、供应链采购和财务结算。</w:t>
      </w:r>
    </w:p>
    <w:p>
      <w:pPr>
        <w:pStyle w:val="Heading2"/>
      </w:pPr>
      <w:r>
        <w:t>1.2 用户画像与业务痛点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8F0"/>
          </w:tcPr>
          <w:p>
            <w:r>
              <w:t>用户</w:t>
            </w:r>
          </w:p>
        </w:tc>
        <w:tc>
          <w:tcPr>
            <w:tcW w:type="dxa" w:w="2160"/>
            <w:shd w:fill="E2E8F0"/>
          </w:tcPr>
          <w:p>
            <w:r>
              <w:t>典型场景</w:t>
            </w:r>
          </w:p>
        </w:tc>
        <w:tc>
          <w:tcPr>
            <w:tcW w:type="dxa" w:w="2160"/>
            <w:shd w:fill="E2E8F0"/>
          </w:tcPr>
          <w:p>
            <w:r>
              <w:t>痛点</w:t>
            </w:r>
          </w:p>
        </w:tc>
        <w:tc>
          <w:tcPr>
            <w:tcW w:type="dxa" w:w="2160"/>
            <w:shd w:fill="E2E8F0"/>
          </w:tcPr>
          <w:p>
            <w:r>
              <w:t>系统能力</w:t>
            </w:r>
          </w:p>
        </w:tc>
      </w:tr>
      <w:tr>
        <w:tc>
          <w:tcPr>
            <w:tcW w:type="dxa" w:w="2160"/>
          </w:tcPr>
          <w:p>
            <w:r>
              <w:t>普通用户</w:t>
            </w:r>
          </w:p>
        </w:tc>
        <w:tc>
          <w:tcPr>
            <w:tcW w:type="dxa" w:w="2160"/>
          </w:tcPr>
          <w:p>
            <w:r>
              <w:t>浏览商品、按场景选择商品、加入购物车并下单</w:t>
            </w:r>
          </w:p>
        </w:tc>
        <w:tc>
          <w:tcPr>
            <w:tcW w:type="dxa" w:w="2160"/>
          </w:tcPr>
          <w:p>
            <w:r>
              <w:t>商品信息筛选成本高，购买链路需要清晰稳定</w:t>
            </w:r>
          </w:p>
        </w:tc>
        <w:tc>
          <w:tcPr>
            <w:tcW w:type="dxa" w:w="2160"/>
          </w:tcPr>
          <w:p>
            <w:r>
              <w:t>搜索筛选、详情页、购物车、订单中心、AI 导购</w:t>
            </w:r>
          </w:p>
        </w:tc>
      </w:tr>
      <w:tr>
        <w:tc>
          <w:tcPr>
            <w:tcW w:type="dxa" w:w="2160"/>
          </w:tcPr>
          <w:p>
            <w:r>
              <w:t>运营管理员</w:t>
            </w:r>
          </w:p>
        </w:tc>
        <w:tc>
          <w:tcPr>
            <w:tcW w:type="dxa" w:w="2160"/>
          </w:tcPr>
          <w:p>
            <w:r>
              <w:t>维护商品、设置促销、处理订单、生成文案</w:t>
            </w:r>
          </w:p>
        </w:tc>
        <w:tc>
          <w:tcPr>
            <w:tcW w:type="dxa" w:w="2160"/>
          </w:tcPr>
          <w:p>
            <w:r>
              <w:t>重复录入多，促销库存和订单状态需要统一管理</w:t>
            </w:r>
          </w:p>
        </w:tc>
        <w:tc>
          <w:tcPr>
            <w:tcW w:type="dxa" w:w="2160"/>
          </w:tcPr>
          <w:p>
            <w:r>
              <w:t>后台商品/订单/促销管理、AI 文案和运营分析</w:t>
            </w:r>
          </w:p>
        </w:tc>
      </w:tr>
      <w:tr>
        <w:tc>
          <w:tcPr>
            <w:tcW w:type="dxa" w:w="2160"/>
          </w:tcPr>
          <w:p>
            <w:r>
              <w:t>系统管理员</w:t>
            </w:r>
          </w:p>
        </w:tc>
        <w:tc>
          <w:tcPr>
            <w:tcW w:type="dxa" w:w="2160"/>
          </w:tcPr>
          <w:p>
            <w:r>
              <w:t>管理后台账号权限</w:t>
            </w:r>
          </w:p>
        </w:tc>
        <w:tc>
          <w:tcPr>
            <w:tcW w:type="dxa" w:w="2160"/>
          </w:tcPr>
          <w:p>
            <w:r>
              <w:t>需要限制普通用户访问后台并控制角色能力</w:t>
            </w:r>
          </w:p>
        </w:tc>
        <w:tc>
          <w:tcPr>
            <w:tcW w:type="dxa" w:w="2160"/>
          </w:tcPr>
          <w:p>
            <w:r>
              <w:t>用户管理、角色调整、JWT 鉴权和路由拦截</w:t>
            </w:r>
          </w:p>
        </w:tc>
      </w:tr>
    </w:tbl>
    <w:p/>
    <w:p>
      <w:pPr>
        <w:pStyle w:val="Heading2"/>
      </w:pPr>
      <w:r>
        <w:t>1.3 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8F0"/>
          </w:tcPr>
          <w:p>
            <w:r>
              <w:t>系统</w:t>
            </w:r>
          </w:p>
        </w:tc>
        <w:tc>
          <w:tcPr>
            <w:tcW w:type="dxa" w:w="2160"/>
            <w:shd w:fill="E2E8F0"/>
          </w:tcPr>
          <w:p>
            <w:r>
              <w:t>优势</w:t>
            </w:r>
          </w:p>
        </w:tc>
        <w:tc>
          <w:tcPr>
            <w:tcW w:type="dxa" w:w="2160"/>
            <w:shd w:fill="E2E8F0"/>
          </w:tcPr>
          <w:p>
            <w:r>
              <w:t>不足</w:t>
            </w:r>
          </w:p>
        </w:tc>
        <w:tc>
          <w:tcPr>
            <w:tcW w:type="dxa" w:w="2160"/>
            <w:shd w:fill="E2E8F0"/>
          </w:tcPr>
          <w:p>
            <w:r>
              <w:t>本项目取舍</w:t>
            </w:r>
          </w:p>
        </w:tc>
      </w:tr>
      <w:tr>
        <w:tc>
          <w:tcPr>
            <w:tcW w:type="dxa" w:w="2160"/>
          </w:tcPr>
          <w:p>
            <w:r>
              <w:t>京东/淘宝/拼多多</w:t>
            </w:r>
          </w:p>
        </w:tc>
        <w:tc>
          <w:tcPr>
            <w:tcW w:type="dxa" w:w="2160"/>
          </w:tcPr>
          <w:p>
            <w:r>
              <w:t>支付、物流、商家、推荐和客服体系完整</w:t>
            </w:r>
          </w:p>
        </w:tc>
        <w:tc>
          <w:tcPr>
            <w:tcW w:type="dxa" w:w="2160"/>
          </w:tcPr>
          <w:p>
            <w:r>
              <w:t>系统复杂度远超课程项目</w:t>
            </w:r>
          </w:p>
        </w:tc>
        <w:tc>
          <w:tcPr>
            <w:tcW w:type="dxa" w:w="2160"/>
          </w:tcPr>
          <w:p>
            <w:r>
              <w:t>保留核心交易链路，去掉真实商业履约</w:t>
            </w:r>
          </w:p>
        </w:tc>
      </w:tr>
      <w:tr>
        <w:tc>
          <w:tcPr>
            <w:tcW w:type="dxa" w:w="2160"/>
          </w:tcPr>
          <w:p>
            <w:r>
              <w:t>传统电商后台</w:t>
            </w:r>
          </w:p>
        </w:tc>
        <w:tc>
          <w:tcPr>
            <w:tcW w:type="dxa" w:w="2160"/>
          </w:tcPr>
          <w:p>
            <w:r>
              <w:t>商品、库存和订单管理成熟</w:t>
            </w:r>
          </w:p>
        </w:tc>
        <w:tc>
          <w:tcPr>
            <w:tcW w:type="dxa" w:w="2160"/>
          </w:tcPr>
          <w:p>
            <w:r>
              <w:t>AI 辅助能力通常弱或需单独采购</w:t>
            </w:r>
          </w:p>
        </w:tc>
        <w:tc>
          <w:tcPr>
            <w:tcW w:type="dxa" w:w="2160"/>
          </w:tcPr>
          <w:p>
            <w:r>
              <w:t>加入 AI 导购、AI 问答、AI 文案和运营分析</w:t>
            </w:r>
          </w:p>
        </w:tc>
      </w:tr>
      <w:tr>
        <w:tc>
          <w:tcPr>
            <w:tcW w:type="dxa" w:w="2160"/>
          </w:tcPr>
          <w:p>
            <w:r>
              <w:t>AI 导购工具</w:t>
            </w:r>
          </w:p>
        </w:tc>
        <w:tc>
          <w:tcPr>
            <w:tcW w:type="dxa" w:w="2160"/>
          </w:tcPr>
          <w:p>
            <w:r>
              <w:t>自然语言交互友好</w:t>
            </w:r>
          </w:p>
        </w:tc>
        <w:tc>
          <w:tcPr>
            <w:tcW w:type="dxa" w:w="2160"/>
          </w:tcPr>
          <w:p>
            <w:r>
              <w:t>与真实商品库存和订单协同不足</w:t>
            </w:r>
          </w:p>
        </w:tc>
        <w:tc>
          <w:tcPr>
            <w:tcW w:type="dxa" w:w="2160"/>
          </w:tcPr>
          <w:p>
            <w:r>
              <w:t>把 AI 服务接入商品库和后台运营流程</w:t>
            </w:r>
          </w:p>
        </w:tc>
      </w:tr>
    </w:tbl>
    <w:p/>
    <w:p>
      <w:pPr>
        <w:pStyle w:val="Heading1"/>
      </w:pPr>
      <w:r>
        <w:t>二、系统功能分析</w:t>
      </w:r>
    </w:p>
    <w:p>
      <w:pPr>
        <w:pStyle w:val="Heading2"/>
      </w:pPr>
      <w:r>
        <w:t>2.1 完整功能树与优先级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2E8F0"/>
          </w:tcPr>
          <w:p>
            <w:r>
              <w:t>一级功能</w:t>
            </w:r>
          </w:p>
        </w:tc>
        <w:tc>
          <w:tcPr>
            <w:tcW w:type="dxa" w:w="1728"/>
            <w:shd w:fill="E2E8F0"/>
          </w:tcPr>
          <w:p>
            <w:r>
              <w:t>二级功能</w:t>
            </w:r>
          </w:p>
        </w:tc>
        <w:tc>
          <w:tcPr>
            <w:tcW w:type="dxa" w:w="1728"/>
            <w:shd w:fill="E2E8F0"/>
          </w:tcPr>
          <w:p>
            <w:r>
              <w:t>权重</w:t>
            </w:r>
          </w:p>
        </w:tc>
        <w:tc>
          <w:tcPr>
            <w:tcW w:type="dxa" w:w="1728"/>
            <w:shd w:fill="E2E8F0"/>
          </w:tcPr>
          <w:p>
            <w:r>
              <w:t>优先级</w:t>
            </w:r>
          </w:p>
        </w:tc>
        <w:tc>
          <w:tcPr>
            <w:tcW w:type="dxa" w:w="1728"/>
            <w:shd w:fill="E2E8F0"/>
          </w:tcPr>
          <w:p>
            <w:r>
              <w:t>依赖</w:t>
            </w:r>
          </w:p>
        </w:tc>
      </w:tr>
      <w:tr>
        <w:tc>
          <w:tcPr>
            <w:tcW w:type="dxa" w:w="1728"/>
          </w:tcPr>
          <w:p>
            <w:r>
              <w:t>认证与权限</w:t>
            </w:r>
          </w:p>
        </w:tc>
        <w:tc>
          <w:tcPr>
            <w:tcW w:type="dxa" w:w="1728"/>
          </w:tcPr>
          <w:p>
            <w:r>
              <w:t>注册、登录、JWT、角色鉴权、前端路由守卫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独立基础能力</w:t>
            </w:r>
          </w:p>
        </w:tc>
      </w:tr>
      <w:tr>
        <w:tc>
          <w:tcPr>
            <w:tcW w:type="dxa" w:w="1728"/>
          </w:tcPr>
          <w:p>
            <w:r>
              <w:t>商品中心</w:t>
            </w:r>
          </w:p>
        </w:tc>
        <w:tc>
          <w:tcPr>
            <w:tcW w:type="dxa" w:w="1728"/>
          </w:tcPr>
          <w:p>
            <w:r>
              <w:t>分类、商品列表、搜索、详情、上下架、图片上传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后台依赖权限</w:t>
            </w:r>
          </w:p>
        </w:tc>
      </w:tr>
      <w:tr>
        <w:tc>
          <w:tcPr>
            <w:tcW w:type="dxa" w:w="1728"/>
          </w:tcPr>
          <w:p>
            <w:r>
              <w:t>购物车</w:t>
            </w:r>
          </w:p>
        </w:tc>
        <w:tc>
          <w:tcPr>
            <w:tcW w:type="dxa" w:w="1728"/>
          </w:tcPr>
          <w:p>
            <w:r>
              <w:t>加入、数量修改、删除、勾选、结算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依赖登录和商品</w:t>
            </w:r>
          </w:p>
        </w:tc>
      </w:tr>
      <w:tr>
        <w:tc>
          <w:tcPr>
            <w:tcW w:type="dxa" w:w="1728"/>
          </w:tcPr>
          <w:p>
            <w:r>
              <w:t>订单中心</w:t>
            </w:r>
          </w:p>
        </w:tc>
        <w:tc>
          <w:tcPr>
            <w:tcW w:type="dxa" w:w="1728"/>
          </w:tcPr>
          <w:p>
            <w:r>
              <w:t>创建订单、支付、取消、收货、订单详情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最高</w:t>
            </w:r>
          </w:p>
        </w:tc>
        <w:tc>
          <w:tcPr>
            <w:tcW w:type="dxa" w:w="1728"/>
          </w:tcPr>
          <w:p>
            <w:r>
              <w:t>依赖购物车、商品、库存</w:t>
            </w:r>
          </w:p>
        </w:tc>
      </w:tr>
      <w:tr>
        <w:tc>
          <w:tcPr>
            <w:tcW w:type="dxa" w:w="1728"/>
          </w:tcPr>
          <w:p>
            <w:r>
              <w:t>促销秒杀</w:t>
            </w:r>
          </w:p>
        </w:tc>
        <w:tc>
          <w:tcPr>
            <w:tcW w:type="dxa" w:w="1728"/>
          </w:tcPr>
          <w:p>
            <w:r>
              <w:t>活动配置、活动商品、限购、Redis 库存预扣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  <w:tc>
          <w:tcPr>
            <w:tcW w:type="dxa" w:w="1728"/>
          </w:tcPr>
          <w:p>
            <w:r>
              <w:t>依赖商品、订单、Redis</w:t>
            </w:r>
          </w:p>
        </w:tc>
      </w:tr>
      <w:tr>
        <w:tc>
          <w:tcPr>
            <w:tcW w:type="dxa" w:w="1728"/>
          </w:tcPr>
          <w:p>
            <w:r>
              <w:t>AI 服务</w:t>
            </w:r>
          </w:p>
        </w:tc>
        <w:tc>
          <w:tcPr>
            <w:tcW w:type="dxa" w:w="1728"/>
          </w:tcPr>
          <w:p>
            <w:r>
              <w:t>导购、商品问答、商品文案、运营分析、记录保存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依赖商品数据和模型接口</w:t>
            </w:r>
          </w:p>
        </w:tc>
      </w:tr>
      <w:tr>
        <w:tc>
          <w:tcPr>
            <w:tcW w:type="dxa" w:w="1728"/>
          </w:tcPr>
          <w:p>
            <w:r>
              <w:t>后台管理</w:t>
            </w:r>
          </w:p>
        </w:tc>
        <w:tc>
          <w:tcPr>
            <w:tcW w:type="dxa" w:w="1728"/>
          </w:tcPr>
          <w:p>
            <w:r>
              <w:t>商品、分类、订单、促销、用户、角色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依赖鉴权</w:t>
            </w:r>
          </w:p>
        </w:tc>
      </w:tr>
      <w:tr>
        <w:tc>
          <w:tcPr>
            <w:tcW w:type="dxa" w:w="1728"/>
          </w:tcPr>
          <w:p>
            <w:r>
              <w:t>数据看板</w:t>
            </w:r>
          </w:p>
        </w:tc>
        <w:tc>
          <w:tcPr>
            <w:tcW w:type="dxa" w:w="1728"/>
          </w:tcPr>
          <w:p>
            <w:r>
              <w:t>销售额、订单数、支付订单、低库存预警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依赖订单和商品数据</w:t>
            </w:r>
          </w:p>
        </w:tc>
      </w:tr>
    </w:tbl>
    <w:p/>
    <w:p>
      <w:pPr>
        <w:pStyle w:val="Heading2"/>
      </w:pPr>
      <w:r>
        <w:t>2.2 用例与权限</w:t>
      </w:r>
    </w:p>
    <w:p>
      <w:r>
        <w:drawing>
          <wp:inline xmlns:a="http://schemas.openxmlformats.org/drawingml/2006/main" xmlns:pic="http://schemas.openxmlformats.org/drawingml/2006/picture">
            <wp:extent cx="5852160" cy="1723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2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1 UML 用例图：采用分区式布局展示三类用户和系统用例，连线按角色专用通道进入功能分区。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2E8F0"/>
          </w:tcPr>
          <w:p>
            <w:r>
              <w:t>功能</w:t>
            </w:r>
          </w:p>
        </w:tc>
        <w:tc>
          <w:tcPr>
            <w:tcW w:type="dxa" w:w="1728"/>
            <w:shd w:fill="E2E8F0"/>
          </w:tcPr>
          <w:p>
            <w:r>
              <w:t>游客</w:t>
            </w:r>
          </w:p>
        </w:tc>
        <w:tc>
          <w:tcPr>
            <w:tcW w:type="dxa" w:w="1728"/>
            <w:shd w:fill="E2E8F0"/>
          </w:tcPr>
          <w:p>
            <w:r>
              <w:t>普通用户</w:t>
            </w:r>
          </w:p>
        </w:tc>
        <w:tc>
          <w:tcPr>
            <w:tcW w:type="dxa" w:w="1728"/>
            <w:shd w:fill="E2E8F0"/>
          </w:tcPr>
          <w:p>
            <w:r>
              <w:t>运营管理员</w:t>
            </w:r>
          </w:p>
        </w:tc>
        <w:tc>
          <w:tcPr>
            <w:tcW w:type="dxa" w:w="1728"/>
            <w:shd w:fill="E2E8F0"/>
          </w:tcPr>
          <w:p>
            <w:r>
              <w:t>系统管理员</w:t>
            </w:r>
          </w:p>
        </w:tc>
      </w:tr>
      <w:tr>
        <w:tc>
          <w:tcPr>
            <w:tcW w:type="dxa" w:w="1728"/>
          </w:tcPr>
          <w:p>
            <w:r>
              <w:t>浏览商品/搜索/详情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</w:tr>
      <w:tr>
        <w:tc>
          <w:tcPr>
            <w:tcW w:type="dxa" w:w="1728"/>
          </w:tcPr>
          <w:p>
            <w:r>
              <w:t>购物车/下单/支付/收货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</w:tr>
      <w:tr>
        <w:tc>
          <w:tcPr>
            <w:tcW w:type="dxa" w:w="1728"/>
          </w:tcPr>
          <w:p>
            <w:r>
              <w:t>AI 导购/商品问答</w:t>
            </w:r>
          </w:p>
        </w:tc>
        <w:tc>
          <w:tcPr>
            <w:tcW w:type="dxa" w:w="1728"/>
          </w:tcPr>
          <w:p>
            <w:r>
              <w:t>部分允许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</w:tr>
      <w:tr>
        <w:tc>
          <w:tcPr>
            <w:tcW w:type="dxa" w:w="1728"/>
          </w:tcPr>
          <w:p>
            <w:r>
              <w:t>后台商品/订单/促销/AI 运营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</w:tr>
      <w:tr>
        <w:tc>
          <w:tcPr>
            <w:tcW w:type="dxa" w:w="1728"/>
          </w:tcPr>
          <w:p>
            <w:r>
              <w:t>用户角色管理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禁止</w:t>
            </w:r>
          </w:p>
        </w:tc>
        <w:tc>
          <w:tcPr>
            <w:tcW w:type="dxa" w:w="1728"/>
          </w:tcPr>
          <w:p>
            <w:r>
              <w:t>允许</w:t>
            </w:r>
          </w:p>
        </w:tc>
      </w:tr>
    </w:tbl>
    <w:p/>
    <w:p>
      <w:pPr>
        <w:pStyle w:val="Heading2"/>
      </w:pPr>
      <w:r>
        <w:t>2.3 客户端与服务端职责矩阵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2E8F0"/>
          </w:tcPr>
          <w:p>
            <w:r>
              <w:t>模块</w:t>
            </w:r>
          </w:p>
        </w:tc>
        <w:tc>
          <w:tcPr>
            <w:tcW w:type="dxa" w:w="2160"/>
            <w:shd w:fill="E2E8F0"/>
          </w:tcPr>
          <w:p>
            <w:r>
              <w:t>Client 端职责</w:t>
            </w:r>
          </w:p>
        </w:tc>
        <w:tc>
          <w:tcPr>
            <w:tcW w:type="dxa" w:w="2160"/>
            <w:shd w:fill="E2E8F0"/>
          </w:tcPr>
          <w:p>
            <w:r>
              <w:t>Server 端职责</w:t>
            </w:r>
          </w:p>
        </w:tc>
        <w:tc>
          <w:tcPr>
            <w:tcW w:type="dxa" w:w="2160"/>
            <w:shd w:fill="E2E8F0"/>
          </w:tcPr>
          <w:p>
            <w:r>
              <w:t>数据/外部依赖</w:t>
            </w:r>
          </w:p>
        </w:tc>
      </w:tr>
      <w:tr>
        <w:tc>
          <w:tcPr>
            <w:tcW w:type="dxa" w:w="2160"/>
          </w:tcPr>
          <w:p>
            <w:r>
              <w:t>认证</w:t>
            </w:r>
          </w:p>
        </w:tc>
        <w:tc>
          <w:tcPr>
            <w:tcW w:type="dxa" w:w="2160"/>
          </w:tcPr>
          <w:p>
            <w:r>
              <w:t>登录注册表单、token 保存、路由守卫</w:t>
            </w:r>
          </w:p>
        </w:tc>
        <w:tc>
          <w:tcPr>
            <w:tcW w:type="dxa" w:w="2160"/>
          </w:tcPr>
          <w:p>
            <w:r>
              <w:t>密码校验、JWT 签发、当前用户解析</w:t>
            </w:r>
          </w:p>
        </w:tc>
        <w:tc>
          <w:tcPr>
            <w:tcW w:type="dxa" w:w="2160"/>
          </w:tcPr>
          <w:p>
            <w:r>
              <w:t>sys_user、sys_role</w:t>
            </w:r>
          </w:p>
        </w:tc>
      </w:tr>
      <w:tr>
        <w:tc>
          <w:tcPr>
            <w:tcW w:type="dxa" w:w="2160"/>
          </w:tcPr>
          <w:p>
            <w:r>
              <w:t>商品</w:t>
            </w:r>
          </w:p>
        </w:tc>
        <w:tc>
          <w:tcPr>
            <w:tcW w:type="dxa" w:w="2160"/>
          </w:tcPr>
          <w:p>
            <w:r>
              <w:t>首页、筛选、详情、后台表单</w:t>
            </w:r>
          </w:p>
        </w:tc>
        <w:tc>
          <w:tcPr>
            <w:tcW w:type="dxa" w:w="2160"/>
          </w:tcPr>
          <w:p>
            <w:r>
              <w:t>商品查询、分类管理、上下架、图片 URL 保存</w:t>
            </w:r>
          </w:p>
        </w:tc>
        <w:tc>
          <w:tcPr>
            <w:tcW w:type="dxa" w:w="2160"/>
          </w:tcPr>
          <w:p>
            <w:r>
              <w:t>product、product_category、OSS</w:t>
            </w:r>
          </w:p>
        </w:tc>
      </w:tr>
      <w:tr>
        <w:tc>
          <w:tcPr>
            <w:tcW w:type="dxa" w:w="2160"/>
          </w:tcPr>
          <w:p>
            <w:r>
              <w:t>购物车/订单</w:t>
            </w:r>
          </w:p>
        </w:tc>
        <w:tc>
          <w:tcPr>
            <w:tcW w:type="dxa" w:w="2160"/>
          </w:tcPr>
          <w:p>
            <w:r>
              <w:t>购物车交互、收货信息、订单状态操作</w:t>
            </w:r>
          </w:p>
        </w:tc>
        <w:tc>
          <w:tcPr>
            <w:tcW w:type="dxa" w:w="2160"/>
          </w:tcPr>
          <w:p>
            <w:r>
              <w:t>事务创建订单、库存扣减、支付和状态流转</w:t>
            </w:r>
          </w:p>
        </w:tc>
        <w:tc>
          <w:tcPr>
            <w:tcW w:type="dxa" w:w="2160"/>
          </w:tcPr>
          <w:p>
            <w:r>
              <w:t>cart_item、order_main、inventory_record</w:t>
            </w:r>
          </w:p>
        </w:tc>
      </w:tr>
      <w:tr>
        <w:tc>
          <w:tcPr>
            <w:tcW w:type="dxa" w:w="2160"/>
          </w:tcPr>
          <w:p>
            <w:r>
              <w:t>促销</w:t>
            </w:r>
          </w:p>
        </w:tc>
        <w:tc>
          <w:tcPr>
            <w:tcW w:type="dxa" w:w="2160"/>
          </w:tcPr>
          <w:p>
            <w:r>
              <w:t>活动展示、抢购弹窗</w:t>
            </w:r>
          </w:p>
        </w:tc>
        <w:tc>
          <w:tcPr>
            <w:tcW w:type="dxa" w:w="2160"/>
          </w:tcPr>
          <w:p>
            <w:r>
              <w:t>活动校验、Redis 库存预扣、抢购订单创建</w:t>
            </w:r>
          </w:p>
        </w:tc>
        <w:tc>
          <w:tcPr>
            <w:tcW w:type="dxa" w:w="2160"/>
          </w:tcPr>
          <w:p>
            <w:r>
              <w:t>promotion_*、Redis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导购/问答/运营表单和结果展示</w:t>
            </w:r>
          </w:p>
        </w:tc>
        <w:tc>
          <w:tcPr>
            <w:tcW w:type="dxa" w:w="2160"/>
          </w:tcPr>
          <w:p>
            <w:r>
              <w:t>Prompt 组装、模型调用、失败降级、记录保存</w:t>
            </w:r>
          </w:p>
        </w:tc>
        <w:tc>
          <w:tcPr>
            <w:tcW w:type="dxa" w:w="2160"/>
          </w:tcPr>
          <w:p>
            <w:r>
              <w:t>ai_chat_record、LLM API</w:t>
            </w:r>
          </w:p>
        </w:tc>
      </w:tr>
    </w:tbl>
    <w:p/>
    <w:p>
      <w:pPr>
        <w:pStyle w:val="Heading2"/>
      </w:pPr>
      <w:r>
        <w:t>2.4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/>
          </w:tcPr>
          <w:p>
            <w:r>
              <w:t>类别</w:t>
            </w:r>
          </w:p>
        </w:tc>
        <w:tc>
          <w:tcPr>
            <w:tcW w:type="dxa" w:w="4320"/>
            <w:shd w:fill="E2E8F0"/>
          </w:tcPr>
          <w:p>
            <w:r>
              <w:t>需求</w:t>
            </w:r>
          </w:p>
        </w:tc>
      </w:tr>
      <w:tr>
        <w:tc>
          <w:tcPr>
            <w:tcW w:type="dxa" w:w="4320"/>
          </w:tcPr>
          <w:p>
            <w:r>
              <w:t>可运行性</w:t>
            </w:r>
          </w:p>
        </w:tc>
        <w:tc>
          <w:tcPr>
            <w:tcW w:type="dxa" w:w="4320"/>
          </w:tcPr>
          <w:p>
            <w:r>
              <w:t>前后端可本地启动，数据库脚本可初始化演示数据，默认账号可登录。</w:t>
            </w:r>
          </w:p>
        </w:tc>
      </w:tr>
      <w:tr>
        <w:tc>
          <w:tcPr>
            <w:tcW w:type="dxa" w:w="4320"/>
          </w:tcPr>
          <w:p>
            <w:r>
              <w:t>安全性</w:t>
            </w:r>
          </w:p>
        </w:tc>
        <w:tc>
          <w:tcPr>
            <w:tcW w:type="dxa" w:w="4320"/>
          </w:tcPr>
          <w:p>
            <w:r>
              <w:t>后台接口必须登录且具备角色权限，普通用户不能访问管理端。</w:t>
            </w:r>
          </w:p>
        </w:tc>
      </w:tr>
      <w:tr>
        <w:tc>
          <w:tcPr>
            <w:tcW w:type="dxa" w:w="4320"/>
          </w:tcPr>
          <w:p>
            <w:r>
              <w:t>一致性</w:t>
            </w:r>
          </w:p>
        </w:tc>
        <w:tc>
          <w:tcPr>
            <w:tcW w:type="dxa" w:w="4320"/>
          </w:tcPr>
          <w:p>
            <w:r>
              <w:t>订单创建、库存扣减和库存流水应保持事务一致；取消订单应回滚库存。</w:t>
            </w:r>
          </w:p>
        </w:tc>
      </w:tr>
      <w:tr>
        <w:tc>
          <w:tcPr>
            <w:tcW w:type="dxa" w:w="4320"/>
          </w:tcPr>
          <w:p>
            <w:r>
              <w:t>可演示性</w:t>
            </w:r>
          </w:p>
        </w:tc>
        <w:tc>
          <w:tcPr>
            <w:tcW w:type="dxa" w:w="4320"/>
          </w:tcPr>
          <w:p>
            <w:r>
              <w:t>AI 服务在缺少 API Key 或调用失败时提供降级结果，保证课堂演示不中断。</w:t>
            </w:r>
          </w:p>
        </w:tc>
      </w:tr>
      <w:tr>
        <w:tc>
          <w:tcPr>
            <w:tcW w:type="dxa" w:w="4320"/>
          </w:tcPr>
          <w:p>
            <w:r>
              <w:t>可维护性</w:t>
            </w:r>
          </w:p>
        </w:tc>
        <w:tc>
          <w:tcPr>
            <w:tcW w:type="dxa" w:w="4320"/>
          </w:tcPr>
          <w:p>
            <w:r>
              <w:t>按业务包划分后端模块，前端 API 封装与页面视图分离。</w:t>
            </w:r>
          </w:p>
        </w:tc>
      </w:tr>
    </w:tbl>
    <w:p/>
    <w:p>
      <w:pPr>
        <w:pStyle w:val="Heading2"/>
      </w:pPr>
      <w:r>
        <w:t>2.5 原型与运行截图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登录页：展示默认账号提示和用户名、密码输入。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注册页：展示普通用户注册所需字段。</w:t>
      </w:r>
    </w:p>
    <w:p>
      <w:r>
        <w:drawing>
          <wp:inline xmlns:a="http://schemas.openxmlformats.org/drawingml/2006/main" xmlns:pic="http://schemas.openxmlformats.org/drawingml/2006/picture">
            <wp:extent cx="5669280" cy="7582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home-g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游客首页：展示未登录状态、商品首页、分类与 AI 导购入口。</w:t>
      </w:r>
    </w:p>
    <w:p>
      <w:r>
        <w:drawing>
          <wp:inline xmlns:a="http://schemas.openxmlformats.org/drawingml/2006/main" xmlns:pic="http://schemas.openxmlformats.org/drawingml/2006/picture">
            <wp:extent cx="5669280" cy="7582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home-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登录用户首页：展示当前用户、角色和购物入口。</w:t>
      </w:r>
    </w:p>
    <w:p>
      <w:r>
        <w:drawing>
          <wp:inline xmlns:a="http://schemas.openxmlformats.org/drawingml/2006/main" xmlns:pic="http://schemas.openxmlformats.org/drawingml/2006/picture">
            <wp:extent cx="5669280" cy="5708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search-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0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商品筛选：展示搜索关键词、分类、库存和视图切换后的结果。</w:t>
      </w:r>
    </w:p>
    <w:p>
      <w:r>
        <w:drawing>
          <wp:inline xmlns:a="http://schemas.openxmlformats.org/drawingml/2006/main" xmlns:pic="http://schemas.openxmlformats.org/drawingml/2006/picture">
            <wp:extent cx="5669280" cy="9035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-expan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3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限时抢购展开：展示活动商品、活动价、库存和限购信息。</w:t>
      </w:r>
    </w:p>
    <w:p>
      <w:r>
        <w:drawing>
          <wp:inline xmlns:a="http://schemas.openxmlformats.org/drawingml/2006/main" xmlns:pic="http://schemas.openxmlformats.org/drawingml/2006/picture">
            <wp:extent cx="5669280" cy="90354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-checkout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3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抢购确认弹窗：展示活动商品、购买数量与收货信息表单。</w:t>
      </w:r>
    </w:p>
    <w:p>
      <w:r>
        <w:drawing>
          <wp:inline xmlns:a="http://schemas.openxmlformats.org/drawingml/2006/main" xmlns:pic="http://schemas.openxmlformats.org/drawingml/2006/picture">
            <wp:extent cx="5669280" cy="7582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guide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AI 导购弹窗：展示用户需求输入和 AI 建议区域。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商品详情：展示商品图片、价格、库存、详情和购物按钮。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q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商品 AI 问答：展示商品问答输入区域和 AI 回答区域。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购物车：展示购物车商品、数量调整、选择结算和金额汇总。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-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购物车结算弹窗：展示收货人、电话、地址和订单提交。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订单列表：展示订单状态筛选、订单摘要和操作按钮。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-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订单详情：展示订单号、状态、收货信息、金额和明细。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后台销售看板：展示核心指标和库存预警表。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duc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后台商品管理：展示商品查询、商品表格和上下架操作。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duct-dialo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商品编辑弹窗：展示商品基础信息、图片上传和详情字段。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tegory-di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分类新增弹窗：展示分类名称、排序和状态字段。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rd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后台订单管理：展示订单筛选、状态和处理操作。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rder-draw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订单详情抽屉：展示后台订单明细、收货信息和商品行。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moti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后台促销管理：展示活动列表、状态和编辑入口。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motion-dial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促销活动弹窗：展示活动时间、状态和活动商品配置。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i-oper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AI 运营助手：展示商品文案生成和运营分析表单。</w:t>
      </w:r>
    </w:p>
    <w:p>
      <w:r>
        <w:drawing>
          <wp:inline xmlns:a="http://schemas.openxmlformats.org/drawingml/2006/main" xmlns:pic="http://schemas.openxmlformats.org/drawingml/2006/picture">
            <wp:extent cx="5669280" cy="4330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用户管理：展示用户、角色多选、状态开关和分页。</w:t>
      </w:r>
    </w:p>
    <w:p>
      <w:pPr>
        <w:pStyle w:val="Heading2"/>
      </w:pPr>
      <w:r>
        <w:t>2.6 开发计划与验收标准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8F0"/>
          </w:tcPr>
          <w:p>
            <w:r>
              <w:t>阶段</w:t>
            </w:r>
          </w:p>
        </w:tc>
        <w:tc>
          <w:tcPr>
            <w:tcW w:type="dxa" w:w="2880"/>
            <w:shd w:fill="E2E8F0"/>
          </w:tcPr>
          <w:p>
            <w:r>
              <w:t>工作</w:t>
            </w:r>
          </w:p>
        </w:tc>
        <w:tc>
          <w:tcPr>
            <w:tcW w:type="dxa" w:w="2880"/>
            <w:shd w:fill="E2E8F0"/>
          </w:tcPr>
          <w:p>
            <w:r>
              <w:t>验收产物</w:t>
            </w:r>
          </w:p>
        </w:tc>
      </w:tr>
      <w:tr>
        <w:tc>
          <w:tcPr>
            <w:tcW w:type="dxa" w:w="2880"/>
          </w:tcPr>
          <w:p>
            <w:r>
              <w:t>需求与设计</w:t>
            </w:r>
          </w:p>
        </w:tc>
        <w:tc>
          <w:tcPr>
            <w:tcW w:type="dxa" w:w="2880"/>
          </w:tcPr>
          <w:p>
            <w:r>
              <w:t>梳理领域边界、功能树、UML、数据库和接口</w:t>
            </w:r>
          </w:p>
        </w:tc>
        <w:tc>
          <w:tcPr>
            <w:tcW w:type="dxa" w:w="2880"/>
          </w:tcPr>
          <w:p>
            <w:r>
              <w:t>需求文档、设计文档、图表</w:t>
            </w:r>
          </w:p>
        </w:tc>
      </w:tr>
      <w:tr>
        <w:tc>
          <w:tcPr>
            <w:tcW w:type="dxa" w:w="2880"/>
          </w:tcPr>
          <w:p>
            <w:r>
              <w:t>核心开发</w:t>
            </w:r>
          </w:p>
        </w:tc>
        <w:tc>
          <w:tcPr>
            <w:tcW w:type="dxa" w:w="2880"/>
          </w:tcPr>
          <w:p>
            <w:r>
              <w:t>实现认证、商品、购物车、订单、库存和后台管理</w:t>
            </w:r>
          </w:p>
        </w:tc>
        <w:tc>
          <w:tcPr>
            <w:tcW w:type="dxa" w:w="2880"/>
          </w:tcPr>
          <w:p>
            <w:r>
              <w:t>可运行前后端和数据库脚本</w:t>
            </w:r>
          </w:p>
        </w:tc>
      </w:tr>
      <w:tr>
        <w:tc>
          <w:tcPr>
            <w:tcW w:type="dxa" w:w="2880"/>
          </w:tcPr>
          <w:p>
            <w:r>
              <w:t>智能化扩展</w:t>
            </w:r>
          </w:p>
        </w:tc>
        <w:tc>
          <w:tcPr>
            <w:tcW w:type="dxa" w:w="2880"/>
          </w:tcPr>
          <w:p>
            <w:r>
              <w:t>实现 AI 导购、问答、文案和运营分析</w:t>
            </w:r>
          </w:p>
        </w:tc>
        <w:tc>
          <w:tcPr>
            <w:tcW w:type="dxa" w:w="2880"/>
          </w:tcPr>
          <w:p>
            <w:r>
              <w:t>AI 接口、页面和记录表</w:t>
            </w:r>
          </w:p>
        </w:tc>
      </w:tr>
      <w:tr>
        <w:tc>
          <w:tcPr>
            <w:tcW w:type="dxa" w:w="2880"/>
          </w:tcPr>
          <w:p>
            <w:r>
              <w:t>促销与测试</w:t>
            </w:r>
          </w:p>
        </w:tc>
        <w:tc>
          <w:tcPr>
            <w:tcW w:type="dxa" w:w="2880"/>
          </w:tcPr>
          <w:p>
            <w:r>
              <w:t>实现限时抢购、Redis 库存和集成测试</w:t>
            </w:r>
          </w:p>
        </w:tc>
        <w:tc>
          <w:tcPr>
            <w:tcW w:type="dxa" w:w="2880"/>
          </w:tcPr>
          <w:p>
            <w:r>
              <w:t>抢购流程、测试报告</w:t>
            </w:r>
          </w:p>
        </w:tc>
      </w:tr>
      <w:tr>
        <w:tc>
          <w:tcPr>
            <w:tcW w:type="dxa" w:w="2880"/>
          </w:tcPr>
          <w:p>
            <w:r>
              <w:t>文档与提交</w:t>
            </w:r>
          </w:p>
        </w:tc>
        <w:tc>
          <w:tcPr>
            <w:tcW w:type="dxa" w:w="2880"/>
          </w:tcPr>
          <w:p>
            <w:r>
              <w:t>生成截图、设计图和三份 Word 文档</w:t>
            </w:r>
          </w:p>
        </w:tc>
        <w:tc>
          <w:tcPr>
            <w:tcW w:type="dxa" w:w="2880"/>
          </w:tcPr>
          <w:p>
            <w:r>
              <w:t>final 文档目录</w:t>
            </w:r>
          </w:p>
        </w:tc>
      </w:tr>
    </w:tbl>
    <w:p/>
    <w:p>
      <w:pPr>
        <w:pStyle w:val="Heading1"/>
      </w:pPr>
      <w:r>
        <w:t>三、领域模型与动态特性</w:t>
      </w:r>
    </w:p>
    <w:p>
      <w:r>
        <w:drawing>
          <wp:inline xmlns:a="http://schemas.openxmlformats.org/drawingml/2006/main" xmlns:pic="http://schemas.openxmlformats.org/drawingml/2006/picture">
            <wp:extent cx="5852160" cy="33682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领域类图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8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2 领域类图：按业务分区展示用户权限、商品促销、交易链路和 AI 记录。</w:t>
      </w:r>
    </w:p>
    <w:p>
      <w:r>
        <w:drawing>
          <wp:inline xmlns:a="http://schemas.openxmlformats.org/drawingml/2006/main" xmlns:pic="http://schemas.openxmlformats.org/drawingml/2006/picture">
            <wp:extent cx="5852160" cy="20482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包图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3 包图：展示前端、后端模块和外部基础设施边界。</w:t>
      </w:r>
    </w:p>
    <w:p>
      <w:r>
        <w:drawing>
          <wp:inline xmlns:a="http://schemas.openxmlformats.org/drawingml/2006/main" xmlns:pic="http://schemas.openxmlformats.org/drawingml/2006/picture">
            <wp:extent cx="5852160" cy="26267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图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2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4 数据库 ER 图：展示核心表关系和主要业务外键关系。</w:t>
      </w:r>
    </w:p>
    <w:p>
      <w:r>
        <w:drawing>
          <wp:inline xmlns:a="http://schemas.openxmlformats.org/drawingml/2006/main" xmlns:pic="http://schemas.openxmlformats.org/drawingml/2006/picture">
            <wp:extent cx="5852160" cy="28132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下单活动图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5 下单活动图：泳道展示用户、前端、后端和数据库协作。</w:t>
      </w:r>
    </w:p>
    <w:p>
      <w:r>
        <w:drawing>
          <wp:inline xmlns:a="http://schemas.openxmlformats.org/drawingml/2006/main" xmlns:pic="http://schemas.openxmlformats.org/drawingml/2006/picture">
            <wp:extent cx="5852160" cy="375719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导购顺序图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6 AI 导购顺序图：展示商品上下文查询、模型调用和结果返回。</w:t>
      </w:r>
    </w:p>
    <w:p>
      <w:r>
        <w:drawing>
          <wp:inline xmlns:a="http://schemas.openxmlformats.org/drawingml/2006/main" xmlns:pic="http://schemas.openxmlformats.org/drawingml/2006/picture">
            <wp:extent cx="5852160" cy="4303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订单状态机图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7 订单状态机图：展示创建、支付、发货、收货和取消状态。</w:t>
      </w:r>
    </w:p>
    <w:p>
      <w:r>
        <w:drawing>
          <wp:inline xmlns:a="http://schemas.openxmlformats.org/drawingml/2006/main" xmlns:pic="http://schemas.openxmlformats.org/drawingml/2006/picture">
            <wp:extent cx="5852160" cy="799455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抢购库存流程图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9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75569"/>
          <w:sz w:val="18"/>
        </w:rPr>
        <w:t>图 8 抢购库存流程图：展示 Redis 预扣、数据库落单和失败回滚。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