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微软雅黑" w:hAnsi="微软雅黑" w:eastAsia="微软雅黑"/>
          <w:b/>
          <w:sz w:val="52"/>
        </w:rPr>
        <w:t>项目管理文档</w:t>
      </w:r>
      <w:r>
        <w:br/>
      </w:r>
      <w:r>
        <w:rPr>
          <w:rFonts w:ascii="微软雅黑" w:hAnsi="微软雅黑" w:eastAsia="微软雅黑"/>
          <w:color w:val="475569"/>
          <w:sz w:val="32"/>
        </w:rPr>
        <w:t>XShop B2C AI 电商系统</w:t>
      </w:r>
      <w:r>
        <w:br/>
        <w:br/>
        <w:br/>
        <w:br/>
      </w:r>
    </w:p>
    <w:p>
      <w:pPr>
        <w:jc w:val="center"/>
      </w:pPr>
      <w:r>
        <w:rPr>
          <w:rFonts w:ascii="宋体" w:hAnsi="宋体" w:eastAsia="宋体"/>
          <w:sz w:val="28"/>
        </w:rPr>
        <w:t>课程名称：《面向对象技术与方法》</w:t>
      </w:r>
    </w:p>
    <w:p>
      <w:pPr>
        <w:jc w:val="center"/>
      </w:pPr>
      <w:r>
        <w:rPr>
          <w:rFonts w:ascii="宋体" w:hAnsi="宋体" w:eastAsia="宋体"/>
          <w:sz w:val="28"/>
        </w:rPr>
        <w:t>项目名称：XShop B2C AI 电商系统</w:t>
      </w:r>
    </w:p>
    <w:p>
      <w:pPr>
        <w:jc w:val="center"/>
      </w:pPr>
      <w:r>
        <w:rPr>
          <w:rFonts w:ascii="宋体" w:hAnsi="宋体" w:eastAsia="宋体"/>
          <w:sz w:val="28"/>
        </w:rPr>
        <w:t>姓名：________________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学号：________________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日期：2026年06月18日</w:t>
      </w:r>
    </w:p>
    <w:p>
      <w:r>
        <w:br w:type="page"/>
      </w:r>
    </w:p>
    <w:p>
      <w:r>
        <w:rPr>
          <w:i/>
          <w:color w:val="64748B"/>
        </w:rPr>
        <w:t>目录提示：在 Word/WPS 中可通过“引用 - 目录”基于标题样式自动生成目录。</w:t>
      </w:r>
    </w:p>
    <w:p>
      <w:pPr>
        <w:pStyle w:val="Heading1"/>
      </w:pPr>
      <w:r>
        <w:t>一、项目组成员及分工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8F0"/>
          </w:tcPr>
          <w:p>
            <w:r>
              <w:t>成员</w:t>
            </w:r>
          </w:p>
        </w:tc>
        <w:tc>
          <w:tcPr>
            <w:tcW w:type="dxa" w:w="2160"/>
            <w:shd w:fill="E2E8F0"/>
          </w:tcPr>
          <w:p>
            <w:r>
              <w:t>学号</w:t>
            </w:r>
          </w:p>
        </w:tc>
        <w:tc>
          <w:tcPr>
            <w:tcW w:type="dxa" w:w="2160"/>
            <w:shd w:fill="E2E8F0"/>
          </w:tcPr>
          <w:p>
            <w:r>
              <w:t>承担工作</w:t>
            </w:r>
          </w:p>
        </w:tc>
        <w:tc>
          <w:tcPr>
            <w:tcW w:type="dxa" w:w="2160"/>
            <w:shd w:fill="E2E8F0"/>
          </w:tcPr>
          <w:p>
            <w:r>
              <w:t>贡献占比</w:t>
            </w:r>
          </w:p>
        </w:tc>
      </w:tr>
      <w:tr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个人独立完成需求分析、架构设计、数据库设计、后端开发、前端开发、AI 服务集成、截图、测试和文档整理。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二、AI 应用情况报告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8F0"/>
          </w:tcPr>
          <w:p>
            <w:r>
              <w:t>阶段</w:t>
            </w:r>
          </w:p>
        </w:tc>
        <w:tc>
          <w:tcPr>
            <w:tcW w:type="dxa" w:w="2880"/>
            <w:shd w:fill="E2E8F0"/>
          </w:tcPr>
          <w:p>
            <w:r>
              <w:t>AI 使用方式</w:t>
            </w:r>
          </w:p>
        </w:tc>
        <w:tc>
          <w:tcPr>
            <w:tcW w:type="dxa" w:w="2880"/>
            <w:shd w:fill="E2E8F0"/>
          </w:tcPr>
          <w:p>
            <w:r>
              <w:t>人工确认与修改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辅助拆分功能树、用户角色、用例和非功能需求。</w:t>
            </w:r>
          </w:p>
        </w:tc>
        <w:tc>
          <w:tcPr>
            <w:tcW w:type="dxa" w:w="2880"/>
          </w:tcPr>
          <w:p>
            <w:r>
              <w:t>按课程要求和实际代码修正范围。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辅助生成 Spring Boot 分层代码、DTO、Mapper 和测试思路。</w:t>
            </w:r>
          </w:p>
        </w:tc>
        <w:tc>
          <w:tcPr>
            <w:tcW w:type="dxa" w:w="2880"/>
          </w:tcPr>
          <w:p>
            <w:r>
              <w:t>人工确认事务、权限、库存和降级逻辑。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辅助生成 Vue 页面、API 封装、表格表单和截图自动化脚本。</w:t>
            </w:r>
          </w:p>
        </w:tc>
        <w:tc>
          <w:tcPr>
            <w:tcW w:type="dxa" w:w="2880"/>
          </w:tcPr>
          <w:p>
            <w:r>
              <w:t>人工调整界面、路由和交互状态。</w:t>
            </w:r>
          </w:p>
        </w:tc>
      </w:tr>
      <w:tr>
        <w:tc>
          <w:tcPr>
            <w:tcW w:type="dxa" w:w="2880"/>
          </w:tcPr>
          <w:p>
            <w:r>
              <w:t>AI 功能</w:t>
            </w:r>
          </w:p>
        </w:tc>
        <w:tc>
          <w:tcPr>
            <w:tcW w:type="dxa" w:w="2880"/>
          </w:tcPr>
          <w:p>
            <w:r>
              <w:t>辅助设计导购、问答、文案和运营分析 Prompt。</w:t>
            </w:r>
          </w:p>
        </w:tc>
        <w:tc>
          <w:tcPr>
            <w:tcW w:type="dxa" w:w="2880"/>
          </w:tcPr>
          <w:p>
            <w:r>
              <w:t>人工加入商品上下文、记录保存和异常降级。</w:t>
            </w:r>
          </w:p>
        </w:tc>
      </w:tr>
      <w:tr>
        <w:tc>
          <w:tcPr>
            <w:tcW w:type="dxa" w:w="2880"/>
          </w:tcPr>
          <w:p>
            <w:r>
              <w:t>文档与图表</w:t>
            </w:r>
          </w:p>
        </w:tc>
        <w:tc>
          <w:tcPr>
            <w:tcW w:type="dxa" w:w="2880"/>
          </w:tcPr>
          <w:p>
            <w:r>
              <w:t>辅助整理三份文档、UML/ER/流程图和截图说明。</w:t>
            </w:r>
          </w:p>
        </w:tc>
        <w:tc>
          <w:tcPr>
            <w:tcW w:type="dxa" w:w="2880"/>
          </w:tcPr>
          <w:p>
            <w:r>
              <w:t>人工核对项目事实、截图覆盖和代码量口径。</w:t>
            </w:r>
          </w:p>
        </w:tc>
      </w:tr>
    </w:tbl>
    <w:p/>
    <w:p>
      <w:pPr>
        <w:pStyle w:val="Heading1"/>
      </w:pPr>
      <w:r>
        <w:t>三、实际开发记录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8F0"/>
          </w:tcPr>
          <w:p>
            <w:r>
              <w:t>日期</w:t>
            </w:r>
          </w:p>
        </w:tc>
        <w:tc>
          <w:tcPr>
            <w:tcW w:type="dxa" w:w="2880"/>
            <w:shd w:fill="E2E8F0"/>
          </w:tcPr>
          <w:p>
            <w:r>
              <w:t>活动</w:t>
            </w:r>
          </w:p>
        </w:tc>
        <w:tc>
          <w:tcPr>
            <w:tcW w:type="dxa" w:w="2880"/>
            <w:shd w:fill="E2E8F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2026-06-04</w:t>
            </w:r>
          </w:p>
        </w:tc>
        <w:tc>
          <w:tcPr>
            <w:tcW w:type="dxa" w:w="2880"/>
          </w:tcPr>
          <w:p>
            <w:r>
              <w:t>初始化前后端项目和仓库。</w:t>
            </w:r>
          </w:p>
        </w:tc>
        <w:tc>
          <w:tcPr>
            <w:tcW w:type="dxa" w:w="2880"/>
          </w:tcPr>
          <w:p>
            <w:r>
              <w:t>Spring Boot、Vue3、README</w:t>
            </w:r>
          </w:p>
        </w:tc>
      </w:tr>
      <w:tr>
        <w:tc>
          <w:tcPr>
            <w:tcW w:type="dxa" w:w="2880"/>
          </w:tcPr>
          <w:p>
            <w:r>
              <w:t>2026-06-05</w:t>
            </w:r>
          </w:p>
        </w:tc>
        <w:tc>
          <w:tcPr>
            <w:tcW w:type="dxa" w:w="2880"/>
          </w:tcPr>
          <w:p>
            <w:r>
              <w:t>完成需求、数据库、接口和 UML 草稿。</w:t>
            </w:r>
          </w:p>
        </w:tc>
        <w:tc>
          <w:tcPr>
            <w:tcW w:type="dxa" w:w="2880"/>
          </w:tcPr>
          <w:p>
            <w:r>
              <w:t>docs 初稿</w:t>
            </w:r>
          </w:p>
        </w:tc>
      </w:tr>
      <w:tr>
        <w:tc>
          <w:tcPr>
            <w:tcW w:type="dxa" w:w="2880"/>
          </w:tcPr>
          <w:p>
            <w:r>
              <w:t>2026-06-06 至 2026-06-09</w:t>
            </w:r>
          </w:p>
        </w:tc>
        <w:tc>
          <w:tcPr>
            <w:tcW w:type="dxa" w:w="2880"/>
          </w:tcPr>
          <w:p>
            <w:r>
              <w:t>实现认证、权限、商品和用户管理。</w:t>
            </w:r>
          </w:p>
        </w:tc>
        <w:tc>
          <w:tcPr>
            <w:tcW w:type="dxa" w:w="2880"/>
          </w:tcPr>
          <w:p>
            <w:r>
              <w:t>auth/user/product 模块</w:t>
            </w:r>
          </w:p>
        </w:tc>
      </w:tr>
      <w:tr>
        <w:tc>
          <w:tcPr>
            <w:tcW w:type="dxa" w:w="2880"/>
          </w:tcPr>
          <w:p>
            <w:r>
              <w:t>2026-06-10 至 2026-06-13</w:t>
            </w:r>
          </w:p>
        </w:tc>
        <w:tc>
          <w:tcPr>
            <w:tcW w:type="dxa" w:w="2880"/>
          </w:tcPr>
          <w:p>
            <w:r>
              <w:t>实现购物车、订单、支付和库存流水。</w:t>
            </w:r>
          </w:p>
        </w:tc>
        <w:tc>
          <w:tcPr>
            <w:tcW w:type="dxa" w:w="2880"/>
          </w:tcPr>
          <w:p>
            <w:r>
              <w:t>cart/order/inventory 模块</w:t>
            </w:r>
          </w:p>
        </w:tc>
      </w:tr>
      <w:tr>
        <w:tc>
          <w:tcPr>
            <w:tcW w:type="dxa" w:w="2880"/>
          </w:tcPr>
          <w:p>
            <w:r>
              <w:t>2026-06-14 至 2026-06-16</w:t>
            </w:r>
          </w:p>
        </w:tc>
        <w:tc>
          <w:tcPr>
            <w:tcW w:type="dxa" w:w="2880"/>
          </w:tcPr>
          <w:p>
            <w:r>
              <w:t>实现促销抢购、AI 导购、AI 问答和运营助手。</w:t>
            </w:r>
          </w:p>
        </w:tc>
        <w:tc>
          <w:tcPr>
            <w:tcW w:type="dxa" w:w="2880"/>
          </w:tcPr>
          <w:p>
            <w:r>
              <w:t>promotion/ai 模块</w:t>
            </w:r>
          </w:p>
        </w:tc>
      </w:tr>
      <w:tr>
        <w:tc>
          <w:tcPr>
            <w:tcW w:type="dxa" w:w="2880"/>
          </w:tcPr>
          <w:p>
            <w:r>
              <w:t>2026-06-17 至 2026-06-18</w:t>
            </w:r>
          </w:p>
        </w:tc>
        <w:tc>
          <w:tcPr>
            <w:tcW w:type="dxa" w:w="2880"/>
          </w:tcPr>
          <w:p>
            <w:r>
              <w:t>补全截图、重绘图表、扩充需求与设计文档。</w:t>
            </w:r>
          </w:p>
        </w:tc>
        <w:tc>
          <w:tcPr>
            <w:tcW w:type="dxa" w:w="2880"/>
          </w:tcPr>
          <w:p>
            <w:r>
              <w:t>docs/screenshots、docs/diagrams、docs/final</w:t>
            </w:r>
          </w:p>
        </w:tc>
      </w:tr>
    </w:tbl>
    <w:p/>
    <w:p>
      <w:pPr>
        <w:pStyle w:val="Heading1"/>
      </w:pPr>
      <w:r>
        <w:t>四、Git Commit 记录</w:t>
      </w:r>
    </w:p>
    <w:p>
      <w:pPr>
        <w:pStyle w:val="ListBullet"/>
      </w:pPr>
      <w:r>
        <w:t>ac4633c (HEAD -&gt; master, origin/master) Update XShop docs and frontend polish</w:t>
      </w:r>
    </w:p>
    <w:p>
      <w:pPr>
        <w:pStyle w:val="ListBullet"/>
      </w:pPr>
      <w:r>
        <w:t>8885b82 feat: add promotions and AI shopping features</w:t>
      </w:r>
    </w:p>
    <w:p>
      <w:pPr>
        <w:pStyle w:val="ListBullet"/>
      </w:pPr>
      <w:r>
        <w:t>3773343 Update README and expand commerce app features</w:t>
      </w:r>
    </w:p>
    <w:p>
      <w:pPr>
        <w:pStyle w:val="ListBullet"/>
      </w:pPr>
      <w:r>
        <w:t>4bf8f18 feat: add auth and product management</w:t>
      </w:r>
    </w:p>
    <w:p>
      <w:pPr>
        <w:pStyle w:val="ListBullet"/>
      </w:pPr>
      <w:r>
        <w:t>fa1f8e9 feat: redesign storefront with gothic theme</w:t>
      </w:r>
    </w:p>
    <w:p>
      <w:pPr>
        <w:pStyle w:val="ListBullet"/>
      </w:pPr>
      <w:r>
        <w:t>80c51d0 chore: initialize ai commerce project</w:t>
      </w:r>
    </w:p>
    <w:p>
      <w:pPr>
        <w:pStyle w:val="Heading1"/>
      </w:pPr>
      <w:r>
        <w:t>五、关键产出清单</w:t>
      </w:r>
    </w:p>
    <w:p>
      <w:pPr>
        <w:pStyle w:val="ListBullet"/>
      </w:pPr>
      <w:r>
        <w:t>后端：认证、用户、商品、购物车、订单、库存、促销、AI、上传和后台管理模块。</w:t>
      </w:r>
    </w:p>
    <w:p>
      <w:pPr>
        <w:pStyle w:val="ListBullet"/>
      </w:pPr>
      <w:r>
        <w:t>前端：登录、注册、首页、商品详情、购物车、订单、后台看板、商品、订单、促销、AI、用户管理页面。</w:t>
      </w:r>
    </w:p>
    <w:p>
      <w:pPr>
        <w:pStyle w:val="ListBullet"/>
      </w:pPr>
      <w:r>
        <w:t>运行截图：24 张，覆盖页面、弹窗、抽屉和关键交互状态。</w:t>
      </w:r>
    </w:p>
    <w:p>
      <w:pPr>
        <w:pStyle w:val="ListBullet"/>
      </w:pPr>
      <w:r>
        <w:t>设计图：用例图、类图、包图、ER 图、接口分层图、鉴权流程图、下单活动图、AI 顺序图、订单状态机图、抢购库存流程图和部署图。</w:t>
      </w:r>
    </w:p>
    <w:p>
      <w:pPr>
        <w:pStyle w:val="ListBullet"/>
      </w:pPr>
      <w:r>
        <w:t>验证：后端集成测试、前端构建、截图脚本和 Word 文档可读性校验。</w:t>
      </w:r>
    </w:p>
    <w:p>
      <w:pPr>
        <w:pStyle w:val="Heading1"/>
      </w:pPr>
      <w:r>
        <w:t>六、项目总结</w:t>
      </w:r>
    </w:p>
    <w:p>
      <w:r>
        <w:t>项目完成了 B2C AI 电商系统的核心购物闭环、后台运营闭环、限时抢购库存控制和 AI 智能服务。当前系统适合课程演示和本地部署，后续可继续扩展真实支付、物流、消息队列、集中监控和更完整的数据看板。</w:t>
      </w:r>
    </w:p>
    <w:p>
      <w:pPr>
        <w:pStyle w:val="Heading1"/>
      </w:pPr>
      <w:r>
        <w:t>七、代码量统计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8F0"/>
          </w:tcPr>
          <w:p>
            <w:r>
              <w:t>范围</w:t>
            </w:r>
          </w:p>
        </w:tc>
        <w:tc>
          <w:tcPr>
            <w:tcW w:type="dxa" w:w="2880"/>
            <w:shd w:fill="E2E8F0"/>
          </w:tcPr>
          <w:p>
            <w:r>
              <w:t>文件数</w:t>
            </w:r>
          </w:p>
        </w:tc>
        <w:tc>
          <w:tcPr>
            <w:tcW w:type="dxa" w:w="2880"/>
            <w:shd w:fill="E2E8F0"/>
          </w:tcPr>
          <w:p>
            <w:r>
              <w:t>代码/文档行数</w:t>
            </w:r>
          </w:p>
        </w:tc>
      </w:tr>
      <w:tr>
        <w:tc>
          <w:tcPr>
            <w:tcW w:type="dxa" w:w="2880"/>
          </w:tcPr>
          <w:p>
            <w:r>
              <w:t>README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285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4374</w:t>
            </w:r>
          </w:p>
        </w:tc>
      </w:tr>
      <w:tr>
        <w:tc>
          <w:tcPr>
            <w:tcW w:type="dxa" w:w="2880"/>
          </w:tcPr>
          <w:p>
            <w:r>
              <w:t>docs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2843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6250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13752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