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90F41" w14:textId="77777777" w:rsidR="00CD729D" w:rsidRPr="00AF2ABC" w:rsidRDefault="00161E54" w:rsidP="00155C97">
      <w:pPr>
        <w:jc w:val="center"/>
        <w:rPr>
          <w:rFonts w:eastAsia="Calibri" w:cs="Arial"/>
          <w:b/>
          <w:bCs/>
          <w:color w:val="FFFFFF" w:themeColor="background1"/>
          <w:sz w:val="18"/>
          <w:szCs w:val="28"/>
        </w:rPr>
      </w:pPr>
      <w:r w:rsidRPr="00AE194C">
        <w:rPr>
          <w:rFonts w:eastAsia="Calibri" w:cs="Arial"/>
          <w:b/>
          <w:bCs/>
          <w:noProof/>
          <w:color w:val="0A99E7"/>
          <w:sz w:val="40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E2C5251" wp14:editId="755EA70B">
                <wp:simplePos x="0" y="0"/>
                <wp:positionH relativeFrom="margin">
                  <wp:posOffset>-283845</wp:posOffset>
                </wp:positionH>
                <wp:positionV relativeFrom="paragraph">
                  <wp:posOffset>144970</wp:posOffset>
                </wp:positionV>
                <wp:extent cx="5848985" cy="1228090"/>
                <wp:effectExtent l="0" t="0" r="0" b="0"/>
                <wp:wrapNone/>
                <wp:docPr id="9" name="Retângulo de cantos arredondado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985" cy="1228090"/>
                        </a:xfrm>
                        <a:prstGeom prst="roundRect">
                          <a:avLst/>
                        </a:prstGeom>
                        <a:solidFill>
                          <a:srgbClr val="0A99E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D0459E" w14:textId="77777777" w:rsidR="00C63629" w:rsidRPr="00361A7A" w:rsidRDefault="00C63629" w:rsidP="0045133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2C5251" id="Retângulo de cantos arredondados 9" o:spid="_x0000_s1026" style="position:absolute;left:0;text-align:left;margin-left:-22.35pt;margin-top:11.4pt;width:460.55pt;height:96.7pt;z-index:-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" fillcolor="#0a99e7" stroked="f" strokeweight="2pt">
                <v:textbox>
                  <w:txbxContent>
                    <w:p w14:paraId="7CD0459E" w14:textId="77777777" w:rsidR="00C63629" w:rsidRPr="00361A7A" w:rsidRDefault="00C63629" w:rsidP="0045133E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63BCE">
        <w:rPr>
          <w:rFonts w:eastAsia="Calibri" w:cs="Arial"/>
          <w:b/>
          <w:bCs/>
          <w:color w:val="FFFFFF" w:themeColor="background1"/>
          <w:sz w:val="18"/>
          <w:szCs w:val="28"/>
        </w:rPr>
        <w:t>k</w:t>
      </w:r>
    </w:p>
    <w:p w14:paraId="527B134B" w14:textId="77777777" w:rsidR="00981AF6" w:rsidRDefault="008B1BC3" w:rsidP="00592463">
      <w:pPr>
        <w:tabs>
          <w:tab w:val="left" w:pos="430"/>
          <w:tab w:val="left" w:pos="673"/>
          <w:tab w:val="center" w:pos="4252"/>
        </w:tabs>
        <w:rPr>
          <w:rFonts w:eastAsia="Calibri" w:cs="Arial"/>
          <w:b/>
          <w:bCs/>
          <w:color w:val="FFFFFF" w:themeColor="background1"/>
          <w:sz w:val="40"/>
          <w:szCs w:val="28"/>
        </w:rPr>
      </w:pPr>
      <w:r>
        <w:rPr>
          <w:rFonts w:eastAsia="Calibri" w:cs="Arial"/>
          <w:b/>
          <w:bCs/>
          <w:color w:val="FFFFFF" w:themeColor="background1"/>
          <w:sz w:val="40"/>
          <w:szCs w:val="28"/>
        </w:rPr>
        <w:tab/>
      </w:r>
      <w:r>
        <w:rPr>
          <w:rFonts w:eastAsia="Calibri" w:cs="Arial"/>
          <w:b/>
          <w:bCs/>
          <w:color w:val="FFFFFF" w:themeColor="background1"/>
          <w:sz w:val="40"/>
          <w:szCs w:val="28"/>
        </w:rPr>
        <w:tab/>
      </w:r>
      <w:r>
        <w:rPr>
          <w:rFonts w:eastAsia="Calibri" w:cs="Arial"/>
          <w:b/>
          <w:bCs/>
          <w:color w:val="FFFFFF" w:themeColor="background1"/>
          <w:sz w:val="40"/>
          <w:szCs w:val="28"/>
        </w:rPr>
        <w:tab/>
      </w:r>
      <w:r w:rsidR="00F963FF" w:rsidRPr="00AE194C">
        <w:rPr>
          <w:rFonts w:eastAsia="Calibri" w:cs="Arial"/>
          <w:b/>
          <w:bCs/>
          <w:color w:val="FFFFFF" w:themeColor="background1"/>
          <w:sz w:val="40"/>
          <w:szCs w:val="28"/>
        </w:rPr>
        <w:t>ATIVIDADE INDIVIDUAL</w:t>
      </w:r>
      <w:r w:rsidR="0013626D">
        <w:rPr>
          <w:rFonts w:eastAsia="Calibri" w:cs="Arial"/>
          <w:b/>
          <w:bCs/>
          <w:color w:val="FFFFFF" w:themeColor="background1"/>
          <w:sz w:val="40"/>
          <w:szCs w:val="28"/>
        </w:rPr>
        <w:t xml:space="preserve"> </w:t>
      </w:r>
    </w:p>
    <w:p w14:paraId="56A0068D" w14:textId="77777777" w:rsidR="008B1BC3" w:rsidRPr="00592463" w:rsidRDefault="00714A7C" w:rsidP="00981AF6">
      <w:pPr>
        <w:tabs>
          <w:tab w:val="left" w:pos="430"/>
          <w:tab w:val="left" w:pos="673"/>
          <w:tab w:val="center" w:pos="4252"/>
        </w:tabs>
        <w:jc w:val="center"/>
        <w:rPr>
          <w:rFonts w:eastAsia="Calibri" w:cs="Arial"/>
          <w:b/>
          <w:bCs/>
          <w:color w:val="FFFFFF" w:themeColor="background1"/>
          <w:sz w:val="40"/>
          <w:szCs w:val="28"/>
        </w:rPr>
      </w:pPr>
      <w:r>
        <w:rPr>
          <w:rFonts w:eastAsia="Calibri" w:cs="Arial"/>
          <w:bCs/>
          <w:color w:val="FFFFFF" w:themeColor="background1"/>
          <w:sz w:val="40"/>
          <w:szCs w:val="28"/>
        </w:rPr>
        <w:t>Conhecendo o Setor de Saúde no Brasil</w:t>
      </w:r>
    </w:p>
    <w:p w14:paraId="5428350D" w14:textId="77777777" w:rsidR="00F963FF" w:rsidRPr="00C17E15" w:rsidRDefault="00F963FF" w:rsidP="00155C97">
      <w:pPr>
        <w:spacing w:line="240" w:lineRule="auto"/>
        <w:jc w:val="both"/>
        <w:rPr>
          <w:rFonts w:eastAsia="Calibri" w:cs="Arial"/>
          <w:b/>
          <w:bCs/>
          <w:color w:val="000000" w:themeColor="text1"/>
          <w:sz w:val="32"/>
          <w:szCs w:val="32"/>
        </w:rPr>
      </w:pPr>
    </w:p>
    <w:p w14:paraId="258807CB" w14:textId="77777777" w:rsidR="00361A7A" w:rsidRDefault="00361A7A" w:rsidP="00155C97">
      <w:pPr>
        <w:spacing w:line="240" w:lineRule="auto"/>
        <w:jc w:val="both"/>
        <w:rPr>
          <w:rFonts w:eastAsia="Calibri" w:cs="Arial"/>
          <w:b/>
          <w:bCs/>
          <w:color w:val="4B4B4B"/>
          <w:sz w:val="30"/>
          <w:szCs w:val="30"/>
        </w:rPr>
      </w:pPr>
    </w:p>
    <w:p w14:paraId="6E9FC8F1" w14:textId="643EC807" w:rsidR="00F963FF" w:rsidRPr="004C207C" w:rsidRDefault="00F963FF" w:rsidP="00155C97">
      <w:pPr>
        <w:spacing w:line="240" w:lineRule="auto"/>
        <w:jc w:val="both"/>
        <w:rPr>
          <w:rFonts w:eastAsia="Calibri" w:cs="Arial"/>
          <w:b/>
          <w:bCs/>
          <w:color w:val="000000" w:themeColor="text1"/>
          <w:sz w:val="28"/>
          <w:szCs w:val="32"/>
        </w:rPr>
      </w:pPr>
      <w:r w:rsidRPr="00C640B5">
        <w:rPr>
          <w:rFonts w:eastAsia="Calibri" w:cs="Arial"/>
          <w:b/>
          <w:bCs/>
          <w:color w:val="4B4B4B"/>
          <w:sz w:val="30"/>
          <w:szCs w:val="30"/>
        </w:rPr>
        <w:t>Nome do aluno</w:t>
      </w:r>
      <w:r w:rsidR="00245C33">
        <w:rPr>
          <w:rFonts w:eastAsia="Calibri" w:cs="Arial"/>
          <w:b/>
          <w:bCs/>
          <w:color w:val="4B4B4B"/>
          <w:sz w:val="30"/>
          <w:szCs w:val="30"/>
        </w:rPr>
        <w:t>: Fernanda Hildebrand Russo Rodriguez</w:t>
      </w:r>
    </w:p>
    <w:p w14:paraId="02ECA95C" w14:textId="77777777" w:rsidR="00F963FF" w:rsidRDefault="00F963FF" w:rsidP="00155C97">
      <w:pPr>
        <w:spacing w:line="240" w:lineRule="auto"/>
        <w:jc w:val="both"/>
        <w:rPr>
          <w:rFonts w:eastAsia="Calibri" w:cs="Arial"/>
          <w:b/>
          <w:bCs/>
          <w:color w:val="000000" w:themeColor="text1"/>
          <w:sz w:val="28"/>
          <w:szCs w:val="32"/>
        </w:rPr>
      </w:pPr>
    </w:p>
    <w:p w14:paraId="4C29DFCD" w14:textId="77777777" w:rsidR="00C17E15" w:rsidRDefault="00C17E15" w:rsidP="00155C97">
      <w:pPr>
        <w:spacing w:line="240" w:lineRule="auto"/>
        <w:jc w:val="both"/>
        <w:rPr>
          <w:rFonts w:eastAsia="Calibri" w:cs="Arial"/>
          <w:b/>
          <w:bCs/>
          <w:color w:val="1F5791"/>
          <w:sz w:val="28"/>
          <w:szCs w:val="32"/>
        </w:rPr>
      </w:pPr>
      <w:r w:rsidRPr="00C17E15">
        <w:rPr>
          <w:rFonts w:eastAsia="Calibri" w:cs="Arial"/>
          <w:b/>
          <w:bCs/>
          <w:color w:val="1F5791"/>
          <w:sz w:val="28"/>
          <w:szCs w:val="32"/>
        </w:rPr>
        <w:t>Para realizar a atividade:</w:t>
      </w:r>
    </w:p>
    <w:p w14:paraId="7D7B89D9" w14:textId="77777777" w:rsidR="00B73144" w:rsidRDefault="00B73144" w:rsidP="00155C97">
      <w:pPr>
        <w:spacing w:line="240" w:lineRule="auto"/>
        <w:jc w:val="both"/>
        <w:rPr>
          <w:rFonts w:eastAsia="Calibri" w:cs="Arial"/>
          <w:b/>
          <w:bCs/>
          <w:color w:val="1F5791"/>
          <w:sz w:val="28"/>
          <w:szCs w:val="32"/>
        </w:rPr>
      </w:pPr>
    </w:p>
    <w:p w14:paraId="07643A87" w14:textId="77777777" w:rsidR="00BB0E33" w:rsidRPr="00BB0E33" w:rsidRDefault="00C17E15" w:rsidP="00155C97">
      <w:pPr>
        <w:pStyle w:val="PargrafodaLista"/>
        <w:numPr>
          <w:ilvl w:val="0"/>
          <w:numId w:val="2"/>
        </w:numPr>
        <w:spacing w:line="240" w:lineRule="auto"/>
        <w:jc w:val="both"/>
        <w:rPr>
          <w:rFonts w:eastAsia="Calibri" w:cs="Arial"/>
          <w:bCs/>
          <w:color w:val="000000" w:themeColor="text1"/>
          <w:sz w:val="28"/>
          <w:szCs w:val="32"/>
        </w:rPr>
      </w:pPr>
      <w:r w:rsidRPr="00C17E15">
        <w:rPr>
          <w:rFonts w:eastAsia="Calibri" w:cs="Arial"/>
          <w:bCs/>
          <w:color w:val="000000" w:themeColor="text1"/>
          <w:sz w:val="28"/>
          <w:szCs w:val="32"/>
        </w:rPr>
        <w:t xml:space="preserve">Preencha esse documento e salve-o em seu computador, </w:t>
      </w:r>
      <w:r w:rsidRPr="00BB0E33">
        <w:rPr>
          <w:rFonts w:eastAsia="Calibri" w:cs="Arial"/>
          <w:bCs/>
          <w:color w:val="000000" w:themeColor="text1"/>
          <w:sz w:val="28"/>
          <w:szCs w:val="32"/>
        </w:rPr>
        <w:t>acrescentando</w:t>
      </w:r>
      <w:r w:rsidR="00BB0E33" w:rsidRPr="00BB0E33">
        <w:rPr>
          <w:rFonts w:eastAsia="Calibri" w:cs="Arial"/>
          <w:bCs/>
          <w:color w:val="000000" w:themeColor="text1"/>
          <w:sz w:val="28"/>
          <w:szCs w:val="32"/>
        </w:rPr>
        <w:t xml:space="preserve"> o seu nome no nome do arquivo.</w:t>
      </w:r>
    </w:p>
    <w:p w14:paraId="2B2607B7" w14:textId="77777777" w:rsidR="00C17E15" w:rsidRDefault="00C17E15" w:rsidP="00BB0E33">
      <w:pPr>
        <w:pStyle w:val="PargrafodaLista"/>
        <w:spacing w:line="240" w:lineRule="auto"/>
        <w:jc w:val="both"/>
        <w:rPr>
          <w:rFonts w:eastAsia="Calibri" w:cs="Arial"/>
          <w:bCs/>
          <w:color w:val="000000" w:themeColor="text1"/>
          <w:sz w:val="28"/>
          <w:szCs w:val="32"/>
        </w:rPr>
      </w:pPr>
      <w:r w:rsidRPr="00C17E15">
        <w:rPr>
          <w:rFonts w:eastAsia="Calibri" w:cs="Arial"/>
          <w:b/>
          <w:bCs/>
          <w:color w:val="000000" w:themeColor="text1"/>
          <w:sz w:val="28"/>
          <w:szCs w:val="32"/>
        </w:rPr>
        <w:t>Exemplo</w:t>
      </w:r>
      <w:r w:rsidR="00B26C2A">
        <w:rPr>
          <w:rFonts w:eastAsia="Calibri" w:cs="Arial"/>
          <w:b/>
          <w:bCs/>
          <w:color w:val="000000" w:themeColor="text1"/>
          <w:sz w:val="28"/>
          <w:szCs w:val="32"/>
        </w:rPr>
        <w:t xml:space="preserve">: </w:t>
      </w:r>
      <w:proofErr w:type="spellStart"/>
      <w:r w:rsidR="00B26C2A">
        <w:rPr>
          <w:rFonts w:eastAsia="Calibri" w:cs="Arial"/>
          <w:b/>
          <w:bCs/>
          <w:color w:val="000000" w:themeColor="text1"/>
          <w:sz w:val="28"/>
          <w:szCs w:val="32"/>
        </w:rPr>
        <w:t>EAD_Nome</w:t>
      </w:r>
      <w:proofErr w:type="spellEnd"/>
      <w:r w:rsidR="00B26C2A">
        <w:rPr>
          <w:rFonts w:eastAsia="Calibri" w:cs="Arial"/>
          <w:b/>
          <w:bCs/>
          <w:color w:val="000000" w:themeColor="text1"/>
          <w:sz w:val="28"/>
          <w:szCs w:val="32"/>
        </w:rPr>
        <w:t xml:space="preserve"> do Curso</w:t>
      </w:r>
      <w:r>
        <w:rPr>
          <w:rFonts w:eastAsia="Calibri" w:cs="Arial"/>
          <w:b/>
          <w:bCs/>
          <w:color w:val="000000" w:themeColor="text1"/>
          <w:sz w:val="28"/>
          <w:szCs w:val="32"/>
        </w:rPr>
        <w:t>;</w:t>
      </w:r>
    </w:p>
    <w:p w14:paraId="6D02B392" w14:textId="77777777" w:rsidR="00C17E15" w:rsidRPr="00C17E15" w:rsidRDefault="00C17E15" w:rsidP="00155C97">
      <w:pPr>
        <w:pStyle w:val="PargrafodaLista"/>
        <w:spacing w:line="240" w:lineRule="auto"/>
        <w:jc w:val="both"/>
        <w:rPr>
          <w:rFonts w:eastAsia="Calibri" w:cs="Arial"/>
          <w:bCs/>
          <w:color w:val="000000" w:themeColor="text1"/>
          <w:sz w:val="28"/>
          <w:szCs w:val="32"/>
        </w:rPr>
      </w:pPr>
    </w:p>
    <w:p w14:paraId="1BAFDBCE" w14:textId="77777777" w:rsidR="00B73144" w:rsidRDefault="00C17E15" w:rsidP="001A1833">
      <w:pPr>
        <w:pStyle w:val="PargrafodaLista"/>
        <w:numPr>
          <w:ilvl w:val="0"/>
          <w:numId w:val="2"/>
        </w:numPr>
        <w:spacing w:line="240" w:lineRule="auto"/>
        <w:jc w:val="both"/>
        <w:rPr>
          <w:rFonts w:eastAsia="Calibri" w:cs="Arial"/>
          <w:bCs/>
          <w:color w:val="000000" w:themeColor="text1"/>
          <w:sz w:val="28"/>
          <w:szCs w:val="32"/>
        </w:rPr>
      </w:pPr>
      <w:r w:rsidRPr="00C17E15">
        <w:rPr>
          <w:rFonts w:eastAsia="Calibri" w:cs="Arial"/>
          <w:bCs/>
          <w:color w:val="000000" w:themeColor="text1"/>
          <w:sz w:val="28"/>
          <w:szCs w:val="32"/>
        </w:rPr>
        <w:t>Individual</w:t>
      </w:r>
      <w:r w:rsidRPr="00BB0E33">
        <w:rPr>
          <w:rFonts w:eastAsia="Calibri" w:cs="Arial"/>
          <w:b/>
          <w:bCs/>
          <w:i/>
          <w:color w:val="000000" w:themeColor="text1"/>
          <w:sz w:val="28"/>
          <w:szCs w:val="32"/>
        </w:rPr>
        <w:t>_Nome_Completo</w:t>
      </w:r>
      <w:r w:rsidRPr="00C17E15">
        <w:rPr>
          <w:rFonts w:eastAsia="Calibri" w:cs="Arial"/>
          <w:bCs/>
          <w:color w:val="000000" w:themeColor="text1"/>
          <w:sz w:val="28"/>
          <w:szCs w:val="32"/>
        </w:rPr>
        <w:t>.docx</w:t>
      </w:r>
    </w:p>
    <w:p w14:paraId="449039BD" w14:textId="77777777" w:rsidR="001A1833" w:rsidRPr="001A1833" w:rsidRDefault="001A1833" w:rsidP="001A1833">
      <w:pPr>
        <w:pStyle w:val="PargrafodaLista"/>
        <w:spacing w:line="240" w:lineRule="auto"/>
        <w:jc w:val="both"/>
        <w:rPr>
          <w:rFonts w:eastAsia="Calibri" w:cs="Arial"/>
          <w:bCs/>
          <w:color w:val="000000" w:themeColor="text1"/>
          <w:sz w:val="28"/>
          <w:szCs w:val="32"/>
        </w:rPr>
      </w:pPr>
    </w:p>
    <w:p w14:paraId="6C03E192" w14:textId="77777777" w:rsidR="00C17E15" w:rsidRDefault="00C17E15" w:rsidP="00155C97">
      <w:pPr>
        <w:spacing w:line="240" w:lineRule="auto"/>
        <w:jc w:val="both"/>
        <w:rPr>
          <w:rFonts w:eastAsia="Calibri" w:cs="Arial"/>
          <w:b/>
          <w:bCs/>
          <w:color w:val="1F5791"/>
          <w:sz w:val="28"/>
          <w:szCs w:val="32"/>
        </w:rPr>
      </w:pPr>
      <w:r w:rsidRPr="00C17E15">
        <w:rPr>
          <w:rFonts w:eastAsia="Calibri" w:cs="Arial"/>
          <w:b/>
          <w:bCs/>
          <w:color w:val="1F5791"/>
          <w:sz w:val="28"/>
          <w:szCs w:val="32"/>
        </w:rPr>
        <w:t>Para</w:t>
      </w:r>
      <w:r>
        <w:rPr>
          <w:rFonts w:eastAsia="Calibri" w:cs="Arial"/>
          <w:b/>
          <w:bCs/>
          <w:color w:val="1F5791"/>
          <w:sz w:val="28"/>
          <w:szCs w:val="32"/>
        </w:rPr>
        <w:t xml:space="preserve"> enviar sua</w:t>
      </w:r>
      <w:r w:rsidRPr="00C17E15">
        <w:rPr>
          <w:rFonts w:eastAsia="Calibri" w:cs="Arial"/>
          <w:b/>
          <w:bCs/>
          <w:color w:val="1F5791"/>
          <w:sz w:val="28"/>
          <w:szCs w:val="32"/>
        </w:rPr>
        <w:t xml:space="preserve"> atividade:</w:t>
      </w:r>
      <w:r>
        <w:rPr>
          <w:rFonts w:eastAsia="Calibri" w:cs="Arial"/>
          <w:b/>
          <w:bCs/>
          <w:color w:val="1F5791"/>
          <w:sz w:val="28"/>
          <w:szCs w:val="32"/>
        </w:rPr>
        <w:t xml:space="preserve"> </w:t>
      </w:r>
    </w:p>
    <w:p w14:paraId="6BF19D0A" w14:textId="77777777" w:rsidR="00B73144" w:rsidRPr="00C17E15" w:rsidRDefault="00B73144" w:rsidP="00155C97">
      <w:pPr>
        <w:spacing w:line="240" w:lineRule="auto"/>
        <w:jc w:val="both"/>
        <w:rPr>
          <w:rFonts w:eastAsia="Calibri" w:cs="Arial"/>
          <w:b/>
          <w:bCs/>
          <w:color w:val="1F5791"/>
          <w:sz w:val="28"/>
          <w:szCs w:val="32"/>
        </w:rPr>
      </w:pPr>
    </w:p>
    <w:p w14:paraId="2F228457" w14:textId="77777777" w:rsidR="00C17E15" w:rsidRDefault="00C17E15" w:rsidP="00155C97">
      <w:pPr>
        <w:pStyle w:val="PargrafodaLista"/>
        <w:numPr>
          <w:ilvl w:val="0"/>
          <w:numId w:val="5"/>
        </w:numPr>
        <w:spacing w:line="240" w:lineRule="auto"/>
        <w:jc w:val="both"/>
        <w:rPr>
          <w:rFonts w:eastAsia="Calibri" w:cs="Arial"/>
          <w:bCs/>
          <w:color w:val="000000" w:themeColor="text1"/>
          <w:sz w:val="28"/>
          <w:szCs w:val="32"/>
        </w:rPr>
      </w:pPr>
      <w:r w:rsidRPr="00C17E15">
        <w:rPr>
          <w:rFonts w:eastAsia="Calibri" w:cs="Arial"/>
          <w:bCs/>
          <w:color w:val="000000" w:themeColor="text1"/>
          <w:sz w:val="28"/>
          <w:szCs w:val="32"/>
        </w:rPr>
        <w:t xml:space="preserve">Acesse novamente a atividade individual e clique </w:t>
      </w:r>
      <w:r w:rsidR="00A746CC">
        <w:rPr>
          <w:rFonts w:eastAsia="Calibri" w:cs="Arial"/>
          <w:bCs/>
          <w:color w:val="000000" w:themeColor="text1"/>
          <w:sz w:val="28"/>
          <w:szCs w:val="32"/>
        </w:rPr>
        <w:t>n</w:t>
      </w:r>
      <w:r w:rsidRPr="00C17E15">
        <w:rPr>
          <w:rFonts w:eastAsia="Calibri" w:cs="Arial"/>
          <w:bCs/>
          <w:color w:val="000000" w:themeColor="text1"/>
          <w:sz w:val="28"/>
          <w:szCs w:val="32"/>
        </w:rPr>
        <w:t xml:space="preserve">o botão </w:t>
      </w:r>
      <w:r w:rsidRPr="00BD206E">
        <w:rPr>
          <w:rFonts w:eastAsia="Calibri" w:cs="Arial"/>
          <w:b/>
          <w:bCs/>
          <w:color w:val="000000" w:themeColor="text1"/>
          <w:sz w:val="28"/>
          <w:szCs w:val="32"/>
          <w:u w:val="single"/>
        </w:rPr>
        <w:t>Adicionar Arquivo</w:t>
      </w:r>
      <w:r>
        <w:rPr>
          <w:rFonts w:eastAsia="Calibri" w:cs="Arial"/>
          <w:bCs/>
          <w:color w:val="000000" w:themeColor="text1"/>
          <w:sz w:val="28"/>
          <w:szCs w:val="32"/>
        </w:rPr>
        <w:t>;</w:t>
      </w:r>
    </w:p>
    <w:p w14:paraId="5A3BD33F" w14:textId="77777777" w:rsidR="00C17E15" w:rsidRDefault="00C17E15" w:rsidP="00155C97">
      <w:pPr>
        <w:pStyle w:val="PargrafodaLista"/>
        <w:spacing w:line="240" w:lineRule="auto"/>
        <w:jc w:val="both"/>
        <w:rPr>
          <w:rFonts w:eastAsia="Calibri" w:cs="Arial"/>
          <w:bCs/>
          <w:color w:val="000000" w:themeColor="text1"/>
          <w:sz w:val="28"/>
          <w:szCs w:val="32"/>
        </w:rPr>
      </w:pPr>
    </w:p>
    <w:p w14:paraId="44240954" w14:textId="77777777" w:rsidR="00C17E15" w:rsidRDefault="00C17E15" w:rsidP="00155C97">
      <w:pPr>
        <w:pStyle w:val="PargrafodaLista"/>
        <w:numPr>
          <w:ilvl w:val="0"/>
          <w:numId w:val="5"/>
        </w:numPr>
        <w:spacing w:line="240" w:lineRule="auto"/>
        <w:jc w:val="both"/>
        <w:rPr>
          <w:rFonts w:eastAsia="Calibri" w:cs="Arial"/>
          <w:bCs/>
          <w:color w:val="000000" w:themeColor="text1"/>
          <w:sz w:val="28"/>
          <w:szCs w:val="32"/>
        </w:rPr>
      </w:pPr>
      <w:r>
        <w:rPr>
          <w:rFonts w:eastAsia="Calibri" w:cs="Arial"/>
          <w:bCs/>
          <w:color w:val="000000" w:themeColor="text1"/>
          <w:sz w:val="28"/>
          <w:szCs w:val="32"/>
        </w:rPr>
        <w:t xml:space="preserve">Clique em </w:t>
      </w:r>
      <w:r w:rsidRPr="00BD206E">
        <w:rPr>
          <w:rFonts w:eastAsia="Calibri" w:cs="Arial"/>
          <w:b/>
          <w:bCs/>
          <w:color w:val="000000" w:themeColor="text1"/>
          <w:sz w:val="28"/>
          <w:szCs w:val="32"/>
          <w:u w:val="single"/>
        </w:rPr>
        <w:t xml:space="preserve">Selecionar </w:t>
      </w:r>
      <w:r w:rsidR="00BD206E" w:rsidRPr="00BD206E">
        <w:rPr>
          <w:rFonts w:eastAsia="Calibri" w:cs="Arial"/>
          <w:b/>
          <w:bCs/>
          <w:color w:val="000000" w:themeColor="text1"/>
          <w:sz w:val="28"/>
          <w:szCs w:val="32"/>
          <w:u w:val="single"/>
        </w:rPr>
        <w:t>A</w:t>
      </w:r>
      <w:r w:rsidRPr="00BD206E">
        <w:rPr>
          <w:rFonts w:eastAsia="Calibri" w:cs="Arial"/>
          <w:b/>
          <w:bCs/>
          <w:color w:val="000000" w:themeColor="text1"/>
          <w:sz w:val="28"/>
          <w:szCs w:val="32"/>
          <w:u w:val="single"/>
        </w:rPr>
        <w:t>rquivo</w:t>
      </w:r>
      <w:r w:rsidR="00BD206E">
        <w:rPr>
          <w:rFonts w:eastAsia="Calibri" w:cs="Arial"/>
          <w:bCs/>
          <w:color w:val="000000" w:themeColor="text1"/>
          <w:sz w:val="28"/>
          <w:szCs w:val="32"/>
        </w:rPr>
        <w:t xml:space="preserve"> e escolha a matriz </w:t>
      </w:r>
      <w:r>
        <w:rPr>
          <w:rFonts w:eastAsia="Calibri" w:cs="Arial"/>
          <w:bCs/>
          <w:color w:val="000000" w:themeColor="text1"/>
          <w:sz w:val="28"/>
          <w:szCs w:val="32"/>
        </w:rPr>
        <w:t>salva em seu computador;</w:t>
      </w:r>
    </w:p>
    <w:p w14:paraId="3586B581" w14:textId="77777777" w:rsidR="00C17E15" w:rsidRDefault="00C17E15" w:rsidP="00155C97">
      <w:pPr>
        <w:pStyle w:val="PargrafodaLista"/>
        <w:spacing w:line="240" w:lineRule="auto"/>
        <w:jc w:val="both"/>
        <w:rPr>
          <w:rFonts w:eastAsia="Calibri" w:cs="Arial"/>
          <w:bCs/>
          <w:color w:val="000000" w:themeColor="text1"/>
          <w:sz w:val="28"/>
          <w:szCs w:val="32"/>
        </w:rPr>
      </w:pPr>
    </w:p>
    <w:p w14:paraId="0BEDF57A" w14:textId="77777777" w:rsidR="00C17E15" w:rsidRDefault="00C17E15" w:rsidP="00155C97">
      <w:pPr>
        <w:pStyle w:val="PargrafodaLista"/>
        <w:numPr>
          <w:ilvl w:val="0"/>
          <w:numId w:val="5"/>
        </w:numPr>
        <w:spacing w:line="240" w:lineRule="auto"/>
        <w:jc w:val="both"/>
        <w:rPr>
          <w:rFonts w:eastAsia="Calibri" w:cs="Arial"/>
          <w:bCs/>
          <w:color w:val="000000" w:themeColor="text1"/>
          <w:sz w:val="28"/>
          <w:szCs w:val="32"/>
        </w:rPr>
      </w:pPr>
      <w:r>
        <w:rPr>
          <w:rFonts w:eastAsia="Calibri" w:cs="Arial"/>
          <w:bCs/>
          <w:color w:val="000000" w:themeColor="text1"/>
          <w:sz w:val="28"/>
          <w:szCs w:val="32"/>
        </w:rPr>
        <w:t xml:space="preserve">Clique em </w:t>
      </w:r>
      <w:r w:rsidR="00BD206E" w:rsidRPr="00BD206E">
        <w:rPr>
          <w:rFonts w:eastAsia="Calibri" w:cs="Arial"/>
          <w:b/>
          <w:bCs/>
          <w:color w:val="000000" w:themeColor="text1"/>
          <w:sz w:val="28"/>
          <w:szCs w:val="32"/>
          <w:u w:val="single"/>
        </w:rPr>
        <w:t>Carregar A</w:t>
      </w:r>
      <w:r w:rsidRPr="00BD206E">
        <w:rPr>
          <w:rFonts w:eastAsia="Calibri" w:cs="Arial"/>
          <w:b/>
          <w:bCs/>
          <w:color w:val="000000" w:themeColor="text1"/>
          <w:sz w:val="28"/>
          <w:szCs w:val="32"/>
          <w:u w:val="single"/>
        </w:rPr>
        <w:t>rquivo</w:t>
      </w:r>
      <w:r>
        <w:rPr>
          <w:rFonts w:eastAsia="Calibri" w:cs="Arial"/>
          <w:bCs/>
          <w:color w:val="000000" w:themeColor="text1"/>
          <w:sz w:val="28"/>
          <w:szCs w:val="32"/>
        </w:rPr>
        <w:t>;</w:t>
      </w:r>
    </w:p>
    <w:p w14:paraId="42EEF41B" w14:textId="77777777" w:rsidR="00C17E15" w:rsidRDefault="00C17E15" w:rsidP="00155C97">
      <w:pPr>
        <w:pStyle w:val="PargrafodaLista"/>
        <w:spacing w:line="240" w:lineRule="auto"/>
        <w:jc w:val="both"/>
        <w:rPr>
          <w:rFonts w:eastAsia="Calibri" w:cs="Arial"/>
          <w:bCs/>
          <w:color w:val="000000" w:themeColor="text1"/>
          <w:sz w:val="28"/>
          <w:szCs w:val="32"/>
        </w:rPr>
      </w:pPr>
    </w:p>
    <w:p w14:paraId="64177EC8" w14:textId="77777777" w:rsidR="00C17E15" w:rsidRDefault="00C17E15" w:rsidP="00155C97">
      <w:pPr>
        <w:pStyle w:val="PargrafodaLista"/>
        <w:numPr>
          <w:ilvl w:val="0"/>
          <w:numId w:val="5"/>
        </w:numPr>
        <w:spacing w:line="240" w:lineRule="auto"/>
        <w:jc w:val="both"/>
        <w:rPr>
          <w:rFonts w:eastAsia="Calibri" w:cs="Arial"/>
          <w:bCs/>
          <w:color w:val="000000" w:themeColor="text1"/>
          <w:sz w:val="28"/>
          <w:szCs w:val="32"/>
        </w:rPr>
      </w:pPr>
      <w:r>
        <w:rPr>
          <w:rFonts w:eastAsia="Calibri" w:cs="Arial"/>
          <w:bCs/>
          <w:color w:val="000000" w:themeColor="text1"/>
          <w:sz w:val="28"/>
          <w:szCs w:val="32"/>
        </w:rPr>
        <w:t>Verifique na janela da ativida</w:t>
      </w:r>
      <w:r w:rsidR="00BD206E">
        <w:rPr>
          <w:rFonts w:eastAsia="Calibri" w:cs="Arial"/>
          <w:bCs/>
          <w:color w:val="000000" w:themeColor="text1"/>
          <w:sz w:val="28"/>
          <w:szCs w:val="32"/>
        </w:rPr>
        <w:t xml:space="preserve">de individual se seu anexo foi </w:t>
      </w:r>
      <w:r>
        <w:rPr>
          <w:rFonts w:eastAsia="Calibri" w:cs="Arial"/>
          <w:bCs/>
          <w:color w:val="000000" w:themeColor="text1"/>
          <w:sz w:val="28"/>
          <w:szCs w:val="32"/>
        </w:rPr>
        <w:t>incluído;</w:t>
      </w:r>
    </w:p>
    <w:p w14:paraId="7467A9BA" w14:textId="77777777" w:rsidR="00C17E15" w:rsidRDefault="00C17E15" w:rsidP="00155C97">
      <w:pPr>
        <w:pStyle w:val="PargrafodaLista"/>
        <w:spacing w:line="240" w:lineRule="auto"/>
        <w:jc w:val="both"/>
        <w:rPr>
          <w:rFonts w:eastAsia="Calibri" w:cs="Arial"/>
          <w:bCs/>
          <w:color w:val="000000" w:themeColor="text1"/>
          <w:sz w:val="28"/>
          <w:szCs w:val="32"/>
        </w:rPr>
      </w:pPr>
    </w:p>
    <w:p w14:paraId="47E73410" w14:textId="77777777" w:rsidR="00C17E15" w:rsidRDefault="00C17E15" w:rsidP="00155C97">
      <w:pPr>
        <w:pStyle w:val="PargrafodaLista"/>
        <w:numPr>
          <w:ilvl w:val="0"/>
          <w:numId w:val="5"/>
        </w:numPr>
        <w:spacing w:line="240" w:lineRule="auto"/>
        <w:jc w:val="both"/>
        <w:rPr>
          <w:rFonts w:eastAsia="Calibri" w:cs="Arial"/>
          <w:bCs/>
          <w:color w:val="000000" w:themeColor="text1"/>
          <w:sz w:val="28"/>
          <w:szCs w:val="32"/>
        </w:rPr>
      </w:pPr>
      <w:r>
        <w:rPr>
          <w:rFonts w:eastAsia="Calibri" w:cs="Arial"/>
          <w:bCs/>
          <w:color w:val="000000" w:themeColor="text1"/>
          <w:sz w:val="28"/>
          <w:szCs w:val="32"/>
        </w:rPr>
        <w:t>Clique em</w:t>
      </w:r>
      <w:r w:rsidRPr="00C17E15">
        <w:rPr>
          <w:rFonts w:eastAsia="Calibri" w:cs="Arial"/>
          <w:b/>
          <w:bCs/>
          <w:color w:val="000000" w:themeColor="text1"/>
          <w:sz w:val="28"/>
          <w:szCs w:val="32"/>
        </w:rPr>
        <w:t xml:space="preserve"> </w:t>
      </w:r>
      <w:r w:rsidRPr="00BD206E">
        <w:rPr>
          <w:rFonts w:eastAsia="Calibri" w:cs="Arial"/>
          <w:b/>
          <w:bCs/>
          <w:color w:val="000000" w:themeColor="text1"/>
          <w:sz w:val="28"/>
          <w:szCs w:val="32"/>
          <w:u w:val="single"/>
        </w:rPr>
        <w:t>Enviar</w:t>
      </w:r>
      <w:r w:rsidR="00BD206E" w:rsidRPr="00BD206E">
        <w:rPr>
          <w:rFonts w:eastAsia="Calibri" w:cs="Arial"/>
          <w:b/>
          <w:bCs/>
          <w:color w:val="000000" w:themeColor="text1"/>
          <w:sz w:val="28"/>
          <w:szCs w:val="32"/>
          <w:u w:val="single"/>
        </w:rPr>
        <w:t xml:space="preserve"> A</w:t>
      </w:r>
      <w:r w:rsidRPr="00BD206E">
        <w:rPr>
          <w:rFonts w:eastAsia="Calibri" w:cs="Arial"/>
          <w:b/>
          <w:bCs/>
          <w:color w:val="000000" w:themeColor="text1"/>
          <w:sz w:val="28"/>
          <w:szCs w:val="32"/>
          <w:u w:val="single"/>
        </w:rPr>
        <w:t>tribuição</w:t>
      </w:r>
      <w:r>
        <w:rPr>
          <w:rFonts w:eastAsia="Calibri" w:cs="Arial"/>
          <w:bCs/>
          <w:color w:val="000000" w:themeColor="text1"/>
          <w:sz w:val="28"/>
          <w:szCs w:val="32"/>
        </w:rPr>
        <w:t>.</w:t>
      </w:r>
    </w:p>
    <w:p w14:paraId="0BC52E72" w14:textId="77777777" w:rsidR="007C6453" w:rsidRPr="001A1833" w:rsidRDefault="007C6453" w:rsidP="00D22610">
      <w:pPr>
        <w:spacing w:line="240" w:lineRule="auto"/>
        <w:jc w:val="center"/>
        <w:rPr>
          <w:rFonts w:eastAsia="Calibri" w:cs="Arial"/>
          <w:b/>
          <w:bCs/>
          <w:color w:val="4B4B4B"/>
          <w:sz w:val="30"/>
          <w:szCs w:val="30"/>
        </w:rPr>
      </w:pPr>
    </w:p>
    <w:p w14:paraId="26937CB8" w14:textId="77777777" w:rsidR="007C6453" w:rsidRDefault="007C6453" w:rsidP="007C6453">
      <w:pPr>
        <w:spacing w:before="100" w:beforeAutospacing="1" w:after="100" w:afterAutospacing="1"/>
        <w:jc w:val="center"/>
        <w:rPr>
          <w:rStyle w:val="Forte"/>
          <w:rFonts w:ascii="Arial" w:hAnsi="Arial" w:cs="Arial"/>
        </w:rPr>
      </w:pPr>
    </w:p>
    <w:p w14:paraId="03246641" w14:textId="77777777" w:rsidR="007C6453" w:rsidRPr="00654016" w:rsidRDefault="001124C7" w:rsidP="00A746CC">
      <w:pPr>
        <w:spacing w:line="240" w:lineRule="auto"/>
        <w:jc w:val="both"/>
        <w:rPr>
          <w:rFonts w:eastAsia="Calibri" w:cs="Arial"/>
          <w:b/>
          <w:bCs/>
          <w:color w:val="4B4B4B"/>
          <w:sz w:val="30"/>
          <w:szCs w:val="30"/>
        </w:rPr>
      </w:pPr>
      <w:r w:rsidRPr="00654016">
        <w:rPr>
          <w:rFonts w:eastAsia="Calibri" w:cs="Arial"/>
          <w:b/>
          <w:bCs/>
          <w:color w:val="4B4B4B"/>
          <w:sz w:val="30"/>
          <w:szCs w:val="30"/>
        </w:rPr>
        <w:lastRenderedPageBreak/>
        <w:t>Você irá iniciar agora a Atividade Final. Leia atentamente a situação-problema abaixo e responda as questões propostas.</w:t>
      </w:r>
    </w:p>
    <w:p w14:paraId="26738310" w14:textId="77777777" w:rsidR="00C84A0F" w:rsidRDefault="00C84A0F" w:rsidP="007C6453">
      <w:pPr>
        <w:spacing w:before="100" w:beforeAutospacing="1" w:after="100" w:afterAutospacing="1"/>
        <w:jc w:val="both"/>
        <w:rPr>
          <w:rFonts w:eastAsia="Calibri" w:cs="Arial"/>
          <w:bCs/>
          <w:color w:val="000000" w:themeColor="text1"/>
          <w:sz w:val="28"/>
          <w:szCs w:val="32"/>
        </w:rPr>
      </w:pPr>
      <w:r>
        <w:rPr>
          <w:rFonts w:eastAsia="Calibri" w:cs="Arial"/>
          <w:bCs/>
          <w:color w:val="000000" w:themeColor="text1"/>
          <w:sz w:val="28"/>
          <w:szCs w:val="32"/>
        </w:rPr>
        <w:t xml:space="preserve">Você representa um fundo de investimento renomado que pretende investir no Brasil. A tese de investimento defendida por você e seu grupo de analistas aponta que o Setor de Saúde é um dos setores mais promissores e seguros. </w:t>
      </w:r>
    </w:p>
    <w:p w14:paraId="3877C02D" w14:textId="77777777" w:rsidR="00C84A0F" w:rsidRDefault="00C84A0F" w:rsidP="007C6453">
      <w:pPr>
        <w:spacing w:before="100" w:beforeAutospacing="1" w:after="100" w:afterAutospacing="1"/>
        <w:jc w:val="both"/>
        <w:rPr>
          <w:rFonts w:eastAsia="Calibri" w:cs="Arial"/>
          <w:bCs/>
          <w:color w:val="000000" w:themeColor="text1"/>
          <w:sz w:val="28"/>
          <w:szCs w:val="32"/>
        </w:rPr>
      </w:pPr>
      <w:r>
        <w:rPr>
          <w:rFonts w:eastAsia="Calibri" w:cs="Arial"/>
          <w:bCs/>
          <w:color w:val="000000" w:themeColor="text1"/>
          <w:sz w:val="28"/>
          <w:szCs w:val="32"/>
        </w:rPr>
        <w:t xml:space="preserve">Hoje será a apresentação para a Assembleia de investidores e você é responsável pelo material final. O diretor do fundo lhe chama para uma conversa prévia e </w:t>
      </w:r>
      <w:r w:rsidR="00A746CC">
        <w:rPr>
          <w:rFonts w:eastAsia="Calibri" w:cs="Arial"/>
          <w:bCs/>
          <w:color w:val="000000" w:themeColor="text1"/>
          <w:sz w:val="28"/>
          <w:szCs w:val="32"/>
        </w:rPr>
        <w:t xml:space="preserve">o </w:t>
      </w:r>
      <w:r>
        <w:rPr>
          <w:rFonts w:eastAsia="Calibri" w:cs="Arial"/>
          <w:bCs/>
          <w:color w:val="000000" w:themeColor="text1"/>
          <w:sz w:val="28"/>
          <w:szCs w:val="32"/>
        </w:rPr>
        <w:t>pede para apresent</w:t>
      </w:r>
      <w:r w:rsidR="00A746CC">
        <w:rPr>
          <w:rFonts w:eastAsia="Calibri" w:cs="Arial"/>
          <w:bCs/>
          <w:color w:val="000000" w:themeColor="text1"/>
          <w:sz w:val="28"/>
          <w:szCs w:val="32"/>
        </w:rPr>
        <w:t>ar</w:t>
      </w:r>
      <w:r>
        <w:rPr>
          <w:rFonts w:eastAsia="Calibri" w:cs="Arial"/>
          <w:bCs/>
          <w:color w:val="000000" w:themeColor="text1"/>
          <w:sz w:val="28"/>
          <w:szCs w:val="32"/>
        </w:rPr>
        <w:t xml:space="preserve"> rapidamente o diagnóstico que você fez do setor de Saúde no Brasil.</w:t>
      </w:r>
    </w:p>
    <w:p w14:paraId="65145423" w14:textId="77777777" w:rsidR="007849B4" w:rsidRPr="00654016" w:rsidRDefault="007849B4" w:rsidP="007C6453">
      <w:pPr>
        <w:spacing w:before="100" w:beforeAutospacing="1" w:after="100" w:afterAutospacing="1"/>
        <w:jc w:val="both"/>
        <w:rPr>
          <w:rFonts w:eastAsia="Calibri"/>
          <w:b/>
          <w:color w:val="000000" w:themeColor="text1"/>
          <w:sz w:val="28"/>
          <w:szCs w:val="32"/>
        </w:rPr>
      </w:pPr>
      <w:r w:rsidRPr="00654016">
        <w:rPr>
          <w:rFonts w:eastAsia="Calibri" w:cs="Arial"/>
          <w:bCs/>
          <w:color w:val="000000" w:themeColor="text1"/>
          <w:sz w:val="28"/>
          <w:szCs w:val="32"/>
        </w:rPr>
        <w:t>Diante da situação-problema apresentad</w:t>
      </w:r>
      <w:r w:rsidR="00D05632">
        <w:rPr>
          <w:rFonts w:eastAsia="Calibri" w:cs="Arial"/>
          <w:bCs/>
          <w:color w:val="000000" w:themeColor="text1"/>
          <w:sz w:val="28"/>
          <w:szCs w:val="32"/>
        </w:rPr>
        <w:t>a, pergunta-se</w:t>
      </w:r>
      <w:r w:rsidRPr="00654016">
        <w:rPr>
          <w:rFonts w:eastAsia="Calibri" w:cs="Arial"/>
          <w:bCs/>
          <w:color w:val="000000" w:themeColor="text1"/>
          <w:sz w:val="28"/>
          <w:szCs w:val="32"/>
        </w:rPr>
        <w:t>:</w:t>
      </w:r>
    </w:p>
    <w:p w14:paraId="57ECC218" w14:textId="77777777" w:rsidR="00111286" w:rsidRDefault="00C84A0F" w:rsidP="00D05632">
      <w:pPr>
        <w:pStyle w:val="PargrafodaLista"/>
        <w:numPr>
          <w:ilvl w:val="0"/>
          <w:numId w:val="21"/>
        </w:numPr>
        <w:rPr>
          <w:rFonts w:eastAsia="Calibri" w:cs="Arial"/>
          <w:b/>
          <w:bCs/>
          <w:color w:val="4B4B4B"/>
          <w:sz w:val="30"/>
          <w:szCs w:val="30"/>
        </w:rPr>
      </w:pPr>
      <w:r>
        <w:rPr>
          <w:rFonts w:eastAsia="Calibri" w:cs="Arial"/>
          <w:b/>
          <w:bCs/>
          <w:color w:val="4B4B4B"/>
          <w:sz w:val="30"/>
          <w:szCs w:val="30"/>
        </w:rPr>
        <w:t>Como estão configurados os investimentos e as estruturas de atendimento no Brasil c</w:t>
      </w:r>
      <w:r w:rsidR="00111286">
        <w:rPr>
          <w:rFonts w:eastAsia="Calibri" w:cs="Arial"/>
          <w:b/>
          <w:bCs/>
          <w:color w:val="4B4B4B"/>
          <w:sz w:val="30"/>
          <w:szCs w:val="30"/>
        </w:rPr>
        <w:t>onsiderando os Sistemas público</w:t>
      </w:r>
      <w:r>
        <w:rPr>
          <w:rFonts w:eastAsia="Calibri" w:cs="Arial"/>
          <w:b/>
          <w:bCs/>
          <w:color w:val="4B4B4B"/>
          <w:sz w:val="30"/>
          <w:szCs w:val="30"/>
        </w:rPr>
        <w:t xml:space="preserve"> e privado</w:t>
      </w:r>
      <w:r w:rsidR="007C6453" w:rsidRPr="00654016">
        <w:rPr>
          <w:rFonts w:eastAsia="Calibri" w:cs="Arial"/>
          <w:b/>
          <w:bCs/>
          <w:color w:val="4B4B4B"/>
          <w:sz w:val="30"/>
          <w:szCs w:val="30"/>
        </w:rPr>
        <w:t xml:space="preserve">? </w:t>
      </w:r>
      <w:r w:rsidR="00111286">
        <w:rPr>
          <w:rFonts w:eastAsia="Calibri" w:cs="Arial"/>
          <w:b/>
          <w:bCs/>
          <w:color w:val="4B4B4B"/>
          <w:sz w:val="30"/>
          <w:szCs w:val="30"/>
        </w:rPr>
        <w:t>Compare os dois sistemas</w:t>
      </w:r>
      <w:r w:rsidR="007C6453" w:rsidRPr="00654016">
        <w:rPr>
          <w:rFonts w:eastAsia="Calibri" w:cs="Arial"/>
          <w:b/>
          <w:bCs/>
          <w:color w:val="4B4B4B"/>
          <w:sz w:val="30"/>
          <w:szCs w:val="30"/>
        </w:rPr>
        <w:t>.</w:t>
      </w:r>
    </w:p>
    <w:p w14:paraId="30DEE477" w14:textId="0BECA8C2" w:rsidR="00D05632" w:rsidRPr="00CF31F0" w:rsidRDefault="007E6046" w:rsidP="008A4A5A">
      <w:pPr>
        <w:pStyle w:val="PargrafodaLista"/>
        <w:spacing w:line="360" w:lineRule="auto"/>
        <w:ind w:left="360"/>
        <w:rPr>
          <w:rFonts w:cstheme="minorHAnsi"/>
        </w:rPr>
      </w:pPr>
      <w:r w:rsidRPr="00CF31F0">
        <w:rPr>
          <w:rFonts w:cstheme="minorHAnsi"/>
        </w:rPr>
        <w:t>Os sistemas de saúde adotados no Brasil misturam dois modelos conceituais: o modelo universalista, adotado pelo Sistema Único de Saúde – SUS (público), e o modelo de seguros privados no chamado Sistema de Saúde Suplementar (privado).</w:t>
      </w:r>
    </w:p>
    <w:p w14:paraId="1112D7B2" w14:textId="7DAA1378" w:rsidR="00C649A2" w:rsidRDefault="00C649A2" w:rsidP="008A4A5A">
      <w:pPr>
        <w:pStyle w:val="PargrafodaLista"/>
        <w:spacing w:line="360" w:lineRule="auto"/>
        <w:ind w:left="360"/>
        <w:rPr>
          <w:rFonts w:cstheme="minorHAnsi"/>
        </w:rPr>
      </w:pPr>
      <w:r w:rsidRPr="00CF31F0">
        <w:rPr>
          <w:rFonts w:cstheme="minorHAnsi"/>
        </w:rPr>
        <w:t>Atualmente, o sistema híbrido causa algumas distorções de igualdade de acesso. Em média, indivíduos que possuem planos de saúde recebem um nível de atendimento melhor, mais seguro e com maior agilidade do que as pessoas que têm acesso apenas ao SUS. Além disso, o conceito de suplementariedade acaba se tornando mais próximo do conceito de complementariedade; afinal, uma das maiores fontes de receita das instituições privadas hoje é o SUS, que paga para entes privados prestarem saúde aos beneficiários do sistema público.</w:t>
      </w:r>
    </w:p>
    <w:p w14:paraId="6987599C" w14:textId="0885ABFD" w:rsidR="001923B2" w:rsidRDefault="008B4B21" w:rsidP="008A4A5A">
      <w:pPr>
        <w:pStyle w:val="PargrafodaLista"/>
        <w:spacing w:line="360" w:lineRule="auto"/>
        <w:ind w:left="360"/>
        <w:rPr>
          <w:rFonts w:cstheme="minorHAnsi"/>
        </w:rPr>
      </w:pPr>
      <w:r>
        <w:rPr>
          <w:rFonts w:cstheme="minorHAnsi"/>
        </w:rPr>
        <w:t>A</w:t>
      </w:r>
      <w:r w:rsidR="00BE0697" w:rsidRPr="00CF31F0">
        <w:rPr>
          <w:rFonts w:cstheme="minorHAnsi"/>
        </w:rPr>
        <w:t xml:space="preserve"> porcentagem do PIB da saúde</w:t>
      </w:r>
      <w:r w:rsidR="0016609B">
        <w:rPr>
          <w:rFonts w:cstheme="minorHAnsi"/>
        </w:rPr>
        <w:t xml:space="preserve"> </w:t>
      </w:r>
      <w:r w:rsidR="00BE0697" w:rsidRPr="00CF31F0">
        <w:rPr>
          <w:rFonts w:cstheme="minorHAnsi"/>
        </w:rPr>
        <w:t>despendido pelo setor privado</w:t>
      </w:r>
      <w:r w:rsidR="0016609B">
        <w:rPr>
          <w:rFonts w:cstheme="minorHAnsi"/>
        </w:rPr>
        <w:t xml:space="preserve"> e pelo setor público, são respectivamente </w:t>
      </w:r>
      <w:r w:rsidR="00BE0697" w:rsidRPr="00CF31F0">
        <w:rPr>
          <w:rFonts w:cstheme="minorHAnsi"/>
        </w:rPr>
        <w:t>57% e 43%</w:t>
      </w:r>
      <w:r w:rsidR="0016609B">
        <w:rPr>
          <w:rFonts w:cstheme="minorHAnsi"/>
        </w:rPr>
        <w:t>.</w:t>
      </w:r>
    </w:p>
    <w:p w14:paraId="5B0C2213" w14:textId="77777777" w:rsidR="00AA5D82" w:rsidRDefault="00FF5B20" w:rsidP="008A4A5A">
      <w:pPr>
        <w:pStyle w:val="PargrafodaLista"/>
        <w:spacing w:line="360" w:lineRule="auto"/>
        <w:ind w:left="360"/>
        <w:rPr>
          <w:rFonts w:cstheme="minorHAnsi"/>
        </w:rPr>
      </w:pPr>
      <w:r>
        <w:rPr>
          <w:rFonts w:cstheme="minorHAnsi"/>
        </w:rPr>
        <w:t>Quanto ao</w:t>
      </w:r>
      <w:r w:rsidR="00572481" w:rsidRPr="00CF31F0">
        <w:rPr>
          <w:rFonts w:cstheme="minorHAnsi"/>
        </w:rPr>
        <w:t xml:space="preserve"> financiamento do sistema de saúde brasileiro</w:t>
      </w:r>
      <w:r w:rsidR="00AA5D82">
        <w:rPr>
          <w:rFonts w:cstheme="minorHAnsi"/>
        </w:rPr>
        <w:t xml:space="preserve">, ocorre </w:t>
      </w:r>
      <w:r w:rsidR="00572481" w:rsidRPr="00CF31F0">
        <w:rPr>
          <w:rFonts w:cstheme="minorHAnsi"/>
        </w:rPr>
        <w:t xml:space="preserve">a partir de três fontes básicas: </w:t>
      </w:r>
    </w:p>
    <w:p w14:paraId="212D6EEA" w14:textId="77777777" w:rsidR="007F7ABC" w:rsidRDefault="00572481" w:rsidP="008A4A5A">
      <w:pPr>
        <w:pStyle w:val="PargrafodaLista"/>
        <w:numPr>
          <w:ilvl w:val="0"/>
          <w:numId w:val="22"/>
        </w:numPr>
        <w:spacing w:line="360" w:lineRule="auto"/>
        <w:rPr>
          <w:rFonts w:cstheme="minorHAnsi"/>
        </w:rPr>
      </w:pPr>
      <w:r w:rsidRPr="00CF31F0">
        <w:rPr>
          <w:rFonts w:cstheme="minorHAnsi"/>
        </w:rPr>
        <w:t xml:space="preserve">Os impostos e contribuições sociais, reguladas e controladas pelo Estado; </w:t>
      </w:r>
    </w:p>
    <w:p w14:paraId="5D0E58C8" w14:textId="0D89C0BD" w:rsidR="00572481" w:rsidRPr="007F7ABC" w:rsidRDefault="00572481" w:rsidP="008A4A5A">
      <w:pPr>
        <w:pStyle w:val="PargrafodaLista"/>
        <w:numPr>
          <w:ilvl w:val="0"/>
          <w:numId w:val="22"/>
        </w:numPr>
        <w:spacing w:line="360" w:lineRule="auto"/>
        <w:rPr>
          <w:rFonts w:cstheme="minorHAnsi"/>
        </w:rPr>
      </w:pPr>
      <w:r w:rsidRPr="007F7ABC">
        <w:rPr>
          <w:rFonts w:cstheme="minorHAnsi"/>
        </w:rPr>
        <w:t xml:space="preserve">Através das famílias, pelo pagamento de serviços diretos (particulares), pela contratação de seguros e coparticipações; </w:t>
      </w:r>
    </w:p>
    <w:p w14:paraId="7CDF9296" w14:textId="7DD35D2B" w:rsidR="00572481" w:rsidRDefault="00572481" w:rsidP="008A4A5A">
      <w:pPr>
        <w:pStyle w:val="PargrafodaLista"/>
        <w:numPr>
          <w:ilvl w:val="0"/>
          <w:numId w:val="22"/>
        </w:numPr>
        <w:spacing w:line="360" w:lineRule="auto"/>
        <w:rPr>
          <w:rFonts w:cstheme="minorHAnsi"/>
        </w:rPr>
      </w:pPr>
      <w:r w:rsidRPr="00CF31F0">
        <w:rPr>
          <w:rFonts w:cstheme="minorHAnsi"/>
        </w:rPr>
        <w:lastRenderedPageBreak/>
        <w:t>Por empresas que oferecem planos de saúde a seus empregados ou mesmo empresas que pagam diretamente aos prestadores de serviço</w:t>
      </w:r>
      <w:r w:rsidR="00E420F9">
        <w:rPr>
          <w:rFonts w:cstheme="minorHAnsi"/>
        </w:rPr>
        <w:t>.</w:t>
      </w:r>
    </w:p>
    <w:p w14:paraId="150F0F87" w14:textId="77777777" w:rsidR="00014749" w:rsidRPr="00CF31F0" w:rsidRDefault="00014749" w:rsidP="00014749">
      <w:pPr>
        <w:pStyle w:val="PargrafodaLista"/>
        <w:rPr>
          <w:rFonts w:eastAsia="Calibri" w:cstheme="minorHAnsi"/>
          <w:b/>
          <w:bCs/>
          <w:color w:val="4B4B4B"/>
        </w:rPr>
      </w:pPr>
    </w:p>
    <w:p w14:paraId="71EF8996" w14:textId="5B937D5D" w:rsidR="007C6453" w:rsidRDefault="00111286" w:rsidP="007C6453">
      <w:pPr>
        <w:pStyle w:val="PargrafodaLista"/>
        <w:numPr>
          <w:ilvl w:val="0"/>
          <w:numId w:val="21"/>
        </w:numPr>
        <w:rPr>
          <w:rFonts w:eastAsia="Calibri" w:cs="Arial"/>
          <w:b/>
          <w:bCs/>
          <w:color w:val="4B4B4B"/>
          <w:sz w:val="30"/>
          <w:szCs w:val="30"/>
        </w:rPr>
      </w:pPr>
      <w:r>
        <w:rPr>
          <w:rFonts w:eastAsia="Calibri" w:cs="Arial"/>
          <w:b/>
          <w:bCs/>
          <w:color w:val="4B4B4B"/>
          <w:sz w:val="30"/>
          <w:szCs w:val="30"/>
        </w:rPr>
        <w:t>Como são os portes de</w:t>
      </w:r>
      <w:r w:rsidR="00C84A0F">
        <w:rPr>
          <w:rFonts w:eastAsia="Calibri" w:cs="Arial"/>
          <w:b/>
          <w:bCs/>
          <w:color w:val="4B4B4B"/>
          <w:sz w:val="30"/>
          <w:szCs w:val="30"/>
        </w:rPr>
        <w:t xml:space="preserve"> hospitais</w:t>
      </w:r>
      <w:r>
        <w:rPr>
          <w:rFonts w:eastAsia="Calibri" w:cs="Arial"/>
          <w:b/>
          <w:bCs/>
          <w:color w:val="4B4B4B"/>
          <w:sz w:val="30"/>
          <w:szCs w:val="30"/>
        </w:rPr>
        <w:t xml:space="preserve"> no Brasil</w:t>
      </w:r>
      <w:r w:rsidR="007C6453" w:rsidRPr="00654016">
        <w:rPr>
          <w:rFonts w:eastAsia="Calibri" w:cs="Arial"/>
          <w:b/>
          <w:bCs/>
          <w:color w:val="4B4B4B"/>
          <w:sz w:val="30"/>
          <w:szCs w:val="30"/>
        </w:rPr>
        <w:t>?</w:t>
      </w:r>
      <w:r>
        <w:rPr>
          <w:rFonts w:eastAsia="Calibri" w:cs="Arial"/>
          <w:b/>
          <w:bCs/>
          <w:color w:val="4B4B4B"/>
          <w:sz w:val="30"/>
          <w:szCs w:val="30"/>
        </w:rPr>
        <w:t xml:space="preserve"> </w:t>
      </w:r>
      <w:r w:rsidRPr="00654016">
        <w:rPr>
          <w:rFonts w:eastAsia="Calibri" w:cs="Arial"/>
          <w:b/>
          <w:bCs/>
          <w:color w:val="4B4B4B"/>
          <w:sz w:val="30"/>
          <w:szCs w:val="30"/>
        </w:rPr>
        <w:t xml:space="preserve">Descreva </w:t>
      </w:r>
      <w:r>
        <w:rPr>
          <w:rFonts w:eastAsia="Calibri" w:cs="Arial"/>
          <w:b/>
          <w:bCs/>
          <w:color w:val="4B4B4B"/>
          <w:sz w:val="30"/>
          <w:szCs w:val="30"/>
        </w:rPr>
        <w:t>cada porte</w:t>
      </w:r>
      <w:r w:rsidRPr="00654016">
        <w:rPr>
          <w:rFonts w:eastAsia="Calibri" w:cs="Arial"/>
          <w:b/>
          <w:bCs/>
          <w:color w:val="4B4B4B"/>
          <w:sz w:val="30"/>
          <w:szCs w:val="30"/>
        </w:rPr>
        <w:t>.</w:t>
      </w:r>
      <w:r>
        <w:rPr>
          <w:rFonts w:eastAsia="Calibri" w:cs="Arial"/>
          <w:b/>
          <w:bCs/>
          <w:color w:val="4B4B4B"/>
          <w:sz w:val="30"/>
          <w:szCs w:val="30"/>
        </w:rPr>
        <w:t xml:space="preserve"> Qual deles você escolheria para investir</w:t>
      </w:r>
      <w:r w:rsidR="004B2842">
        <w:rPr>
          <w:rFonts w:eastAsia="Calibri" w:cs="Arial"/>
          <w:b/>
          <w:bCs/>
          <w:color w:val="4B4B4B"/>
          <w:sz w:val="30"/>
          <w:szCs w:val="30"/>
        </w:rPr>
        <w:t xml:space="preserve"> e por quê</w:t>
      </w:r>
      <w:r>
        <w:rPr>
          <w:rFonts w:eastAsia="Calibri" w:cs="Arial"/>
          <w:b/>
          <w:bCs/>
          <w:color w:val="4B4B4B"/>
          <w:sz w:val="30"/>
          <w:szCs w:val="30"/>
        </w:rPr>
        <w:t xml:space="preserve">? </w:t>
      </w:r>
      <w:r w:rsidR="007C6453" w:rsidRPr="00654016">
        <w:rPr>
          <w:rFonts w:eastAsia="Calibri" w:cs="Arial"/>
          <w:b/>
          <w:bCs/>
          <w:color w:val="4B4B4B"/>
          <w:sz w:val="30"/>
          <w:szCs w:val="30"/>
        </w:rPr>
        <w:t xml:space="preserve"> </w:t>
      </w:r>
    </w:p>
    <w:p w14:paraId="11BFD0E9" w14:textId="2B0D8A7A" w:rsidR="00AB3F55" w:rsidRDefault="001C5FDD" w:rsidP="008A4A5A">
      <w:pPr>
        <w:pStyle w:val="PargrafodaLista"/>
        <w:spacing w:line="360" w:lineRule="auto"/>
        <w:ind w:left="360"/>
        <w:rPr>
          <w:rFonts w:eastAsia="Calibri" w:cs="Arial"/>
          <w:color w:val="4B4B4B"/>
        </w:rPr>
      </w:pPr>
      <w:r w:rsidRPr="001C5FDD">
        <w:rPr>
          <w:rFonts w:eastAsia="Calibri" w:cs="Arial"/>
          <w:color w:val="4B4B4B"/>
        </w:rPr>
        <w:t>Com base no CNES</w:t>
      </w:r>
      <w:r w:rsidR="00EA6F40">
        <w:rPr>
          <w:rFonts w:eastAsia="Calibri" w:cs="Arial"/>
          <w:color w:val="4B4B4B"/>
        </w:rPr>
        <w:t xml:space="preserve"> (Cadastro Nacional de Estabelecimentos de Saúde</w:t>
      </w:r>
      <w:r w:rsidR="002D4C3D">
        <w:rPr>
          <w:rFonts w:eastAsia="Calibri" w:cs="Arial"/>
          <w:color w:val="4B4B4B"/>
        </w:rPr>
        <w:t>) os hospitais no Brasil são classificados da seguinte forma:</w:t>
      </w:r>
    </w:p>
    <w:p w14:paraId="4A102085" w14:textId="505EEF74" w:rsidR="00AB3F55" w:rsidRPr="001C5FDD" w:rsidRDefault="00AB3F55" w:rsidP="008A4A5A">
      <w:pPr>
        <w:pStyle w:val="PargrafodaLista"/>
        <w:spacing w:line="360" w:lineRule="auto"/>
        <w:ind w:left="360"/>
        <w:rPr>
          <w:rFonts w:eastAsia="Calibri" w:cs="Arial"/>
          <w:color w:val="4B4B4B"/>
        </w:rPr>
      </w:pPr>
      <w:r>
        <w:rPr>
          <w:noProof/>
        </w:rPr>
        <w:drawing>
          <wp:inline distT="0" distB="0" distL="0" distR="0" wp14:anchorId="65150324" wp14:editId="7FF226A1">
            <wp:extent cx="5400040" cy="28479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E0BE" w14:textId="04CCE562" w:rsidR="001C5FDD" w:rsidRDefault="007B4655" w:rsidP="008A4A5A">
      <w:pPr>
        <w:pStyle w:val="PargrafodaLista"/>
        <w:spacing w:line="360" w:lineRule="auto"/>
        <w:ind w:left="360"/>
        <w:rPr>
          <w:sz w:val="23"/>
          <w:szCs w:val="23"/>
        </w:rPr>
      </w:pPr>
      <w:r>
        <w:rPr>
          <w:sz w:val="23"/>
          <w:szCs w:val="23"/>
        </w:rPr>
        <w:t>C</w:t>
      </w:r>
      <w:r>
        <w:rPr>
          <w:sz w:val="23"/>
          <w:szCs w:val="23"/>
        </w:rPr>
        <w:t>erca de 60% dos hospitais brasileiros são privados.</w:t>
      </w:r>
    </w:p>
    <w:p w14:paraId="20E1F55E" w14:textId="67106CCE" w:rsidR="00022B41" w:rsidRPr="00022B41" w:rsidRDefault="00022B41" w:rsidP="008A4A5A">
      <w:pPr>
        <w:pStyle w:val="Default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22B41">
        <w:rPr>
          <w:rFonts w:asciiTheme="minorHAnsi" w:hAnsiTheme="minorHAnsi" w:cstheme="minorHAnsi"/>
          <w:sz w:val="22"/>
          <w:szCs w:val="22"/>
        </w:rPr>
        <w:t>Apesar de hospitais privados serem comumente separados em particulares e “filantrópicos”, a divisão possui, de fato, mais categorias</w:t>
      </w:r>
      <w:r>
        <w:rPr>
          <w:rFonts w:asciiTheme="minorHAnsi" w:hAnsiTheme="minorHAnsi" w:cstheme="minorHAnsi"/>
          <w:sz w:val="22"/>
          <w:szCs w:val="22"/>
        </w:rPr>
        <w:t>:</w:t>
      </w:r>
      <w:r w:rsidRPr="00022B4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78EC861" w14:textId="77777777" w:rsidR="00022B41" w:rsidRPr="00022B41" w:rsidRDefault="00022B41" w:rsidP="008A4A5A">
      <w:pPr>
        <w:pStyle w:val="Default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22B41">
        <w:rPr>
          <w:rFonts w:asciiTheme="minorHAnsi" w:hAnsiTheme="minorHAnsi" w:cstheme="minorHAnsi"/>
          <w:sz w:val="22"/>
          <w:szCs w:val="22"/>
        </w:rPr>
        <w:t xml:space="preserve">NÃO LUCRATIVO </w:t>
      </w:r>
    </w:p>
    <w:p w14:paraId="5BA9F1AD" w14:textId="77777777" w:rsidR="00022B41" w:rsidRPr="00022B41" w:rsidRDefault="00022B41" w:rsidP="008A4A5A">
      <w:pPr>
        <w:pStyle w:val="Default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22B41">
        <w:rPr>
          <w:rFonts w:asciiTheme="minorHAnsi" w:hAnsiTheme="minorHAnsi" w:cstheme="minorHAnsi"/>
          <w:sz w:val="22"/>
          <w:szCs w:val="22"/>
        </w:rPr>
        <w:t xml:space="preserve">Nessa categoria, o quadro de gestores não é remunerado ou beneficiado por exercer a gestão, ou seja, tais hospitais não são focados em lucro; porém, quando ocorre, deve ser revertido em projetos e no desenvolvimento de atividades principais. </w:t>
      </w:r>
    </w:p>
    <w:p w14:paraId="21A95BC8" w14:textId="77777777" w:rsidR="00022B41" w:rsidRPr="00022B41" w:rsidRDefault="00022B41" w:rsidP="008A4A5A">
      <w:pPr>
        <w:pStyle w:val="Default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22B41">
        <w:rPr>
          <w:rFonts w:asciiTheme="minorHAnsi" w:hAnsiTheme="minorHAnsi" w:cstheme="minorHAnsi"/>
          <w:sz w:val="22"/>
          <w:szCs w:val="22"/>
        </w:rPr>
        <w:t xml:space="preserve">FILANTRÓPICO </w:t>
      </w:r>
    </w:p>
    <w:p w14:paraId="7932CAA4" w14:textId="77777777" w:rsidR="00022B41" w:rsidRPr="00022B41" w:rsidRDefault="00022B41" w:rsidP="008A4A5A">
      <w:pPr>
        <w:pStyle w:val="Default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22B41">
        <w:rPr>
          <w:rFonts w:asciiTheme="minorHAnsi" w:hAnsiTheme="minorHAnsi" w:cstheme="minorHAnsi"/>
          <w:sz w:val="22"/>
          <w:szCs w:val="22"/>
        </w:rPr>
        <w:t xml:space="preserve">Instituição sem fins lucrativos que tem uma parte das suas atividades e receitas destinadas para assistência à saúde de forma gratuita, geralmente a pacientes em vulnerabilidade socioeconômica. </w:t>
      </w:r>
    </w:p>
    <w:p w14:paraId="2C94DE41" w14:textId="77777777" w:rsidR="00022B41" w:rsidRPr="00022B41" w:rsidRDefault="00022B41" w:rsidP="008A4A5A">
      <w:pPr>
        <w:pStyle w:val="Default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22B41">
        <w:rPr>
          <w:rFonts w:asciiTheme="minorHAnsi" w:hAnsiTheme="minorHAnsi" w:cstheme="minorHAnsi"/>
          <w:sz w:val="22"/>
          <w:szCs w:val="22"/>
        </w:rPr>
        <w:t xml:space="preserve">BENEFICENTE </w:t>
      </w:r>
    </w:p>
    <w:p w14:paraId="661F3402" w14:textId="77777777" w:rsidR="00022B41" w:rsidRPr="00022B41" w:rsidRDefault="00022B41" w:rsidP="008A4A5A">
      <w:pPr>
        <w:pStyle w:val="Default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22B41">
        <w:rPr>
          <w:rFonts w:asciiTheme="minorHAnsi" w:hAnsiTheme="minorHAnsi" w:cstheme="minorHAnsi"/>
          <w:sz w:val="22"/>
          <w:szCs w:val="22"/>
        </w:rPr>
        <w:t xml:space="preserve">Normalmente uma associação sem fins lucrativos e privada com o propósito de atender a um grupo específico ou amplo, financiada por doações e contribuições permanentes de seus membros, sócios ou mesmo pelo recebimento de receita de seus pacientes. </w:t>
      </w:r>
    </w:p>
    <w:p w14:paraId="561B2D1B" w14:textId="77777777" w:rsidR="00022B41" w:rsidRPr="00022B41" w:rsidRDefault="00022B41" w:rsidP="008A4A5A">
      <w:pPr>
        <w:pStyle w:val="Default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22B41">
        <w:rPr>
          <w:rFonts w:asciiTheme="minorHAnsi" w:hAnsiTheme="minorHAnsi" w:cstheme="minorHAnsi"/>
          <w:sz w:val="22"/>
          <w:szCs w:val="22"/>
        </w:rPr>
        <w:t xml:space="preserve">PARTICULAR </w:t>
      </w:r>
    </w:p>
    <w:p w14:paraId="48313E6A" w14:textId="77777777" w:rsidR="00EC2E52" w:rsidRDefault="00022B41" w:rsidP="008A4A5A">
      <w:pPr>
        <w:pStyle w:val="Default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0386E">
        <w:rPr>
          <w:rFonts w:asciiTheme="minorHAnsi" w:hAnsiTheme="minorHAnsi" w:cstheme="minorHAnsi"/>
          <w:sz w:val="22"/>
          <w:szCs w:val="22"/>
        </w:rPr>
        <w:lastRenderedPageBreak/>
        <w:t>Capital privado e com fins lucrativos. Geralmente não possui isenção de impostos e remunera seus gestores através de salários e pró-labores, e seus sócios, por dividendos.</w:t>
      </w:r>
      <w:r w:rsidR="0040386E" w:rsidRPr="0040386E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ADD76B5" w14:textId="77777777" w:rsidR="001A3867" w:rsidRDefault="001A3867" w:rsidP="008A4A5A">
      <w:pPr>
        <w:pStyle w:val="Default"/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101F49B3" w14:textId="1416D45C" w:rsidR="00AF4754" w:rsidRDefault="005B212F" w:rsidP="008A4A5A">
      <w:pPr>
        <w:pStyle w:val="Default"/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Ao investidor estrangeiro, sugeriria </w:t>
      </w:r>
      <w:r w:rsidR="0007419F">
        <w:rPr>
          <w:rFonts w:asciiTheme="minorHAnsi" w:hAnsiTheme="minorHAnsi" w:cstheme="minorHAnsi"/>
          <w:sz w:val="22"/>
          <w:szCs w:val="22"/>
        </w:rPr>
        <w:t>investir n</w:t>
      </w:r>
      <w:r w:rsidR="00CB0C4C">
        <w:rPr>
          <w:rFonts w:asciiTheme="minorHAnsi" w:hAnsiTheme="minorHAnsi" w:cstheme="minorHAnsi"/>
          <w:sz w:val="22"/>
          <w:szCs w:val="22"/>
        </w:rPr>
        <w:t>o setor de hospitais privados entre médio e grande porte</w:t>
      </w:r>
      <w:r w:rsidR="00FE3BE7">
        <w:rPr>
          <w:rFonts w:asciiTheme="minorHAnsi" w:hAnsiTheme="minorHAnsi" w:cstheme="minorHAnsi"/>
          <w:sz w:val="22"/>
          <w:szCs w:val="22"/>
        </w:rPr>
        <w:t>. Investir no pequeno porte s</w:t>
      </w:r>
      <w:r w:rsidR="00663BF8">
        <w:rPr>
          <w:rFonts w:asciiTheme="minorHAnsi" w:hAnsiTheme="minorHAnsi" w:cstheme="minorHAnsi"/>
          <w:sz w:val="22"/>
          <w:szCs w:val="22"/>
        </w:rPr>
        <w:t xml:space="preserve">eria muito conservador para um fundo de investimento renomado e </w:t>
      </w:r>
      <w:r w:rsidR="008068C6">
        <w:rPr>
          <w:rFonts w:asciiTheme="minorHAnsi" w:hAnsiTheme="minorHAnsi" w:cstheme="minorHAnsi"/>
          <w:sz w:val="22"/>
          <w:szCs w:val="22"/>
        </w:rPr>
        <w:t>o porte especial, poderia ser algo muito grande grandioso</w:t>
      </w:r>
      <w:r w:rsidR="0007419F">
        <w:rPr>
          <w:rFonts w:asciiTheme="minorHAnsi" w:hAnsiTheme="minorHAnsi" w:cstheme="minorHAnsi"/>
          <w:sz w:val="22"/>
          <w:szCs w:val="22"/>
        </w:rPr>
        <w:t xml:space="preserve">, arriscado. </w:t>
      </w:r>
    </w:p>
    <w:p w14:paraId="247FFE7B" w14:textId="5FF5D4E6" w:rsidR="0040386E" w:rsidRPr="0040386E" w:rsidRDefault="00711866" w:rsidP="008A4A5A">
      <w:pPr>
        <w:pStyle w:val="Default"/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 </w:t>
      </w:r>
      <w:r w:rsidR="00043CBE">
        <w:rPr>
          <w:rFonts w:asciiTheme="minorHAnsi" w:hAnsiTheme="minorHAnsi" w:cstheme="minorHAnsi"/>
          <w:sz w:val="22"/>
          <w:szCs w:val="22"/>
        </w:rPr>
        <w:t xml:space="preserve">escolha </w:t>
      </w:r>
      <w:r w:rsidR="003A599A">
        <w:rPr>
          <w:rFonts w:asciiTheme="minorHAnsi" w:hAnsiTheme="minorHAnsi" w:cstheme="minorHAnsi"/>
          <w:sz w:val="22"/>
          <w:szCs w:val="22"/>
        </w:rPr>
        <w:t>por hospita</w:t>
      </w:r>
      <w:r>
        <w:rPr>
          <w:rFonts w:asciiTheme="minorHAnsi" w:hAnsiTheme="minorHAnsi" w:cstheme="minorHAnsi"/>
          <w:sz w:val="22"/>
          <w:szCs w:val="22"/>
        </w:rPr>
        <w:t>is</w:t>
      </w:r>
      <w:r w:rsidR="003A599A">
        <w:rPr>
          <w:rFonts w:asciiTheme="minorHAnsi" w:hAnsiTheme="minorHAnsi" w:cstheme="minorHAnsi"/>
          <w:sz w:val="22"/>
          <w:szCs w:val="22"/>
        </w:rPr>
        <w:t xml:space="preserve"> privado</w:t>
      </w:r>
      <w:r>
        <w:rPr>
          <w:rFonts w:asciiTheme="minorHAnsi" w:hAnsiTheme="minorHAnsi" w:cstheme="minorHAnsi"/>
          <w:sz w:val="22"/>
          <w:szCs w:val="22"/>
        </w:rPr>
        <w:t>s</w:t>
      </w:r>
      <w:r w:rsidR="00B80641">
        <w:rPr>
          <w:rFonts w:asciiTheme="minorHAnsi" w:hAnsiTheme="minorHAnsi" w:cstheme="minorHAnsi"/>
          <w:sz w:val="22"/>
          <w:szCs w:val="22"/>
        </w:rPr>
        <w:t xml:space="preserve"> se deve ao</w:t>
      </w:r>
      <w:r w:rsidR="003A599A">
        <w:rPr>
          <w:rFonts w:asciiTheme="minorHAnsi" w:hAnsiTheme="minorHAnsi" w:cstheme="minorHAnsi"/>
          <w:sz w:val="22"/>
          <w:szCs w:val="22"/>
        </w:rPr>
        <w:t xml:space="preserve"> </w:t>
      </w:r>
      <w:r w:rsidR="0040386E" w:rsidRPr="0040386E">
        <w:rPr>
          <w:rFonts w:asciiTheme="minorHAnsi" w:hAnsiTheme="minorHAnsi" w:cstheme="minorHAnsi"/>
          <w:sz w:val="22"/>
          <w:szCs w:val="22"/>
        </w:rPr>
        <w:t>desenvolvimento em conjunto do setor de saúde a fim de promover a troca de melhores práticas e operacionalização de projetos, além d</w:t>
      </w:r>
      <w:r w:rsidR="00EE5F02">
        <w:rPr>
          <w:rFonts w:asciiTheme="minorHAnsi" w:hAnsiTheme="minorHAnsi" w:cstheme="minorHAnsi"/>
          <w:sz w:val="22"/>
          <w:szCs w:val="22"/>
        </w:rPr>
        <w:t>isso a oportunidade</w:t>
      </w:r>
      <w:r w:rsidR="0040386E" w:rsidRPr="0040386E">
        <w:rPr>
          <w:rFonts w:asciiTheme="minorHAnsi" w:hAnsiTheme="minorHAnsi" w:cstheme="minorHAnsi"/>
          <w:sz w:val="22"/>
          <w:szCs w:val="22"/>
        </w:rPr>
        <w:t xml:space="preserve"> para discussões e proposições conjuntas e alinhadas de políticas e visões em relação à saúde com maior representatividade junto aos legisladores e ao governo. </w:t>
      </w:r>
      <w:r w:rsidR="001E75E6">
        <w:rPr>
          <w:rFonts w:asciiTheme="minorHAnsi" w:hAnsiTheme="minorHAnsi" w:cstheme="minorHAnsi"/>
          <w:sz w:val="22"/>
          <w:szCs w:val="22"/>
        </w:rPr>
        <w:t>Isso poderia r</w:t>
      </w:r>
      <w:r w:rsidR="0040386E" w:rsidRPr="0040386E">
        <w:rPr>
          <w:rFonts w:asciiTheme="minorHAnsi" w:hAnsiTheme="minorHAnsi" w:cstheme="minorHAnsi"/>
          <w:sz w:val="22"/>
          <w:szCs w:val="22"/>
        </w:rPr>
        <w:t>epresenta</w:t>
      </w:r>
      <w:r w:rsidR="001E75E6">
        <w:rPr>
          <w:rFonts w:asciiTheme="minorHAnsi" w:hAnsiTheme="minorHAnsi" w:cstheme="minorHAnsi"/>
          <w:sz w:val="22"/>
          <w:szCs w:val="22"/>
        </w:rPr>
        <w:t xml:space="preserve">r </w:t>
      </w:r>
      <w:r w:rsidR="0040386E" w:rsidRPr="0040386E">
        <w:rPr>
          <w:rFonts w:asciiTheme="minorHAnsi" w:hAnsiTheme="minorHAnsi" w:cstheme="minorHAnsi"/>
          <w:sz w:val="22"/>
          <w:szCs w:val="22"/>
        </w:rPr>
        <w:t xml:space="preserve">também uma forma do setor privado colaborar de forma organizada com melhorias ao setor público. </w:t>
      </w:r>
    </w:p>
    <w:p w14:paraId="026BAAB4" w14:textId="77777777" w:rsidR="001C5FDD" w:rsidRDefault="001C5FDD" w:rsidP="00516773">
      <w:pPr>
        <w:pStyle w:val="PargrafodaLista"/>
        <w:ind w:left="360"/>
        <w:rPr>
          <w:rFonts w:eastAsia="Calibri" w:cs="Arial"/>
          <w:b/>
          <w:bCs/>
          <w:color w:val="4B4B4B"/>
          <w:sz w:val="30"/>
          <w:szCs w:val="30"/>
        </w:rPr>
      </w:pPr>
    </w:p>
    <w:p w14:paraId="2D08FC77" w14:textId="0A39DED6" w:rsidR="00111286" w:rsidRDefault="00111286" w:rsidP="007C6453">
      <w:pPr>
        <w:pStyle w:val="PargrafodaLista"/>
        <w:numPr>
          <w:ilvl w:val="0"/>
          <w:numId w:val="21"/>
        </w:numPr>
        <w:rPr>
          <w:rFonts w:eastAsia="Calibri" w:cs="Arial"/>
          <w:b/>
          <w:bCs/>
          <w:color w:val="4B4B4B"/>
          <w:sz w:val="30"/>
          <w:szCs w:val="30"/>
        </w:rPr>
      </w:pPr>
      <w:r>
        <w:rPr>
          <w:rFonts w:eastAsia="Calibri" w:cs="Arial"/>
          <w:b/>
          <w:bCs/>
          <w:color w:val="4B4B4B"/>
          <w:sz w:val="30"/>
          <w:szCs w:val="30"/>
        </w:rPr>
        <w:t xml:space="preserve">Cite as duas </w:t>
      </w:r>
      <w:r w:rsidR="009B00E7">
        <w:rPr>
          <w:rFonts w:eastAsia="Calibri" w:cs="Arial"/>
          <w:b/>
          <w:bCs/>
          <w:color w:val="4B4B4B"/>
          <w:sz w:val="30"/>
          <w:szCs w:val="30"/>
        </w:rPr>
        <w:t>maiores</w:t>
      </w:r>
      <w:r>
        <w:rPr>
          <w:rFonts w:eastAsia="Calibri" w:cs="Arial"/>
          <w:b/>
          <w:bCs/>
          <w:color w:val="4B4B4B"/>
          <w:sz w:val="30"/>
          <w:szCs w:val="30"/>
        </w:rPr>
        <w:t xml:space="preserve"> redes hospitalares hoje atuantes no Brasil. Descreva suas principais características.</w:t>
      </w:r>
    </w:p>
    <w:p w14:paraId="30325699" w14:textId="179F3D57" w:rsidR="00857E70" w:rsidRDefault="00857E70" w:rsidP="008A4A5A">
      <w:pPr>
        <w:pStyle w:val="Default"/>
        <w:spacing w:line="360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0043F0">
        <w:rPr>
          <w:rFonts w:asciiTheme="minorHAnsi" w:hAnsiTheme="minorHAnsi" w:cstheme="minorHAnsi"/>
          <w:sz w:val="22"/>
          <w:szCs w:val="22"/>
        </w:rPr>
        <w:t xml:space="preserve">Entre os hospitais particulares, algumas redes se formaram nas últimas décadas em busca de sinergias operacionais e ganhos de escala. As duas maiores redes e com maior capacidade de investimento operando hoje no Brasil são a rede de hospitais da Amil e a Rede D’Or. </w:t>
      </w:r>
    </w:p>
    <w:p w14:paraId="5300F7FD" w14:textId="77777777" w:rsidR="008204A0" w:rsidRPr="000043F0" w:rsidRDefault="008204A0" w:rsidP="008A4A5A">
      <w:pPr>
        <w:pStyle w:val="Default"/>
        <w:spacing w:line="360" w:lineRule="auto"/>
        <w:ind w:left="360"/>
        <w:rPr>
          <w:rFonts w:asciiTheme="minorHAnsi" w:hAnsiTheme="minorHAnsi" w:cstheme="minorHAnsi"/>
          <w:sz w:val="22"/>
          <w:szCs w:val="22"/>
        </w:rPr>
      </w:pPr>
    </w:p>
    <w:p w14:paraId="1630F444" w14:textId="77777777" w:rsidR="00857E70" w:rsidRPr="000043F0" w:rsidRDefault="00857E70" w:rsidP="008A4A5A">
      <w:pPr>
        <w:pStyle w:val="Default"/>
        <w:spacing w:line="360" w:lineRule="auto"/>
        <w:ind w:left="360"/>
        <w:rPr>
          <w:rFonts w:asciiTheme="minorHAnsi" w:hAnsiTheme="minorHAnsi" w:cstheme="minorHAnsi"/>
          <w:b/>
          <w:bCs/>
          <w:sz w:val="22"/>
          <w:szCs w:val="22"/>
        </w:rPr>
      </w:pPr>
      <w:r w:rsidRPr="000043F0">
        <w:rPr>
          <w:rFonts w:asciiTheme="minorHAnsi" w:hAnsiTheme="minorHAnsi" w:cstheme="minorHAnsi"/>
          <w:b/>
          <w:bCs/>
          <w:sz w:val="22"/>
          <w:szCs w:val="22"/>
        </w:rPr>
        <w:t xml:space="preserve">AMIL </w:t>
      </w:r>
    </w:p>
    <w:p w14:paraId="254C76F3" w14:textId="77777777" w:rsidR="007A06A1" w:rsidRPr="000043F0" w:rsidRDefault="00857E70" w:rsidP="008A4A5A">
      <w:pPr>
        <w:pStyle w:val="PargrafodaLista"/>
        <w:spacing w:line="360" w:lineRule="auto"/>
        <w:ind w:left="360"/>
        <w:rPr>
          <w:rFonts w:cstheme="minorHAnsi"/>
        </w:rPr>
      </w:pPr>
      <w:r w:rsidRPr="000043F0">
        <w:rPr>
          <w:rFonts w:cstheme="minorHAnsi"/>
        </w:rPr>
        <w:t>A rede de hospitais da Amil (</w:t>
      </w:r>
      <w:proofErr w:type="spellStart"/>
      <w:r w:rsidRPr="000043F0">
        <w:rPr>
          <w:rFonts w:cstheme="minorHAnsi"/>
        </w:rPr>
        <w:t>Amilpar</w:t>
      </w:r>
      <w:proofErr w:type="spellEnd"/>
      <w:r w:rsidRPr="000043F0">
        <w:rPr>
          <w:rFonts w:cstheme="minorHAnsi"/>
        </w:rPr>
        <w:t>) tem origem no Grupo Amil</w:t>
      </w:r>
      <w:r w:rsidR="00105E37" w:rsidRPr="000043F0">
        <w:rPr>
          <w:rFonts w:cstheme="minorHAnsi"/>
        </w:rPr>
        <w:t>. É</w:t>
      </w:r>
      <w:r w:rsidRPr="000043F0">
        <w:rPr>
          <w:rFonts w:cstheme="minorHAnsi"/>
        </w:rPr>
        <w:t xml:space="preserve"> formada por 40 hospitais em 5 estados brasileiros e em Portugal, que fazem parte da estratégia do Grupo Amil para controle de custos e oferta de serviços com monitoramento das práticas para seus segurados. Além dos hospitais, ela possui hoje 252 consultórios e 16 salas de cirurgia. No final de 2015, a United Health fez sua investida mais arrojada ao comprar o Hospital Samaritano, na região central de São Paulo.</w:t>
      </w:r>
    </w:p>
    <w:p w14:paraId="0EE5A12E" w14:textId="67368664" w:rsidR="003433F9" w:rsidRDefault="007A06A1" w:rsidP="008A4A5A">
      <w:pPr>
        <w:pStyle w:val="PargrafodaLista"/>
        <w:spacing w:line="360" w:lineRule="auto"/>
        <w:ind w:left="360"/>
        <w:rPr>
          <w:rFonts w:cstheme="minorHAnsi"/>
        </w:rPr>
      </w:pPr>
      <w:r w:rsidRPr="000043F0">
        <w:rPr>
          <w:rFonts w:cstheme="minorHAnsi"/>
        </w:rPr>
        <w:t xml:space="preserve">O </w:t>
      </w:r>
      <w:r w:rsidR="00A811A6" w:rsidRPr="000043F0">
        <w:rPr>
          <w:rFonts w:cstheme="minorHAnsi"/>
        </w:rPr>
        <w:t xml:space="preserve">valor, não oficialmente divulgado, foi de cerca de R$ 1,3 bilhão. Esse movimento representou a entrada da Amil no segmento de alta complexidade e em um público de mais alta renda. Acredita-se que, com isso, a Amil esteja formando um sistema de saúde integrado, aliado à implantação de programas preventivos e de atenção primária, visando um maior controle de custos e eficiência na gestão de saúde das pessoas. </w:t>
      </w:r>
    </w:p>
    <w:p w14:paraId="31CE903B" w14:textId="77777777" w:rsidR="008204A0" w:rsidRPr="000043F0" w:rsidRDefault="008204A0" w:rsidP="008A4A5A">
      <w:pPr>
        <w:pStyle w:val="PargrafodaLista"/>
        <w:spacing w:line="360" w:lineRule="auto"/>
        <w:ind w:left="360"/>
        <w:rPr>
          <w:rFonts w:cstheme="minorHAnsi"/>
        </w:rPr>
      </w:pPr>
    </w:p>
    <w:p w14:paraId="3C100980" w14:textId="267FC642" w:rsidR="00A811A6" w:rsidRPr="000043F0" w:rsidRDefault="00A811A6" w:rsidP="008A4A5A">
      <w:pPr>
        <w:pStyle w:val="PargrafodaLista"/>
        <w:spacing w:line="360" w:lineRule="auto"/>
        <w:ind w:left="360"/>
        <w:rPr>
          <w:rFonts w:cstheme="minorHAnsi"/>
          <w:b/>
          <w:bCs/>
        </w:rPr>
      </w:pPr>
      <w:r w:rsidRPr="000043F0">
        <w:rPr>
          <w:rFonts w:cstheme="minorHAnsi"/>
          <w:b/>
          <w:bCs/>
        </w:rPr>
        <w:lastRenderedPageBreak/>
        <w:t xml:space="preserve">REDE D’OR </w:t>
      </w:r>
    </w:p>
    <w:p w14:paraId="4B6138F5" w14:textId="4E494E03" w:rsidR="00A811A6" w:rsidRPr="000043F0" w:rsidRDefault="00A811A6" w:rsidP="008A4A5A">
      <w:pPr>
        <w:pStyle w:val="PargrafodaLista"/>
        <w:spacing w:line="360" w:lineRule="auto"/>
        <w:ind w:left="360"/>
        <w:rPr>
          <w:rFonts w:eastAsia="Calibri" w:cstheme="minorHAnsi"/>
          <w:b/>
          <w:bCs/>
          <w:color w:val="4B4B4B"/>
        </w:rPr>
      </w:pPr>
      <w:r w:rsidRPr="000043F0">
        <w:rPr>
          <w:rFonts w:cstheme="minorHAnsi"/>
        </w:rPr>
        <w:t>A Rede D’</w:t>
      </w:r>
      <w:proofErr w:type="spellStart"/>
      <w:r w:rsidRPr="000043F0">
        <w:rPr>
          <w:rFonts w:cstheme="minorHAnsi"/>
        </w:rPr>
        <w:t>Or</w:t>
      </w:r>
      <w:proofErr w:type="spellEnd"/>
      <w:r w:rsidRPr="000043F0">
        <w:rPr>
          <w:rFonts w:cstheme="minorHAnsi"/>
        </w:rPr>
        <w:t xml:space="preserve">, por sua vez, nasceu em 1977 no Rio de Janeiro e cresceu abrindo hospitais e unidades de laboratórios e medicina diagnóstica no estado até 2010, quando adquiriu o Hospital e Maternidade Brasil, em Santo André (SP). Neste mesmo ano, firmou parceria com o Banco BTG Pactual e passou a ter uma gestão financeira arrojada e planos agressivos de expansão. Desde então, cresceu por meio da aquisição do tradicional Hospital São Luiz, de São Paulo, e suas unidades. Vendeu a </w:t>
      </w:r>
      <w:proofErr w:type="spellStart"/>
      <w:r w:rsidRPr="000043F0">
        <w:rPr>
          <w:rFonts w:cstheme="minorHAnsi"/>
        </w:rPr>
        <w:t>Labs</w:t>
      </w:r>
      <w:proofErr w:type="spellEnd"/>
      <w:r w:rsidRPr="000043F0">
        <w:rPr>
          <w:rFonts w:cstheme="minorHAnsi"/>
        </w:rPr>
        <w:t xml:space="preserve"> D’</w:t>
      </w:r>
      <w:proofErr w:type="spellStart"/>
      <w:r w:rsidRPr="000043F0">
        <w:rPr>
          <w:rFonts w:cstheme="minorHAnsi"/>
        </w:rPr>
        <w:t>Or</w:t>
      </w:r>
      <w:proofErr w:type="spellEnd"/>
      <w:r w:rsidRPr="000043F0">
        <w:rPr>
          <w:rFonts w:cstheme="minorHAnsi"/>
        </w:rPr>
        <w:t xml:space="preserve">, seu braço de operações laboratoriais e de medicina diagnóstica, para o Fleury e concentrou seus esforços nas operações hospitalares. Hoje, possui 44 unidades espalhadas por cinco estados e a maior receita estimada entre hospitais privados brasileiros (R$ 11bilhões em 2018) e </w:t>
      </w:r>
      <w:proofErr w:type="spellStart"/>
      <w:r w:rsidRPr="000043F0">
        <w:rPr>
          <w:rFonts w:cstheme="minorHAnsi"/>
        </w:rPr>
        <w:t>Ebitda</w:t>
      </w:r>
      <w:proofErr w:type="spellEnd"/>
      <w:r w:rsidRPr="000043F0">
        <w:rPr>
          <w:rFonts w:cstheme="minorHAnsi"/>
        </w:rPr>
        <w:t xml:space="preserve"> de R$1,2 bilhões. Anunciou a construção de 10 unidades e investimento de R$8bilhões em novos projetos, incluindo sua rede de alto padrão – Star).</w:t>
      </w:r>
    </w:p>
    <w:p w14:paraId="02A291BC" w14:textId="77777777" w:rsidR="00111286" w:rsidRDefault="00111286" w:rsidP="00111286">
      <w:pPr>
        <w:pStyle w:val="PargrafodaLista"/>
        <w:ind w:left="360"/>
        <w:rPr>
          <w:rFonts w:eastAsia="Calibri" w:cs="Arial"/>
          <w:b/>
          <w:bCs/>
          <w:color w:val="4B4B4B"/>
          <w:sz w:val="30"/>
          <w:szCs w:val="30"/>
        </w:rPr>
      </w:pPr>
    </w:p>
    <w:p w14:paraId="699A9AD7" w14:textId="77777777" w:rsidR="003F5BD2" w:rsidRPr="003F5BD2" w:rsidRDefault="00111286" w:rsidP="00CA7B83">
      <w:pPr>
        <w:pStyle w:val="PargrafodaLista"/>
        <w:numPr>
          <w:ilvl w:val="0"/>
          <w:numId w:val="21"/>
        </w:numPr>
        <w:rPr>
          <w:sz w:val="23"/>
          <w:szCs w:val="23"/>
        </w:rPr>
      </w:pPr>
      <w:r w:rsidRPr="003F5BD2">
        <w:rPr>
          <w:rFonts w:eastAsia="Calibri" w:cs="Arial"/>
          <w:b/>
          <w:bCs/>
          <w:color w:val="4B4B4B"/>
          <w:sz w:val="30"/>
          <w:szCs w:val="30"/>
        </w:rPr>
        <w:t>Após o investimento em uma dessas redes, c</w:t>
      </w:r>
      <w:r w:rsidR="005879AF" w:rsidRPr="003F5BD2">
        <w:rPr>
          <w:rFonts w:eastAsia="Calibri" w:cs="Arial"/>
          <w:b/>
          <w:bCs/>
          <w:color w:val="4B4B4B"/>
          <w:sz w:val="30"/>
          <w:szCs w:val="30"/>
        </w:rPr>
        <w:t>omo você se prepararia para o “futuro do hospital”</w:t>
      </w:r>
      <w:r w:rsidR="00714A7C" w:rsidRPr="003F5BD2">
        <w:rPr>
          <w:rFonts w:eastAsia="Calibri" w:cs="Arial"/>
          <w:b/>
          <w:bCs/>
          <w:color w:val="4B4B4B"/>
          <w:sz w:val="30"/>
          <w:szCs w:val="30"/>
        </w:rPr>
        <w:t>? Quais as p</w:t>
      </w:r>
      <w:r w:rsidR="004B2842" w:rsidRPr="003F5BD2">
        <w:rPr>
          <w:rFonts w:eastAsia="Calibri" w:cs="Arial"/>
          <w:b/>
          <w:bCs/>
          <w:color w:val="4B4B4B"/>
          <w:sz w:val="30"/>
          <w:szCs w:val="30"/>
        </w:rPr>
        <w:t>rincipais ações a serem tomadas levando em consideração as mudanças de cenários.</w:t>
      </w:r>
    </w:p>
    <w:p w14:paraId="2BD6C8A5" w14:textId="77777777" w:rsidR="00895C8D" w:rsidRDefault="00172E29" w:rsidP="008A4A5A">
      <w:pPr>
        <w:pStyle w:val="PargrafodaLista"/>
        <w:ind w:left="360"/>
        <w:rPr>
          <w:rFonts w:cstheme="minorHAnsi"/>
        </w:rPr>
      </w:pPr>
      <w:r w:rsidRPr="003F5BD2">
        <w:rPr>
          <w:rFonts w:cstheme="minorHAnsi"/>
        </w:rPr>
        <w:t xml:space="preserve">Considerando a mudança de cenários, </w:t>
      </w:r>
      <w:r w:rsidR="000472E0" w:rsidRPr="003F5BD2">
        <w:rPr>
          <w:rFonts w:cstheme="minorHAnsi"/>
        </w:rPr>
        <w:t>os hospitais terão que se adaptar com informações mais acessíveis, rápidas e com maior transparência</w:t>
      </w:r>
      <w:r w:rsidR="00857784">
        <w:rPr>
          <w:rFonts w:cstheme="minorHAnsi"/>
        </w:rPr>
        <w:t>. D</w:t>
      </w:r>
      <w:r w:rsidR="000472E0" w:rsidRPr="003F5BD2">
        <w:rPr>
          <w:rFonts w:cstheme="minorHAnsi"/>
        </w:rPr>
        <w:t>everão investir na experiência e foco no paciente desde antes do tratamento. Isso implica em registros de prontuários eletrônicos e na discussão de quem deve possuir o controle dessas informações</w:t>
      </w:r>
      <w:r w:rsidR="00326463" w:rsidRPr="003F5BD2">
        <w:rPr>
          <w:rFonts w:cstheme="minorHAnsi"/>
        </w:rPr>
        <w:t xml:space="preserve">. </w:t>
      </w:r>
    </w:p>
    <w:p w14:paraId="16DF34E6" w14:textId="1ED61CE4" w:rsidR="000472E0" w:rsidRPr="003F5BD2" w:rsidRDefault="00326463" w:rsidP="008A4A5A">
      <w:pPr>
        <w:pStyle w:val="PargrafodaLista"/>
        <w:ind w:left="360"/>
        <w:rPr>
          <w:rFonts w:cstheme="minorHAnsi"/>
        </w:rPr>
      </w:pPr>
      <w:r w:rsidRPr="003F5BD2">
        <w:rPr>
          <w:rFonts w:cstheme="minorHAnsi"/>
        </w:rPr>
        <w:t xml:space="preserve">Com </w:t>
      </w:r>
      <w:r w:rsidR="00895C8D" w:rsidRPr="003F5BD2">
        <w:rPr>
          <w:rFonts w:cstheme="minorHAnsi"/>
        </w:rPr>
        <w:t>o mundo</w:t>
      </w:r>
      <w:r w:rsidRPr="003F5BD2">
        <w:rPr>
          <w:rFonts w:cstheme="minorHAnsi"/>
        </w:rPr>
        <w:t xml:space="preserve"> digital</w:t>
      </w:r>
      <w:r w:rsidRPr="003F5BD2">
        <w:rPr>
          <w:rFonts w:cstheme="minorHAnsi"/>
        </w:rPr>
        <w:t>,</w:t>
      </w:r>
      <w:r w:rsidRPr="003F5BD2">
        <w:rPr>
          <w:rFonts w:cstheme="minorHAnsi"/>
        </w:rPr>
        <w:t xml:space="preserve"> </w:t>
      </w:r>
      <w:r w:rsidR="00895C8D">
        <w:rPr>
          <w:rFonts w:cstheme="minorHAnsi"/>
        </w:rPr>
        <w:t>torna-se necessário</w:t>
      </w:r>
      <w:r w:rsidRPr="003F5BD2">
        <w:rPr>
          <w:rFonts w:cstheme="minorHAnsi"/>
        </w:rPr>
        <w:t xml:space="preserve"> grandes investimentos em tecnologia da informação, no tratamento e na segurança de dados</w:t>
      </w:r>
      <w:r w:rsidR="00314C52" w:rsidRPr="003F5BD2">
        <w:rPr>
          <w:rFonts w:cstheme="minorHAnsi"/>
        </w:rPr>
        <w:t>.</w:t>
      </w:r>
    </w:p>
    <w:p w14:paraId="2803F8A2" w14:textId="278A1A86" w:rsidR="00BF1D2E" w:rsidRPr="003F5BD2" w:rsidRDefault="008F2A92" w:rsidP="008A4A5A">
      <w:pPr>
        <w:pStyle w:val="Default"/>
        <w:spacing w:line="27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3F5BD2">
        <w:rPr>
          <w:rFonts w:asciiTheme="minorHAnsi" w:hAnsiTheme="minorHAnsi" w:cstheme="minorHAnsi"/>
          <w:sz w:val="22"/>
          <w:szCs w:val="22"/>
        </w:rPr>
        <w:t xml:space="preserve">Produtos de bem-estar e promoção à saúde </w:t>
      </w:r>
      <w:r w:rsidR="007F5BD3">
        <w:rPr>
          <w:rFonts w:asciiTheme="minorHAnsi" w:hAnsiTheme="minorHAnsi" w:cstheme="minorHAnsi"/>
          <w:sz w:val="22"/>
          <w:szCs w:val="22"/>
        </w:rPr>
        <w:t xml:space="preserve">devem ser pensados </w:t>
      </w:r>
      <w:r w:rsidRPr="003F5BD2">
        <w:rPr>
          <w:rFonts w:asciiTheme="minorHAnsi" w:hAnsiTheme="minorHAnsi" w:cstheme="minorHAnsi"/>
          <w:sz w:val="22"/>
          <w:szCs w:val="22"/>
        </w:rPr>
        <w:t>para atender à crescente demanda.</w:t>
      </w:r>
      <w:r w:rsidR="007F5BD3">
        <w:rPr>
          <w:rFonts w:asciiTheme="minorHAnsi" w:hAnsiTheme="minorHAnsi" w:cstheme="minorHAnsi"/>
          <w:sz w:val="22"/>
          <w:szCs w:val="22"/>
        </w:rPr>
        <w:t xml:space="preserve"> A</w:t>
      </w:r>
      <w:r w:rsidR="00BF1D2E" w:rsidRPr="003F5BD2">
        <w:rPr>
          <w:rFonts w:asciiTheme="minorHAnsi" w:hAnsiTheme="minorHAnsi" w:cstheme="minorHAnsi"/>
          <w:sz w:val="22"/>
          <w:szCs w:val="22"/>
        </w:rPr>
        <w:t>ssistência através de parcerias ou desenvolvimento de pesquisas e inovações,</w:t>
      </w:r>
    </w:p>
    <w:p w14:paraId="3F112550" w14:textId="1BAE237B" w:rsidR="00DE51ED" w:rsidRPr="003F5BD2" w:rsidRDefault="00DE51ED" w:rsidP="008A4A5A">
      <w:pPr>
        <w:pStyle w:val="Default"/>
        <w:spacing w:line="276" w:lineRule="auto"/>
        <w:ind w:left="360"/>
        <w:rPr>
          <w:rFonts w:asciiTheme="minorHAnsi" w:eastAsia="Calibri" w:hAnsiTheme="minorHAnsi" w:cstheme="minorHAnsi"/>
          <w:b/>
          <w:bCs/>
          <w:color w:val="4B4B4B"/>
          <w:sz w:val="22"/>
          <w:szCs w:val="22"/>
        </w:rPr>
      </w:pPr>
      <w:r w:rsidRPr="003F5BD2">
        <w:rPr>
          <w:rFonts w:asciiTheme="minorHAnsi" w:hAnsiTheme="minorHAnsi" w:cstheme="minorHAnsi"/>
          <w:sz w:val="22"/>
          <w:szCs w:val="22"/>
        </w:rPr>
        <w:t>a “desospitalização” ou “</w:t>
      </w:r>
      <w:proofErr w:type="spellStart"/>
      <w:r w:rsidRPr="003F5BD2">
        <w:rPr>
          <w:rFonts w:asciiTheme="minorHAnsi" w:hAnsiTheme="minorHAnsi" w:cstheme="minorHAnsi"/>
          <w:sz w:val="22"/>
          <w:szCs w:val="22"/>
        </w:rPr>
        <w:t>ambulatorização</w:t>
      </w:r>
      <w:proofErr w:type="spellEnd"/>
      <w:r w:rsidRPr="003F5BD2">
        <w:rPr>
          <w:rFonts w:asciiTheme="minorHAnsi" w:hAnsiTheme="minorHAnsi" w:cstheme="minorHAnsi"/>
          <w:sz w:val="22"/>
          <w:szCs w:val="22"/>
        </w:rPr>
        <w:t xml:space="preserve">” </w:t>
      </w:r>
      <w:r w:rsidR="00395C4A">
        <w:rPr>
          <w:rFonts w:asciiTheme="minorHAnsi" w:hAnsiTheme="minorHAnsi" w:cstheme="minorHAnsi"/>
          <w:sz w:val="22"/>
          <w:szCs w:val="22"/>
        </w:rPr>
        <w:t>pode ser a</w:t>
      </w:r>
      <w:r w:rsidRPr="003F5BD2">
        <w:rPr>
          <w:rFonts w:asciiTheme="minorHAnsi" w:hAnsiTheme="minorHAnsi" w:cstheme="minorHAnsi"/>
          <w:sz w:val="22"/>
          <w:szCs w:val="22"/>
        </w:rPr>
        <w:t xml:space="preserve"> solução através de novos dispositivos de monitoramento à distância e treinamento específico de pessoal. O tratamento em casa (</w:t>
      </w:r>
      <w:proofErr w:type="spellStart"/>
      <w:r w:rsidRPr="003F5BD2">
        <w:rPr>
          <w:rFonts w:asciiTheme="minorHAnsi" w:hAnsiTheme="minorHAnsi" w:cstheme="minorHAnsi"/>
          <w:sz w:val="22"/>
          <w:szCs w:val="22"/>
        </w:rPr>
        <w:t>homecare</w:t>
      </w:r>
      <w:proofErr w:type="spellEnd"/>
      <w:r w:rsidRPr="003F5BD2">
        <w:rPr>
          <w:rFonts w:asciiTheme="minorHAnsi" w:hAnsiTheme="minorHAnsi" w:cstheme="minorHAnsi"/>
          <w:sz w:val="22"/>
          <w:szCs w:val="22"/>
        </w:rPr>
        <w:t>) ou em estruturas menos complexas (logo, menos custosas) será cada vez mais utilizado. O crescimento do uso da telemedicina permitirá que procedimentos mais simples e mesmo alguns de certa complexidade possam ser realizados à distância, reduzindo custos</w:t>
      </w:r>
      <w:r w:rsidR="008A4A5A">
        <w:rPr>
          <w:rFonts w:asciiTheme="minorHAnsi" w:hAnsiTheme="minorHAnsi" w:cstheme="minorHAnsi"/>
          <w:sz w:val="22"/>
          <w:szCs w:val="22"/>
        </w:rPr>
        <w:t>.</w:t>
      </w:r>
    </w:p>
    <w:p w14:paraId="51C2831A" w14:textId="77777777" w:rsidR="001A1833" w:rsidRPr="003F5BD2" w:rsidRDefault="001A1833" w:rsidP="008A4A5A">
      <w:pPr>
        <w:jc w:val="center"/>
        <w:rPr>
          <w:rFonts w:eastAsia="Calibri" w:cstheme="minorHAnsi"/>
          <w:b/>
          <w:bCs/>
          <w:color w:val="4B4B4B"/>
        </w:rPr>
      </w:pPr>
      <w:bookmarkStart w:id="0" w:name="_GoBack"/>
      <w:bookmarkEnd w:id="0"/>
    </w:p>
    <w:sectPr w:rsidR="001A1833" w:rsidRPr="003F5BD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4A5DC" w14:textId="77777777" w:rsidR="00A06367" w:rsidRDefault="00A06367" w:rsidP="00F963FF">
      <w:pPr>
        <w:spacing w:after="0" w:line="240" w:lineRule="auto"/>
      </w:pPr>
      <w:r>
        <w:separator/>
      </w:r>
    </w:p>
  </w:endnote>
  <w:endnote w:type="continuationSeparator" w:id="0">
    <w:p w14:paraId="58AD8CBB" w14:textId="77777777" w:rsidR="00A06367" w:rsidRDefault="00A06367" w:rsidP="00F96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re Semi Serif SSi">
    <w:altName w:val="Libre Semi Serif SS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AF8DA" w14:textId="77777777" w:rsidR="00C63629" w:rsidRDefault="00C6362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D70FB" w14:textId="77777777" w:rsidR="00C63629" w:rsidRDefault="00C6362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0E042" w14:textId="77777777" w:rsidR="00C63629" w:rsidRDefault="00C6362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6FD6DE" w14:textId="77777777" w:rsidR="00A06367" w:rsidRDefault="00A06367" w:rsidP="00F963FF">
      <w:pPr>
        <w:spacing w:after="0" w:line="240" w:lineRule="auto"/>
      </w:pPr>
      <w:r>
        <w:separator/>
      </w:r>
    </w:p>
  </w:footnote>
  <w:footnote w:type="continuationSeparator" w:id="0">
    <w:p w14:paraId="3A91EB0F" w14:textId="77777777" w:rsidR="00A06367" w:rsidRDefault="00A06367" w:rsidP="00F963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08C74" w14:textId="77777777" w:rsidR="00C63629" w:rsidRDefault="001A3867">
    <w:pPr>
      <w:pStyle w:val="Cabealho"/>
    </w:pPr>
    <w:r>
      <w:rPr>
        <w:noProof/>
        <w:lang w:eastAsia="pt-BR"/>
      </w:rPr>
      <w:pict w14:anchorId="6CA688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598221" o:spid="_x0000_s2068" type="#_x0000_t75" style="position:absolute;margin-left:0;margin-top:0;width:595.95pt;height:841.9pt;z-index:-251657216;mso-position-horizontal:center;mso-position-horizontal-relative:margin;mso-position-vertical:center;mso-position-vertical-relative:margin" o:allowincell="f">
          <v:imagedata r:id="rId1" o:title="fundo 1-04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155C1" w14:textId="77777777" w:rsidR="00C63629" w:rsidRDefault="001A3867">
    <w:pPr>
      <w:pStyle w:val="Cabealho"/>
    </w:pPr>
    <w:r>
      <w:rPr>
        <w:noProof/>
        <w:lang w:eastAsia="pt-BR"/>
      </w:rPr>
      <w:pict w14:anchorId="4BDA5C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598222" o:spid="_x0000_s2069" type="#_x0000_t75" style="position:absolute;margin-left:0;margin-top:0;width:595.95pt;height:841.9pt;z-index:-251656192;mso-position-horizontal:center;mso-position-horizontal-relative:margin;mso-position-vertical:center;mso-position-vertical-relative:margin" o:allowincell="f">
          <v:imagedata r:id="rId1" o:title="fundo 1-04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37526" w14:textId="77777777" w:rsidR="00C63629" w:rsidRDefault="001A3867">
    <w:pPr>
      <w:pStyle w:val="Cabealho"/>
    </w:pPr>
    <w:r>
      <w:rPr>
        <w:noProof/>
        <w:lang w:eastAsia="pt-BR"/>
      </w:rPr>
      <w:pict w14:anchorId="132490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598220" o:spid="_x0000_s2067" type="#_x0000_t75" style="position:absolute;margin-left:0;margin-top:0;width:595.95pt;height:841.9pt;z-index:-251658240;mso-position-horizontal:center;mso-position-horizontal-relative:margin;mso-position-vertical:center;mso-position-vertical-relative:margin" o:allowincell="f">
          <v:imagedata r:id="rId1" o:title="fundo 1-04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E7C8D"/>
    <w:multiLevelType w:val="hybridMultilevel"/>
    <w:tmpl w:val="1D8CE8DA"/>
    <w:lvl w:ilvl="0" w:tplc="4606B9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139D7"/>
    <w:multiLevelType w:val="hybridMultilevel"/>
    <w:tmpl w:val="880E1C38"/>
    <w:lvl w:ilvl="0" w:tplc="463A89B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44A6A"/>
    <w:multiLevelType w:val="hybridMultilevel"/>
    <w:tmpl w:val="0B5C1EC4"/>
    <w:lvl w:ilvl="0" w:tplc="D06A280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A7A97"/>
    <w:multiLevelType w:val="hybridMultilevel"/>
    <w:tmpl w:val="B8C61B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A2114"/>
    <w:multiLevelType w:val="hybridMultilevel"/>
    <w:tmpl w:val="7488F5D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62018"/>
    <w:multiLevelType w:val="hybridMultilevel"/>
    <w:tmpl w:val="717E5FEC"/>
    <w:lvl w:ilvl="0" w:tplc="115A003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982DD0"/>
    <w:multiLevelType w:val="hybridMultilevel"/>
    <w:tmpl w:val="232836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0B3978"/>
    <w:multiLevelType w:val="hybridMultilevel"/>
    <w:tmpl w:val="E4064AC2"/>
    <w:lvl w:ilvl="0" w:tplc="69C410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4E1536"/>
    <w:multiLevelType w:val="hybridMultilevel"/>
    <w:tmpl w:val="0C3CBA88"/>
    <w:lvl w:ilvl="0" w:tplc="859639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A13918"/>
    <w:multiLevelType w:val="hybridMultilevel"/>
    <w:tmpl w:val="BBDA3746"/>
    <w:lvl w:ilvl="0" w:tplc="3E3AA36A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8119FD"/>
    <w:multiLevelType w:val="hybridMultilevel"/>
    <w:tmpl w:val="465C9C3E"/>
    <w:lvl w:ilvl="0" w:tplc="7DC0D3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AD2CB7"/>
    <w:multiLevelType w:val="hybridMultilevel"/>
    <w:tmpl w:val="05C000EC"/>
    <w:lvl w:ilvl="0" w:tplc="CB9844F6">
      <w:start w:val="2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3F1444A"/>
    <w:multiLevelType w:val="hybridMultilevel"/>
    <w:tmpl w:val="7138C9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08342C"/>
    <w:multiLevelType w:val="hybridMultilevel"/>
    <w:tmpl w:val="5A26F612"/>
    <w:lvl w:ilvl="0" w:tplc="02C222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2E4952"/>
    <w:multiLevelType w:val="hybridMultilevel"/>
    <w:tmpl w:val="7488F5D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833698"/>
    <w:multiLevelType w:val="hybridMultilevel"/>
    <w:tmpl w:val="5E681D4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767007"/>
    <w:multiLevelType w:val="hybridMultilevel"/>
    <w:tmpl w:val="A07075BA"/>
    <w:lvl w:ilvl="0" w:tplc="02C222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7E2FC0"/>
    <w:multiLevelType w:val="hybridMultilevel"/>
    <w:tmpl w:val="3CE8DE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DF1F2D"/>
    <w:multiLevelType w:val="hybridMultilevel"/>
    <w:tmpl w:val="4C245BEE"/>
    <w:lvl w:ilvl="0" w:tplc="67B4D24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42A70EE"/>
    <w:multiLevelType w:val="hybridMultilevel"/>
    <w:tmpl w:val="1C4A9BC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0D2F84"/>
    <w:multiLevelType w:val="hybridMultilevel"/>
    <w:tmpl w:val="17522476"/>
    <w:lvl w:ilvl="0" w:tplc="83EED5F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D2E3FD1"/>
    <w:multiLevelType w:val="hybridMultilevel"/>
    <w:tmpl w:val="DEAC1B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4"/>
  </w:num>
  <w:num w:numId="4">
    <w:abstractNumId w:val="3"/>
  </w:num>
  <w:num w:numId="5">
    <w:abstractNumId w:val="15"/>
  </w:num>
  <w:num w:numId="6">
    <w:abstractNumId w:val="7"/>
  </w:num>
  <w:num w:numId="7">
    <w:abstractNumId w:val="17"/>
  </w:num>
  <w:num w:numId="8">
    <w:abstractNumId w:val="11"/>
  </w:num>
  <w:num w:numId="9">
    <w:abstractNumId w:val="1"/>
  </w:num>
  <w:num w:numId="10">
    <w:abstractNumId w:val="19"/>
  </w:num>
  <w:num w:numId="11">
    <w:abstractNumId w:val="10"/>
  </w:num>
  <w:num w:numId="12">
    <w:abstractNumId w:val="16"/>
  </w:num>
  <w:num w:numId="13">
    <w:abstractNumId w:val="13"/>
  </w:num>
  <w:num w:numId="14">
    <w:abstractNumId w:val="21"/>
  </w:num>
  <w:num w:numId="15">
    <w:abstractNumId w:val="8"/>
  </w:num>
  <w:num w:numId="16">
    <w:abstractNumId w:val="18"/>
  </w:num>
  <w:num w:numId="17">
    <w:abstractNumId w:val="9"/>
  </w:num>
  <w:num w:numId="18">
    <w:abstractNumId w:val="5"/>
  </w:num>
  <w:num w:numId="19">
    <w:abstractNumId w:val="0"/>
  </w:num>
  <w:num w:numId="20">
    <w:abstractNumId w:val="6"/>
  </w:num>
  <w:num w:numId="21">
    <w:abstractNumId w:val="20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70">
      <o:colormru v:ext="edit" colors="#f2f2f2,#f7f7f7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FF"/>
    <w:rsid w:val="000001AF"/>
    <w:rsid w:val="000043F0"/>
    <w:rsid w:val="00014749"/>
    <w:rsid w:val="00022B41"/>
    <w:rsid w:val="00043CBE"/>
    <w:rsid w:val="000472E0"/>
    <w:rsid w:val="0006082E"/>
    <w:rsid w:val="0007419F"/>
    <w:rsid w:val="00087A1B"/>
    <w:rsid w:val="000D552C"/>
    <w:rsid w:val="000E6614"/>
    <w:rsid w:val="000F47F9"/>
    <w:rsid w:val="000F79C4"/>
    <w:rsid w:val="00105E37"/>
    <w:rsid w:val="00111286"/>
    <w:rsid w:val="001124C7"/>
    <w:rsid w:val="0013626D"/>
    <w:rsid w:val="00155C97"/>
    <w:rsid w:val="00161E54"/>
    <w:rsid w:val="00163ECA"/>
    <w:rsid w:val="0016609B"/>
    <w:rsid w:val="001711ED"/>
    <w:rsid w:val="00172E29"/>
    <w:rsid w:val="001903BD"/>
    <w:rsid w:val="001923B2"/>
    <w:rsid w:val="001A1833"/>
    <w:rsid w:val="001A3867"/>
    <w:rsid w:val="001C5FDD"/>
    <w:rsid w:val="001D5701"/>
    <w:rsid w:val="001E75E6"/>
    <w:rsid w:val="001F505C"/>
    <w:rsid w:val="00201B9B"/>
    <w:rsid w:val="00245C33"/>
    <w:rsid w:val="00262AFC"/>
    <w:rsid w:val="00264F8C"/>
    <w:rsid w:val="002759C8"/>
    <w:rsid w:val="002904E7"/>
    <w:rsid w:val="002D4C3D"/>
    <w:rsid w:val="00314C52"/>
    <w:rsid w:val="00320434"/>
    <w:rsid w:val="00326463"/>
    <w:rsid w:val="003433F9"/>
    <w:rsid w:val="00344AB4"/>
    <w:rsid w:val="00361A7A"/>
    <w:rsid w:val="00395C4A"/>
    <w:rsid w:val="003A599A"/>
    <w:rsid w:val="003F5BD2"/>
    <w:rsid w:val="0040386E"/>
    <w:rsid w:val="0045133E"/>
    <w:rsid w:val="0049319A"/>
    <w:rsid w:val="004A0CD3"/>
    <w:rsid w:val="004A6EC7"/>
    <w:rsid w:val="004B2842"/>
    <w:rsid w:val="004C207C"/>
    <w:rsid w:val="004F782F"/>
    <w:rsid w:val="005120C6"/>
    <w:rsid w:val="00516773"/>
    <w:rsid w:val="00572481"/>
    <w:rsid w:val="005879AF"/>
    <w:rsid w:val="00592463"/>
    <w:rsid w:val="00593542"/>
    <w:rsid w:val="005B212F"/>
    <w:rsid w:val="005E112C"/>
    <w:rsid w:val="00651E49"/>
    <w:rsid w:val="00654016"/>
    <w:rsid w:val="00663BF8"/>
    <w:rsid w:val="006A02DA"/>
    <w:rsid w:val="006A77E6"/>
    <w:rsid w:val="006B7189"/>
    <w:rsid w:val="006C0427"/>
    <w:rsid w:val="007042A3"/>
    <w:rsid w:val="00711866"/>
    <w:rsid w:val="00714A7C"/>
    <w:rsid w:val="00763BCE"/>
    <w:rsid w:val="007776A5"/>
    <w:rsid w:val="007849B4"/>
    <w:rsid w:val="007A06A1"/>
    <w:rsid w:val="007A4CAB"/>
    <w:rsid w:val="007B4655"/>
    <w:rsid w:val="007C6453"/>
    <w:rsid w:val="007E6046"/>
    <w:rsid w:val="007F5BD3"/>
    <w:rsid w:val="007F7ABC"/>
    <w:rsid w:val="008068C6"/>
    <w:rsid w:val="008204A0"/>
    <w:rsid w:val="008207D8"/>
    <w:rsid w:val="00857784"/>
    <w:rsid w:val="00857E70"/>
    <w:rsid w:val="00895C8D"/>
    <w:rsid w:val="008A4A5A"/>
    <w:rsid w:val="008B1BC3"/>
    <w:rsid w:val="008B4B21"/>
    <w:rsid w:val="008F2A92"/>
    <w:rsid w:val="0090618B"/>
    <w:rsid w:val="00981AF6"/>
    <w:rsid w:val="00986AC9"/>
    <w:rsid w:val="009B00E7"/>
    <w:rsid w:val="009D3697"/>
    <w:rsid w:val="00A06367"/>
    <w:rsid w:val="00A20B55"/>
    <w:rsid w:val="00A3405F"/>
    <w:rsid w:val="00A56248"/>
    <w:rsid w:val="00A6509D"/>
    <w:rsid w:val="00A746CC"/>
    <w:rsid w:val="00A811A6"/>
    <w:rsid w:val="00AA5D82"/>
    <w:rsid w:val="00AB3F55"/>
    <w:rsid w:val="00AE194C"/>
    <w:rsid w:val="00AF0EDD"/>
    <w:rsid w:val="00AF2ABC"/>
    <w:rsid w:val="00AF4754"/>
    <w:rsid w:val="00B26C2A"/>
    <w:rsid w:val="00B73144"/>
    <w:rsid w:val="00B80641"/>
    <w:rsid w:val="00BA5157"/>
    <w:rsid w:val="00BB0E33"/>
    <w:rsid w:val="00BC219C"/>
    <w:rsid w:val="00BC272F"/>
    <w:rsid w:val="00BC70AD"/>
    <w:rsid w:val="00BD206E"/>
    <w:rsid w:val="00BE0697"/>
    <w:rsid w:val="00BE2C11"/>
    <w:rsid w:val="00BF1D2E"/>
    <w:rsid w:val="00C17E15"/>
    <w:rsid w:val="00C24D93"/>
    <w:rsid w:val="00C63629"/>
    <w:rsid w:val="00C640B5"/>
    <w:rsid w:val="00C649A2"/>
    <w:rsid w:val="00C84A0F"/>
    <w:rsid w:val="00C92DC3"/>
    <w:rsid w:val="00CA298E"/>
    <w:rsid w:val="00CA7B83"/>
    <w:rsid w:val="00CB0C4C"/>
    <w:rsid w:val="00CB6A46"/>
    <w:rsid w:val="00CD729D"/>
    <w:rsid w:val="00CF31F0"/>
    <w:rsid w:val="00CF3934"/>
    <w:rsid w:val="00D05632"/>
    <w:rsid w:val="00D22610"/>
    <w:rsid w:val="00D674FE"/>
    <w:rsid w:val="00DE51ED"/>
    <w:rsid w:val="00E41C1F"/>
    <w:rsid w:val="00E420F9"/>
    <w:rsid w:val="00EA6F40"/>
    <w:rsid w:val="00EC2E52"/>
    <w:rsid w:val="00EE5F02"/>
    <w:rsid w:val="00F45886"/>
    <w:rsid w:val="00F94DBD"/>
    <w:rsid w:val="00F963FF"/>
    <w:rsid w:val="00FA24B4"/>
    <w:rsid w:val="00FC3B2A"/>
    <w:rsid w:val="00FC7EF5"/>
    <w:rsid w:val="00FE2D79"/>
    <w:rsid w:val="00FE3BE7"/>
    <w:rsid w:val="00FF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>
      <o:colormru v:ext="edit" colors="#f2f2f2,#f7f7f7"/>
    </o:shapedefaults>
    <o:shapelayout v:ext="edit">
      <o:idmap v:ext="edit" data="1"/>
    </o:shapelayout>
  </w:shapeDefaults>
  <w:decimalSymbol w:val=","/>
  <w:listSeparator w:val=";"/>
  <w14:docId w14:val="21F65F21"/>
  <w15:docId w15:val="{DD9D1F63-78B8-4531-A34F-45A0AF3E0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6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63F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963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63FF"/>
  </w:style>
  <w:style w:type="paragraph" w:styleId="Rodap">
    <w:name w:val="footer"/>
    <w:basedOn w:val="Normal"/>
    <w:link w:val="RodapChar"/>
    <w:uiPriority w:val="99"/>
    <w:unhideWhenUsed/>
    <w:rsid w:val="00F963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63FF"/>
  </w:style>
  <w:style w:type="paragraph" w:styleId="PargrafodaLista">
    <w:name w:val="List Paragraph"/>
    <w:basedOn w:val="Normal"/>
    <w:uiPriority w:val="34"/>
    <w:qFormat/>
    <w:rsid w:val="00C17E15"/>
    <w:pPr>
      <w:ind w:left="720"/>
      <w:contextualSpacing/>
    </w:pPr>
  </w:style>
  <w:style w:type="paragraph" w:customStyle="1" w:styleId="Pa5">
    <w:name w:val="Pa5"/>
    <w:basedOn w:val="Normal"/>
    <w:next w:val="Normal"/>
    <w:uiPriority w:val="99"/>
    <w:rsid w:val="008B1BC3"/>
    <w:pPr>
      <w:autoSpaceDE w:val="0"/>
      <w:autoSpaceDN w:val="0"/>
      <w:adjustRightInd w:val="0"/>
      <w:spacing w:after="0" w:line="201" w:lineRule="atLeast"/>
    </w:pPr>
    <w:rPr>
      <w:rFonts w:ascii="Libre Semi Serif SSi" w:hAnsi="Libre Semi Serif SSi"/>
      <w:sz w:val="24"/>
      <w:szCs w:val="24"/>
    </w:rPr>
  </w:style>
  <w:style w:type="table" w:styleId="Tabelacomgrade">
    <w:name w:val="Table Grid"/>
    <w:basedOn w:val="Tabelanormal"/>
    <w:uiPriority w:val="59"/>
    <w:rsid w:val="00981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981AF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AB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AB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AB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AB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AB4"/>
    <w:rPr>
      <w:b/>
      <w:bCs/>
      <w:sz w:val="20"/>
      <w:szCs w:val="20"/>
    </w:rPr>
  </w:style>
  <w:style w:type="paragraph" w:customStyle="1" w:styleId="Default">
    <w:name w:val="Default"/>
    <w:rsid w:val="00572481"/>
    <w:pPr>
      <w:autoSpaceDE w:val="0"/>
      <w:autoSpaceDN w:val="0"/>
      <w:adjustRightInd w:val="0"/>
      <w:spacing w:after="0" w:line="240" w:lineRule="auto"/>
    </w:pPr>
    <w:rPr>
      <w:rFonts w:ascii="Lucida Sans Unicode" w:hAnsi="Lucida Sans Unicode" w:cs="Lucida Sans Unicod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0E8588F14381144B4FC4F583C08FAB6" ma:contentTypeVersion="13" ma:contentTypeDescription="Ein neues Dokument erstellen." ma:contentTypeScope="" ma:versionID="ffa1f556122f5a1d942d1a5fe1a58ea7">
  <xsd:schema xmlns:xsd="http://www.w3.org/2001/XMLSchema" xmlns:xs="http://www.w3.org/2001/XMLSchema" xmlns:p="http://schemas.microsoft.com/office/2006/metadata/properties" xmlns:ns3="a348b925-1d3b-4d35-9391-5deaa6bf7203" xmlns:ns4="6957b905-d1a1-4c86-b261-1e583fde0662" targetNamespace="http://schemas.microsoft.com/office/2006/metadata/properties" ma:root="true" ma:fieldsID="5c76cb190bd67d952d1e17ac63c77e06" ns3:_="" ns4:_="">
    <xsd:import namespace="a348b925-1d3b-4d35-9391-5deaa6bf7203"/>
    <xsd:import namespace="6957b905-d1a1-4c86-b261-1e583fde06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48b925-1d3b-4d35-9391-5deaa6bf72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57b905-d1a1-4c86-b261-1e583fde066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723416-BDEC-4DE9-9F9F-245E6B3E01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B217FA-DD53-46C6-A9D2-CF712E073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48b925-1d3b-4d35-9391-5deaa6bf7203"/>
    <ds:schemaRef ds:uri="6957b905-d1a1-4c86-b261-1e583fde06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EFD70AC-D06F-4604-8620-CCDB6DB41D6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1294</Words>
  <Characters>6988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Hospital Albert Einstein</Company>
  <LinksUpToDate>false</LinksUpToDate>
  <CharactersWithSpaces>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Joyce Adsly Amaral Bravo</dc:creator>
  <cp:lastModifiedBy>Fernanda Russo</cp:lastModifiedBy>
  <cp:revision>69</cp:revision>
  <dcterms:created xsi:type="dcterms:W3CDTF">2020-12-01T01:10:00Z</dcterms:created>
  <dcterms:modified xsi:type="dcterms:W3CDTF">2020-12-02T01:04:00Z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0x01010090E8588F14381144B4FC4F583C08FAB6</vt:lpwstr>
  </property>
</Properties>
</file>