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100"/>
        <w:jc w:val="center"/>
      </w:pPr>
      <w:r>
        <w:rPr>
          <w:rFonts w:ascii="Arial" w:cs="Arial" w:eastAsia="Arial" w:hAnsi="Arial"/>
          <w:b/>
          <w:bCs/>
          <w:color w:val="004455"/>
          <w:sz w:val="52"/>
          <w:szCs w:val="52"/>
        </w:rPr>
        <w:t xml:space="preserve">A R E S  -  V I S I O N</w:t>
      </w:r>
    </w:p>
    <w:p>
      <w:pPr>
        <w:spacing w:after="60"/>
        <w:jc w:val="center"/>
      </w:pPr>
      <w:r>
        <w:rPr>
          <w:rFonts w:ascii="Arial" w:cs="Arial" w:eastAsia="Arial" w:hAnsi="Arial"/>
          <w:color w:val="666666"/>
          <w:sz w:val="32"/>
          <w:szCs w:val="32"/>
        </w:rPr>
        <w:t xml:space="preserve">Visual Design PRD</w:t>
      </w:r>
    </w:p>
    <w:p>
      <w:pPr>
        <w:spacing w:after="300"/>
        <w:jc w:val="center"/>
      </w:pPr>
      <w:r>
        <w:rPr>
          <w:rFonts w:ascii="Arial" w:cs="Arial" w:eastAsia="Arial" w:hAnsi="Arial"/>
          <w:i/>
          <w:iCs/>
          <w:color w:val="666666"/>
          <w:sz w:val="24"/>
          <w:szCs w:val="24"/>
        </w:rPr>
        <w:t xml:space="preserve">Aesthetic Decisions &amp; Placeholder Workbook</w:t>
      </w:r>
    </w:p>
    <w:p>
      <w:pPr>
        <w:spacing w:after="60"/>
      </w:pPr>
    </w:p>
    <w:p>
      <w:pPr>
        <w:spacing w:after="60"/>
        <w:jc w:val="center"/>
      </w:pPr>
      <w:r>
        <w:rPr>
          <w:rFonts w:ascii="Arial" w:cs="Arial" w:eastAsia="Arial" w:hAnsi="Arial"/>
          <w:color w:val="333333"/>
          <w:sz w:val="22"/>
          <w:szCs w:val="22"/>
        </w:rPr>
        <w:t xml:space="preserve">Skyframe Innovations</w:t>
      </w:r>
    </w:p>
    <w:p>
      <w:pPr>
        <w:spacing w:after="60"/>
        <w:jc w:val="center"/>
      </w:pPr>
      <w:r>
        <w:rPr>
          <w:rFonts w:ascii="Arial" w:cs="Arial" w:eastAsia="Arial" w:hAnsi="Arial"/>
          <w:color w:val="666666"/>
          <w:sz w:val="22"/>
          <w:szCs w:val="22"/>
        </w:rPr>
        <w:t xml:space="preserve">March 2026</w:t>
      </w: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jc w:val="center"/>
      </w:pPr>
      <w:r>
        <w:rPr>
          <w:rFonts w:ascii="Arial" w:cs="Arial" w:eastAsia="Arial" w:hAnsi="Arial"/>
          <w:i/>
          <w:iCs/>
          <w:color w:val="E65100"/>
          <w:sz w:val="20"/>
          <w:szCs w:val="20"/>
        </w:rPr>
        <w:t xml:space="preserve">Fill in the amber boxes. Leave nothing blank. Every answer becomes a visual.</w:t>
      </w:r>
    </w:p>
    <w:p>
      <w:r>
        <w:br w:type="page"/>
      </w:r>
    </w:p>
    <w:p>
      <w:pPr>
        <w:pBdr>
          <w:bottom w:val="single" w:color="00F0FF" w:sz="4" w:space="8"/>
        </w:pBdr>
        <w:spacing w:before="400" w:after="200"/>
      </w:pPr>
      <w:r>
        <w:rPr>
          <w:rFonts w:ascii="Arial" w:cs="Arial" w:eastAsia="Arial" w:hAnsi="Arial"/>
          <w:b/>
          <w:bCs/>
          <w:color w:val="004455"/>
          <w:sz w:val="28"/>
          <w:szCs w:val="28"/>
        </w:rPr>
        <w:t xml:space="preserve">SECTION 1: WHAT YOU ARE LOOKING AT</w:t>
      </w:r>
    </w:p>
    <w:p>
      <w:pPr>
        <w:spacing w:after="120"/>
      </w:pPr>
      <w:r>
        <w:rPr>
          <w:rFonts w:ascii="Arial" w:cs="Arial" w:eastAsia="Arial" w:hAnsi="Arial"/>
          <w:sz w:val="22"/>
          <w:szCs w:val="22"/>
        </w:rPr>
        <w:t xml:space="preserve">This document maps every visual element in ARES-VISION to its data source. Each element has a placeholder for your aesthetic decision. When you fill these in, the answers become the spec for the next CC session.</w:t>
      </w:r>
    </w:p>
    <w:p>
      <w:pPr>
        <w:spacing w:after="60"/>
      </w:pPr>
    </w:p>
    <w:p>
      <w:pPr>
        <w:pStyle w:val="Heading2"/>
        <w:spacing w:before="300" w:after="150"/>
      </w:pPr>
      <w:r>
        <w:rPr>
          <w:b/>
          <w:bCs/>
        </w:rPr>
        <w:t xml:space="preserve">Current Visual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b/>
                <w:bCs/>
                <w:sz w:val="20"/>
                <w:szCs w:val="20"/>
              </w:rPr>
              <w:t xml:space="preserve">Evidence Nodes (Orbs)</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Icosahedra representing individual facts from the EvidencePacket. Each one is a real data point: a process name, network connection, auth log entry, file hash.</w:t>
            </w:r>
          </w:p>
        </w:tc>
      </w:tr>
      <w:tr>
        <w:tc>
          <w:tcPr>
            <w:tcW w:type="dxa" w:w="32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b/>
                <w:bCs/>
                <w:sz w:val="20"/>
                <w:szCs w:val="20"/>
              </w:rPr>
              <w:t xml:space="preserve">Citation Lines</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Thin lines connecting facts that an agent cited together in its reasoning. Cyan = Architect citations. Magenta = Skeptic citations.</w:t>
            </w:r>
          </w:p>
        </w:tc>
      </w:tr>
      <w:tr>
        <w:tc>
          <w:tcPr>
            <w:tcW w:type="dxa" w:w="32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b/>
                <w:bCs/>
                <w:sz w:val="20"/>
                <w:szCs w:val="20"/>
              </w:rPr>
              <w:t xml:space="preserve">Verdict Torus (Ring)</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The large circle that appears at center when the OracleJudge renders its decision. Red = CONFIRMED, Green = DISMISSED, Amber = INCONCLUSIVE.</w:t>
            </w:r>
          </w:p>
        </w:tc>
      </w:tr>
      <w:tr>
        <w:tc>
          <w:tcPr>
            <w:tcW w:type="dxa" w:w="32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b/>
                <w:bCs/>
                <w:sz w:val="20"/>
                <w:szCs w:val="20"/>
              </w:rPr>
              <w:t xml:space="preserve">Confidence Bars (HUD)</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Bottom-right overlay. Two horizontal bars showing real Architect and Skeptic confidence values from the LLM benchmark.</w:t>
            </w:r>
          </w:p>
        </w:tc>
      </w:tr>
      <w:tr>
        <w:tc>
          <w:tcPr>
            <w:tcW w:type="dxa" w:w="32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b/>
                <w:bCs/>
                <w:sz w:val="20"/>
                <w:szCs w:val="20"/>
              </w:rPr>
              <w:t xml:space="preserve">Accuracy Counter (HUD)</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Top-right. Running score building up scenario by scenario (e.g., 24/33 = 81.8%).</w:t>
            </w:r>
          </w:p>
        </w:tc>
      </w:tr>
      <w:tr>
        <w:tc>
          <w:tcPr>
            <w:tcW w:type="dxa" w:w="32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b/>
                <w:bCs/>
                <w:sz w:val="20"/>
                <w:szCs w:val="20"/>
              </w:rPr>
              <w:t xml:space="preserve">Scenario Label (HUD)</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Top-left. Scenario ID, name, tier, fact count.</w:t>
            </w:r>
          </w:p>
        </w:tc>
      </w:tr>
      <w:tr>
        <w:tc>
          <w:tcPr>
            <w:tcW w:type="dxa" w:w="32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b/>
                <w:bCs/>
                <w:sz w:val="20"/>
                <w:szCs w:val="20"/>
              </w:rPr>
              <w:t xml:space="preserve">Grid Floor</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Slowly rotating wireframe plane. Establishes depth and the dark-space aesthetic.</w:t>
            </w:r>
          </w:p>
        </w:tc>
      </w:tr>
    </w:tbl>
    <w:p>
      <w:pPr>
        <w:spacing w:after="60"/>
      </w:pPr>
    </w:p>
    <w:p>
      <w:pPr>
        <w:spacing w:after="120"/>
      </w:pPr>
      <w:r>
        <w:rPr>
          <w:rFonts w:ascii="Arial" w:cs="Arial" w:eastAsia="Arial" w:hAnsi="Arial"/>
          <w:sz w:val="22"/>
          <w:szCs w:val="22"/>
        </w:rPr>
        <w:t xml:space="preserve">Every element above is driven by real data from v4_corpus_v2.json. Nothing is decorative. If a node glows, it means an agent cited that fact. If a line appears, it means two facts were referenced in the same reasoning chain.</w:t>
      </w:r>
    </w:p>
    <w:p>
      <w:r>
        <w:br w:type="page"/>
      </w:r>
    </w:p>
    <w:p>
      <w:pPr>
        <w:pBdr>
          <w:bottom w:val="single" w:color="00F0FF" w:sz="4" w:space="8"/>
        </w:pBdr>
        <w:spacing w:before="400" w:after="200"/>
      </w:pPr>
      <w:r>
        <w:rPr>
          <w:rFonts w:ascii="Arial" w:cs="Arial" w:eastAsia="Arial" w:hAnsi="Arial"/>
          <w:b/>
          <w:bCs/>
          <w:color w:val="004455"/>
          <w:sz w:val="28"/>
          <w:szCs w:val="28"/>
        </w:rPr>
        <w:t xml:space="preserve">SECTION 2: COLOR PALETTE</w:t>
      </w:r>
    </w:p>
    <w:p>
      <w:pPr>
        <w:spacing w:after="120"/>
      </w:pPr>
      <w:r>
        <w:rPr>
          <w:rFonts w:ascii="Arial" w:cs="Arial" w:eastAsia="Arial" w:hAnsi="Arial"/>
          <w:sz w:val="22"/>
          <w:szCs w:val="22"/>
        </w:rPr>
        <w:t xml:space="preserve">Current defaults are AKIRA-inspired. You can keep, modify, or replace any of these.</w:t>
      </w:r>
    </w:p>
    <w:p>
      <w:pPr>
        <w:spacing w:after="60"/>
      </w:pPr>
    </w:p>
    <w:p>
      <w:pPr>
        <w:pStyle w:val="Heading2"/>
        <w:spacing w:before="300" w:after="150"/>
      </w:pPr>
      <w:r>
        <w:rPr>
          <w:b/>
          <w:bCs/>
        </w:rPr>
        <w:t xml:space="preserve">Background &amp; Atmosphere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b/>
                <w:bCs/>
                <w:sz w:val="20"/>
                <w:szCs w:val="20"/>
              </w:rPr>
              <w:t xml:space="preserve">Current Background</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#0A0A0F (near-black with slight blue tint)</w:t>
            </w:r>
          </w:p>
        </w:tc>
      </w:tr>
      <w:tr>
        <w:tc>
          <w:tcPr>
            <w:tcW w:type="dxa" w:w="32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b/>
                <w:bCs/>
                <w:sz w:val="20"/>
                <w:szCs w:val="20"/>
              </w:rPr>
              <w:t xml:space="preserve">Grid Floor Color</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#001A22 (very dim cyan wireframe)</w:t>
            </w:r>
          </w:p>
        </w:tc>
      </w:tr>
      <w:tr>
        <w:tc>
          <w:tcPr>
            <w:tcW w:type="dxa" w:w="32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b/>
                <w:bCs/>
                <w:sz w:val="20"/>
                <w:szCs w:val="20"/>
              </w:rPr>
              <w:t xml:space="preserve">Ambient Light</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Dim, cool-toned. Enough to see node shapes but not flatten the scene.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00" w:sz="2"/>
              <w:left w:val="single" w:color="FFB300" w:sz="2"/>
              <w:bottom w:val="single" w:color="FFB300" w:sz="2"/>
              <w:right w:val="single" w:color="FFB300" w:sz="2"/>
            </w:tcBorders>
            <w:shd w:fill="FFF8E1" w:val="clear"/>
            <w:tcMar>
              <w:top w:type="dxa" w:w="80"/>
              <w:left w:type="dxa" w:w="120"/>
              <w:bottom w:type="dxa" w:w="80"/>
              <w:right w:type="dxa" w:w="120"/>
            </w:tcMar>
          </w:tcPr>
          <w:p>
            <w:r>
              <w:rPr>
                <w:rFonts w:ascii="Arial" w:cs="Arial" w:eastAsia="Arial" w:hAnsi="Arial"/>
                <w:b/>
                <w:bCs/>
                <w:color w:val="E65100"/>
                <w:sz w:val="22"/>
                <w:szCs w:val="22"/>
              </w:rPr>
              <w:t xml:space="preserve">YOUR DECISION: Background &amp; Atmosphere</w:t>
            </w:r>
          </w:p>
          <w:p>
            <w:pPr>
              <w:spacing w:before="60"/>
            </w:pPr>
            <w:r>
              <w:rPr>
                <w:rFonts w:ascii="Arial" w:cs="Arial" w:eastAsia="Arial" w:hAnsi="Arial"/>
                <w:i/>
                <w:iCs/>
                <w:color w:val="795548"/>
                <w:sz w:val="20"/>
                <w:szCs w:val="20"/>
              </w:rPr>
              <w:t xml:space="preserve">Keep the near-black? Want a different tint (warmer, cooler, pure black)? Should the grid floor be more visible or less? Any fog/depth-of-field effect? Reference any visual inspiration (movies, games, other tools).</w:t>
            </w:r>
          </w:p>
        </w:tc>
      </w:tr>
      <w:tr>
        <w:tc>
          <w:tcPr>
            <w:tcW w:type="dxa" w:w="9360"/>
            <w:tcBorders>
              <w:top w:val="single" w:color="FFB300" w:sz="2"/>
              <w:left w:val="single" w:color="FFB300" w:sz="2"/>
              <w:bottom w:val="single" w:color="FFB300" w:sz="2"/>
              <w:right w:val="single" w:color="FFB300" w:sz="2"/>
            </w:tcBorders>
            <w:tcMar>
              <w:top w:type="dxa" w:w="100"/>
              <w:left w:type="dxa" w:w="120"/>
              <w:bottom w:type="dxa" w:w="100"/>
              <w:right w:type="dxa" w:w="120"/>
            </w:tcMar>
          </w:tcPr>
          <w:p>
            <w:pPr>
              <w:spacing w:after="200"/>
            </w:pPr>
            <w:r>
              <w:rPr>
                <w:sz w:val="22"/>
                <w:szCs w:val="22"/>
              </w:rPr>
              <w:t xml:space="preserve"> </w:t>
            </w:r>
          </w:p>
          <w:p>
            <w:pPr>
              <w:spacing w:after="200"/>
            </w:pPr>
            <w:r>
              <w:rPr>
                <w:sz w:val="22"/>
                <w:szCs w:val="22"/>
              </w:rPr>
              <w:t xml:space="preserve"> </w:t>
            </w:r>
          </w:p>
          <w:p>
            <w:pPr>
              <w:spacing w:after="200"/>
            </w:pPr>
            <w:r>
              <w:rPr>
                <w:sz w:val="22"/>
                <w:szCs w:val="22"/>
              </w:rPr>
              <w:t xml:space="preserve"> </w:t>
            </w:r>
          </w:p>
          <w:p>
            <w:pPr>
              <w:spacing w:after="200"/>
            </w:pPr>
            <w:r>
              <w:rPr>
                <w:sz w:val="22"/>
                <w:szCs w:val="22"/>
              </w:rPr>
              <w:t xml:space="preserve"> </w:t>
            </w:r>
          </w:p>
          <w:p>
            <w:pPr>
              <w:spacing w:after="200"/>
            </w:pPr>
            <w:r>
              <w:rPr>
                <w:sz w:val="22"/>
                <w:szCs w:val="22"/>
              </w:rPr>
              <w:t xml:space="preserve"> </w:t>
            </w:r>
          </w:p>
        </w:tc>
      </w:tr>
    </w:tbl>
    <w:p>
      <w:pPr>
        <w:spacing w:after="60"/>
      </w:pPr>
    </w:p>
    <w:p>
      <w:pPr>
        <w:pStyle w:val="Heading2"/>
        <w:spacing w:before="300" w:after="150"/>
      </w:pPr>
      <w:r>
        <w:rPr>
          <w:b/>
          <w:bCs/>
        </w:rPr>
        <w:t xml:space="preserve">Node Colors (Evidence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b/>
                <w:bCs/>
                <w:sz w:val="20"/>
                <w:szCs w:val="20"/>
              </w:rPr>
              <w:t xml:space="preserve">Uncited fact</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#004455 (dim cyan) — present but not yet referenced by any agent</w:t>
            </w:r>
          </w:p>
        </w:tc>
      </w:tr>
      <w:tr>
        <w:tc>
          <w:tcPr>
            <w:tcW w:type="dxa" w:w="32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b/>
                <w:bCs/>
                <w:sz w:val="20"/>
                <w:szCs w:val="20"/>
              </w:rPr>
              <w:t xml:space="preserve">Architect-cited fact</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#00F0FF (bright cyan) — the Architect used this fact in its threat analysis</w:t>
            </w:r>
          </w:p>
        </w:tc>
      </w:tr>
      <w:tr>
        <w:tc>
          <w:tcPr>
            <w:tcW w:type="dxa" w:w="32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b/>
                <w:bCs/>
                <w:sz w:val="20"/>
                <w:szCs w:val="20"/>
              </w:rPr>
              <w:t xml:space="preserve">Skeptic-cited fact</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#FF00AA (magenta) — the Skeptic used this fact to challenge the threat claim</w:t>
            </w:r>
          </w:p>
        </w:tc>
      </w:tr>
      <w:tr>
        <w:tc>
          <w:tcPr>
            <w:tcW w:type="dxa" w:w="32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b/>
                <w:bCs/>
                <w:sz w:val="20"/>
                <w:szCs w:val="20"/>
              </w:rPr>
              <w:t xml:space="preserve">Both agents cited</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White/bright blend — both agents referenced this fact (contested evidence)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00" w:sz="2"/>
              <w:left w:val="single" w:color="FFB300" w:sz="2"/>
              <w:bottom w:val="single" w:color="FFB300" w:sz="2"/>
              <w:right w:val="single" w:color="FFB300" w:sz="2"/>
            </w:tcBorders>
            <w:shd w:fill="FFF8E1" w:val="clear"/>
            <w:tcMar>
              <w:top w:type="dxa" w:w="80"/>
              <w:left w:type="dxa" w:w="120"/>
              <w:bottom w:type="dxa" w:w="80"/>
              <w:right w:type="dxa" w:w="120"/>
            </w:tcMar>
          </w:tcPr>
          <w:p>
            <w:r>
              <w:rPr>
                <w:rFonts w:ascii="Arial" w:cs="Arial" w:eastAsia="Arial" w:hAnsi="Arial"/>
                <w:b/>
                <w:bCs/>
                <w:color w:val="E65100"/>
                <w:sz w:val="22"/>
                <w:szCs w:val="22"/>
              </w:rPr>
              <w:t xml:space="preserve">YOUR DECISION: Node Colors</w:t>
            </w:r>
          </w:p>
          <w:p>
            <w:pPr>
              <w:spacing w:before="60"/>
            </w:pPr>
            <w:r>
              <w:rPr>
                <w:rFonts w:ascii="Arial" w:cs="Arial" w:eastAsia="Arial" w:hAnsi="Arial"/>
                <w:i/>
                <w:iCs/>
                <w:color w:val="795548"/>
                <w:sz w:val="20"/>
                <w:szCs w:val="20"/>
              </w:rPr>
              <w:t xml:space="preserve">Keep the cyan/magenta split? Want different colors for Architect vs Skeptic? Should uncited nodes be more invisible or still visible? Any preference on how contested (both-cited) facts look?</w:t>
            </w:r>
          </w:p>
        </w:tc>
      </w:tr>
      <w:tr>
        <w:tc>
          <w:tcPr>
            <w:tcW w:type="dxa" w:w="9360"/>
            <w:tcBorders>
              <w:top w:val="single" w:color="FFB300" w:sz="2"/>
              <w:left w:val="single" w:color="FFB300" w:sz="2"/>
              <w:bottom w:val="single" w:color="FFB300" w:sz="2"/>
              <w:right w:val="single" w:color="FFB300" w:sz="2"/>
            </w:tcBorders>
            <w:tcMar>
              <w:top w:type="dxa" w:w="100"/>
              <w:left w:type="dxa" w:w="120"/>
              <w:bottom w:type="dxa" w:w="100"/>
              <w:right w:type="dxa" w:w="120"/>
            </w:tcMar>
          </w:tcPr>
          <w:p>
            <w:pPr>
              <w:spacing w:after="200"/>
            </w:pPr>
            <w:r>
              <w:rPr>
                <w:sz w:val="22"/>
                <w:szCs w:val="22"/>
              </w:rPr>
              <w:t xml:space="preserve"> </w:t>
            </w:r>
          </w:p>
          <w:p>
            <w:pPr>
              <w:spacing w:after="200"/>
            </w:pPr>
            <w:r>
              <w:rPr>
                <w:sz w:val="22"/>
                <w:szCs w:val="22"/>
              </w:rPr>
              <w:t xml:space="preserve"> </w:t>
            </w:r>
          </w:p>
          <w:p>
            <w:pPr>
              <w:spacing w:after="200"/>
            </w:pPr>
            <w:r>
              <w:rPr>
                <w:sz w:val="22"/>
                <w:szCs w:val="22"/>
              </w:rPr>
              <w:t xml:space="preserve"> </w:t>
            </w:r>
          </w:p>
          <w:p>
            <w:pPr>
              <w:spacing w:after="200"/>
            </w:pPr>
            <w:r>
              <w:rPr>
                <w:sz w:val="22"/>
                <w:szCs w:val="22"/>
              </w:rPr>
              <w:t xml:space="preserve"> </w:t>
            </w:r>
          </w:p>
        </w:tc>
      </w:tr>
    </w:tbl>
    <w:p>
      <w:pPr>
        <w:spacing w:after="60"/>
      </w:pPr>
    </w:p>
    <w:p>
      <w:pPr>
        <w:pStyle w:val="Heading2"/>
        <w:spacing w:before="300" w:after="150"/>
      </w:pPr>
      <w:r>
        <w:rPr>
          <w:b/>
          <w:bCs/>
        </w:rPr>
        <w:t xml:space="preserve">Verdict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b/>
                <w:bCs/>
                <w:sz w:val="20"/>
                <w:szCs w:val="20"/>
              </w:rPr>
              <w:t xml:space="preserve">THREAT_CONFIRMED</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#FF3300 (red-orange) — system determined this is a real threat</w:t>
            </w:r>
          </w:p>
        </w:tc>
      </w:tr>
      <w:tr>
        <w:tc>
          <w:tcPr>
            <w:tcW w:type="dxa" w:w="32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b/>
                <w:bCs/>
                <w:sz w:val="20"/>
                <w:szCs w:val="20"/>
              </w:rPr>
              <w:t xml:space="preserve">THREAT_DISMISSED</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#00FF66 (green) — system determined this is benign</w:t>
            </w:r>
          </w:p>
        </w:tc>
      </w:tr>
      <w:tr>
        <w:tc>
          <w:tcPr>
            <w:tcW w:type="dxa" w:w="32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b/>
                <w:bCs/>
                <w:sz w:val="20"/>
                <w:szCs w:val="20"/>
              </w:rPr>
              <w:t xml:space="preserve">INCONCLUSIVE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#FFAA00 (amber) — evidence is ambiguous, no confident determination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00" w:sz="2"/>
              <w:left w:val="single" w:color="FFB300" w:sz="2"/>
              <w:bottom w:val="single" w:color="FFB300" w:sz="2"/>
              <w:right w:val="single" w:color="FFB300" w:sz="2"/>
            </w:tcBorders>
            <w:shd w:fill="FFF8E1" w:val="clear"/>
            <w:tcMar>
              <w:top w:type="dxa" w:w="80"/>
              <w:left w:type="dxa" w:w="120"/>
              <w:bottom w:type="dxa" w:w="80"/>
              <w:right w:type="dxa" w:w="120"/>
            </w:tcMar>
          </w:tcPr>
          <w:p>
            <w:r>
              <w:rPr>
                <w:rFonts w:ascii="Arial" w:cs="Arial" w:eastAsia="Arial" w:hAnsi="Arial"/>
                <w:b/>
                <w:bCs/>
                <w:color w:val="E65100"/>
                <w:sz w:val="22"/>
                <w:szCs w:val="22"/>
              </w:rPr>
              <w:t xml:space="preserve">YOUR DECISION: Verdict Colors</w:t>
            </w:r>
          </w:p>
          <w:p>
            <w:pPr>
              <w:spacing w:before="60"/>
            </w:pPr>
            <w:r>
              <w:rPr>
                <w:rFonts w:ascii="Arial" w:cs="Arial" w:eastAsia="Arial" w:hAnsi="Arial"/>
                <w:i/>
                <w:iCs/>
                <w:color w:val="795548"/>
                <w:sz w:val="20"/>
                <w:szCs w:val="20"/>
              </w:rPr>
              <w:t xml:space="preserve">Keep the traffic-light metaphor (red/green/amber)? Want different shades? Should the verdict color wash over the whole scene briefly or stay contained to the verdict badge?</w:t>
            </w:r>
          </w:p>
        </w:tc>
      </w:tr>
      <w:tr>
        <w:tc>
          <w:tcPr>
            <w:tcW w:type="dxa" w:w="9360"/>
            <w:tcBorders>
              <w:top w:val="single" w:color="FFB300" w:sz="2"/>
              <w:left w:val="single" w:color="FFB300" w:sz="2"/>
              <w:bottom w:val="single" w:color="FFB300" w:sz="2"/>
              <w:right w:val="single" w:color="FFB300" w:sz="2"/>
            </w:tcBorders>
            <w:tcMar>
              <w:top w:type="dxa" w:w="100"/>
              <w:left w:type="dxa" w:w="120"/>
              <w:bottom w:type="dxa" w:w="100"/>
              <w:right w:type="dxa" w:w="120"/>
            </w:tcMar>
          </w:tcPr>
          <w:p>
            <w:pPr>
              <w:spacing w:after="200"/>
            </w:pPr>
            <w:r>
              <w:rPr>
                <w:sz w:val="22"/>
                <w:szCs w:val="22"/>
              </w:rPr>
              <w:t xml:space="preserve"> </w:t>
            </w:r>
          </w:p>
          <w:p>
            <w:pPr>
              <w:spacing w:after="200"/>
            </w:pPr>
            <w:r>
              <w:rPr>
                <w:sz w:val="22"/>
                <w:szCs w:val="22"/>
              </w:rPr>
              <w:t xml:space="preserve"> </w:t>
            </w:r>
          </w:p>
          <w:p>
            <w:pPr>
              <w:spacing w:after="200"/>
            </w:pPr>
            <w:r>
              <w:rPr>
                <w:sz w:val="22"/>
                <w:szCs w:val="22"/>
              </w:rPr>
              <w:t xml:space="preserve"> </w:t>
            </w:r>
          </w:p>
        </w:tc>
      </w:tr>
    </w:tbl>
    <w:p>
      <w:pPr>
        <w:spacing w:after="60"/>
      </w:pPr>
    </w:p>
    <w:p>
      <w:pPr>
        <w:pStyle w:val="Heading2"/>
        <w:spacing w:before="300" w:after="150"/>
      </w:pPr>
      <w:r>
        <w:rPr>
          <w:b/>
          <w:bCs/>
        </w:rPr>
        <w:t xml:space="preserve">HUD Text &amp; UI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b/>
                <w:bCs/>
                <w:sz w:val="20"/>
                <w:szCs w:val="20"/>
              </w:rPr>
              <w:t xml:space="preserve">Primary text</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#E0F4FF (white with slight cyan tint)</w:t>
            </w:r>
          </w:p>
        </w:tc>
      </w:tr>
      <w:tr>
        <w:tc>
          <w:tcPr>
            <w:tcW w:type="dxa" w:w="32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b/>
                <w:bCs/>
                <w:sz w:val="20"/>
                <w:szCs w:val="20"/>
              </w:rPr>
              <w:t xml:space="preserve">Labels/headers</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Cyan (#00F0FF)</w:t>
            </w:r>
          </w:p>
        </w:tc>
      </w:tr>
      <w:tr>
        <w:tc>
          <w:tcPr>
            <w:tcW w:type="dxa" w:w="32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b/>
                <w:bCs/>
                <w:sz w:val="20"/>
                <w:szCs w:val="20"/>
              </w:rPr>
              <w:t xml:space="preserve">Secondary text</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#666666 (medium gray)</w:t>
            </w:r>
          </w:p>
        </w:tc>
      </w:tr>
      <w:tr>
        <w:tc>
          <w:tcPr>
            <w:tcW w:type="dxa" w:w="32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b/>
                <w:bCs/>
                <w:sz w:val="20"/>
                <w:szCs w:val="20"/>
              </w:rPr>
              <w:t xml:space="preserve">Accuracy counter</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Amber at default, shifts green above 85%</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00" w:sz="2"/>
              <w:left w:val="single" w:color="FFB300" w:sz="2"/>
              <w:bottom w:val="single" w:color="FFB300" w:sz="2"/>
              <w:right w:val="single" w:color="FFB300" w:sz="2"/>
            </w:tcBorders>
            <w:shd w:fill="FFF8E1" w:val="clear"/>
            <w:tcMar>
              <w:top w:type="dxa" w:w="80"/>
              <w:left w:type="dxa" w:w="120"/>
              <w:bottom w:type="dxa" w:w="80"/>
              <w:right w:type="dxa" w:w="120"/>
            </w:tcMar>
          </w:tcPr>
          <w:p>
            <w:r>
              <w:rPr>
                <w:rFonts w:ascii="Arial" w:cs="Arial" w:eastAsia="Arial" w:hAnsi="Arial"/>
                <w:b/>
                <w:bCs/>
                <w:color w:val="E65100"/>
                <w:sz w:val="22"/>
                <w:szCs w:val="22"/>
              </w:rPr>
              <w:t xml:space="preserve">YOUR DECISION: HUD Colors &amp; Style</w:t>
            </w:r>
          </w:p>
          <w:p>
            <w:pPr>
              <w:spacing w:before="60"/>
            </w:pPr>
            <w:r>
              <w:rPr>
                <w:rFonts w:ascii="Arial" w:cs="Arial" w:eastAsia="Arial" w:hAnsi="Arial"/>
                <w:i/>
                <w:iCs/>
                <w:color w:val="795548"/>
                <w:sz w:val="20"/>
                <w:szCs w:val="20"/>
              </w:rPr>
              <w:t xml:space="preserve">Keep the current HUD color scheme? Any preference on font (monospace for that terminal feel? Sans-serif for clean modern?). Should the HUD feel military/tactical, cyberpunk, or clean/minimal?</w:t>
            </w:r>
          </w:p>
        </w:tc>
      </w:tr>
      <w:tr>
        <w:tc>
          <w:tcPr>
            <w:tcW w:type="dxa" w:w="9360"/>
            <w:tcBorders>
              <w:top w:val="single" w:color="FFB300" w:sz="2"/>
              <w:left w:val="single" w:color="FFB300" w:sz="2"/>
              <w:bottom w:val="single" w:color="FFB300" w:sz="2"/>
              <w:right w:val="single" w:color="FFB300" w:sz="2"/>
            </w:tcBorders>
            <w:tcMar>
              <w:top w:type="dxa" w:w="100"/>
              <w:left w:type="dxa" w:w="120"/>
              <w:bottom w:type="dxa" w:w="100"/>
              <w:right w:type="dxa" w:w="120"/>
            </w:tcMar>
          </w:tcPr>
          <w:p>
            <w:pPr>
              <w:spacing w:after="200"/>
            </w:pPr>
            <w:r>
              <w:rPr>
                <w:sz w:val="22"/>
                <w:szCs w:val="22"/>
              </w:rPr>
              <w:t xml:space="preserve"> </w:t>
            </w:r>
          </w:p>
          <w:p>
            <w:pPr>
              <w:spacing w:after="200"/>
            </w:pPr>
            <w:r>
              <w:rPr>
                <w:sz w:val="22"/>
                <w:szCs w:val="22"/>
              </w:rPr>
              <w:t xml:space="preserve"> </w:t>
            </w:r>
          </w:p>
          <w:p>
            <w:pPr>
              <w:spacing w:after="200"/>
            </w:pPr>
            <w:r>
              <w:rPr>
                <w:sz w:val="22"/>
                <w:szCs w:val="22"/>
              </w:rPr>
              <w:t xml:space="preserve"> </w:t>
            </w:r>
          </w:p>
          <w:p>
            <w:pPr>
              <w:spacing w:after="200"/>
            </w:pPr>
            <w:r>
              <w:rPr>
                <w:sz w:val="22"/>
                <w:szCs w:val="22"/>
              </w:rPr>
              <w:t xml:space="preserve"> </w:t>
            </w:r>
          </w:p>
        </w:tc>
      </w:tr>
    </w:tbl>
    <w:p>
      <w:r>
        <w:br w:type="page"/>
      </w:r>
    </w:p>
    <w:p>
      <w:pPr>
        <w:pBdr>
          <w:bottom w:val="single" w:color="00F0FF" w:sz="4" w:space="8"/>
        </w:pBdr>
        <w:spacing w:before="400" w:after="200"/>
      </w:pPr>
      <w:r>
        <w:rPr>
          <w:rFonts w:ascii="Arial" w:cs="Arial" w:eastAsia="Arial" w:hAnsi="Arial"/>
          <w:b/>
          <w:bCs/>
          <w:color w:val="004455"/>
          <w:sz w:val="28"/>
          <w:szCs w:val="28"/>
        </w:rPr>
        <w:t xml:space="preserve">SECTION 3: EVIDENCE NODE DESIGN</w:t>
      </w:r>
    </w:p>
    <w:p>
      <w:pPr>
        <w:spacing w:after="120"/>
      </w:pPr>
      <w:r>
        <w:rPr>
          <w:rFonts w:ascii="Arial" w:cs="Arial" w:eastAsia="Arial" w:hAnsi="Arial"/>
          <w:sz w:val="22"/>
          <w:szCs w:val="22"/>
        </w:rPr>
        <w:t xml:space="preserve">Each evidence fact in the packet becomes a 3D object in the scene. Currently they are icosahedra (20-sided polyhedra). The shape, size, and behavior are all configurable.</w:t>
      </w:r>
    </w:p>
    <w:p>
      <w:pPr>
        <w:spacing w:after="60"/>
      </w:pPr>
    </w:p>
    <w:p>
      <w:pPr>
        <w:pStyle w:val="Heading2"/>
        <w:spacing w:before="300" w:after="150"/>
      </w:pPr>
      <w:r>
        <w:rPr>
          <w:b/>
          <w:bCs/>
        </w:rPr>
        <w:t xml:space="preserve">Node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00" w:sz="2"/>
              <w:left w:val="single" w:color="FFB300" w:sz="2"/>
              <w:bottom w:val="single" w:color="FFB300" w:sz="2"/>
              <w:right w:val="single" w:color="FFB300" w:sz="2"/>
            </w:tcBorders>
            <w:shd w:fill="FFF8E1" w:val="clear"/>
            <w:tcMar>
              <w:top w:type="dxa" w:w="80"/>
              <w:left w:type="dxa" w:w="120"/>
              <w:bottom w:type="dxa" w:w="80"/>
              <w:right w:type="dxa" w:w="120"/>
            </w:tcMar>
          </w:tcPr>
          <w:p>
            <w:r>
              <w:rPr>
                <w:rFonts w:ascii="Arial" w:cs="Arial" w:eastAsia="Arial" w:hAnsi="Arial"/>
                <w:b/>
                <w:bCs/>
                <w:color w:val="E65100"/>
                <w:sz w:val="22"/>
                <w:szCs w:val="22"/>
              </w:rPr>
              <w:t xml:space="preserve">YOUR DECISION: Node Shape</w:t>
            </w:r>
          </w:p>
          <w:p>
            <w:pPr>
              <w:spacing w:before="60"/>
            </w:pPr>
            <w:r>
              <w:rPr>
                <w:rFonts w:ascii="Arial" w:cs="Arial" w:eastAsia="Arial" w:hAnsi="Arial"/>
                <w:i/>
                <w:iCs/>
                <w:color w:val="795548"/>
                <w:sz w:val="20"/>
                <w:szCs w:val="20"/>
              </w:rPr>
              <w:t xml:space="preserve">Icosahedra (current, geometric/crystalline feel), spheres (smooth, organic), cubes (data/digital), octahedra (diamond-like), or mixed (shape encodes entity type: sphere=PROCESS, cube=NETWORK, octahedron=FILE, etc.)? The mixed approach would let you SEE what kind of evidence is in the packet at a glance.</w:t>
            </w:r>
          </w:p>
        </w:tc>
      </w:tr>
      <w:tr>
        <w:tc>
          <w:tcPr>
            <w:tcW w:type="dxa" w:w="9360"/>
            <w:tcBorders>
              <w:top w:val="single" w:color="FFB300" w:sz="2"/>
              <w:left w:val="single" w:color="FFB300" w:sz="2"/>
              <w:bottom w:val="single" w:color="FFB300" w:sz="2"/>
              <w:right w:val="single" w:color="FFB300" w:sz="2"/>
            </w:tcBorders>
            <w:tcMar>
              <w:top w:type="dxa" w:w="100"/>
              <w:left w:type="dxa" w:w="120"/>
              <w:bottom w:type="dxa" w:w="100"/>
              <w:right w:type="dxa" w:w="120"/>
            </w:tcMar>
          </w:tcPr>
          <w:p>
            <w:pPr>
              <w:spacing w:after="200"/>
            </w:pPr>
            <w:r>
              <w:rPr>
                <w:sz w:val="22"/>
                <w:szCs w:val="22"/>
              </w:rPr>
              <w:t xml:space="preserve"> </w:t>
            </w:r>
          </w:p>
          <w:p>
            <w:pPr>
              <w:spacing w:after="200"/>
            </w:pPr>
            <w:r>
              <w:rPr>
                <w:sz w:val="22"/>
                <w:szCs w:val="22"/>
              </w:rPr>
              <w:t xml:space="preserve"> </w:t>
            </w:r>
          </w:p>
          <w:p>
            <w:pPr>
              <w:spacing w:after="200"/>
            </w:pPr>
            <w:r>
              <w:rPr>
                <w:sz w:val="22"/>
                <w:szCs w:val="22"/>
              </w:rPr>
              <w:t xml:space="preserve"> </w:t>
            </w:r>
          </w:p>
          <w:p>
            <w:pPr>
              <w:spacing w:after="200"/>
            </w:pPr>
            <w:r>
              <w:rPr>
                <w:sz w:val="22"/>
                <w:szCs w:val="22"/>
              </w:rPr>
              <w:t xml:space="preserve"> </w:t>
            </w:r>
          </w:p>
        </w:tc>
      </w:tr>
    </w:tbl>
    <w:p>
      <w:pPr>
        <w:spacing w:after="60"/>
      </w:pPr>
    </w:p>
    <w:p>
      <w:pPr>
        <w:pStyle w:val="Heading2"/>
        <w:spacing w:before="300" w:after="150"/>
      </w:pPr>
      <w:r>
        <w:rPr>
          <w:b/>
          <w:bCs/>
        </w:rPr>
        <w:t xml:space="preserve">Node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00" w:sz="2"/>
              <w:left w:val="single" w:color="FFB300" w:sz="2"/>
              <w:bottom w:val="single" w:color="FFB300" w:sz="2"/>
              <w:right w:val="single" w:color="FFB300" w:sz="2"/>
            </w:tcBorders>
            <w:shd w:fill="FFF8E1" w:val="clear"/>
            <w:tcMar>
              <w:top w:type="dxa" w:w="80"/>
              <w:left w:type="dxa" w:w="120"/>
              <w:bottom w:type="dxa" w:w="80"/>
              <w:right w:type="dxa" w:w="120"/>
            </w:tcMar>
          </w:tcPr>
          <w:p>
            <w:r>
              <w:rPr>
                <w:rFonts w:ascii="Arial" w:cs="Arial" w:eastAsia="Arial" w:hAnsi="Arial"/>
                <w:b/>
                <w:bCs/>
                <w:color w:val="E65100"/>
                <w:sz w:val="22"/>
                <w:szCs w:val="22"/>
              </w:rPr>
              <w:t xml:space="preserve">YOUR DECISION: Node Size</w:t>
            </w:r>
          </w:p>
          <w:p>
            <w:pPr>
              <w:spacing w:before="60"/>
            </w:pPr>
            <w:r>
              <w:rPr>
                <w:rFonts w:ascii="Arial" w:cs="Arial" w:eastAsia="Arial" w:hAnsi="Arial"/>
                <w:i/>
                <w:iCs/>
                <w:color w:val="795548"/>
                <w:sz w:val="20"/>
                <w:szCs w:val="20"/>
              </w:rPr>
              <w:t xml:space="preserve">Should all nodes be the same size, or should size encode something? Options: uniform (current), size by severity/importance, size by how many agents cited the fact (bigger = more contested). Small (subtle, focus on connections) or large (dominant, each fact is a presence)?</w:t>
            </w:r>
          </w:p>
        </w:tc>
      </w:tr>
      <w:tr>
        <w:tc>
          <w:tcPr>
            <w:tcW w:type="dxa" w:w="9360"/>
            <w:tcBorders>
              <w:top w:val="single" w:color="FFB300" w:sz="2"/>
              <w:left w:val="single" w:color="FFB300" w:sz="2"/>
              <w:bottom w:val="single" w:color="FFB300" w:sz="2"/>
              <w:right w:val="single" w:color="FFB300" w:sz="2"/>
            </w:tcBorders>
            <w:tcMar>
              <w:top w:type="dxa" w:w="100"/>
              <w:left w:type="dxa" w:w="120"/>
              <w:bottom w:type="dxa" w:w="100"/>
              <w:right w:type="dxa" w:w="120"/>
            </w:tcMar>
          </w:tcPr>
          <w:p>
            <w:pPr>
              <w:spacing w:after="200"/>
            </w:pPr>
            <w:r>
              <w:rPr>
                <w:sz w:val="22"/>
                <w:szCs w:val="22"/>
              </w:rPr>
              <w:t xml:space="preserve"> </w:t>
            </w:r>
          </w:p>
          <w:p>
            <w:pPr>
              <w:spacing w:after="200"/>
            </w:pPr>
            <w:r>
              <w:rPr>
                <w:sz w:val="22"/>
                <w:szCs w:val="22"/>
              </w:rPr>
              <w:t xml:space="preserve"> </w:t>
            </w:r>
          </w:p>
          <w:p>
            <w:pPr>
              <w:spacing w:after="200"/>
            </w:pPr>
            <w:r>
              <w:rPr>
                <w:sz w:val="22"/>
                <w:szCs w:val="22"/>
              </w:rPr>
              <w:t xml:space="preserve"> </w:t>
            </w:r>
          </w:p>
          <w:p>
            <w:pPr>
              <w:spacing w:after="200"/>
            </w:pPr>
            <w:r>
              <w:rPr>
                <w:sz w:val="22"/>
                <w:szCs w:val="22"/>
              </w:rPr>
              <w:t xml:space="preserve"> </w:t>
            </w:r>
          </w:p>
        </w:tc>
      </w:tr>
    </w:tbl>
    <w:p>
      <w:pPr>
        <w:spacing w:after="60"/>
      </w:pPr>
    </w:p>
    <w:p>
      <w:pPr>
        <w:pStyle w:val="Heading2"/>
        <w:spacing w:before="300" w:after="150"/>
      </w:pPr>
      <w:r>
        <w:rPr>
          <w:b/>
          <w:bCs/>
        </w:rPr>
        <w:t xml:space="preserve">Node Arrangement</w:t>
      </w:r>
    </w:p>
    <w:p>
      <w:pPr>
        <w:spacing w:after="120"/>
      </w:pPr>
      <w:r>
        <w:rPr>
          <w:rFonts w:ascii="Arial" w:cs="Arial" w:eastAsia="Arial" w:hAnsi="Arial"/>
          <w:sz w:val="22"/>
          <w:szCs w:val="22"/>
        </w:rPr>
        <w:t xml:space="preserve">Currently nodes are arranged in a hemisphere/spiral pattern calculated from their index. Options: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b/>
                <w:bCs/>
                <w:sz w:val="20"/>
                <w:szCs w:val="20"/>
              </w:rPr>
              <w:t xml:space="preserve">Hemisphere (current)</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Facts arranged in a dome shape around center. Simple, clean.</w:t>
            </w:r>
          </w:p>
        </w:tc>
      </w:tr>
      <w:tr>
        <w:tc>
          <w:tcPr>
            <w:tcW w:type="dxa" w:w="32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b/>
                <w:bCs/>
                <w:sz w:val="20"/>
                <w:szCs w:val="20"/>
              </w:rPr>
              <w:t xml:space="preserve">Force-directed</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Nodes push/pull based on citation relationships. Cited-together facts cluster. More organic, harder to control.</w:t>
            </w:r>
          </w:p>
        </w:tc>
      </w:tr>
      <w:tr>
        <w:tc>
          <w:tcPr>
            <w:tcW w:type="dxa" w:w="32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b/>
                <w:bCs/>
                <w:sz w:val="20"/>
                <w:szCs w:val="20"/>
              </w:rPr>
              <w:t xml:space="preserve">Circular ring</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Facts in a flat circle. Clean, easy to read, less 3D depth.</w:t>
            </w:r>
          </w:p>
        </w:tc>
      </w:tr>
      <w:tr>
        <w:tc>
          <w:tcPr>
            <w:tcW w:type="dxa" w:w="32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b/>
                <w:bCs/>
                <w:sz w:val="20"/>
                <w:szCs w:val="20"/>
              </w:rPr>
              <w:t xml:space="preserve">Entity clusters</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Group by entity type (processes together, network together). Shows evidence structure.</w:t>
            </w:r>
          </w:p>
        </w:tc>
      </w:tr>
      <w:tr>
        <w:tc>
          <w:tcPr>
            <w:tcW w:type="dxa" w:w="32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b/>
                <w:bCs/>
                <w:sz w:val="20"/>
                <w:szCs w:val="20"/>
              </w:rPr>
              <w:t xml:space="preserve">Timeline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Left-to-right by fact order. Shows the sequence of evidence ingestion.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00" w:sz="2"/>
              <w:left w:val="single" w:color="FFB300" w:sz="2"/>
              <w:bottom w:val="single" w:color="FFB300" w:sz="2"/>
              <w:right w:val="single" w:color="FFB300" w:sz="2"/>
            </w:tcBorders>
            <w:shd w:fill="FFF8E1" w:val="clear"/>
            <w:tcMar>
              <w:top w:type="dxa" w:w="80"/>
              <w:left w:type="dxa" w:w="120"/>
              <w:bottom w:type="dxa" w:w="80"/>
              <w:right w:type="dxa" w:w="120"/>
            </w:tcMar>
          </w:tcPr>
          <w:p>
            <w:r>
              <w:rPr>
                <w:rFonts w:ascii="Arial" w:cs="Arial" w:eastAsia="Arial" w:hAnsi="Arial"/>
                <w:b/>
                <w:bCs/>
                <w:color w:val="E65100"/>
                <w:sz w:val="22"/>
                <w:szCs w:val="22"/>
              </w:rPr>
              <w:t xml:space="preserve">YOUR DECISION: Node Arrangement</w:t>
            </w:r>
          </w:p>
          <w:p>
            <w:pPr>
              <w:spacing w:before="60"/>
            </w:pPr>
            <w:r>
              <w:rPr>
                <w:rFonts w:ascii="Arial" w:cs="Arial" w:eastAsia="Arial" w:hAnsi="Arial"/>
                <w:i/>
                <w:iCs/>
                <w:color w:val="795548"/>
                <w:sz w:val="20"/>
                <w:szCs w:val="20"/>
              </w:rPr>
              <w:t xml:space="preserve">Which arrangement style? Should nodes have physics (gentle floating/bobbing) or stay locked in position? Should they spawn from center and fly outward, or materialize in place?</w:t>
            </w:r>
          </w:p>
        </w:tc>
      </w:tr>
      <w:tr>
        <w:tc>
          <w:tcPr>
            <w:tcW w:type="dxa" w:w="9360"/>
            <w:tcBorders>
              <w:top w:val="single" w:color="FFB300" w:sz="2"/>
              <w:left w:val="single" w:color="FFB300" w:sz="2"/>
              <w:bottom w:val="single" w:color="FFB300" w:sz="2"/>
              <w:right w:val="single" w:color="FFB300" w:sz="2"/>
            </w:tcBorders>
            <w:tcMar>
              <w:top w:type="dxa" w:w="100"/>
              <w:left w:type="dxa" w:w="120"/>
              <w:bottom w:type="dxa" w:w="100"/>
              <w:right w:type="dxa" w:w="120"/>
            </w:tcMar>
          </w:tcPr>
          <w:p>
            <w:pPr>
              <w:spacing w:after="200"/>
            </w:pPr>
            <w:r>
              <w:rPr>
                <w:sz w:val="22"/>
                <w:szCs w:val="22"/>
              </w:rPr>
              <w:t xml:space="preserve"> </w:t>
            </w:r>
          </w:p>
          <w:p>
            <w:pPr>
              <w:spacing w:after="200"/>
            </w:pPr>
            <w:r>
              <w:rPr>
                <w:sz w:val="22"/>
                <w:szCs w:val="22"/>
              </w:rPr>
              <w:t xml:space="preserve"> </w:t>
            </w:r>
          </w:p>
          <w:p>
            <w:pPr>
              <w:spacing w:after="200"/>
            </w:pPr>
            <w:r>
              <w:rPr>
                <w:sz w:val="22"/>
                <w:szCs w:val="22"/>
              </w:rPr>
              <w:t xml:space="preserve"> </w:t>
            </w:r>
          </w:p>
          <w:p>
            <w:pPr>
              <w:spacing w:after="200"/>
            </w:pPr>
            <w:r>
              <w:rPr>
                <w:sz w:val="22"/>
                <w:szCs w:val="22"/>
              </w:rPr>
              <w:t xml:space="preserve"> </w:t>
            </w:r>
          </w:p>
        </w:tc>
      </w:tr>
    </w:tbl>
    <w:p>
      <w:r>
        <w:br w:type="page"/>
      </w:r>
    </w:p>
    <w:p>
      <w:pPr>
        <w:pBdr>
          <w:bottom w:val="single" w:color="00F0FF" w:sz="4" w:space="8"/>
        </w:pBdr>
        <w:spacing w:before="400" w:after="200"/>
      </w:pPr>
      <w:r>
        <w:rPr>
          <w:rFonts w:ascii="Arial" w:cs="Arial" w:eastAsia="Arial" w:hAnsi="Arial"/>
          <w:b/>
          <w:bCs/>
          <w:color w:val="004455"/>
          <w:sz w:val="28"/>
          <w:szCs w:val="28"/>
        </w:rPr>
        <w:t xml:space="preserve">SECTION 4: CITATION LINES &amp; CONNECTIONS</w:t>
      </w:r>
    </w:p>
    <w:p>
      <w:pPr>
        <w:spacing w:after="120"/>
      </w:pPr>
      <w:r>
        <w:rPr>
          <w:rFonts w:ascii="Arial" w:cs="Arial" w:eastAsia="Arial" w:hAnsi="Arial"/>
          <w:sz w:val="22"/>
          <w:szCs w:val="22"/>
        </w:rPr>
        <w:t xml:space="preserve">Lines represent citation chains — when an agent references multiple facts together in its reasoning, lines connect those facts. These are the reasoning traces made visible.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00" w:sz="2"/>
              <w:left w:val="single" w:color="FFB300" w:sz="2"/>
              <w:bottom w:val="single" w:color="FFB300" w:sz="2"/>
              <w:right w:val="single" w:color="FFB300" w:sz="2"/>
            </w:tcBorders>
            <w:shd w:fill="FFF8E1" w:val="clear"/>
            <w:tcMar>
              <w:top w:type="dxa" w:w="80"/>
              <w:left w:type="dxa" w:w="120"/>
              <w:bottom w:type="dxa" w:w="80"/>
              <w:right w:type="dxa" w:w="120"/>
            </w:tcMar>
          </w:tcPr>
          <w:p>
            <w:r>
              <w:rPr>
                <w:rFonts w:ascii="Arial" w:cs="Arial" w:eastAsia="Arial" w:hAnsi="Arial"/>
                <w:b/>
                <w:bCs/>
                <w:color w:val="E65100"/>
                <w:sz w:val="22"/>
                <w:szCs w:val="22"/>
              </w:rPr>
              <w:t xml:space="preserve">YOUR DECISION: Line Style</w:t>
            </w:r>
          </w:p>
          <w:p>
            <w:pPr>
              <w:spacing w:before="60"/>
            </w:pPr>
            <w:r>
              <w:rPr>
                <w:rFonts w:ascii="Arial" w:cs="Arial" w:eastAsia="Arial" w:hAnsi="Arial"/>
                <w:i/>
                <w:iCs/>
                <w:color w:val="795548"/>
                <w:sz w:val="20"/>
                <w:szCs w:val="20"/>
              </w:rPr>
              <w:t xml:space="preserve">Thin and subtle (current)? Glowing/neon? Pulsing animation? Should lines fade in or snap on? Should they have arrows showing direction of reasoning? Dashed vs solid? Should Architect lines look different from Skeptic lines beyond just color (e.g., thick vs thin, solid vs dashed)?</w:t>
            </w:r>
          </w:p>
        </w:tc>
      </w:tr>
      <w:tr>
        <w:tc>
          <w:tcPr>
            <w:tcW w:type="dxa" w:w="9360"/>
            <w:tcBorders>
              <w:top w:val="single" w:color="FFB300" w:sz="2"/>
              <w:left w:val="single" w:color="FFB300" w:sz="2"/>
              <w:bottom w:val="single" w:color="FFB300" w:sz="2"/>
              <w:right w:val="single" w:color="FFB300" w:sz="2"/>
            </w:tcBorders>
            <w:tcMar>
              <w:top w:type="dxa" w:w="100"/>
              <w:left w:type="dxa" w:w="120"/>
              <w:bottom w:type="dxa" w:w="100"/>
              <w:right w:type="dxa" w:w="120"/>
            </w:tcMar>
          </w:tcPr>
          <w:p>
            <w:pPr>
              <w:spacing w:after="200"/>
            </w:pPr>
            <w:r>
              <w:rPr>
                <w:sz w:val="22"/>
                <w:szCs w:val="22"/>
              </w:rPr>
              <w:t xml:space="preserve"> </w:t>
            </w:r>
          </w:p>
          <w:p>
            <w:pPr>
              <w:spacing w:after="200"/>
            </w:pPr>
            <w:r>
              <w:rPr>
                <w:sz w:val="22"/>
                <w:szCs w:val="22"/>
              </w:rPr>
              <w:t xml:space="preserve"> </w:t>
            </w:r>
          </w:p>
          <w:p>
            <w:pPr>
              <w:spacing w:after="200"/>
            </w:pPr>
            <w:r>
              <w:rPr>
                <w:sz w:val="22"/>
                <w:szCs w:val="22"/>
              </w:rPr>
              <w:t xml:space="preserve"> </w:t>
            </w:r>
          </w:p>
          <w:p>
            <w:pPr>
              <w:spacing w:after="200"/>
            </w:pPr>
            <w:r>
              <w:rPr>
                <w:sz w:val="22"/>
                <w:szCs w:val="22"/>
              </w:rPr>
              <w:t xml:space="preserve">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00" w:sz="2"/>
              <w:left w:val="single" w:color="FFB300" w:sz="2"/>
              <w:bottom w:val="single" w:color="FFB300" w:sz="2"/>
              <w:right w:val="single" w:color="FFB300" w:sz="2"/>
            </w:tcBorders>
            <w:shd w:fill="FFF8E1" w:val="clear"/>
            <w:tcMar>
              <w:top w:type="dxa" w:w="80"/>
              <w:left w:type="dxa" w:w="120"/>
              <w:bottom w:type="dxa" w:w="80"/>
              <w:right w:type="dxa" w:w="120"/>
            </w:tcMar>
          </w:tcPr>
          <w:p>
            <w:r>
              <w:rPr>
                <w:rFonts w:ascii="Arial" w:cs="Arial" w:eastAsia="Arial" w:hAnsi="Arial"/>
                <w:b/>
                <w:bCs/>
                <w:color w:val="E65100"/>
                <w:sz w:val="22"/>
                <w:szCs w:val="22"/>
              </w:rPr>
              <w:t xml:space="preserve">YOUR DECISION: Connection Behavior</w:t>
            </w:r>
          </w:p>
          <w:p>
            <w:pPr>
              <w:spacing w:before="60"/>
            </w:pPr>
            <w:r>
              <w:rPr>
                <w:rFonts w:ascii="Arial" w:cs="Arial" w:eastAsia="Arial" w:hAnsi="Arial"/>
                <w:i/>
                <w:iCs/>
                <w:color w:val="795548"/>
                <w:sz w:val="20"/>
                <w:szCs w:val="20"/>
              </w:rPr>
              <w:t xml:space="preserve">Should lines persist once drawn or fade out after a few seconds? When a verdict is rendered, should the lines brighten or dim? Should there be a brief moment where ALL citation lines are visible at once before the verdict drops?</w:t>
            </w:r>
          </w:p>
        </w:tc>
      </w:tr>
      <w:tr>
        <w:tc>
          <w:tcPr>
            <w:tcW w:type="dxa" w:w="9360"/>
            <w:tcBorders>
              <w:top w:val="single" w:color="FFB300" w:sz="2"/>
              <w:left w:val="single" w:color="FFB300" w:sz="2"/>
              <w:bottom w:val="single" w:color="FFB300" w:sz="2"/>
              <w:right w:val="single" w:color="FFB300" w:sz="2"/>
            </w:tcBorders>
            <w:tcMar>
              <w:top w:type="dxa" w:w="100"/>
              <w:left w:type="dxa" w:w="120"/>
              <w:bottom w:type="dxa" w:w="100"/>
              <w:right w:type="dxa" w:w="120"/>
            </w:tcMar>
          </w:tcPr>
          <w:p>
            <w:pPr>
              <w:spacing w:after="200"/>
            </w:pPr>
            <w:r>
              <w:rPr>
                <w:sz w:val="22"/>
                <w:szCs w:val="22"/>
              </w:rPr>
              <w:t xml:space="preserve"> </w:t>
            </w:r>
          </w:p>
          <w:p>
            <w:pPr>
              <w:spacing w:after="200"/>
            </w:pPr>
            <w:r>
              <w:rPr>
                <w:sz w:val="22"/>
                <w:szCs w:val="22"/>
              </w:rPr>
              <w:t xml:space="preserve"> </w:t>
            </w:r>
          </w:p>
          <w:p>
            <w:pPr>
              <w:spacing w:after="200"/>
            </w:pPr>
            <w:r>
              <w:rPr>
                <w:sz w:val="22"/>
                <w:szCs w:val="22"/>
              </w:rPr>
              <w:t xml:space="preserve"> </w:t>
            </w:r>
          </w:p>
          <w:p>
            <w:pPr>
              <w:spacing w:after="200"/>
            </w:pPr>
            <w:r>
              <w:rPr>
                <w:sz w:val="22"/>
                <w:szCs w:val="22"/>
              </w:rPr>
              <w:t xml:space="preserve"> </w:t>
            </w:r>
          </w:p>
        </w:tc>
      </w:tr>
    </w:tbl>
    <w:p>
      <w:r>
        <w:br w:type="page"/>
      </w:r>
    </w:p>
    <w:p>
      <w:pPr>
        <w:pBdr>
          <w:bottom w:val="single" w:color="00F0FF" w:sz="4" w:space="8"/>
        </w:pBdr>
        <w:spacing w:before="400" w:after="200"/>
      </w:pPr>
      <w:r>
        <w:rPr>
          <w:rFonts w:ascii="Arial" w:cs="Arial" w:eastAsia="Arial" w:hAnsi="Arial"/>
          <w:b/>
          <w:bCs/>
          <w:color w:val="004455"/>
          <w:sz w:val="28"/>
          <w:szCs w:val="28"/>
        </w:rPr>
        <w:t xml:space="preserve">SECTION 5: THE VERDICT MOMENT</w:t>
      </w:r>
    </w:p>
    <w:p>
      <w:pPr>
        <w:spacing w:after="120"/>
      </w:pPr>
      <w:r>
        <w:rPr>
          <w:rFonts w:ascii="Arial" w:cs="Arial" w:eastAsia="Arial" w:hAnsi="Arial"/>
          <w:sz w:val="22"/>
          <w:szCs w:val="22"/>
        </w:rPr>
        <w:t xml:space="preserve">This is the dramatic peak of each scenario. The OracleJudge has computed the verdict and the visualization needs to communicate it clearly and memorably. Currently it is a torus (ring) appearing at center with the verdict color.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00" w:sz="2"/>
              <w:left w:val="single" w:color="FFB300" w:sz="2"/>
              <w:bottom w:val="single" w:color="FFB300" w:sz="2"/>
              <w:right w:val="single" w:color="FFB300" w:sz="2"/>
            </w:tcBorders>
            <w:shd w:fill="FFF8E1" w:val="clear"/>
            <w:tcMar>
              <w:top w:type="dxa" w:w="80"/>
              <w:left w:type="dxa" w:w="120"/>
              <w:bottom w:type="dxa" w:w="80"/>
              <w:right w:type="dxa" w:w="120"/>
            </w:tcMar>
          </w:tcPr>
          <w:p>
            <w:r>
              <w:rPr>
                <w:rFonts w:ascii="Arial" w:cs="Arial" w:eastAsia="Arial" w:hAnsi="Arial"/>
                <w:b/>
                <w:bCs/>
                <w:color w:val="E65100"/>
                <w:sz w:val="22"/>
                <w:szCs w:val="22"/>
              </w:rPr>
              <w:t xml:space="preserve">YOUR DECISION: Verdict Visual</w:t>
            </w:r>
          </w:p>
          <w:p>
            <w:pPr>
              <w:spacing w:before="60"/>
            </w:pPr>
            <w:r>
              <w:rPr>
                <w:rFonts w:ascii="Arial" w:cs="Arial" w:eastAsia="Arial" w:hAnsi="Arial"/>
                <w:i/>
                <w:iCs/>
                <w:color w:val="795548"/>
                <w:sz w:val="20"/>
                <w:szCs w:val="20"/>
              </w:rPr>
              <w:t xml:space="preserve">Keep the torus (ring)? Try a different shape (shield icon, hexagonal badge, expanding shockwave, text-only with dramatic scale)? Should the verdict appear suddenly or build up (e.g., ring expanding from center)? How long should the verdict display hold before transitioning to the next scenario?</w:t>
            </w:r>
          </w:p>
        </w:tc>
      </w:tr>
      <w:tr>
        <w:tc>
          <w:tcPr>
            <w:tcW w:type="dxa" w:w="9360"/>
            <w:tcBorders>
              <w:top w:val="single" w:color="FFB300" w:sz="2"/>
              <w:left w:val="single" w:color="FFB300" w:sz="2"/>
              <w:bottom w:val="single" w:color="FFB300" w:sz="2"/>
              <w:right w:val="single" w:color="FFB300" w:sz="2"/>
            </w:tcBorders>
            <w:tcMar>
              <w:top w:type="dxa" w:w="100"/>
              <w:left w:type="dxa" w:w="120"/>
              <w:bottom w:type="dxa" w:w="100"/>
              <w:right w:type="dxa" w:w="120"/>
            </w:tcMar>
          </w:tcPr>
          <w:p>
            <w:pPr>
              <w:spacing w:after="200"/>
            </w:pPr>
            <w:r>
              <w:rPr>
                <w:sz w:val="22"/>
                <w:szCs w:val="22"/>
              </w:rPr>
              <w:t xml:space="preserve"> </w:t>
            </w:r>
          </w:p>
          <w:p>
            <w:pPr>
              <w:spacing w:after="200"/>
            </w:pPr>
            <w:r>
              <w:rPr>
                <w:sz w:val="22"/>
                <w:szCs w:val="22"/>
              </w:rPr>
              <w:t xml:space="preserve"> </w:t>
            </w:r>
          </w:p>
          <w:p>
            <w:pPr>
              <w:spacing w:after="200"/>
            </w:pPr>
            <w:r>
              <w:rPr>
                <w:sz w:val="22"/>
                <w:szCs w:val="22"/>
              </w:rPr>
              <w:t xml:space="preserve"> </w:t>
            </w:r>
          </w:p>
          <w:p>
            <w:pPr>
              <w:spacing w:after="200"/>
            </w:pPr>
            <w:r>
              <w:rPr>
                <w:sz w:val="22"/>
                <w:szCs w:val="22"/>
              </w:rPr>
              <w:t xml:space="preserve"> </w:t>
            </w:r>
          </w:p>
          <w:p>
            <w:pPr>
              <w:spacing w:after="200"/>
            </w:pPr>
            <w:r>
              <w:rPr>
                <w:sz w:val="22"/>
                <w:szCs w:val="22"/>
              </w:rPr>
              <w:t xml:space="preserve">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00" w:sz="2"/>
              <w:left w:val="single" w:color="FFB300" w:sz="2"/>
              <w:bottom w:val="single" w:color="FFB300" w:sz="2"/>
              <w:right w:val="single" w:color="FFB300" w:sz="2"/>
            </w:tcBorders>
            <w:shd w:fill="FFF8E1" w:val="clear"/>
            <w:tcMar>
              <w:top w:type="dxa" w:w="80"/>
              <w:left w:type="dxa" w:w="120"/>
              <w:bottom w:type="dxa" w:w="80"/>
              <w:right w:type="dxa" w:w="120"/>
            </w:tcMar>
          </w:tcPr>
          <w:p>
            <w:r>
              <w:rPr>
                <w:rFonts w:ascii="Arial" w:cs="Arial" w:eastAsia="Arial" w:hAnsi="Arial"/>
                <w:b/>
                <w:bCs/>
                <w:color w:val="E65100"/>
                <w:sz w:val="22"/>
                <w:szCs w:val="22"/>
              </w:rPr>
              <w:t xml:space="preserve">YOUR DECISION: Verdict Scene Effect</w:t>
            </w:r>
          </w:p>
          <w:p>
            <w:pPr>
              <w:spacing w:before="60"/>
            </w:pPr>
            <w:r>
              <w:rPr>
                <w:rFonts w:ascii="Arial" w:cs="Arial" w:eastAsia="Arial" w:hAnsi="Arial"/>
                <w:i/>
                <w:iCs/>
                <w:color w:val="795548"/>
                <w:sz w:val="20"/>
                <w:szCs w:val="20"/>
              </w:rPr>
              <w:t xml:space="preserve">When the verdict drops, what should happen to the rest of the scene? Options: nodes pulse the verdict color briefly, scene flashes, camera pulls back to reveal the full cluster, nodes dim to let the verdict badge dominate, particles/sparks emit from the verdict. For WRONG verdicts (misses), how dramatic should the failure indication be?</w:t>
            </w:r>
          </w:p>
        </w:tc>
      </w:tr>
      <w:tr>
        <w:tc>
          <w:tcPr>
            <w:tcW w:type="dxa" w:w="9360"/>
            <w:tcBorders>
              <w:top w:val="single" w:color="FFB300" w:sz="2"/>
              <w:left w:val="single" w:color="FFB300" w:sz="2"/>
              <w:bottom w:val="single" w:color="FFB300" w:sz="2"/>
              <w:right w:val="single" w:color="FFB300" w:sz="2"/>
            </w:tcBorders>
            <w:tcMar>
              <w:top w:type="dxa" w:w="100"/>
              <w:left w:type="dxa" w:w="120"/>
              <w:bottom w:type="dxa" w:w="100"/>
              <w:right w:type="dxa" w:w="120"/>
            </w:tcMar>
          </w:tcPr>
          <w:p>
            <w:pPr>
              <w:spacing w:after="200"/>
            </w:pPr>
            <w:r>
              <w:rPr>
                <w:sz w:val="22"/>
                <w:szCs w:val="22"/>
              </w:rPr>
              <w:t xml:space="preserve"> </w:t>
            </w:r>
          </w:p>
          <w:p>
            <w:pPr>
              <w:spacing w:after="200"/>
            </w:pPr>
            <w:r>
              <w:rPr>
                <w:sz w:val="22"/>
                <w:szCs w:val="22"/>
              </w:rPr>
              <w:t xml:space="preserve"> </w:t>
            </w:r>
          </w:p>
          <w:p>
            <w:pPr>
              <w:spacing w:after="200"/>
            </w:pPr>
            <w:r>
              <w:rPr>
                <w:sz w:val="22"/>
                <w:szCs w:val="22"/>
              </w:rPr>
              <w:t xml:space="preserve"> </w:t>
            </w:r>
          </w:p>
          <w:p>
            <w:pPr>
              <w:spacing w:after="200"/>
            </w:pPr>
            <w:r>
              <w:rPr>
                <w:sz w:val="22"/>
                <w:szCs w:val="22"/>
              </w:rPr>
              <w:t xml:space="preserve"> </w:t>
            </w:r>
          </w:p>
          <w:p>
            <w:pPr>
              <w:spacing w:after="200"/>
            </w:pPr>
            <w:r>
              <w:rPr>
                <w:sz w:val="22"/>
                <w:szCs w:val="22"/>
              </w:rPr>
              <w:t xml:space="preserve">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00" w:sz="2"/>
              <w:left w:val="single" w:color="FFB300" w:sz="2"/>
              <w:bottom w:val="single" w:color="FFB300" w:sz="2"/>
              <w:right w:val="single" w:color="FFB300" w:sz="2"/>
            </w:tcBorders>
            <w:shd w:fill="FFF8E1" w:val="clear"/>
            <w:tcMar>
              <w:top w:type="dxa" w:w="80"/>
              <w:left w:type="dxa" w:w="120"/>
              <w:bottom w:type="dxa" w:w="80"/>
              <w:right w:type="dxa" w:w="120"/>
            </w:tcMar>
          </w:tcPr>
          <w:p>
            <w:r>
              <w:rPr>
                <w:rFonts w:ascii="Arial" w:cs="Arial" w:eastAsia="Arial" w:hAnsi="Arial"/>
                <w:b/>
                <w:bCs/>
                <w:color w:val="E65100"/>
                <w:sz w:val="22"/>
                <w:szCs w:val="22"/>
              </w:rPr>
              <w:t xml:space="preserve">YOUR DECISION: Correct vs Wrong Indicator</w:t>
            </w:r>
          </w:p>
          <w:p>
            <w:pPr>
              <w:spacing w:before="60"/>
            </w:pPr>
            <w:r>
              <w:rPr>
                <w:rFonts w:ascii="Arial" w:cs="Arial" w:eastAsia="Arial" w:hAnsi="Arial"/>
                <w:i/>
                <w:iCs/>
                <w:color w:val="795548"/>
                <w:sz w:val="20"/>
                <w:szCs w:val="20"/>
              </w:rPr>
              <w:t xml:space="preserve">Currently: green checkmark for correct, red X with 'MISS' for wrong. Keep this? Make it more subtle? Make it more dramatic? The wrong verdicts are content gold (honesty) — how much visual weight should a miss carry?</w:t>
            </w:r>
          </w:p>
        </w:tc>
      </w:tr>
      <w:tr>
        <w:tc>
          <w:tcPr>
            <w:tcW w:type="dxa" w:w="9360"/>
            <w:tcBorders>
              <w:top w:val="single" w:color="FFB300" w:sz="2"/>
              <w:left w:val="single" w:color="FFB300" w:sz="2"/>
              <w:bottom w:val="single" w:color="FFB300" w:sz="2"/>
              <w:right w:val="single" w:color="FFB300" w:sz="2"/>
            </w:tcBorders>
            <w:tcMar>
              <w:top w:type="dxa" w:w="100"/>
              <w:left w:type="dxa" w:w="120"/>
              <w:bottom w:type="dxa" w:w="100"/>
              <w:right w:type="dxa" w:w="120"/>
            </w:tcMar>
          </w:tcPr>
          <w:p>
            <w:pPr>
              <w:spacing w:after="200"/>
            </w:pPr>
            <w:r>
              <w:rPr>
                <w:sz w:val="22"/>
                <w:szCs w:val="22"/>
              </w:rPr>
              <w:t xml:space="preserve"> </w:t>
            </w:r>
          </w:p>
          <w:p>
            <w:pPr>
              <w:spacing w:after="200"/>
            </w:pPr>
            <w:r>
              <w:rPr>
                <w:sz w:val="22"/>
                <w:szCs w:val="22"/>
              </w:rPr>
              <w:t xml:space="preserve"> </w:t>
            </w:r>
          </w:p>
          <w:p>
            <w:pPr>
              <w:spacing w:after="200"/>
            </w:pPr>
            <w:r>
              <w:rPr>
                <w:sz w:val="22"/>
                <w:szCs w:val="22"/>
              </w:rPr>
              <w:t xml:space="preserve"> </w:t>
            </w:r>
          </w:p>
          <w:p>
            <w:pPr>
              <w:spacing w:after="200"/>
            </w:pPr>
            <w:r>
              <w:rPr>
                <w:sz w:val="22"/>
                <w:szCs w:val="22"/>
              </w:rPr>
              <w:t xml:space="preserve"> </w:t>
            </w:r>
          </w:p>
        </w:tc>
      </w:tr>
    </w:tbl>
    <w:p>
      <w:r>
        <w:br w:type="page"/>
      </w:r>
    </w:p>
    <w:p>
      <w:pPr>
        <w:pBdr>
          <w:bottom w:val="single" w:color="00F0FF" w:sz="4" w:space="8"/>
        </w:pBdr>
        <w:spacing w:before="400" w:after="200"/>
      </w:pPr>
      <w:r>
        <w:rPr>
          <w:rFonts w:ascii="Arial" w:cs="Arial" w:eastAsia="Arial" w:hAnsi="Arial"/>
          <w:b/>
          <w:bCs/>
          <w:color w:val="004455"/>
          <w:sz w:val="28"/>
          <w:szCs w:val="28"/>
        </w:rPr>
        <w:t xml:space="preserve">SECTION 6: MULTI-TURN DEBATE VISUALIZATION</w:t>
      </w:r>
    </w:p>
    <w:p>
      <w:pPr>
        <w:spacing w:after="120"/>
      </w:pPr>
      <w:r>
        <w:rPr>
          <w:rFonts w:ascii="Arial" w:cs="Arial" w:eastAsia="Arial" w:hAnsi="Arial"/>
          <w:sz w:val="22"/>
          <w:szCs w:val="22"/>
        </w:rPr>
        <w:t xml:space="preserve">When replaying multi-turn data, the visualization shows confidence evolving across rounds. This is where you can literally see commitment bias happen — the Architect retreating and the Skeptic staying rigid.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00" w:sz="2"/>
              <w:left w:val="single" w:color="FFB300" w:sz="2"/>
              <w:bottom w:val="single" w:color="FFB300" w:sz="2"/>
              <w:right w:val="single" w:color="FFB300" w:sz="2"/>
            </w:tcBorders>
            <w:shd w:fill="FFF8E1" w:val="clear"/>
            <w:tcMar>
              <w:top w:type="dxa" w:w="80"/>
              <w:left w:type="dxa" w:w="120"/>
              <w:bottom w:type="dxa" w:w="80"/>
              <w:right w:type="dxa" w:w="120"/>
            </w:tcMar>
          </w:tcPr>
          <w:p>
            <w:r>
              <w:rPr>
                <w:rFonts w:ascii="Arial" w:cs="Arial" w:eastAsia="Arial" w:hAnsi="Arial"/>
                <w:b/>
                <w:bCs/>
                <w:color w:val="E65100"/>
                <w:sz w:val="22"/>
                <w:szCs w:val="22"/>
              </w:rPr>
              <w:t xml:space="preserve">YOUR DECISION: Round Transitions</w:t>
            </w:r>
          </w:p>
          <w:p>
            <w:pPr>
              <w:spacing w:before="60"/>
            </w:pPr>
            <w:r>
              <w:rPr>
                <w:rFonts w:ascii="Arial" w:cs="Arial" w:eastAsia="Arial" w:hAnsi="Arial"/>
                <w:i/>
                <w:iCs/>
                <w:color w:val="795548"/>
                <w:sz w:val="20"/>
                <w:szCs w:val="20"/>
              </w:rPr>
              <w:t xml:space="preserve">How should the scene transition between debate rounds? Options: confidence bars animate smoothly, nodes shift/recolor per round, a round counter appears ('Round 1/3'), the scene subtly shifts hue per round (cooling as debate progresses?). Should the viewer feel the passage of rounds or should it flow continuously?</w:t>
            </w:r>
          </w:p>
        </w:tc>
      </w:tr>
      <w:tr>
        <w:tc>
          <w:tcPr>
            <w:tcW w:type="dxa" w:w="9360"/>
            <w:tcBorders>
              <w:top w:val="single" w:color="FFB300" w:sz="2"/>
              <w:left w:val="single" w:color="FFB300" w:sz="2"/>
              <w:bottom w:val="single" w:color="FFB300" w:sz="2"/>
              <w:right w:val="single" w:color="FFB300" w:sz="2"/>
            </w:tcBorders>
            <w:tcMar>
              <w:top w:type="dxa" w:w="100"/>
              <w:left w:type="dxa" w:w="120"/>
              <w:bottom w:type="dxa" w:w="100"/>
              <w:right w:type="dxa" w:w="120"/>
            </w:tcMar>
          </w:tcPr>
          <w:p>
            <w:pPr>
              <w:spacing w:after="200"/>
            </w:pPr>
            <w:r>
              <w:rPr>
                <w:sz w:val="22"/>
                <w:szCs w:val="22"/>
              </w:rPr>
              <w:t xml:space="preserve"> </w:t>
            </w:r>
          </w:p>
          <w:p>
            <w:pPr>
              <w:spacing w:after="200"/>
            </w:pPr>
            <w:r>
              <w:rPr>
                <w:sz w:val="22"/>
                <w:szCs w:val="22"/>
              </w:rPr>
              <w:t xml:space="preserve"> </w:t>
            </w:r>
          </w:p>
          <w:p>
            <w:pPr>
              <w:spacing w:after="200"/>
            </w:pPr>
            <w:r>
              <w:rPr>
                <w:sz w:val="22"/>
                <w:szCs w:val="22"/>
              </w:rPr>
              <w:t xml:space="preserve"> </w:t>
            </w:r>
          </w:p>
          <w:p>
            <w:pPr>
              <w:spacing w:after="200"/>
            </w:pPr>
            <w:r>
              <w:rPr>
                <w:sz w:val="22"/>
                <w:szCs w:val="22"/>
              </w:rPr>
              <w:t xml:space="preserve"> </w:t>
            </w:r>
          </w:p>
          <w:p>
            <w:pPr>
              <w:spacing w:after="200"/>
            </w:pPr>
            <w:r>
              <w:rPr>
                <w:sz w:val="22"/>
                <w:szCs w:val="22"/>
              </w:rPr>
              <w:t xml:space="preserve">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00" w:sz="2"/>
              <w:left w:val="single" w:color="FFB300" w:sz="2"/>
              <w:bottom w:val="single" w:color="FFB300" w:sz="2"/>
              <w:right w:val="single" w:color="FFB300" w:sz="2"/>
            </w:tcBorders>
            <w:shd w:fill="FFF8E1" w:val="clear"/>
            <w:tcMar>
              <w:top w:type="dxa" w:w="80"/>
              <w:left w:type="dxa" w:w="120"/>
              <w:bottom w:type="dxa" w:w="80"/>
              <w:right w:type="dxa" w:w="120"/>
            </w:tcMar>
          </w:tcPr>
          <w:p>
            <w:r>
              <w:rPr>
                <w:rFonts w:ascii="Arial" w:cs="Arial" w:eastAsia="Arial" w:hAnsi="Arial"/>
                <w:b/>
                <w:bCs/>
                <w:color w:val="E65100"/>
                <w:sz w:val="22"/>
                <w:szCs w:val="22"/>
              </w:rPr>
              <w:t xml:space="preserve">YOUR DECISION: Commitment Bias Visual</w:t>
            </w:r>
          </w:p>
          <w:p>
            <w:pPr>
              <w:spacing w:before="60"/>
            </w:pPr>
            <w:r>
              <w:rPr>
                <w:rFonts w:ascii="Arial" w:cs="Arial" w:eastAsia="Arial" w:hAnsi="Arial"/>
                <w:i/>
                <w:iCs/>
                <w:color w:val="795548"/>
                <w:sz w:val="20"/>
                <w:szCs w:val="20"/>
              </w:rPr>
              <w:t xml:space="preserve">This is the key finding: the Architect drops confidence each round while the Skeptic stays flat. How should this be visualized? Options: Architect bar literally shrinking while Skeptic stays still, node brightness dimming as Architect retreats, a visual 'pressure' effect on the Architect side, the evidence web loosening/tightening. What visual tells the story of 'debate made it worse'?</w:t>
            </w:r>
          </w:p>
        </w:tc>
      </w:tr>
      <w:tr>
        <w:tc>
          <w:tcPr>
            <w:tcW w:type="dxa" w:w="9360"/>
            <w:tcBorders>
              <w:top w:val="single" w:color="FFB300" w:sz="2"/>
              <w:left w:val="single" w:color="FFB300" w:sz="2"/>
              <w:bottom w:val="single" w:color="FFB300" w:sz="2"/>
              <w:right w:val="single" w:color="FFB300" w:sz="2"/>
            </w:tcBorders>
            <w:tcMar>
              <w:top w:type="dxa" w:w="100"/>
              <w:left w:type="dxa" w:w="120"/>
              <w:bottom w:type="dxa" w:w="100"/>
              <w:right w:type="dxa" w:w="120"/>
            </w:tcMar>
          </w:tcPr>
          <w:p>
            <w:pPr>
              <w:spacing w:after="200"/>
            </w:pPr>
            <w:r>
              <w:rPr>
                <w:sz w:val="22"/>
                <w:szCs w:val="22"/>
              </w:rPr>
              <w:t xml:space="preserve"> </w:t>
            </w:r>
          </w:p>
          <w:p>
            <w:pPr>
              <w:spacing w:after="200"/>
            </w:pPr>
            <w:r>
              <w:rPr>
                <w:sz w:val="22"/>
                <w:szCs w:val="22"/>
              </w:rPr>
              <w:t xml:space="preserve"> </w:t>
            </w:r>
          </w:p>
          <w:p>
            <w:pPr>
              <w:spacing w:after="200"/>
            </w:pPr>
            <w:r>
              <w:rPr>
                <w:sz w:val="22"/>
                <w:szCs w:val="22"/>
              </w:rPr>
              <w:t xml:space="preserve"> </w:t>
            </w:r>
          </w:p>
          <w:p>
            <w:pPr>
              <w:spacing w:after="200"/>
            </w:pPr>
            <w:r>
              <w:rPr>
                <w:sz w:val="22"/>
                <w:szCs w:val="22"/>
              </w:rPr>
              <w:t xml:space="preserve"> </w:t>
            </w:r>
          </w:p>
          <w:p>
            <w:pPr>
              <w:spacing w:after="200"/>
            </w:pPr>
            <w:r>
              <w:rPr>
                <w:sz w:val="22"/>
                <w:szCs w:val="22"/>
              </w:rPr>
              <w:t xml:space="preserve"> </w:t>
            </w:r>
          </w:p>
        </w:tc>
      </w:tr>
    </w:tbl>
    <w:p>
      <w:r>
        <w:br w:type="page"/>
      </w:r>
    </w:p>
    <w:p>
      <w:pPr>
        <w:pBdr>
          <w:bottom w:val="single" w:color="00F0FF" w:sz="4" w:space="8"/>
        </w:pBdr>
        <w:spacing w:before="400" w:after="200"/>
      </w:pPr>
      <w:r>
        <w:rPr>
          <w:rFonts w:ascii="Arial" w:cs="Arial" w:eastAsia="Arial" w:hAnsi="Arial"/>
          <w:b/>
          <w:bCs/>
          <w:color w:val="004455"/>
          <w:sz w:val="28"/>
          <w:szCs w:val="28"/>
        </w:rPr>
        <w:t xml:space="preserve">SECTION 7: CAMERA &amp; MOTION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00" w:sz="2"/>
              <w:left w:val="single" w:color="FFB300" w:sz="2"/>
              <w:bottom w:val="single" w:color="FFB300" w:sz="2"/>
              <w:right w:val="single" w:color="FFB300" w:sz="2"/>
            </w:tcBorders>
            <w:shd w:fill="FFF8E1" w:val="clear"/>
            <w:tcMar>
              <w:top w:type="dxa" w:w="80"/>
              <w:left w:type="dxa" w:w="120"/>
              <w:bottom w:type="dxa" w:w="80"/>
              <w:right w:type="dxa" w:w="120"/>
            </w:tcMar>
          </w:tcPr>
          <w:p>
            <w:r>
              <w:rPr>
                <w:rFonts w:ascii="Arial" w:cs="Arial" w:eastAsia="Arial" w:hAnsi="Arial"/>
                <w:b/>
                <w:bCs/>
                <w:color w:val="E65100"/>
                <w:sz w:val="22"/>
                <w:szCs w:val="22"/>
              </w:rPr>
              <w:t xml:space="preserve">YOUR DECISION: Camera Behavior</w:t>
            </w:r>
          </w:p>
          <w:p>
            <w:pPr>
              <w:spacing w:before="60"/>
            </w:pPr>
            <w:r>
              <w:rPr>
                <w:rFonts w:ascii="Arial" w:cs="Arial" w:eastAsia="Arial" w:hAnsi="Arial"/>
                <w:i/>
                <w:iCs/>
                <w:color w:val="795548"/>
                <w:sz w:val="20"/>
                <w:szCs w:val="20"/>
              </w:rPr>
              <w:t xml:space="preserve">Currently: slow auto-orbit around the evidence cluster. Keep this? Faster? Slower? Should the camera respond to events (zoom in on new facts, pull back on verdict)? Fixed angle option? First-person 'flying through evidence' option? For content capture, do you want a cinematic camera path or static observational angle?</w:t>
            </w:r>
          </w:p>
        </w:tc>
      </w:tr>
      <w:tr>
        <w:tc>
          <w:tcPr>
            <w:tcW w:type="dxa" w:w="9360"/>
            <w:tcBorders>
              <w:top w:val="single" w:color="FFB300" w:sz="2"/>
              <w:left w:val="single" w:color="FFB300" w:sz="2"/>
              <w:bottom w:val="single" w:color="FFB300" w:sz="2"/>
              <w:right w:val="single" w:color="FFB300" w:sz="2"/>
            </w:tcBorders>
            <w:tcMar>
              <w:top w:type="dxa" w:w="100"/>
              <w:left w:type="dxa" w:w="120"/>
              <w:bottom w:type="dxa" w:w="100"/>
              <w:right w:type="dxa" w:w="120"/>
            </w:tcMar>
          </w:tcPr>
          <w:p>
            <w:pPr>
              <w:spacing w:after="200"/>
            </w:pPr>
            <w:r>
              <w:rPr>
                <w:sz w:val="22"/>
                <w:szCs w:val="22"/>
              </w:rPr>
              <w:t xml:space="preserve"> </w:t>
            </w:r>
          </w:p>
          <w:p>
            <w:pPr>
              <w:spacing w:after="200"/>
            </w:pPr>
            <w:r>
              <w:rPr>
                <w:sz w:val="22"/>
                <w:szCs w:val="22"/>
              </w:rPr>
              <w:t xml:space="preserve"> </w:t>
            </w:r>
          </w:p>
          <w:p>
            <w:pPr>
              <w:spacing w:after="200"/>
            </w:pPr>
            <w:r>
              <w:rPr>
                <w:sz w:val="22"/>
                <w:szCs w:val="22"/>
              </w:rPr>
              <w:t xml:space="preserve"> </w:t>
            </w:r>
          </w:p>
          <w:p>
            <w:pPr>
              <w:spacing w:after="200"/>
            </w:pPr>
            <w:r>
              <w:rPr>
                <w:sz w:val="22"/>
                <w:szCs w:val="22"/>
              </w:rPr>
              <w:t xml:space="preserve"> </w:t>
            </w:r>
          </w:p>
          <w:p>
            <w:pPr>
              <w:spacing w:after="200"/>
            </w:pPr>
            <w:r>
              <w:rPr>
                <w:sz w:val="22"/>
                <w:szCs w:val="22"/>
              </w:rPr>
              <w:t xml:space="preserve">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00" w:sz="2"/>
              <w:left w:val="single" w:color="FFB300" w:sz="2"/>
              <w:bottom w:val="single" w:color="FFB300" w:sz="2"/>
              <w:right w:val="single" w:color="FFB300" w:sz="2"/>
            </w:tcBorders>
            <w:shd w:fill="FFF8E1" w:val="clear"/>
            <w:tcMar>
              <w:top w:type="dxa" w:w="80"/>
              <w:left w:type="dxa" w:w="120"/>
              <w:bottom w:type="dxa" w:w="80"/>
              <w:right w:type="dxa" w:w="120"/>
            </w:tcMar>
          </w:tcPr>
          <w:p>
            <w:r>
              <w:rPr>
                <w:rFonts w:ascii="Arial" w:cs="Arial" w:eastAsia="Arial" w:hAnsi="Arial"/>
                <w:b/>
                <w:bCs/>
                <w:color w:val="E65100"/>
                <w:sz w:val="22"/>
                <w:szCs w:val="22"/>
              </w:rPr>
              <w:t xml:space="preserve">YOUR DECISION: Scene Motion</w:t>
            </w:r>
          </w:p>
          <w:p>
            <w:pPr>
              <w:spacing w:before="60"/>
            </w:pPr>
            <w:r>
              <w:rPr>
                <w:rFonts w:ascii="Arial" w:cs="Arial" w:eastAsia="Arial" w:hAnsi="Arial"/>
                <w:i/>
                <w:iCs/>
                <w:color w:val="795548"/>
                <w:sz w:val="20"/>
                <w:szCs w:val="20"/>
              </w:rPr>
              <w:t xml:space="preserve">How alive should the scene feel when idle? Options: nodes gently bobbing/breathing, grid floor slowly scrolling, ambient particles drifting, everything perfectly still (cold/clinical), subtle pulsing glow on all elements. What mood: alive and organic, or cold and precise?</w:t>
            </w:r>
          </w:p>
        </w:tc>
      </w:tr>
      <w:tr>
        <w:tc>
          <w:tcPr>
            <w:tcW w:type="dxa" w:w="9360"/>
            <w:tcBorders>
              <w:top w:val="single" w:color="FFB300" w:sz="2"/>
              <w:left w:val="single" w:color="FFB300" w:sz="2"/>
              <w:bottom w:val="single" w:color="FFB300" w:sz="2"/>
              <w:right w:val="single" w:color="FFB300" w:sz="2"/>
            </w:tcBorders>
            <w:tcMar>
              <w:top w:type="dxa" w:w="100"/>
              <w:left w:type="dxa" w:w="120"/>
              <w:bottom w:type="dxa" w:w="100"/>
              <w:right w:type="dxa" w:w="120"/>
            </w:tcMar>
          </w:tcPr>
          <w:p>
            <w:pPr>
              <w:spacing w:after="200"/>
            </w:pPr>
            <w:r>
              <w:rPr>
                <w:sz w:val="22"/>
                <w:szCs w:val="22"/>
              </w:rPr>
              <w:t xml:space="preserve"> </w:t>
            </w:r>
          </w:p>
          <w:p>
            <w:pPr>
              <w:spacing w:after="200"/>
            </w:pPr>
            <w:r>
              <w:rPr>
                <w:sz w:val="22"/>
                <w:szCs w:val="22"/>
              </w:rPr>
              <w:t xml:space="preserve"> </w:t>
            </w:r>
          </w:p>
          <w:p>
            <w:pPr>
              <w:spacing w:after="200"/>
            </w:pPr>
            <w:r>
              <w:rPr>
                <w:sz w:val="22"/>
                <w:szCs w:val="22"/>
              </w:rPr>
              <w:t xml:space="preserve"> </w:t>
            </w:r>
          </w:p>
          <w:p>
            <w:pPr>
              <w:spacing w:after="200"/>
            </w:pPr>
            <w:r>
              <w:rPr>
                <w:sz w:val="22"/>
                <w:szCs w:val="22"/>
              </w:rPr>
              <w:t xml:space="preserve"> </w:t>
            </w:r>
          </w:p>
        </w:tc>
      </w:tr>
    </w:tbl>
    <w:p>
      <w:r>
        <w:br w:type="page"/>
      </w:r>
    </w:p>
    <w:p>
      <w:pPr>
        <w:pBdr>
          <w:bottom w:val="single" w:color="00F0FF" w:sz="4" w:space="8"/>
        </w:pBdr>
        <w:spacing w:before="400" w:after="200"/>
      </w:pPr>
      <w:r>
        <w:rPr>
          <w:rFonts w:ascii="Arial" w:cs="Arial" w:eastAsia="Arial" w:hAnsi="Arial"/>
          <w:b/>
          <w:bCs/>
          <w:color w:val="004455"/>
          <w:sz w:val="28"/>
          <w:szCs w:val="28"/>
        </w:rPr>
        <w:t xml:space="preserve">SECTION 8: TYPOGRAPHY &amp; HUD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00" w:sz="2"/>
              <w:left w:val="single" w:color="FFB300" w:sz="2"/>
              <w:bottom w:val="single" w:color="FFB300" w:sz="2"/>
              <w:right w:val="single" w:color="FFB300" w:sz="2"/>
            </w:tcBorders>
            <w:shd w:fill="FFF8E1" w:val="clear"/>
            <w:tcMar>
              <w:top w:type="dxa" w:w="80"/>
              <w:left w:type="dxa" w:w="120"/>
              <w:bottom w:type="dxa" w:w="80"/>
              <w:right w:type="dxa" w:w="120"/>
            </w:tcMar>
          </w:tcPr>
          <w:p>
            <w:r>
              <w:rPr>
                <w:rFonts w:ascii="Arial" w:cs="Arial" w:eastAsia="Arial" w:hAnsi="Arial"/>
                <w:b/>
                <w:bCs/>
                <w:color w:val="E65100"/>
                <w:sz w:val="22"/>
                <w:szCs w:val="22"/>
              </w:rPr>
              <w:t xml:space="preserve">YOUR DECISION: Font Choice</w:t>
            </w:r>
          </w:p>
          <w:p>
            <w:pPr>
              <w:spacing w:before="60"/>
            </w:pPr>
            <w:r>
              <w:rPr>
                <w:rFonts w:ascii="Arial" w:cs="Arial" w:eastAsia="Arial" w:hAnsi="Arial"/>
                <w:i/>
                <w:iCs/>
                <w:color w:val="795548"/>
                <w:sz w:val="20"/>
                <w:szCs w:val="20"/>
              </w:rPr>
              <w:t xml:space="preserve">Monospace (terminal/hacker aesthetic, e.g., JetBrains Mono, Fira Code, Courier)? Sans-serif (clean/modern, e.g., Inter, Roboto, Arial)? Mix (monospace for data values, sans-serif for labels)? The font sets the entire tone — military briefing vs cyberpunk vs research lab.</w:t>
            </w:r>
          </w:p>
        </w:tc>
      </w:tr>
      <w:tr>
        <w:tc>
          <w:tcPr>
            <w:tcW w:type="dxa" w:w="9360"/>
            <w:tcBorders>
              <w:top w:val="single" w:color="FFB300" w:sz="2"/>
              <w:left w:val="single" w:color="FFB300" w:sz="2"/>
              <w:bottom w:val="single" w:color="FFB300" w:sz="2"/>
              <w:right w:val="single" w:color="FFB300" w:sz="2"/>
            </w:tcBorders>
            <w:tcMar>
              <w:top w:type="dxa" w:w="100"/>
              <w:left w:type="dxa" w:w="120"/>
              <w:bottom w:type="dxa" w:w="100"/>
              <w:right w:type="dxa" w:w="120"/>
            </w:tcMar>
          </w:tcPr>
          <w:p>
            <w:pPr>
              <w:spacing w:after="200"/>
            </w:pPr>
            <w:r>
              <w:rPr>
                <w:sz w:val="22"/>
                <w:szCs w:val="22"/>
              </w:rPr>
              <w:t xml:space="preserve"> </w:t>
            </w:r>
          </w:p>
          <w:p>
            <w:pPr>
              <w:spacing w:after="200"/>
            </w:pPr>
            <w:r>
              <w:rPr>
                <w:sz w:val="22"/>
                <w:szCs w:val="22"/>
              </w:rPr>
              <w:t xml:space="preserve"> </w:t>
            </w:r>
          </w:p>
          <w:p>
            <w:pPr>
              <w:spacing w:after="200"/>
            </w:pPr>
            <w:r>
              <w:rPr>
                <w:sz w:val="22"/>
                <w:szCs w:val="22"/>
              </w:rPr>
              <w:t xml:space="preserve"> </w:t>
            </w:r>
          </w:p>
          <w:p>
            <w:pPr>
              <w:spacing w:after="200"/>
            </w:pPr>
            <w:r>
              <w:rPr>
                <w:sz w:val="22"/>
                <w:szCs w:val="22"/>
              </w:rPr>
              <w:t xml:space="preserve">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00" w:sz="2"/>
              <w:left w:val="single" w:color="FFB300" w:sz="2"/>
              <w:bottom w:val="single" w:color="FFB300" w:sz="2"/>
              <w:right w:val="single" w:color="FFB300" w:sz="2"/>
            </w:tcBorders>
            <w:shd w:fill="FFF8E1" w:val="clear"/>
            <w:tcMar>
              <w:top w:type="dxa" w:w="80"/>
              <w:left w:type="dxa" w:w="120"/>
              <w:bottom w:type="dxa" w:w="80"/>
              <w:right w:type="dxa" w:w="120"/>
            </w:tcMar>
          </w:tcPr>
          <w:p>
            <w:r>
              <w:rPr>
                <w:rFonts w:ascii="Arial" w:cs="Arial" w:eastAsia="Arial" w:hAnsi="Arial"/>
                <w:b/>
                <w:bCs/>
                <w:color w:val="E65100"/>
                <w:sz w:val="22"/>
                <w:szCs w:val="22"/>
              </w:rPr>
              <w:t xml:space="preserve">YOUR DECISION: HUD Layout</w:t>
            </w:r>
          </w:p>
          <w:p>
            <w:pPr>
              <w:spacing w:before="60"/>
            </w:pPr>
            <w:r>
              <w:rPr>
                <w:rFonts w:ascii="Arial" w:cs="Arial" w:eastAsia="Arial" w:hAnsi="Arial"/>
                <w:i/>
                <w:iCs/>
                <w:color w:val="795548"/>
                <w:sz w:val="20"/>
                <w:szCs w:val="20"/>
              </w:rPr>
              <w:t xml:space="preserve">Current layout: scenario info top-left, accuracy top-right, confidence bars bottom-right. Keep this arrangement? Move things? Add anything (timestamp, cost per run, fact count progress bar, entity type legend)? Should the HUD feel like a fighter jet cockpit, a security operations center, or a clean research dashboard?</w:t>
            </w:r>
          </w:p>
        </w:tc>
      </w:tr>
      <w:tr>
        <w:tc>
          <w:tcPr>
            <w:tcW w:type="dxa" w:w="9360"/>
            <w:tcBorders>
              <w:top w:val="single" w:color="FFB300" w:sz="2"/>
              <w:left w:val="single" w:color="FFB300" w:sz="2"/>
              <w:bottom w:val="single" w:color="FFB300" w:sz="2"/>
              <w:right w:val="single" w:color="FFB300" w:sz="2"/>
            </w:tcBorders>
            <w:tcMar>
              <w:top w:type="dxa" w:w="100"/>
              <w:left w:type="dxa" w:w="120"/>
              <w:bottom w:type="dxa" w:w="100"/>
              <w:right w:type="dxa" w:w="120"/>
            </w:tcMar>
          </w:tcPr>
          <w:p>
            <w:pPr>
              <w:spacing w:after="200"/>
            </w:pPr>
            <w:r>
              <w:rPr>
                <w:sz w:val="22"/>
                <w:szCs w:val="22"/>
              </w:rPr>
              <w:t xml:space="preserve"> </w:t>
            </w:r>
          </w:p>
          <w:p>
            <w:pPr>
              <w:spacing w:after="200"/>
            </w:pPr>
            <w:r>
              <w:rPr>
                <w:sz w:val="22"/>
                <w:szCs w:val="22"/>
              </w:rPr>
              <w:t xml:space="preserve"> </w:t>
            </w:r>
          </w:p>
          <w:p>
            <w:pPr>
              <w:spacing w:after="200"/>
            </w:pPr>
            <w:r>
              <w:rPr>
                <w:sz w:val="22"/>
                <w:szCs w:val="22"/>
              </w:rPr>
              <w:t xml:space="preserve"> </w:t>
            </w:r>
          </w:p>
          <w:p>
            <w:pPr>
              <w:spacing w:after="200"/>
            </w:pPr>
            <w:r>
              <w:rPr>
                <w:sz w:val="22"/>
                <w:szCs w:val="22"/>
              </w:rPr>
              <w:t xml:space="preserve"> </w:t>
            </w:r>
          </w:p>
          <w:p>
            <w:pPr>
              <w:spacing w:after="200"/>
            </w:pPr>
            <w:r>
              <w:rPr>
                <w:sz w:val="22"/>
                <w:szCs w:val="22"/>
              </w:rPr>
              <w:t xml:space="preserve">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00" w:sz="2"/>
              <w:left w:val="single" w:color="FFB300" w:sz="2"/>
              <w:bottom w:val="single" w:color="FFB300" w:sz="2"/>
              <w:right w:val="single" w:color="FFB300" w:sz="2"/>
            </w:tcBorders>
            <w:shd w:fill="FFF8E1" w:val="clear"/>
            <w:tcMar>
              <w:top w:type="dxa" w:w="80"/>
              <w:left w:type="dxa" w:w="120"/>
              <w:bottom w:type="dxa" w:w="80"/>
              <w:right w:type="dxa" w:w="120"/>
            </w:tcMar>
          </w:tcPr>
          <w:p>
            <w:r>
              <w:rPr>
                <w:rFonts w:ascii="Arial" w:cs="Arial" w:eastAsia="Arial" w:hAnsi="Arial"/>
                <w:b/>
                <w:bCs/>
                <w:color w:val="E65100"/>
                <w:sz w:val="22"/>
                <w:szCs w:val="22"/>
              </w:rPr>
              <w:t xml:space="preserve">YOUR DECISION: Information Density</w:t>
            </w:r>
          </w:p>
          <w:p>
            <w:pPr>
              <w:spacing w:before="60"/>
            </w:pPr>
            <w:r>
              <w:rPr>
                <w:rFonts w:ascii="Arial" w:cs="Arial" w:eastAsia="Arial" w:hAnsi="Arial"/>
                <w:i/>
                <w:iCs/>
                <w:color w:val="795548"/>
                <w:sz w:val="20"/>
                <w:szCs w:val="20"/>
              </w:rPr>
              <w:t xml:space="preserve">How much text/data should be visible at any given moment? Minimal (just scenario ID + verdict), moderate (current), dense (show every fact label, every confidence value, assertion counts, etc.)? For content capture vs live demo, should density be different?</w:t>
            </w:r>
          </w:p>
        </w:tc>
      </w:tr>
      <w:tr>
        <w:tc>
          <w:tcPr>
            <w:tcW w:type="dxa" w:w="9360"/>
            <w:tcBorders>
              <w:top w:val="single" w:color="FFB300" w:sz="2"/>
              <w:left w:val="single" w:color="FFB300" w:sz="2"/>
              <w:bottom w:val="single" w:color="FFB300" w:sz="2"/>
              <w:right w:val="single" w:color="FFB300" w:sz="2"/>
            </w:tcBorders>
            <w:tcMar>
              <w:top w:type="dxa" w:w="100"/>
              <w:left w:type="dxa" w:w="120"/>
              <w:bottom w:type="dxa" w:w="100"/>
              <w:right w:type="dxa" w:w="120"/>
            </w:tcMar>
          </w:tcPr>
          <w:p>
            <w:pPr>
              <w:spacing w:after="200"/>
            </w:pPr>
            <w:r>
              <w:rPr>
                <w:sz w:val="22"/>
                <w:szCs w:val="22"/>
              </w:rPr>
              <w:t xml:space="preserve"> </w:t>
            </w:r>
          </w:p>
          <w:p>
            <w:pPr>
              <w:spacing w:after="200"/>
            </w:pPr>
            <w:r>
              <w:rPr>
                <w:sz w:val="22"/>
                <w:szCs w:val="22"/>
              </w:rPr>
              <w:t xml:space="preserve"> </w:t>
            </w:r>
          </w:p>
          <w:p>
            <w:pPr>
              <w:spacing w:after="200"/>
            </w:pPr>
            <w:r>
              <w:rPr>
                <w:sz w:val="22"/>
                <w:szCs w:val="22"/>
              </w:rPr>
              <w:t xml:space="preserve"> </w:t>
            </w:r>
          </w:p>
          <w:p>
            <w:pPr>
              <w:spacing w:after="200"/>
            </w:pPr>
            <w:r>
              <w:rPr>
                <w:sz w:val="22"/>
                <w:szCs w:val="22"/>
              </w:rPr>
              <w:t xml:space="preserve"> </w:t>
            </w:r>
          </w:p>
        </w:tc>
      </w:tr>
    </w:tbl>
    <w:p>
      <w:r>
        <w:br w:type="page"/>
      </w:r>
    </w:p>
    <w:p>
      <w:pPr>
        <w:pBdr>
          <w:bottom w:val="single" w:color="00F0FF" w:sz="4" w:space="8"/>
        </w:pBdr>
        <w:spacing w:before="400" w:after="200"/>
      </w:pPr>
      <w:r>
        <w:rPr>
          <w:rFonts w:ascii="Arial" w:cs="Arial" w:eastAsia="Arial" w:hAnsi="Arial"/>
          <w:b/>
          <w:bCs/>
          <w:color w:val="004455"/>
          <w:sz w:val="28"/>
          <w:szCs w:val="28"/>
        </w:rPr>
        <w:t xml:space="preserve">SECTION 9: SOUND DESIGN (FUTURE)</w:t>
      </w:r>
    </w:p>
    <w:p>
      <w:pPr>
        <w:spacing w:after="120"/>
      </w:pPr>
      <w:r>
        <w:rPr>
          <w:rFonts w:ascii="Arial" w:cs="Arial" w:eastAsia="Arial" w:hAnsi="Arial"/>
          <w:sz w:val="22"/>
          <w:szCs w:val="22"/>
        </w:rPr>
        <w:t xml:space="preserve">Not in current scope but worth thinking about. Sound can be added later via Tone.js or simple audio elements.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00" w:sz="2"/>
              <w:left w:val="single" w:color="FFB300" w:sz="2"/>
              <w:bottom w:val="single" w:color="FFB300" w:sz="2"/>
              <w:right w:val="single" w:color="FFB300" w:sz="2"/>
            </w:tcBorders>
            <w:shd w:fill="FFF8E1" w:val="clear"/>
            <w:tcMar>
              <w:top w:type="dxa" w:w="80"/>
              <w:left w:type="dxa" w:w="120"/>
              <w:bottom w:type="dxa" w:w="80"/>
              <w:right w:type="dxa" w:w="120"/>
            </w:tcMar>
          </w:tcPr>
          <w:p>
            <w:r>
              <w:rPr>
                <w:rFonts w:ascii="Arial" w:cs="Arial" w:eastAsia="Arial" w:hAnsi="Arial"/>
                <w:b/>
                <w:bCs/>
                <w:color w:val="E65100"/>
                <w:sz w:val="22"/>
                <w:szCs w:val="22"/>
              </w:rPr>
              <w:t xml:space="preserve">YOUR DECISION: Sound Direction</w:t>
            </w:r>
          </w:p>
          <w:p>
            <w:pPr>
              <w:spacing w:before="60"/>
            </w:pPr>
            <w:r>
              <w:rPr>
                <w:rFonts w:ascii="Arial" w:cs="Arial" w:eastAsia="Arial" w:hAnsi="Arial"/>
                <w:i/>
                <w:iCs/>
                <w:color w:val="795548"/>
                <w:sz w:val="20"/>
                <w:szCs w:val="20"/>
              </w:rPr>
              <w:t xml:space="preserve">If ARES-VISION had sound, what would it sound like? Options: subtle electronic pulses on fact ingestion, a bass drop on verdict, ambient synth hum, mechanical/digital clicks, complete silence (add your own soundtrack in post). Any reference tracks or films that have the sound profile you want? (This is for future — just capture the instinct now.)</w:t>
            </w:r>
          </w:p>
        </w:tc>
      </w:tr>
      <w:tr>
        <w:tc>
          <w:tcPr>
            <w:tcW w:type="dxa" w:w="9360"/>
            <w:tcBorders>
              <w:top w:val="single" w:color="FFB300" w:sz="2"/>
              <w:left w:val="single" w:color="FFB300" w:sz="2"/>
              <w:bottom w:val="single" w:color="FFB300" w:sz="2"/>
              <w:right w:val="single" w:color="FFB300" w:sz="2"/>
            </w:tcBorders>
            <w:tcMar>
              <w:top w:type="dxa" w:w="100"/>
              <w:left w:type="dxa" w:w="120"/>
              <w:bottom w:type="dxa" w:w="100"/>
              <w:right w:type="dxa" w:w="120"/>
            </w:tcMar>
          </w:tcPr>
          <w:p>
            <w:pPr>
              <w:spacing w:after="200"/>
            </w:pPr>
            <w:r>
              <w:rPr>
                <w:sz w:val="22"/>
                <w:szCs w:val="22"/>
              </w:rPr>
              <w:t xml:space="preserve"> </w:t>
            </w:r>
          </w:p>
          <w:p>
            <w:pPr>
              <w:spacing w:after="200"/>
            </w:pPr>
            <w:r>
              <w:rPr>
                <w:sz w:val="22"/>
                <w:szCs w:val="22"/>
              </w:rPr>
              <w:t xml:space="preserve"> </w:t>
            </w:r>
          </w:p>
          <w:p>
            <w:pPr>
              <w:spacing w:after="200"/>
            </w:pPr>
            <w:r>
              <w:rPr>
                <w:sz w:val="22"/>
                <w:szCs w:val="22"/>
              </w:rPr>
              <w:t xml:space="preserve"> </w:t>
            </w:r>
          </w:p>
          <w:p>
            <w:pPr>
              <w:spacing w:after="200"/>
            </w:pPr>
            <w:r>
              <w:rPr>
                <w:sz w:val="22"/>
                <w:szCs w:val="22"/>
              </w:rPr>
              <w:t xml:space="preserve"> </w:t>
            </w:r>
          </w:p>
          <w:p>
            <w:pPr>
              <w:spacing w:after="200"/>
            </w:pPr>
            <w:r>
              <w:rPr>
                <w:sz w:val="22"/>
                <w:szCs w:val="22"/>
              </w:rPr>
              <w:t xml:space="preserve"> </w:t>
            </w:r>
          </w:p>
        </w:tc>
      </w:tr>
    </w:tbl>
    <w:p>
      <w:r>
        <w:br w:type="page"/>
      </w:r>
    </w:p>
    <w:p>
      <w:pPr>
        <w:pBdr>
          <w:bottom w:val="single" w:color="00F0FF" w:sz="4" w:space="8"/>
        </w:pBdr>
        <w:spacing w:before="400" w:after="200"/>
      </w:pPr>
      <w:r>
        <w:rPr>
          <w:rFonts w:ascii="Arial" w:cs="Arial" w:eastAsia="Arial" w:hAnsi="Arial"/>
          <w:b/>
          <w:bCs/>
          <w:color w:val="004455"/>
          <w:sz w:val="28"/>
          <w:szCs w:val="28"/>
        </w:rPr>
        <w:t xml:space="preserve">SECTION 10: OVERALL MOOD &amp; REFERENCE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00" w:sz="2"/>
              <w:left w:val="single" w:color="FFB300" w:sz="2"/>
              <w:bottom w:val="single" w:color="FFB300" w:sz="2"/>
              <w:right w:val="single" w:color="FFB300" w:sz="2"/>
            </w:tcBorders>
            <w:shd w:fill="FFF8E1" w:val="clear"/>
            <w:tcMar>
              <w:top w:type="dxa" w:w="80"/>
              <w:left w:type="dxa" w:w="120"/>
              <w:bottom w:type="dxa" w:w="80"/>
              <w:right w:type="dxa" w:w="120"/>
            </w:tcMar>
          </w:tcPr>
          <w:p>
            <w:r>
              <w:rPr>
                <w:rFonts w:ascii="Arial" w:cs="Arial" w:eastAsia="Arial" w:hAnsi="Arial"/>
                <w:b/>
                <w:bCs/>
                <w:color w:val="E65100"/>
                <w:sz w:val="22"/>
                <w:szCs w:val="22"/>
              </w:rPr>
              <w:t xml:space="preserve">YOUR DECISION: Three Words</w:t>
            </w:r>
          </w:p>
          <w:p>
            <w:pPr>
              <w:spacing w:before="60"/>
            </w:pPr>
            <w:r>
              <w:rPr>
                <w:rFonts w:ascii="Arial" w:cs="Arial" w:eastAsia="Arial" w:hAnsi="Arial"/>
                <w:i/>
                <w:iCs/>
                <w:color w:val="795548"/>
                <w:sz w:val="20"/>
                <w:szCs w:val="20"/>
              </w:rPr>
              <w:t xml:space="preserve">Describe ARES-VISION in exactly three words. These become the design north star. Examples: 'Cold Precise Beautiful' / 'Dark Living Data' / 'AKIRA Meets Bloomberg' / 'Neon Threat Theater'. Your three words:</w:t>
            </w:r>
          </w:p>
        </w:tc>
      </w:tr>
      <w:tr>
        <w:tc>
          <w:tcPr>
            <w:tcW w:type="dxa" w:w="9360"/>
            <w:tcBorders>
              <w:top w:val="single" w:color="FFB300" w:sz="2"/>
              <w:left w:val="single" w:color="FFB300" w:sz="2"/>
              <w:bottom w:val="single" w:color="FFB300" w:sz="2"/>
              <w:right w:val="single" w:color="FFB300" w:sz="2"/>
            </w:tcBorders>
            <w:tcMar>
              <w:top w:type="dxa" w:w="100"/>
              <w:left w:type="dxa" w:w="120"/>
              <w:bottom w:type="dxa" w:w="100"/>
              <w:right w:type="dxa" w:w="120"/>
            </w:tcMar>
          </w:tcPr>
          <w:p>
            <w:pPr>
              <w:spacing w:after="200"/>
            </w:pPr>
            <w:r>
              <w:rPr>
                <w:sz w:val="22"/>
                <w:szCs w:val="22"/>
              </w:rPr>
              <w:t xml:space="preserve"> </w:t>
            </w:r>
          </w:p>
          <w:p>
            <w:pPr>
              <w:spacing w:after="200"/>
            </w:pPr>
            <w:r>
              <w:rPr>
                <w:sz w:val="22"/>
                <w:szCs w:val="22"/>
              </w:rPr>
              <w:t xml:space="preserve"> </w:t>
            </w:r>
          </w:p>
          <w:p>
            <w:pPr>
              <w:spacing w:after="200"/>
            </w:pPr>
            <w:r>
              <w:rPr>
                <w:sz w:val="22"/>
                <w:szCs w:val="22"/>
              </w:rPr>
              <w:t xml:space="preserve">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00" w:sz="2"/>
              <w:left w:val="single" w:color="FFB300" w:sz="2"/>
              <w:bottom w:val="single" w:color="FFB300" w:sz="2"/>
              <w:right w:val="single" w:color="FFB300" w:sz="2"/>
            </w:tcBorders>
            <w:shd w:fill="FFF8E1" w:val="clear"/>
            <w:tcMar>
              <w:top w:type="dxa" w:w="80"/>
              <w:left w:type="dxa" w:w="120"/>
              <w:bottom w:type="dxa" w:w="80"/>
              <w:right w:type="dxa" w:w="120"/>
            </w:tcMar>
          </w:tcPr>
          <w:p>
            <w:r>
              <w:rPr>
                <w:rFonts w:ascii="Arial" w:cs="Arial" w:eastAsia="Arial" w:hAnsi="Arial"/>
                <w:b/>
                <w:bCs/>
                <w:color w:val="E65100"/>
                <w:sz w:val="22"/>
                <w:szCs w:val="22"/>
              </w:rPr>
              <w:t xml:space="preserve">YOUR DECISION: Visual References</w:t>
            </w:r>
          </w:p>
          <w:p>
            <w:pPr>
              <w:spacing w:before="60"/>
            </w:pPr>
            <w:r>
              <w:rPr>
                <w:rFonts w:ascii="Arial" w:cs="Arial" w:eastAsia="Arial" w:hAnsi="Arial"/>
                <w:i/>
                <w:iCs/>
                <w:color w:val="795548"/>
                <w:sz w:val="20"/>
                <w:szCs w:val="20"/>
              </w:rPr>
              <w:t xml:space="preserve">List 2-5 visual references that capture the feel you want. These can be movies (Tron, AKIRA, Minority Report, Ghost in the Shell), games (Cyberpunk 2077, Watch Dogs), tools (Bloomberg Terminal, Grafana dark mode, Shodan), music videos, art installations, anything. Be specific about WHAT you like in each reference (e.g., 'the holographic UI in Minority Report but darker').</w:t>
            </w:r>
          </w:p>
        </w:tc>
      </w:tr>
      <w:tr>
        <w:tc>
          <w:tcPr>
            <w:tcW w:type="dxa" w:w="9360"/>
            <w:tcBorders>
              <w:top w:val="single" w:color="FFB300" w:sz="2"/>
              <w:left w:val="single" w:color="FFB300" w:sz="2"/>
              <w:bottom w:val="single" w:color="FFB300" w:sz="2"/>
              <w:right w:val="single" w:color="FFB300" w:sz="2"/>
            </w:tcBorders>
            <w:tcMar>
              <w:top w:type="dxa" w:w="100"/>
              <w:left w:type="dxa" w:w="120"/>
              <w:bottom w:type="dxa" w:w="100"/>
              <w:right w:type="dxa" w:w="120"/>
            </w:tcMar>
          </w:tcPr>
          <w:p>
            <w:pPr>
              <w:spacing w:after="200"/>
            </w:pPr>
            <w:r>
              <w:rPr>
                <w:sz w:val="22"/>
                <w:szCs w:val="22"/>
              </w:rPr>
              <w:t xml:space="preserve"> </w:t>
            </w:r>
          </w:p>
          <w:p>
            <w:pPr>
              <w:spacing w:after="200"/>
            </w:pPr>
            <w:r>
              <w:rPr>
                <w:sz w:val="22"/>
                <w:szCs w:val="22"/>
              </w:rPr>
              <w:t xml:space="preserve"> </w:t>
            </w:r>
          </w:p>
          <w:p>
            <w:pPr>
              <w:spacing w:after="200"/>
            </w:pPr>
            <w:r>
              <w:rPr>
                <w:sz w:val="22"/>
                <w:szCs w:val="22"/>
              </w:rPr>
              <w:t xml:space="preserve"> </w:t>
            </w:r>
          </w:p>
          <w:p>
            <w:pPr>
              <w:spacing w:after="200"/>
            </w:pPr>
            <w:r>
              <w:rPr>
                <w:sz w:val="22"/>
                <w:szCs w:val="22"/>
              </w:rPr>
              <w:t xml:space="preserve"> </w:t>
            </w:r>
          </w:p>
          <w:p>
            <w:pPr>
              <w:spacing w:after="200"/>
            </w:pPr>
            <w:r>
              <w:rPr>
                <w:sz w:val="22"/>
                <w:szCs w:val="22"/>
              </w:rPr>
              <w:t xml:space="preserve"> </w:t>
            </w:r>
          </w:p>
          <w:p>
            <w:pPr>
              <w:spacing w:after="200"/>
            </w:pPr>
            <w:r>
              <w:rPr>
                <w:sz w:val="22"/>
                <w:szCs w:val="22"/>
              </w:rPr>
              <w:t xml:space="preserve">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00" w:sz="2"/>
              <w:left w:val="single" w:color="FFB300" w:sz="2"/>
              <w:bottom w:val="single" w:color="FFB300" w:sz="2"/>
              <w:right w:val="single" w:color="FFB300" w:sz="2"/>
            </w:tcBorders>
            <w:shd w:fill="FFF8E1" w:val="clear"/>
            <w:tcMar>
              <w:top w:type="dxa" w:w="80"/>
              <w:left w:type="dxa" w:w="120"/>
              <w:bottom w:type="dxa" w:w="80"/>
              <w:right w:type="dxa" w:w="120"/>
            </w:tcMar>
          </w:tcPr>
          <w:p>
            <w:r>
              <w:rPr>
                <w:rFonts w:ascii="Arial" w:cs="Arial" w:eastAsia="Arial" w:hAnsi="Arial"/>
                <w:b/>
                <w:bCs/>
                <w:color w:val="E65100"/>
                <w:sz w:val="22"/>
                <w:szCs w:val="22"/>
              </w:rPr>
              <w:t xml:space="preserve">YOUR DECISION: What Should a Viewer FEEL?</w:t>
            </w:r>
          </w:p>
          <w:p>
            <w:pPr>
              <w:spacing w:before="60"/>
            </w:pPr>
            <w:r>
              <w:rPr>
                <w:rFonts w:ascii="Arial" w:cs="Arial" w:eastAsia="Arial" w:hAnsi="Arial"/>
                <w:i/>
                <w:iCs/>
                <w:color w:val="795548"/>
                <w:sz w:val="20"/>
                <w:szCs w:val="20"/>
              </w:rPr>
              <w:t xml:space="preserve">When someone watches the ARES-VISION content capture for the first time, what emotion or reaction do you want? 'That looks dangerous and beautiful'? 'I want to understand what I am looking at'? 'This person built something real'? 'I need to show this to my team'? The feeling guides every aesthetic choice above.</w:t>
            </w:r>
          </w:p>
        </w:tc>
      </w:tr>
      <w:tr>
        <w:tc>
          <w:tcPr>
            <w:tcW w:type="dxa" w:w="9360"/>
            <w:tcBorders>
              <w:top w:val="single" w:color="FFB300" w:sz="2"/>
              <w:left w:val="single" w:color="FFB300" w:sz="2"/>
              <w:bottom w:val="single" w:color="FFB300" w:sz="2"/>
              <w:right w:val="single" w:color="FFB300" w:sz="2"/>
            </w:tcBorders>
            <w:tcMar>
              <w:top w:type="dxa" w:w="100"/>
              <w:left w:type="dxa" w:w="120"/>
              <w:bottom w:type="dxa" w:w="100"/>
              <w:right w:type="dxa" w:w="120"/>
            </w:tcMar>
          </w:tcPr>
          <w:p>
            <w:pPr>
              <w:spacing w:after="200"/>
            </w:pPr>
            <w:r>
              <w:rPr>
                <w:sz w:val="22"/>
                <w:szCs w:val="22"/>
              </w:rPr>
              <w:t xml:space="preserve"> </w:t>
            </w:r>
          </w:p>
          <w:p>
            <w:pPr>
              <w:spacing w:after="200"/>
            </w:pPr>
            <w:r>
              <w:rPr>
                <w:sz w:val="22"/>
                <w:szCs w:val="22"/>
              </w:rPr>
              <w:t xml:space="preserve"> </w:t>
            </w:r>
          </w:p>
          <w:p>
            <w:pPr>
              <w:spacing w:after="200"/>
            </w:pPr>
            <w:r>
              <w:rPr>
                <w:sz w:val="22"/>
                <w:szCs w:val="22"/>
              </w:rPr>
              <w:t xml:space="preserve"> </w:t>
            </w:r>
          </w:p>
          <w:p>
            <w:pPr>
              <w:spacing w:after="200"/>
            </w:pPr>
            <w:r>
              <w:rPr>
                <w:sz w:val="22"/>
                <w:szCs w:val="22"/>
              </w:rPr>
              <w:t xml:space="preserve"> </w:t>
            </w:r>
          </w:p>
          <w:p>
            <w:pPr>
              <w:spacing w:after="200"/>
            </w:pPr>
            <w:r>
              <w:rPr>
                <w:sz w:val="22"/>
                <w:szCs w:val="22"/>
              </w:rPr>
              <w:t xml:space="preserve"> </w:t>
            </w:r>
          </w:p>
        </w:tc>
      </w:tr>
    </w:tbl>
    <w:p>
      <w:pPr>
        <w:spacing w:after="60"/>
      </w:pPr>
    </w:p>
    <w:p>
      <w:pPr>
        <w:spacing w:after="60"/>
      </w:pPr>
    </w:p>
    <w:p>
      <w:pPr>
        <w:pBdr>
          <w:top w:val="single" w:color="004455" w:sz="2" w:space="8"/>
        </w:pBdr>
        <w:spacing w:before="300"/>
      </w:pPr>
      <w:r>
        <w:rPr>
          <w:rFonts w:ascii="Arial" w:cs="Arial" w:eastAsia="Arial" w:hAnsi="Arial"/>
          <w:i/>
          <w:iCs/>
          <w:color w:val="666666"/>
          <w:sz w:val="22"/>
          <w:szCs w:val="22"/>
        </w:rPr>
        <w:t xml:space="preserve">Fill every amber box. Bring it back. We build it in one session.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333333"/>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2026-03-28T13:33:35.824Z</dcterms:created>
  <dcterms:modified xsi:type="dcterms:W3CDTF">2026-03-28T13:33:35.825Z</dcterms:modified>
</cp:coreProperties>
</file>

<file path=docProps/custom.xml><?xml version="1.0" encoding="utf-8"?>
<Properties xmlns="http://schemas.openxmlformats.org/officeDocument/2006/custom-properties" xmlns:vt="http://schemas.openxmlformats.org/officeDocument/2006/docPropsVTypes"/>
</file>