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under OUT_BASE/&lt;MAGNET&gt;/.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OUT_BASE/&lt;MAGNET&gt;/summaries/sub-&lt;SUB&gt;_ses-&lt;SES&gt;.tsv</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Then preview with </w:t>
      </w:r>
      <w:r>
        <w:rPr>
          <w:rFonts w:ascii="Consolas" w:hAnsi="Consolas"/>
          <w:sz w:val="19"/>
        </w:rPr>
        <w:t>python helpers/view_tsv.py status &lt;tsv&gt;</w:t>
      </w:r>
      <w:r>
        <w:t xml:space="preserve"> and run step 02 with </w:t>
      </w:r>
      <w:r>
        <w:rPr>
          <w:rFonts w:ascii="Consolas" w:hAnsi="Consolas"/>
          <w:sz w:val="19"/>
        </w:rPr>
        <w:t>--use-view</w:t>
      </w:r>
      <w:r>
        <w:t xml:space="preserve"> (</w:t>
      </w:r>
      <w:r>
        <w:rPr>
          <w:rFonts w:ascii="Consolas" w:hAnsi="Consolas"/>
          <w:sz w:val="19"/>
        </w:rPr>
        <w:t>./run_subject.sh SUB [MAGNET] SES --from 2 --use-view</w:t>
      </w:r>
      <w:r>
        <w:t>).</w:t>
      </w:r>
    </w:p>
    <w:p>
      <w:pPr>
        <w:pStyle w:val="ListBullet"/>
        <w:spacing w:after="40"/>
      </w:pPr>
      <w:r>
        <w:t>The TSV stays the source of truth. --use-view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--use-view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OUT_BASE/&lt;MAGNET&gt;/logs/nordic/*.err.</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OUT_BASE/&lt;MAGNET&gt;/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It also names the output sub-folder: OUT_BASE/3T/ or OUT_BASE/7T/.</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10.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