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20" w:line="240" w:lineRule="auto"/>
      </w:pP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Prepared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Checked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Noted by:</w:t>
      </w: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Rosalinda Espinar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Giovanni Marco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Christian Noel Villanueva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Incident Documentation Staff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Operations-In-Charge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MGDH I – LDRRMO</w:t>
      </w: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