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5670"/>
      </w:tblGrid>
      <w:tr w:rsidR="005D1AC7" w14:paraId="536BC2C9" w14:textId="77777777" w:rsidTr="005D1AC7">
        <w:trPr>
          <w:trHeight w:val="699"/>
        </w:trPr>
        <w:tc>
          <w:tcPr>
            <w:tcW w:w="3681" w:type="dxa"/>
          </w:tcPr>
          <w:p w14:paraId="6300E764" w14:textId="77777777" w:rsidR="00DD51A6" w:rsidRPr="00DD51A6" w:rsidRDefault="00DD51A6" w:rsidP="00DD51A6">
            <w:pPr>
              <w:jc w:val="center"/>
              <w:rPr>
                <w:b/>
                <w:lang w:val="it-IT"/>
              </w:rPr>
            </w:pPr>
            <w:r w:rsidRPr="00DD51A6">
              <w:rPr>
                <w:b/>
                <w:lang w:val="it-IT"/>
              </w:rPr>
              <w:t xml:space="preserve">Architetture dei Sistemi </w:t>
            </w:r>
          </w:p>
          <w:p w14:paraId="34B9CA89" w14:textId="77777777" w:rsidR="005D1AC7" w:rsidRPr="00DD51A6" w:rsidRDefault="00DD51A6" w:rsidP="00DD51A6">
            <w:pPr>
              <w:jc w:val="center"/>
              <w:rPr>
                <w:b/>
                <w:lang w:val="it-IT"/>
              </w:rPr>
            </w:pPr>
            <w:r>
              <w:rPr>
                <w:b/>
                <w:lang w:val="it-IT"/>
              </w:rPr>
              <w:t>di Elabora</w:t>
            </w:r>
            <w:r w:rsidRPr="00DD51A6">
              <w:rPr>
                <w:b/>
                <w:lang w:val="it-IT"/>
              </w:rPr>
              <w:t>zione</w:t>
            </w:r>
            <w:r w:rsidR="005D1AC7" w:rsidRPr="00DD51A6">
              <w:rPr>
                <w:b/>
                <w:lang w:val="it-IT"/>
              </w:rPr>
              <w:br/>
            </w:r>
            <w:r w:rsidRPr="00DD51A6">
              <w:rPr>
                <w:b/>
                <w:lang w:val="it-IT"/>
              </w:rPr>
              <w:t>02GOLOV</w:t>
            </w:r>
          </w:p>
        </w:tc>
        <w:tc>
          <w:tcPr>
            <w:tcW w:w="5670" w:type="dxa"/>
          </w:tcPr>
          <w:p w14:paraId="569BB020" w14:textId="77777777" w:rsidR="005D1AC7" w:rsidRDefault="005D1AC7" w:rsidP="00CC4317">
            <w:pPr>
              <w:jc w:val="center"/>
            </w:pPr>
            <w:r>
              <w:t xml:space="preserve">Delivery date: </w:t>
            </w:r>
          </w:p>
          <w:p w14:paraId="2DC0AAF8" w14:textId="77777777" w:rsidR="005D1AC7" w:rsidRDefault="0062383B" w:rsidP="00DD51A6">
            <w:pPr>
              <w:jc w:val="center"/>
            </w:pPr>
            <w:r>
              <w:rPr>
                <w:u w:val="single"/>
              </w:rPr>
              <w:t>Tuesday</w:t>
            </w:r>
            <w:r w:rsidR="005D1AC7">
              <w:rPr>
                <w:u w:val="single"/>
              </w:rPr>
              <w:t xml:space="preserve"> </w:t>
            </w:r>
            <w:r>
              <w:rPr>
                <w:u w:val="single"/>
              </w:rPr>
              <w:t>22</w:t>
            </w:r>
            <w:r w:rsidR="005D1AC7" w:rsidRPr="008625FE">
              <w:rPr>
                <w:u w:val="single"/>
              </w:rPr>
              <w:t>/</w:t>
            </w:r>
            <w:r w:rsidR="005D1AC7">
              <w:rPr>
                <w:u w:val="single"/>
              </w:rPr>
              <w:t>1</w:t>
            </w:r>
            <w:r w:rsidR="002B68AD">
              <w:rPr>
                <w:u w:val="single"/>
              </w:rPr>
              <w:t>2</w:t>
            </w:r>
          </w:p>
        </w:tc>
      </w:tr>
      <w:tr w:rsidR="005D1AC7" w:rsidRPr="009336C4" w14:paraId="79F1E5F7" w14:textId="77777777" w:rsidTr="005D1AC7">
        <w:trPr>
          <w:trHeight w:val="294"/>
        </w:trPr>
        <w:tc>
          <w:tcPr>
            <w:tcW w:w="3681" w:type="dxa"/>
          </w:tcPr>
          <w:p w14:paraId="681C78ED" w14:textId="77777777" w:rsidR="005D1AC7" w:rsidRDefault="005D1AC7" w:rsidP="00CC4317">
            <w:pPr>
              <w:jc w:val="center"/>
              <w:rPr>
                <w:b/>
              </w:rPr>
            </w:pPr>
            <w:r w:rsidRPr="00DF288C">
              <w:rPr>
                <w:b/>
              </w:rPr>
              <w:t>Lab</w:t>
            </w:r>
            <w:r>
              <w:rPr>
                <w:b/>
              </w:rPr>
              <w:t>oratory</w:t>
            </w:r>
            <w:r w:rsidRPr="00DF288C">
              <w:rPr>
                <w:b/>
              </w:rPr>
              <w:t xml:space="preserve"> </w:t>
            </w:r>
          </w:p>
          <w:p w14:paraId="2758091F" w14:textId="77777777" w:rsidR="005D1AC7" w:rsidRPr="00DF288C" w:rsidRDefault="0062383B" w:rsidP="00CC4317">
            <w:p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5670" w:type="dxa"/>
          </w:tcPr>
          <w:p w14:paraId="7762A8C0" w14:textId="77777777" w:rsidR="005D1AC7" w:rsidRPr="006331BB" w:rsidRDefault="005D1AC7" w:rsidP="00CC4317">
            <w:pPr>
              <w:jc w:val="both"/>
            </w:pPr>
            <w:r w:rsidRPr="006331BB">
              <w:t>Expected delivery of lab_0</w:t>
            </w:r>
            <w:r w:rsidR="0062383B">
              <w:t>9</w:t>
            </w:r>
            <w:r w:rsidRPr="006331BB">
              <w:t xml:space="preserve">.zip </w:t>
            </w:r>
            <w:r>
              <w:t xml:space="preserve">must </w:t>
            </w:r>
            <w:r w:rsidRPr="006331BB">
              <w:t>includ</w:t>
            </w:r>
            <w:r>
              <w:t>e</w:t>
            </w:r>
            <w:r w:rsidRPr="006331BB">
              <w:t>:</w:t>
            </w:r>
          </w:p>
          <w:p w14:paraId="1EF0BA53" w14:textId="77777777" w:rsidR="005D1AC7" w:rsidRDefault="002B68AD" w:rsidP="00F973BC">
            <w:pPr>
              <w:pStyle w:val="Paragrafoelenco"/>
              <w:numPr>
                <w:ilvl w:val="0"/>
                <w:numId w:val="6"/>
              </w:numPr>
              <w:jc w:val="both"/>
            </w:pPr>
            <w:r>
              <w:t xml:space="preserve">zipped project folder </w:t>
            </w:r>
            <w:r w:rsidR="00D647A8">
              <w:t xml:space="preserve">of </w:t>
            </w:r>
            <w:r w:rsidR="00E3601F">
              <w:t xml:space="preserve">the </w:t>
            </w:r>
            <w:r w:rsidR="00D647A8">
              <w:t>exercise 1</w:t>
            </w:r>
            <w:r w:rsidR="004127EB">
              <w:t xml:space="preserve"> </w:t>
            </w:r>
          </w:p>
          <w:p w14:paraId="1428BD46" w14:textId="77777777" w:rsidR="00DD51A6" w:rsidRPr="00F973BC" w:rsidRDefault="00DD51A6" w:rsidP="00F973BC">
            <w:pPr>
              <w:pStyle w:val="Paragrafoelenco"/>
              <w:numPr>
                <w:ilvl w:val="0"/>
                <w:numId w:val="6"/>
              </w:numPr>
              <w:jc w:val="both"/>
            </w:pPr>
            <w:r>
              <w:t>this lab track completed and converted to pdf format.</w:t>
            </w:r>
          </w:p>
        </w:tc>
      </w:tr>
    </w:tbl>
    <w:p w14:paraId="50103622" w14:textId="77777777" w:rsidR="00551E70" w:rsidRDefault="00551E70" w:rsidP="004B5206">
      <w:pPr>
        <w:pStyle w:val="Predefinito"/>
        <w:jc w:val="both"/>
        <w:rPr>
          <w:lang w:val="en-GB"/>
        </w:rPr>
      </w:pPr>
    </w:p>
    <w:p w14:paraId="18F98481" w14:textId="77777777" w:rsidR="00502D43" w:rsidRDefault="00422B6F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  <w:r>
        <w:rPr>
          <w:rFonts w:eastAsia="Calibri"/>
          <w:szCs w:val="20"/>
          <w:lang w:val="en-GB" w:eastAsia="en-GB"/>
        </w:rPr>
        <w:t>Solve the following problem</w:t>
      </w:r>
      <w:r w:rsidR="00B92F6D">
        <w:rPr>
          <w:rFonts w:eastAsia="Calibri"/>
          <w:szCs w:val="20"/>
          <w:lang w:val="en-GB" w:eastAsia="en-GB"/>
        </w:rPr>
        <w:t>s</w:t>
      </w:r>
      <w:r w:rsidR="00B60D00" w:rsidRPr="00B60D00">
        <w:rPr>
          <w:rFonts w:eastAsia="Calibri"/>
          <w:szCs w:val="20"/>
          <w:lang w:val="en-GB" w:eastAsia="en-GB"/>
        </w:rPr>
        <w:t xml:space="preserve"> by starting from the </w:t>
      </w:r>
      <w:r w:rsidR="00502D43">
        <w:rPr>
          <w:rFonts w:eastAsia="Calibri"/>
          <w:i/>
          <w:szCs w:val="20"/>
          <w:lang w:val="en-GB" w:eastAsia="en-GB"/>
        </w:rPr>
        <w:t>sample_BUTTON_LED</w:t>
      </w:r>
      <w:r w:rsidR="00B60D00" w:rsidRPr="00B60D00">
        <w:rPr>
          <w:rFonts w:eastAsia="Calibri"/>
          <w:szCs w:val="20"/>
          <w:lang w:val="en-GB" w:eastAsia="en-GB"/>
        </w:rPr>
        <w:t xml:space="preserve"> </w:t>
      </w:r>
      <w:r w:rsidR="00502D43">
        <w:rPr>
          <w:rFonts w:eastAsia="Calibri"/>
          <w:szCs w:val="20"/>
          <w:lang w:val="en-GB" w:eastAsia="en-GB"/>
        </w:rPr>
        <w:t>project (open the file project from the uVision menu</w:t>
      </w:r>
      <w:r w:rsidR="00D77103">
        <w:rPr>
          <w:rFonts w:eastAsia="Calibri"/>
          <w:szCs w:val="20"/>
          <w:lang w:val="en-GB" w:eastAsia="en-GB"/>
        </w:rPr>
        <w:t>)</w:t>
      </w:r>
      <w:r w:rsidR="00CD6EB2">
        <w:rPr>
          <w:rFonts w:eastAsia="Calibri"/>
          <w:szCs w:val="20"/>
          <w:lang w:val="en-GB" w:eastAsia="en-GB"/>
        </w:rPr>
        <w:t xml:space="preserve">. Test the </w:t>
      </w:r>
      <w:r w:rsidR="00E03A4C">
        <w:rPr>
          <w:rFonts w:eastAsia="Calibri"/>
          <w:szCs w:val="20"/>
          <w:lang w:val="en-GB" w:eastAsia="en-GB"/>
        </w:rPr>
        <w:t xml:space="preserve">problems using the </w:t>
      </w:r>
      <w:r w:rsidR="00E03A4C" w:rsidRPr="00E03A4C">
        <w:rPr>
          <w:rFonts w:eastAsia="Calibri"/>
          <w:i/>
          <w:iCs/>
          <w:szCs w:val="20"/>
          <w:lang w:val="en-GB" w:eastAsia="en-GB"/>
        </w:rPr>
        <w:t>LandTiger</w:t>
      </w:r>
      <w:r w:rsidR="00E03A4C">
        <w:rPr>
          <w:rFonts w:eastAsia="Calibri"/>
          <w:szCs w:val="20"/>
          <w:lang w:val="en-GB" w:eastAsia="en-GB"/>
        </w:rPr>
        <w:t xml:space="preserve"> emulator.</w:t>
      </w:r>
    </w:p>
    <w:p w14:paraId="375D0DA6" w14:textId="77777777" w:rsidR="00E03A4C" w:rsidRDefault="00E03A4C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  <w:r>
        <w:rPr>
          <w:rFonts w:eastAsia="Calibri"/>
          <w:szCs w:val="20"/>
          <w:lang w:val="en-GB" w:eastAsia="en-GB"/>
        </w:rPr>
        <w:t>Remember to check if the emulator is enabled in the menu “Options for Target” after installing the emulator.</w:t>
      </w:r>
    </w:p>
    <w:p w14:paraId="07E16968" w14:textId="77777777" w:rsidR="008F19A9" w:rsidRDefault="008F19A9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8F19A9" w14:paraId="0C212A51" w14:textId="77777777" w:rsidTr="008F19A9">
        <w:tc>
          <w:tcPr>
            <w:tcW w:w="4814" w:type="dxa"/>
          </w:tcPr>
          <w:p w14:paraId="6D9574EC" w14:textId="77777777" w:rsidR="008F19A9" w:rsidRDefault="009336C4" w:rsidP="00B60D00">
            <w:pPr>
              <w:autoSpaceDE w:val="0"/>
              <w:autoSpaceDN w:val="0"/>
              <w:adjustRightInd w:val="0"/>
              <w:rPr>
                <w:rFonts w:eastAsia="Calibri"/>
                <w:lang w:val="en-GB" w:eastAsia="en-GB"/>
              </w:rPr>
            </w:pPr>
            <w:r>
              <w:rPr>
                <w:rFonts w:eastAsia="Calibri"/>
                <w:lang w:val="en-GB" w:eastAsia="en-GB"/>
              </w:rPr>
              <w:t>Tab “</w:t>
            </w:r>
            <w:r w:rsidR="008F19A9">
              <w:rPr>
                <w:rFonts w:eastAsia="Calibri"/>
                <w:lang w:val="en-GB" w:eastAsia="en-GB"/>
              </w:rPr>
              <w:t>Debug</w:t>
            </w:r>
            <w:r>
              <w:rPr>
                <w:rFonts w:eastAsia="Calibri"/>
                <w:lang w:val="en-GB" w:eastAsia="en-GB"/>
              </w:rPr>
              <w:t>”</w:t>
            </w:r>
            <w:r w:rsidR="008F19A9">
              <w:rPr>
                <w:rFonts w:eastAsia="Calibri"/>
                <w:lang w:val="en-GB" w:eastAsia="en-GB"/>
              </w:rPr>
              <w:t xml:space="preserve">: load the </w:t>
            </w:r>
            <w:r>
              <w:rPr>
                <w:rFonts w:eastAsia="Calibri"/>
                <w:lang w:val="en-GB" w:eastAsia="en-GB"/>
              </w:rPr>
              <w:t xml:space="preserve">emulator’s </w:t>
            </w:r>
            <w:r w:rsidR="008F19A9">
              <w:rPr>
                <w:rFonts w:eastAsia="Calibri"/>
                <w:lang w:val="en-GB" w:eastAsia="en-GB"/>
              </w:rPr>
              <w:t>library</w:t>
            </w:r>
          </w:p>
          <w:p w14:paraId="19B38024" w14:textId="77777777" w:rsidR="008F19A9" w:rsidRDefault="008F19A9" w:rsidP="00B60D00">
            <w:pPr>
              <w:autoSpaceDE w:val="0"/>
              <w:autoSpaceDN w:val="0"/>
              <w:adjustRightInd w:val="0"/>
              <w:rPr>
                <w:rFonts w:eastAsia="Calibri"/>
                <w:lang w:val="en-GB" w:eastAsia="en-GB"/>
              </w:rPr>
            </w:pPr>
            <w:r>
              <w:rPr>
                <w:rFonts w:eastAsia="Calibri"/>
                <w:noProof/>
                <w:lang w:val="en-GB" w:eastAsia="en-GB"/>
              </w:rPr>
              <w:drawing>
                <wp:inline distT="0" distB="0" distL="0" distR="0" wp14:anchorId="08AE27F8" wp14:editId="1C3FFC82">
                  <wp:extent cx="2597150" cy="2717800"/>
                  <wp:effectExtent l="0" t="0" r="6350" b="0"/>
                  <wp:docPr id="3" name="Immagine 3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hermata 2020-12-14 alle 17.01.46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489" b="10084"/>
                          <a:stretch/>
                        </pic:blipFill>
                        <pic:spPr bwMode="auto">
                          <a:xfrm>
                            <a:off x="0" y="0"/>
                            <a:ext cx="2597150" cy="2717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647A90A" w14:textId="77777777" w:rsidR="008F19A9" w:rsidRDefault="009336C4" w:rsidP="00B60D00">
            <w:pPr>
              <w:autoSpaceDE w:val="0"/>
              <w:autoSpaceDN w:val="0"/>
              <w:adjustRightInd w:val="0"/>
              <w:rPr>
                <w:rFonts w:eastAsia="Calibri"/>
                <w:lang w:val="en-GB" w:eastAsia="en-GB"/>
              </w:rPr>
            </w:pPr>
            <w:r>
              <w:rPr>
                <w:rFonts w:eastAsia="Calibri"/>
                <w:lang w:val="en-GB" w:eastAsia="en-GB"/>
              </w:rPr>
              <w:t>Tab “</w:t>
            </w:r>
            <w:r w:rsidR="008F19A9">
              <w:rPr>
                <w:rFonts w:eastAsia="Calibri"/>
                <w:lang w:val="en-GB" w:eastAsia="en-GB"/>
              </w:rPr>
              <w:t>C/C++</w:t>
            </w:r>
            <w:r>
              <w:rPr>
                <w:rFonts w:eastAsia="Calibri"/>
                <w:lang w:val="en-GB" w:eastAsia="en-GB"/>
              </w:rPr>
              <w:t>”</w:t>
            </w:r>
            <w:r w:rsidR="008F19A9">
              <w:rPr>
                <w:rFonts w:eastAsia="Calibri"/>
                <w:lang w:val="en-GB" w:eastAsia="en-GB"/>
              </w:rPr>
              <w:t xml:space="preserve">: define SIMULATOR </w:t>
            </w:r>
          </w:p>
          <w:p w14:paraId="562CB4CE" w14:textId="77777777" w:rsidR="008F19A9" w:rsidRDefault="009336C4" w:rsidP="00B60D00">
            <w:pPr>
              <w:autoSpaceDE w:val="0"/>
              <w:autoSpaceDN w:val="0"/>
              <w:adjustRightInd w:val="0"/>
              <w:rPr>
                <w:rFonts w:eastAsia="Calibri"/>
                <w:lang w:val="en-GB" w:eastAsia="en-GB"/>
              </w:rPr>
            </w:pPr>
            <w:r>
              <w:rPr>
                <w:rFonts w:eastAsia="Calibri"/>
                <w:noProof/>
                <w:lang w:val="en-GB" w:eastAsia="en-GB"/>
              </w:rPr>
              <w:drawing>
                <wp:inline distT="0" distB="0" distL="0" distR="0" wp14:anchorId="5DC6CF88" wp14:editId="2F14791C">
                  <wp:extent cx="2742664" cy="2717800"/>
                  <wp:effectExtent l="0" t="0" r="635" b="0"/>
                  <wp:docPr id="6" name="Immagine 6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hermata 2020-12-14 alle 22.27.18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645" b="10065"/>
                          <a:stretch/>
                        </pic:blipFill>
                        <pic:spPr bwMode="auto">
                          <a:xfrm>
                            <a:off x="0" y="0"/>
                            <a:ext cx="2743240" cy="2718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6112FB" w14:textId="77777777" w:rsidR="00E03A4C" w:rsidRDefault="00E03A4C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</w:p>
    <w:p w14:paraId="7A2211CE" w14:textId="77777777" w:rsidR="00E03A4C" w:rsidRDefault="00E03A4C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  <w:r>
        <w:rPr>
          <w:rFonts w:eastAsia="Calibri"/>
          <w:szCs w:val="20"/>
          <w:lang w:val="en-GB" w:eastAsia="en-GB"/>
        </w:rPr>
        <w:t xml:space="preserve">Once you run the debug, if the emulator is correctly installed and added to the debug option, you shall find </w:t>
      </w:r>
      <w:r w:rsidRPr="00E03A4C">
        <w:rPr>
          <w:rFonts w:eastAsia="Calibri"/>
          <w:i/>
          <w:iCs/>
          <w:szCs w:val="20"/>
          <w:lang w:val="en-GB" w:eastAsia="en-GB"/>
        </w:rPr>
        <w:t>LandTiger</w:t>
      </w:r>
      <w:r>
        <w:rPr>
          <w:rFonts w:eastAsia="Calibri"/>
          <w:szCs w:val="20"/>
          <w:lang w:val="en-GB" w:eastAsia="en-GB"/>
        </w:rPr>
        <w:t xml:space="preserve"> under the Peripherals menu. </w:t>
      </w:r>
    </w:p>
    <w:p w14:paraId="0811F7F6" w14:textId="77777777" w:rsidR="00E03A4C" w:rsidRDefault="00E03A4C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</w:p>
    <w:p w14:paraId="3462500A" w14:textId="77777777" w:rsidR="00CD6EB2" w:rsidRDefault="00CD6EB2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  <w:r>
        <w:rPr>
          <w:b/>
          <w:noProof/>
        </w:rPr>
        <w:drawing>
          <wp:inline distT="0" distB="0" distL="0" distR="0" wp14:anchorId="3F7705CF" wp14:editId="5426997C">
            <wp:extent cx="5990291" cy="3867150"/>
            <wp:effectExtent l="0" t="0" r="444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rmata 2020-12-14 alle 16.48.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812" cy="387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67E6" w14:textId="77777777" w:rsidR="005837D3" w:rsidRDefault="005837D3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  <w:r>
        <w:rPr>
          <w:rFonts w:eastAsia="Calibri"/>
          <w:szCs w:val="20"/>
          <w:lang w:val="en-GB" w:eastAsia="en-GB"/>
        </w:rPr>
        <w:lastRenderedPageBreak/>
        <w:t>If you right-click on the board, you can access the configuration menu, where you can eventually change some default parameters (tab “Settings”)</w:t>
      </w:r>
    </w:p>
    <w:p w14:paraId="768FBB57" w14:textId="77777777" w:rsidR="005837D3" w:rsidRDefault="005837D3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</w:p>
    <w:p w14:paraId="0313022E" w14:textId="77777777" w:rsidR="005837D3" w:rsidRDefault="005837D3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  <w:r>
        <w:rPr>
          <w:rFonts w:eastAsia="Calibri"/>
          <w:noProof/>
          <w:szCs w:val="20"/>
          <w:lang w:val="en-GB" w:eastAsia="en-GB"/>
        </w:rPr>
        <w:drawing>
          <wp:inline distT="0" distB="0" distL="0" distR="0" wp14:anchorId="67DB083B" wp14:editId="58D7A5A2">
            <wp:extent cx="3752850" cy="3276600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rmata 2020-12-14 alle 19.41.2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" t="1128" b="1880"/>
                    <a:stretch/>
                  </pic:blipFill>
                  <pic:spPr bwMode="auto">
                    <a:xfrm>
                      <a:off x="0" y="0"/>
                      <a:ext cx="375285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73EB5" w14:textId="77777777" w:rsidR="00CD6EB2" w:rsidRDefault="00CD6EB2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</w:p>
    <w:p w14:paraId="473D6EBC" w14:textId="77777777" w:rsidR="00DC65AF" w:rsidRDefault="00DC65AF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</w:p>
    <w:p w14:paraId="1ACE0FFC" w14:textId="77777777" w:rsidR="00B92F6D" w:rsidRDefault="00B92F6D" w:rsidP="00B60D00">
      <w:pPr>
        <w:autoSpaceDE w:val="0"/>
        <w:autoSpaceDN w:val="0"/>
        <w:adjustRightInd w:val="0"/>
        <w:rPr>
          <w:sz w:val="23"/>
          <w:szCs w:val="23"/>
          <w:lang w:val="en-GB"/>
        </w:rPr>
      </w:pPr>
      <w:r w:rsidRPr="008C1D28">
        <w:rPr>
          <w:b/>
          <w:sz w:val="23"/>
          <w:szCs w:val="23"/>
          <w:lang w:val="en-GB"/>
        </w:rPr>
        <w:t xml:space="preserve">Exercise </w:t>
      </w:r>
      <w:r>
        <w:rPr>
          <w:b/>
          <w:sz w:val="23"/>
          <w:szCs w:val="23"/>
          <w:lang w:val="en-GB"/>
        </w:rPr>
        <w:t>1</w:t>
      </w:r>
      <w:r w:rsidRPr="008C1D28">
        <w:rPr>
          <w:b/>
          <w:sz w:val="23"/>
          <w:szCs w:val="23"/>
          <w:lang w:val="en-GB"/>
        </w:rPr>
        <w:t>)</w:t>
      </w:r>
      <w:r>
        <w:rPr>
          <w:b/>
          <w:sz w:val="23"/>
          <w:szCs w:val="23"/>
          <w:lang w:val="en-GB"/>
        </w:rPr>
        <w:t xml:space="preserve"> </w:t>
      </w:r>
      <w:r w:rsidRPr="00B92F6D">
        <w:rPr>
          <w:sz w:val="23"/>
          <w:szCs w:val="23"/>
          <w:lang w:val="en-GB"/>
        </w:rPr>
        <w:t>Implement a</w:t>
      </w:r>
      <w:r w:rsidR="008712F9">
        <w:rPr>
          <w:sz w:val="23"/>
          <w:szCs w:val="23"/>
          <w:lang w:val="en-GB"/>
        </w:rPr>
        <w:t>n 8-bit</w:t>
      </w:r>
      <w:r w:rsidRPr="00B92F6D">
        <w:rPr>
          <w:sz w:val="23"/>
          <w:szCs w:val="23"/>
          <w:lang w:val="en-GB"/>
        </w:rPr>
        <w:t xml:space="preserve"> “</w:t>
      </w:r>
      <w:r w:rsidR="00330A38">
        <w:rPr>
          <w:sz w:val="23"/>
          <w:szCs w:val="23"/>
          <w:lang w:val="en-GB"/>
        </w:rPr>
        <w:t>signed</w:t>
      </w:r>
      <w:r w:rsidRPr="00B92F6D">
        <w:rPr>
          <w:sz w:val="23"/>
          <w:szCs w:val="23"/>
          <w:lang w:val="en-GB"/>
        </w:rPr>
        <w:t xml:space="preserve"> counter” by using</w:t>
      </w:r>
      <w:r>
        <w:rPr>
          <w:b/>
          <w:sz w:val="23"/>
          <w:szCs w:val="23"/>
          <w:lang w:val="en-GB"/>
        </w:rPr>
        <w:t xml:space="preserve"> </w:t>
      </w:r>
      <w:r>
        <w:rPr>
          <w:sz w:val="23"/>
          <w:szCs w:val="23"/>
          <w:lang w:val="en-GB"/>
        </w:rPr>
        <w:t xml:space="preserve">LANDTIGER board; the software permits to use buttons to update </w:t>
      </w:r>
      <w:r w:rsidR="00330A38">
        <w:rPr>
          <w:sz w:val="23"/>
          <w:szCs w:val="23"/>
          <w:lang w:val="en-GB"/>
        </w:rPr>
        <w:t>a</w:t>
      </w:r>
      <w:r>
        <w:rPr>
          <w:sz w:val="23"/>
          <w:szCs w:val="23"/>
          <w:lang w:val="en-GB"/>
        </w:rPr>
        <w:t xml:space="preserve"> counting </w:t>
      </w:r>
      <w:r w:rsidR="00330A38">
        <w:rPr>
          <w:sz w:val="23"/>
          <w:szCs w:val="23"/>
          <w:lang w:val="en-GB"/>
        </w:rPr>
        <w:t xml:space="preserve">value which could be either positive or negative, </w:t>
      </w:r>
      <w:r>
        <w:rPr>
          <w:sz w:val="23"/>
          <w:szCs w:val="23"/>
          <w:lang w:val="en-GB"/>
        </w:rPr>
        <w:t xml:space="preserve">and </w:t>
      </w:r>
      <w:r w:rsidR="00330A38">
        <w:rPr>
          <w:sz w:val="23"/>
          <w:szCs w:val="23"/>
          <w:lang w:val="en-GB"/>
        </w:rPr>
        <w:t xml:space="preserve">the </w:t>
      </w:r>
      <w:r>
        <w:rPr>
          <w:sz w:val="23"/>
          <w:szCs w:val="23"/>
          <w:lang w:val="en-GB"/>
        </w:rPr>
        <w:t xml:space="preserve">LEDs to show the current </w:t>
      </w:r>
      <w:r w:rsidR="00330A38">
        <w:rPr>
          <w:sz w:val="23"/>
          <w:szCs w:val="23"/>
          <w:lang w:val="en-GB"/>
        </w:rPr>
        <w:t>value. By first using emulation capabilities, please implement the following functionalities:</w:t>
      </w:r>
    </w:p>
    <w:p w14:paraId="6E47FE1A" w14:textId="77777777" w:rsidR="00B92F6D" w:rsidRPr="00B92F6D" w:rsidRDefault="00B92F6D" w:rsidP="00B92F6D">
      <w:pPr>
        <w:pStyle w:val="Paragrafoelenco"/>
        <w:numPr>
          <w:ilvl w:val="0"/>
          <w:numId w:val="17"/>
        </w:num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  <w:r w:rsidRPr="00B92F6D">
        <w:rPr>
          <w:sz w:val="23"/>
          <w:szCs w:val="23"/>
          <w:lang w:val="en-GB"/>
        </w:rPr>
        <w:t>i</w:t>
      </w:r>
      <w:r>
        <w:rPr>
          <w:sz w:val="23"/>
          <w:szCs w:val="23"/>
          <w:lang w:val="en-GB"/>
        </w:rPr>
        <w:t>n</w:t>
      </w:r>
      <w:r w:rsidRPr="00B92F6D">
        <w:rPr>
          <w:sz w:val="23"/>
          <w:szCs w:val="23"/>
          <w:lang w:val="en-GB"/>
        </w:rPr>
        <w:t xml:space="preserve">crement a variable every time the button  Key1 is pressed, </w:t>
      </w:r>
    </w:p>
    <w:p w14:paraId="5AEC1731" w14:textId="77777777" w:rsidR="00B92F6D" w:rsidRPr="00B92F6D" w:rsidRDefault="00B92F6D" w:rsidP="00B92F6D">
      <w:pPr>
        <w:pStyle w:val="Paragrafoelenco"/>
        <w:numPr>
          <w:ilvl w:val="0"/>
          <w:numId w:val="17"/>
        </w:num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  <w:r w:rsidRPr="00B92F6D">
        <w:rPr>
          <w:sz w:val="23"/>
          <w:szCs w:val="23"/>
          <w:lang w:val="en-GB"/>
        </w:rPr>
        <w:t>decreme</w:t>
      </w:r>
      <w:r>
        <w:rPr>
          <w:sz w:val="23"/>
          <w:szCs w:val="23"/>
          <w:lang w:val="en-GB"/>
        </w:rPr>
        <w:t>n</w:t>
      </w:r>
      <w:r w:rsidRPr="00B92F6D">
        <w:rPr>
          <w:sz w:val="23"/>
          <w:szCs w:val="23"/>
          <w:lang w:val="en-GB"/>
        </w:rPr>
        <w:t xml:space="preserve">t </w:t>
      </w:r>
      <w:r>
        <w:rPr>
          <w:sz w:val="23"/>
          <w:szCs w:val="23"/>
          <w:lang w:val="en-GB"/>
        </w:rPr>
        <w:t>when Key2 is pressed</w:t>
      </w:r>
      <w:r w:rsidR="00915BFE">
        <w:rPr>
          <w:sz w:val="23"/>
          <w:szCs w:val="23"/>
          <w:lang w:val="en-GB"/>
        </w:rPr>
        <w:t xml:space="preserve"> (in case, go to negative number)</w:t>
      </w:r>
    </w:p>
    <w:p w14:paraId="2E42946F" w14:textId="77777777" w:rsidR="00B92F6D" w:rsidRDefault="00B92F6D" w:rsidP="00B92F6D">
      <w:pPr>
        <w:pStyle w:val="Paragrafoelenco"/>
        <w:numPr>
          <w:ilvl w:val="0"/>
          <w:numId w:val="17"/>
        </w:num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  <w:r>
        <w:rPr>
          <w:rFonts w:eastAsia="Calibri"/>
          <w:szCs w:val="20"/>
          <w:lang w:val="en-GB" w:eastAsia="en-GB"/>
        </w:rPr>
        <w:t>reset the count when INT0 is pressed</w:t>
      </w:r>
    </w:p>
    <w:p w14:paraId="4B4533CD" w14:textId="77777777" w:rsidR="00B92F6D" w:rsidRDefault="00B92F6D" w:rsidP="00B92F6D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  <w:r>
        <w:rPr>
          <w:rFonts w:eastAsia="Calibri"/>
          <w:szCs w:val="20"/>
          <w:lang w:val="en-GB" w:eastAsia="en-GB"/>
        </w:rPr>
        <w:t>LEDs are showing the current count in a binary</w:t>
      </w:r>
      <w:r w:rsidR="00915BFE">
        <w:rPr>
          <w:rFonts w:eastAsia="Calibri"/>
          <w:szCs w:val="20"/>
          <w:lang w:val="en-GB" w:eastAsia="en-GB"/>
        </w:rPr>
        <w:t>, 2’s complement representation.</w:t>
      </w:r>
    </w:p>
    <w:p w14:paraId="38E11245" w14:textId="77777777" w:rsidR="00915BFE" w:rsidRDefault="00915BFE" w:rsidP="00B92F6D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</w:p>
    <w:p w14:paraId="2D86AFE4" w14:textId="77777777" w:rsidR="00B60D00" w:rsidRPr="00915BFE" w:rsidRDefault="00B97D49" w:rsidP="00B60D00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  <w:r>
        <w:rPr>
          <w:noProof/>
          <w:sz w:val="23"/>
          <w:szCs w:val="23"/>
          <w:lang w:val="en-GB"/>
        </w:rPr>
        <w:object w:dxaOrig="9594" w:dyaOrig="5395" w14:anchorId="63FA2E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09.4pt;height:288.9pt;mso-width-percent:0;mso-height-percent:0;mso-width-percent:0;mso-height-percent:0" o:ole="">
            <v:imagedata r:id="rId10" o:title="" croptop="-207f" cropbottom="-2568f" cropleft="1738f" cropright="9406f"/>
          </v:shape>
          <o:OLEObject Type="Embed" ProgID="PowerPoint.Show.12" ShapeID="_x0000_i1025" DrawAspect="Content" ObjectID="_1669993125" r:id="rId11"/>
        </w:object>
      </w:r>
    </w:p>
    <w:p w14:paraId="23169AF7" w14:textId="77777777" w:rsidR="00DC65AF" w:rsidRDefault="00DC65AF" w:rsidP="00DC65AF">
      <w:pPr>
        <w:pStyle w:val="Default"/>
        <w:jc w:val="both"/>
        <w:rPr>
          <w:sz w:val="23"/>
          <w:szCs w:val="23"/>
          <w:lang w:val="en-GB"/>
        </w:rPr>
      </w:pPr>
    </w:p>
    <w:p w14:paraId="3543C71B" w14:textId="77777777" w:rsidR="00470AB0" w:rsidRDefault="00470AB0" w:rsidP="00470AB0">
      <w:pPr>
        <w:pStyle w:val="Default"/>
        <w:jc w:val="both"/>
        <w:rPr>
          <w:sz w:val="23"/>
          <w:szCs w:val="23"/>
          <w:lang w:val="en-GB"/>
        </w:rPr>
      </w:pPr>
      <w:r w:rsidRPr="00DD6989">
        <w:rPr>
          <w:b/>
          <w:sz w:val="23"/>
          <w:szCs w:val="23"/>
          <w:lang w:val="en-GB"/>
        </w:rPr>
        <w:t>HINT</w:t>
      </w:r>
      <w:r>
        <w:rPr>
          <w:sz w:val="23"/>
          <w:szCs w:val="23"/>
          <w:lang w:val="en-GB"/>
        </w:rPr>
        <w:t xml:space="preserve">: It could be useful to use a global variable in order to keep the </w:t>
      </w:r>
      <w:r w:rsidR="006A65AF">
        <w:rPr>
          <w:sz w:val="23"/>
          <w:szCs w:val="23"/>
          <w:lang w:val="en-GB"/>
        </w:rPr>
        <w:t xml:space="preserve">information about </w:t>
      </w:r>
      <w:r>
        <w:rPr>
          <w:sz w:val="23"/>
          <w:szCs w:val="23"/>
          <w:lang w:val="en-GB"/>
        </w:rPr>
        <w:t xml:space="preserve">turned ON </w:t>
      </w:r>
      <w:r w:rsidR="006A65AF">
        <w:rPr>
          <w:sz w:val="23"/>
          <w:szCs w:val="23"/>
          <w:lang w:val="en-GB"/>
        </w:rPr>
        <w:t>LED</w:t>
      </w:r>
      <w:r w:rsidR="00330A38">
        <w:rPr>
          <w:sz w:val="23"/>
          <w:szCs w:val="23"/>
          <w:lang w:val="en-GB"/>
        </w:rPr>
        <w:t>s</w:t>
      </w:r>
      <w:r>
        <w:rPr>
          <w:sz w:val="23"/>
          <w:szCs w:val="23"/>
          <w:lang w:val="en-GB"/>
        </w:rPr>
        <w:t xml:space="preserve">. For example, using </w:t>
      </w:r>
      <w:r w:rsidR="0053722C">
        <w:rPr>
          <w:sz w:val="23"/>
          <w:szCs w:val="23"/>
          <w:lang w:val="en-GB"/>
        </w:rPr>
        <w:t xml:space="preserve">a variable </w:t>
      </w:r>
      <w:r w:rsidR="00330A38">
        <w:rPr>
          <w:sz w:val="23"/>
          <w:szCs w:val="23"/>
          <w:lang w:val="en-GB"/>
        </w:rPr>
        <w:t>called</w:t>
      </w:r>
      <w:r>
        <w:rPr>
          <w:sz w:val="23"/>
          <w:szCs w:val="23"/>
          <w:lang w:val="en-GB"/>
        </w:rPr>
        <w:t xml:space="preserve"> “</w:t>
      </w:r>
      <w:r w:rsidRPr="00470AB0">
        <w:rPr>
          <w:rFonts w:ascii="Courier New" w:hAnsi="Courier New" w:cs="Courier New"/>
          <w:sz w:val="23"/>
          <w:szCs w:val="23"/>
          <w:lang w:val="en-GB"/>
        </w:rPr>
        <w:t>char led_value</w:t>
      </w:r>
      <w:r>
        <w:rPr>
          <w:sz w:val="23"/>
          <w:szCs w:val="23"/>
          <w:lang w:val="en-GB"/>
        </w:rPr>
        <w:t xml:space="preserve">”, already available in the project. </w:t>
      </w:r>
    </w:p>
    <w:p w14:paraId="043A1454" w14:textId="77777777" w:rsidR="00C50209" w:rsidRDefault="00C50209" w:rsidP="00470AB0">
      <w:pPr>
        <w:pStyle w:val="Default"/>
        <w:jc w:val="both"/>
        <w:rPr>
          <w:sz w:val="23"/>
          <w:szCs w:val="23"/>
          <w:lang w:val="en-GB"/>
        </w:rPr>
      </w:pPr>
    </w:p>
    <w:p w14:paraId="432A92DD" w14:textId="77777777" w:rsidR="00C50209" w:rsidRDefault="00C50209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  <w:r>
        <w:rPr>
          <w:b/>
          <w:sz w:val="23"/>
          <w:szCs w:val="23"/>
          <w:lang w:val="en-GB"/>
        </w:rPr>
        <w:t>Q1</w:t>
      </w:r>
      <w:r w:rsidRPr="00C50209">
        <w:rPr>
          <w:b/>
          <w:sz w:val="23"/>
          <w:szCs w:val="23"/>
          <w:lang w:val="en-GB"/>
        </w:rPr>
        <w:t>:</w:t>
      </w:r>
      <w:r>
        <w:rPr>
          <w:sz w:val="23"/>
          <w:szCs w:val="23"/>
          <w:lang w:val="en-GB"/>
        </w:rPr>
        <w:t xml:space="preserve"> </w:t>
      </w:r>
      <w:r w:rsidR="005837D3" w:rsidRPr="005837D3">
        <w:rPr>
          <w:sz w:val="23"/>
          <w:szCs w:val="23"/>
          <w:lang w:val="en-GB"/>
        </w:rPr>
        <w:t>By adjusting the emulator settings, you can activate a non-ideal behavior of the buttons called "bouncing".  Do you notice any different behaviour on the emulator if you enable such a bouncing setting? Please comment.</w:t>
      </w:r>
    </w:p>
    <w:p w14:paraId="5350F28A" w14:textId="77777777" w:rsidR="00330A38" w:rsidRDefault="00330A38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14:paraId="63757232" w14:textId="2144EB45" w:rsidR="008D68B7" w:rsidRDefault="00CE08CC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  <w:r>
        <w:rPr>
          <w:sz w:val="23"/>
          <w:szCs w:val="23"/>
          <w:lang w:val="en-GB"/>
        </w:rPr>
        <w:t>Abilitando il bouncing, a causa dei rimbalzi nel valore di tensione misurato, il sistema rileva 2, 3 o 4 pressioni del pulsante invece che 1. Introducendo un sistema di temporizzazione che controlla il valore vero dei pulsanti ogni 50 ms si potrebbe risolvere questo problema.</w:t>
      </w:r>
    </w:p>
    <w:p w14:paraId="2BAACEBE" w14:textId="77777777" w:rsidR="008D68B7" w:rsidRDefault="008D68B7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14:paraId="52CA1C0D" w14:textId="77777777" w:rsidR="008D68B7" w:rsidRDefault="008D68B7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14:paraId="2EA2EE13" w14:textId="77777777" w:rsidR="00330A38" w:rsidRDefault="00330A38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14:paraId="3B941017" w14:textId="77777777" w:rsidR="00F017A4" w:rsidRDefault="00F017A4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14:paraId="3A3A1D3F" w14:textId="77777777" w:rsidR="001C686C" w:rsidRDefault="001C686C" w:rsidP="001C686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  <w:r>
        <w:rPr>
          <w:b/>
          <w:sz w:val="23"/>
          <w:szCs w:val="23"/>
          <w:lang w:val="en-GB"/>
        </w:rPr>
        <w:t>Q2</w:t>
      </w:r>
      <w:r w:rsidRPr="00C50209">
        <w:rPr>
          <w:b/>
          <w:sz w:val="23"/>
          <w:szCs w:val="23"/>
          <w:lang w:val="en-GB"/>
        </w:rPr>
        <w:t>:</w:t>
      </w:r>
      <w:r>
        <w:rPr>
          <w:sz w:val="23"/>
          <w:szCs w:val="23"/>
          <w:lang w:val="en-GB"/>
        </w:rPr>
        <w:t xml:space="preserve"> </w:t>
      </w:r>
      <w:r w:rsidR="00F017A4">
        <w:rPr>
          <w:sz w:val="23"/>
          <w:szCs w:val="23"/>
          <w:lang w:val="en-GB"/>
        </w:rPr>
        <w:t>What happens if you act on jumpers JP5 and JP8 with respect to the default configuration?</w:t>
      </w:r>
    </w:p>
    <w:p w14:paraId="6280BA06" w14:textId="77777777" w:rsidR="00330A38" w:rsidRDefault="00330A38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14:paraId="41A57B38" w14:textId="2CEAFFA9" w:rsidR="00DB5AB5" w:rsidRDefault="00DB5AB5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  <w:r>
        <w:rPr>
          <w:sz w:val="23"/>
          <w:szCs w:val="23"/>
          <w:lang w:val="en-GB"/>
        </w:rPr>
        <w:t xml:space="preserve">Se </w:t>
      </w:r>
      <w:r w:rsidR="00CE08CC">
        <w:rPr>
          <w:sz w:val="23"/>
          <w:szCs w:val="23"/>
          <w:lang w:val="en-GB"/>
        </w:rPr>
        <w:t xml:space="preserve">JP5 </w:t>
      </w:r>
      <w:r>
        <w:rPr>
          <w:sz w:val="23"/>
          <w:szCs w:val="23"/>
          <w:lang w:val="en-GB"/>
        </w:rPr>
        <w:t>è disabilitato, il pulsante INT0 viene scollegato dal microcontrollore</w:t>
      </w:r>
      <w:r w:rsidR="002C4010">
        <w:rPr>
          <w:sz w:val="23"/>
          <w:szCs w:val="23"/>
          <w:lang w:val="en-GB"/>
        </w:rPr>
        <w:t xml:space="preserve">, pertanto nessun click </w:t>
      </w:r>
      <w:r w:rsidR="003061B2">
        <w:rPr>
          <w:sz w:val="23"/>
          <w:szCs w:val="23"/>
          <w:lang w:val="en-GB"/>
        </w:rPr>
        <w:t xml:space="preserve">di quel pulsante </w:t>
      </w:r>
      <w:r w:rsidR="002C4010">
        <w:rPr>
          <w:sz w:val="23"/>
          <w:szCs w:val="23"/>
          <w:lang w:val="en-GB"/>
        </w:rPr>
        <w:t>verrà registrato.</w:t>
      </w:r>
    </w:p>
    <w:p w14:paraId="7F6D6499" w14:textId="69E86543" w:rsidR="00F017A4" w:rsidRDefault="00DB5AB5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  <w:r>
        <w:rPr>
          <w:sz w:val="23"/>
          <w:szCs w:val="23"/>
          <w:lang w:val="en-GB"/>
        </w:rPr>
        <w:t>Se JP8 è disabilitato, i LED vengono scollegati dal microcontrollore</w:t>
      </w:r>
      <w:r w:rsidR="002C4010">
        <w:rPr>
          <w:sz w:val="23"/>
          <w:szCs w:val="23"/>
          <w:lang w:val="en-GB"/>
        </w:rPr>
        <w:t>. I tasti continuano però a funzionare e ad aggiornare la variabile led_value. Riabilitando JP8, infatti, si vede che i LED assumono il</w:t>
      </w:r>
      <w:r w:rsidR="003061B2">
        <w:rPr>
          <w:sz w:val="23"/>
          <w:szCs w:val="23"/>
          <w:lang w:val="en-GB"/>
        </w:rPr>
        <w:t xml:space="preserve"> </w:t>
      </w:r>
      <w:r w:rsidR="002C4010">
        <w:rPr>
          <w:sz w:val="23"/>
          <w:szCs w:val="23"/>
          <w:lang w:val="en-GB"/>
        </w:rPr>
        <w:t>valore</w:t>
      </w:r>
      <w:r w:rsidR="003061B2">
        <w:rPr>
          <w:sz w:val="23"/>
          <w:szCs w:val="23"/>
          <w:lang w:val="en-GB"/>
        </w:rPr>
        <w:t xml:space="preserve"> corretto,</w:t>
      </w:r>
      <w:r w:rsidR="002C4010">
        <w:rPr>
          <w:sz w:val="23"/>
          <w:szCs w:val="23"/>
          <w:lang w:val="en-GB"/>
        </w:rPr>
        <w:t xml:space="preserve"> corrispondente alla sequenza di tasti premuta</w:t>
      </w:r>
      <w:r w:rsidR="003061B2">
        <w:rPr>
          <w:sz w:val="23"/>
          <w:szCs w:val="23"/>
          <w:lang w:val="en-GB"/>
        </w:rPr>
        <w:t>.</w:t>
      </w:r>
    </w:p>
    <w:p w14:paraId="22B93B6B" w14:textId="77777777" w:rsidR="008D68B7" w:rsidRDefault="008D68B7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14:paraId="372938D6" w14:textId="77777777" w:rsidR="008D68B7" w:rsidRDefault="008D68B7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14:paraId="43762FBA" w14:textId="77777777" w:rsidR="008D68B7" w:rsidRDefault="008D68B7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14:paraId="2811BF13" w14:textId="77777777" w:rsidR="008D68B7" w:rsidRDefault="008D68B7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14:paraId="4BDC00D6" w14:textId="77777777" w:rsidR="008D68B7" w:rsidRDefault="008D68B7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14:paraId="5218EFC7" w14:textId="77777777" w:rsidR="008D68B7" w:rsidRDefault="008D68B7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14:paraId="21B37D90" w14:textId="77777777" w:rsidR="00330A38" w:rsidRDefault="00330A38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14:paraId="7DE4AFBC" w14:textId="77777777" w:rsidR="00330A38" w:rsidRDefault="00330A38" w:rsidP="00330A38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3"/>
          <w:szCs w:val="23"/>
          <w:lang w:val="en-GB"/>
        </w:rPr>
      </w:pPr>
    </w:p>
    <w:p w14:paraId="4936C8DD" w14:textId="77777777" w:rsidR="00737339" w:rsidRDefault="00737339" w:rsidP="00737339">
      <w:pPr>
        <w:pStyle w:val="Default"/>
        <w:jc w:val="center"/>
        <w:rPr>
          <w:sz w:val="23"/>
          <w:szCs w:val="23"/>
          <w:lang w:val="en-GB"/>
        </w:rPr>
      </w:pPr>
    </w:p>
    <w:p w14:paraId="55C4B301" w14:textId="77777777" w:rsidR="00324417" w:rsidRDefault="00324417" w:rsidP="00324417">
      <w:pPr>
        <w:pStyle w:val="Default"/>
        <w:rPr>
          <w:sz w:val="23"/>
          <w:szCs w:val="23"/>
          <w:lang w:val="en-GB"/>
        </w:rPr>
      </w:pPr>
      <w:r>
        <w:rPr>
          <w:sz w:val="23"/>
          <w:szCs w:val="23"/>
          <w:lang w:val="en-GB"/>
        </w:rPr>
        <w:t>Using the emulator, check the schematic and fill the following table.</w:t>
      </w:r>
    </w:p>
    <w:p w14:paraId="76141CB4" w14:textId="77777777" w:rsidR="00324417" w:rsidRDefault="00324417" w:rsidP="00324417">
      <w:pPr>
        <w:pStyle w:val="Default"/>
        <w:rPr>
          <w:sz w:val="23"/>
          <w:szCs w:val="23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24417" w14:paraId="52AED8D0" w14:textId="77777777" w:rsidTr="00324417">
        <w:tc>
          <w:tcPr>
            <w:tcW w:w="3209" w:type="dxa"/>
          </w:tcPr>
          <w:p w14:paraId="7C9E2271" w14:textId="77777777" w:rsidR="00324417" w:rsidRDefault="008D68B7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Component</w:t>
            </w:r>
          </w:p>
        </w:tc>
        <w:tc>
          <w:tcPr>
            <w:tcW w:w="3209" w:type="dxa"/>
          </w:tcPr>
          <w:p w14:paraId="599C4F65" w14:textId="77777777" w:rsidR="00324417" w:rsidRDefault="00324417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Pull-up resistor name</w:t>
            </w:r>
          </w:p>
        </w:tc>
        <w:tc>
          <w:tcPr>
            <w:tcW w:w="3210" w:type="dxa"/>
          </w:tcPr>
          <w:p w14:paraId="5C9EC9C1" w14:textId="77777777" w:rsidR="00324417" w:rsidRDefault="00324417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Pull-up resistor size</w:t>
            </w:r>
          </w:p>
        </w:tc>
      </w:tr>
      <w:tr w:rsidR="00324417" w14:paraId="776BCF29" w14:textId="77777777" w:rsidTr="00324417">
        <w:tc>
          <w:tcPr>
            <w:tcW w:w="3209" w:type="dxa"/>
          </w:tcPr>
          <w:p w14:paraId="18C08C64" w14:textId="77777777" w:rsidR="00324417" w:rsidRDefault="00AD6C02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LEDs</w:t>
            </w:r>
          </w:p>
        </w:tc>
        <w:tc>
          <w:tcPr>
            <w:tcW w:w="3209" w:type="dxa"/>
          </w:tcPr>
          <w:p w14:paraId="2DD6903A" w14:textId="001635FD" w:rsidR="00324417" w:rsidRDefault="00FD5916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RN3 e RN2</w:t>
            </w:r>
          </w:p>
        </w:tc>
        <w:tc>
          <w:tcPr>
            <w:tcW w:w="3210" w:type="dxa"/>
          </w:tcPr>
          <w:p w14:paraId="1B67C7E1" w14:textId="66FA8567" w:rsidR="00324417" w:rsidRDefault="00FD5916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 xml:space="preserve">470 </w:t>
            </w:r>
            <w:r>
              <w:rPr>
                <w:sz w:val="23"/>
                <w:szCs w:val="23"/>
              </w:rPr>
              <w:t>ohm</w:t>
            </w:r>
          </w:p>
        </w:tc>
      </w:tr>
      <w:tr w:rsidR="00324417" w14:paraId="0D75A23E" w14:textId="77777777" w:rsidTr="00324417">
        <w:tc>
          <w:tcPr>
            <w:tcW w:w="3209" w:type="dxa"/>
          </w:tcPr>
          <w:p w14:paraId="7DF76295" w14:textId="77777777" w:rsidR="00324417" w:rsidRDefault="00AD6C02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INT0</w:t>
            </w:r>
          </w:p>
        </w:tc>
        <w:tc>
          <w:tcPr>
            <w:tcW w:w="3209" w:type="dxa"/>
          </w:tcPr>
          <w:p w14:paraId="168DF6BA" w14:textId="16F22D1F" w:rsidR="00324417" w:rsidRDefault="00FD5916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R22</w:t>
            </w:r>
          </w:p>
        </w:tc>
        <w:tc>
          <w:tcPr>
            <w:tcW w:w="3210" w:type="dxa"/>
          </w:tcPr>
          <w:p w14:paraId="5F3EF624" w14:textId="4C92E43D" w:rsidR="00324417" w:rsidRDefault="00FD5916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 xml:space="preserve">10k </w:t>
            </w:r>
            <w:r>
              <w:rPr>
                <w:sz w:val="23"/>
                <w:szCs w:val="23"/>
              </w:rPr>
              <w:t>ohm</w:t>
            </w:r>
          </w:p>
        </w:tc>
      </w:tr>
      <w:tr w:rsidR="00324417" w14:paraId="60F7B2D3" w14:textId="77777777" w:rsidTr="00324417">
        <w:tc>
          <w:tcPr>
            <w:tcW w:w="3209" w:type="dxa"/>
          </w:tcPr>
          <w:p w14:paraId="74DDCBDC" w14:textId="77777777" w:rsidR="00324417" w:rsidRDefault="00324417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KEY1</w:t>
            </w:r>
          </w:p>
        </w:tc>
        <w:tc>
          <w:tcPr>
            <w:tcW w:w="3209" w:type="dxa"/>
          </w:tcPr>
          <w:p w14:paraId="7BE29E9F" w14:textId="6919D89B" w:rsidR="00324417" w:rsidRDefault="00FD5916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R25</w:t>
            </w:r>
          </w:p>
        </w:tc>
        <w:tc>
          <w:tcPr>
            <w:tcW w:w="3210" w:type="dxa"/>
          </w:tcPr>
          <w:p w14:paraId="3FEC2296" w14:textId="3A4ACA48" w:rsidR="00324417" w:rsidRDefault="00FD5916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10k</w:t>
            </w:r>
            <w:r>
              <w:rPr>
                <w:sz w:val="23"/>
                <w:szCs w:val="23"/>
                <w:lang w:val="en-GB"/>
              </w:rPr>
              <w:t xml:space="preserve"> </w:t>
            </w:r>
            <w:r>
              <w:rPr>
                <w:sz w:val="23"/>
                <w:szCs w:val="23"/>
              </w:rPr>
              <w:t>ohm</w:t>
            </w:r>
          </w:p>
        </w:tc>
      </w:tr>
      <w:tr w:rsidR="00324417" w14:paraId="6C804F3B" w14:textId="77777777" w:rsidTr="00324417">
        <w:tc>
          <w:tcPr>
            <w:tcW w:w="3209" w:type="dxa"/>
          </w:tcPr>
          <w:p w14:paraId="19943CCB" w14:textId="77777777" w:rsidR="00324417" w:rsidRDefault="00324417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KEY2</w:t>
            </w:r>
          </w:p>
        </w:tc>
        <w:tc>
          <w:tcPr>
            <w:tcW w:w="3209" w:type="dxa"/>
          </w:tcPr>
          <w:p w14:paraId="66ED000D" w14:textId="1F7F1B26" w:rsidR="00324417" w:rsidRDefault="00FD5916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R23</w:t>
            </w:r>
          </w:p>
        </w:tc>
        <w:tc>
          <w:tcPr>
            <w:tcW w:w="3210" w:type="dxa"/>
          </w:tcPr>
          <w:p w14:paraId="2D27D76E" w14:textId="623F08FE" w:rsidR="00324417" w:rsidRDefault="00FD5916" w:rsidP="00324417">
            <w:pPr>
              <w:pStyle w:val="Default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10k</w:t>
            </w:r>
            <w:r>
              <w:rPr>
                <w:sz w:val="23"/>
                <w:szCs w:val="23"/>
              </w:rPr>
              <w:t xml:space="preserve"> ohm</w:t>
            </w:r>
          </w:p>
        </w:tc>
      </w:tr>
    </w:tbl>
    <w:p w14:paraId="116C7416" w14:textId="77777777" w:rsidR="00324417" w:rsidRDefault="00324417" w:rsidP="00324417">
      <w:pPr>
        <w:pStyle w:val="Default"/>
        <w:rPr>
          <w:sz w:val="23"/>
          <w:szCs w:val="23"/>
          <w:lang w:val="en-GB"/>
        </w:rPr>
      </w:pPr>
    </w:p>
    <w:sectPr w:rsidR="00324417" w:rsidSect="00EC7841">
      <w:pgSz w:w="11906" w:h="16838"/>
      <w:pgMar w:top="709" w:right="1134" w:bottom="709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oto Sans CJK SC Regular">
    <w:altName w:val="Times New Roman"/>
    <w:charset w:val="00"/>
    <w:family w:val="roman"/>
    <w:pitch w:val="default"/>
  </w:font>
  <w:font w:name="FreeSans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altName w:val="Sylfaen"/>
    <w:charset w:val="00"/>
    <w:family w:val="modern"/>
    <w:pitch w:val="fixed"/>
    <w:sig w:usb0="E70026FF" w:usb1="D200F9FB" w:usb2="02000028" w:usb3="00000000" w:csb0="000001DF" w:csb1="00000000"/>
  </w:font>
  <w:font w:name="WenQuanYi Micro Hei">
    <w:panose1 w:val="00000000000000000000"/>
    <w:charset w:val="00"/>
    <w:family w:val="roman"/>
    <w:notTrueType/>
    <w:pitch w:val="default"/>
  </w:font>
  <w:font w:name="Lohit Hindi;MS Mincho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9C66DA"/>
    <w:multiLevelType w:val="hybridMultilevel"/>
    <w:tmpl w:val="7F30C56E"/>
    <w:lvl w:ilvl="0" w:tplc="BF52508C">
      <w:start w:val="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B6582"/>
    <w:multiLevelType w:val="hybridMultilevel"/>
    <w:tmpl w:val="21A4D23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7A288C"/>
    <w:multiLevelType w:val="hybridMultilevel"/>
    <w:tmpl w:val="6444097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BE134F"/>
    <w:multiLevelType w:val="hybridMultilevel"/>
    <w:tmpl w:val="56DA49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86608F"/>
    <w:multiLevelType w:val="hybridMultilevel"/>
    <w:tmpl w:val="0C36F4F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1AF56040"/>
    <w:multiLevelType w:val="hybridMultilevel"/>
    <w:tmpl w:val="6C6CD2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B3DED"/>
    <w:multiLevelType w:val="multilevel"/>
    <w:tmpl w:val="F3162764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180"/>
      </w:pPr>
      <w:rPr>
        <w:rFonts w:ascii="Symbol" w:hAnsi="Symbol" w:cs="Symbol"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254E6598"/>
    <w:multiLevelType w:val="multilevel"/>
    <w:tmpl w:val="9D86902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25624EC5"/>
    <w:multiLevelType w:val="hybridMultilevel"/>
    <w:tmpl w:val="2A541F4C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39A2A51"/>
    <w:multiLevelType w:val="hybridMultilevel"/>
    <w:tmpl w:val="643E1D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574414"/>
    <w:multiLevelType w:val="multilevel"/>
    <w:tmpl w:val="D616B80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4CAA48E0"/>
    <w:multiLevelType w:val="multilevel"/>
    <w:tmpl w:val="0E6C8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529D074C"/>
    <w:multiLevelType w:val="hybridMultilevel"/>
    <w:tmpl w:val="42541E9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2157AB"/>
    <w:multiLevelType w:val="multilevel"/>
    <w:tmpl w:val="A724B86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sz w:val="24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180"/>
      </w:pPr>
      <w:rPr>
        <w:rFonts w:ascii="Symbol" w:hAnsi="Symbol" w:cs="Symbol"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72527AC5"/>
    <w:multiLevelType w:val="hybridMultilevel"/>
    <w:tmpl w:val="6D2A54D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151775"/>
    <w:multiLevelType w:val="hybridMultilevel"/>
    <w:tmpl w:val="451CC7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6F128D"/>
    <w:multiLevelType w:val="multilevel"/>
    <w:tmpl w:val="C78A961C"/>
    <w:lvl w:ilvl="0">
      <w:start w:val="3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6"/>
  </w:num>
  <w:num w:numId="2">
    <w:abstractNumId w:val="11"/>
  </w:num>
  <w:num w:numId="3">
    <w:abstractNumId w:val="16"/>
  </w:num>
  <w:num w:numId="4">
    <w:abstractNumId w:val="7"/>
  </w:num>
  <w:num w:numId="5">
    <w:abstractNumId w:val="10"/>
  </w:num>
  <w:num w:numId="6">
    <w:abstractNumId w:val="0"/>
  </w:num>
  <w:num w:numId="7">
    <w:abstractNumId w:val="4"/>
  </w:num>
  <w:num w:numId="8">
    <w:abstractNumId w:val="3"/>
  </w:num>
  <w:num w:numId="9">
    <w:abstractNumId w:val="1"/>
  </w:num>
  <w:num w:numId="10">
    <w:abstractNumId w:val="13"/>
  </w:num>
  <w:num w:numId="11">
    <w:abstractNumId w:val="8"/>
  </w:num>
  <w:num w:numId="12">
    <w:abstractNumId w:val="2"/>
  </w:num>
  <w:num w:numId="13">
    <w:abstractNumId w:val="14"/>
  </w:num>
  <w:num w:numId="14">
    <w:abstractNumId w:val="5"/>
  </w:num>
  <w:num w:numId="15">
    <w:abstractNumId w:val="12"/>
  </w:num>
  <w:num w:numId="16">
    <w:abstractNumId w:val="15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1E70"/>
    <w:rsid w:val="000475A2"/>
    <w:rsid w:val="00057807"/>
    <w:rsid w:val="0008477A"/>
    <w:rsid w:val="00096F5D"/>
    <w:rsid w:val="000A4077"/>
    <w:rsid w:val="000A6E39"/>
    <w:rsid w:val="000B0964"/>
    <w:rsid w:val="000B1B38"/>
    <w:rsid w:val="000C3B78"/>
    <w:rsid w:val="00122332"/>
    <w:rsid w:val="00135588"/>
    <w:rsid w:val="0013666A"/>
    <w:rsid w:val="00145F23"/>
    <w:rsid w:val="00195775"/>
    <w:rsid w:val="001A2DB7"/>
    <w:rsid w:val="001C23EC"/>
    <w:rsid w:val="001C686C"/>
    <w:rsid w:val="001E645D"/>
    <w:rsid w:val="002511C9"/>
    <w:rsid w:val="00264CDC"/>
    <w:rsid w:val="002B68AD"/>
    <w:rsid w:val="002C12DC"/>
    <w:rsid w:val="002C26FF"/>
    <w:rsid w:val="002C4010"/>
    <w:rsid w:val="002C4155"/>
    <w:rsid w:val="002D024F"/>
    <w:rsid w:val="002F236C"/>
    <w:rsid w:val="003048B3"/>
    <w:rsid w:val="003061B2"/>
    <w:rsid w:val="003216CB"/>
    <w:rsid w:val="00324417"/>
    <w:rsid w:val="00325BF8"/>
    <w:rsid w:val="00330A38"/>
    <w:rsid w:val="00342B25"/>
    <w:rsid w:val="003573D7"/>
    <w:rsid w:val="00364753"/>
    <w:rsid w:val="00387786"/>
    <w:rsid w:val="00393411"/>
    <w:rsid w:val="003C40DC"/>
    <w:rsid w:val="003D1F16"/>
    <w:rsid w:val="003D231B"/>
    <w:rsid w:val="003F298E"/>
    <w:rsid w:val="004127EB"/>
    <w:rsid w:val="00422B6F"/>
    <w:rsid w:val="00433106"/>
    <w:rsid w:val="004410FF"/>
    <w:rsid w:val="00445FEE"/>
    <w:rsid w:val="00470AB0"/>
    <w:rsid w:val="004B5206"/>
    <w:rsid w:val="00501813"/>
    <w:rsid w:val="00502D43"/>
    <w:rsid w:val="0053722C"/>
    <w:rsid w:val="00551E70"/>
    <w:rsid w:val="00562934"/>
    <w:rsid w:val="005761A4"/>
    <w:rsid w:val="005837D3"/>
    <w:rsid w:val="0058491C"/>
    <w:rsid w:val="005D1AC7"/>
    <w:rsid w:val="005F2085"/>
    <w:rsid w:val="00600735"/>
    <w:rsid w:val="0062383B"/>
    <w:rsid w:val="00631FFA"/>
    <w:rsid w:val="006361CD"/>
    <w:rsid w:val="0063793A"/>
    <w:rsid w:val="00670DC8"/>
    <w:rsid w:val="00671686"/>
    <w:rsid w:val="00674444"/>
    <w:rsid w:val="006A65AF"/>
    <w:rsid w:val="006D30BE"/>
    <w:rsid w:val="006E37F5"/>
    <w:rsid w:val="007235B1"/>
    <w:rsid w:val="00737339"/>
    <w:rsid w:val="00737530"/>
    <w:rsid w:val="00774E83"/>
    <w:rsid w:val="007D50C9"/>
    <w:rsid w:val="007F2C6C"/>
    <w:rsid w:val="008017FA"/>
    <w:rsid w:val="00803DD9"/>
    <w:rsid w:val="0081132F"/>
    <w:rsid w:val="008370D6"/>
    <w:rsid w:val="008649EF"/>
    <w:rsid w:val="008712F9"/>
    <w:rsid w:val="008C1D28"/>
    <w:rsid w:val="008C6A86"/>
    <w:rsid w:val="008D68B7"/>
    <w:rsid w:val="008F19A9"/>
    <w:rsid w:val="00915BFE"/>
    <w:rsid w:val="00923BE8"/>
    <w:rsid w:val="00927788"/>
    <w:rsid w:val="009336C4"/>
    <w:rsid w:val="009B012A"/>
    <w:rsid w:val="009E1A2C"/>
    <w:rsid w:val="009F043F"/>
    <w:rsid w:val="00A07C73"/>
    <w:rsid w:val="00A178FC"/>
    <w:rsid w:val="00A32C7A"/>
    <w:rsid w:val="00A36730"/>
    <w:rsid w:val="00A6447B"/>
    <w:rsid w:val="00AA0B9C"/>
    <w:rsid w:val="00AB5D5A"/>
    <w:rsid w:val="00AD6C02"/>
    <w:rsid w:val="00AD7C32"/>
    <w:rsid w:val="00B12F46"/>
    <w:rsid w:val="00B2515D"/>
    <w:rsid w:val="00B26F84"/>
    <w:rsid w:val="00B30A4F"/>
    <w:rsid w:val="00B33020"/>
    <w:rsid w:val="00B42B48"/>
    <w:rsid w:val="00B4444E"/>
    <w:rsid w:val="00B53E72"/>
    <w:rsid w:val="00B60D00"/>
    <w:rsid w:val="00B63145"/>
    <w:rsid w:val="00B660FC"/>
    <w:rsid w:val="00B6616C"/>
    <w:rsid w:val="00B86D07"/>
    <w:rsid w:val="00B92F6D"/>
    <w:rsid w:val="00B97D49"/>
    <w:rsid w:val="00BE2DCC"/>
    <w:rsid w:val="00C0045F"/>
    <w:rsid w:val="00C027E6"/>
    <w:rsid w:val="00C34FAF"/>
    <w:rsid w:val="00C50209"/>
    <w:rsid w:val="00C62158"/>
    <w:rsid w:val="00C63F0D"/>
    <w:rsid w:val="00C9520A"/>
    <w:rsid w:val="00CC19F7"/>
    <w:rsid w:val="00CC3033"/>
    <w:rsid w:val="00CC4317"/>
    <w:rsid w:val="00CC5815"/>
    <w:rsid w:val="00CD6EB2"/>
    <w:rsid w:val="00CE08CC"/>
    <w:rsid w:val="00CE6A3F"/>
    <w:rsid w:val="00D04938"/>
    <w:rsid w:val="00D11C46"/>
    <w:rsid w:val="00D13DAB"/>
    <w:rsid w:val="00D345E8"/>
    <w:rsid w:val="00D647A8"/>
    <w:rsid w:val="00D77103"/>
    <w:rsid w:val="00D93F6F"/>
    <w:rsid w:val="00DB197E"/>
    <w:rsid w:val="00DB5AB5"/>
    <w:rsid w:val="00DC2CF7"/>
    <w:rsid w:val="00DC65AF"/>
    <w:rsid w:val="00DD1A91"/>
    <w:rsid w:val="00DD2638"/>
    <w:rsid w:val="00DD51A6"/>
    <w:rsid w:val="00DD6989"/>
    <w:rsid w:val="00DE2AA4"/>
    <w:rsid w:val="00E03A4C"/>
    <w:rsid w:val="00E13DC1"/>
    <w:rsid w:val="00E31387"/>
    <w:rsid w:val="00E3601F"/>
    <w:rsid w:val="00E40429"/>
    <w:rsid w:val="00E616CD"/>
    <w:rsid w:val="00E639FF"/>
    <w:rsid w:val="00EC7841"/>
    <w:rsid w:val="00ED7E55"/>
    <w:rsid w:val="00F01544"/>
    <w:rsid w:val="00F017A4"/>
    <w:rsid w:val="00F2307A"/>
    <w:rsid w:val="00F32541"/>
    <w:rsid w:val="00F94C00"/>
    <w:rsid w:val="00F973BC"/>
    <w:rsid w:val="00F97A62"/>
    <w:rsid w:val="00FB77F5"/>
    <w:rsid w:val="00FC5B1B"/>
    <w:rsid w:val="00FD5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39B6D"/>
  <w15:docId w15:val="{369EB716-B87B-E744-A3E3-49B199E7D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ans CJK SC Regular" w:hAnsi="Liberation Serif" w:cs="FreeSans"/>
        <w:szCs w:val="24"/>
        <w:lang w:val="it-IT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color w:val="00000A"/>
      <w:sz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ListLabel9">
    <w:name w:val="ListLabel 9"/>
    <w:qFormat/>
    <w:rPr>
      <w:rFonts w:ascii="Arial" w:hAnsi="Arial" w:cs="Symbol"/>
    </w:rPr>
  </w:style>
  <w:style w:type="character" w:customStyle="1" w:styleId="CollegamentoInternet">
    <w:name w:val="Collegamento Internet"/>
    <w:rPr>
      <w:color w:val="000080"/>
      <w:u w:val="single"/>
    </w:rPr>
  </w:style>
  <w:style w:type="character" w:customStyle="1" w:styleId="Testosorgente">
    <w:name w:val="Testo sorgente"/>
    <w:qFormat/>
    <w:rPr>
      <w:rFonts w:ascii="DejaVu Sans Mono" w:eastAsia="WenQuanYi Micro Hei" w:hAnsi="DejaVu Sans Mono" w:cs="Lohit Hindi;MS Mincho"/>
    </w:rPr>
  </w:style>
  <w:style w:type="character" w:customStyle="1" w:styleId="Caratteredinumerazione">
    <w:name w:val="Carattere di numerazione"/>
    <w:qFormat/>
  </w:style>
  <w:style w:type="character" w:customStyle="1" w:styleId="Punti">
    <w:name w:val="Punti"/>
    <w:qFormat/>
    <w:rPr>
      <w:rFonts w:ascii="OpenSymbol" w:eastAsia="OpenSymbol" w:hAnsi="OpenSymbol" w:cs="OpenSymbol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</w:rPr>
  </w:style>
  <w:style w:type="paragraph" w:customStyle="1" w:styleId="Titolo1">
    <w:name w:val="Titolo1"/>
    <w:basedOn w:val="Normale"/>
    <w:next w:val="Corpotes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testo">
    <w:name w:val="Body Text"/>
    <w:basedOn w:val="Normale"/>
    <w:pPr>
      <w:spacing w:after="140" w:line="288" w:lineRule="auto"/>
    </w:pPr>
  </w:style>
  <w:style w:type="paragraph" w:styleId="Elenco">
    <w:name w:val="List"/>
    <w:basedOn w:val="Corpotesto"/>
  </w:style>
  <w:style w:type="paragraph" w:styleId="Didascalia">
    <w:name w:val="caption"/>
    <w:basedOn w:val="Normale"/>
    <w:qFormat/>
    <w:pPr>
      <w:suppressLineNumbers/>
      <w:spacing w:before="120" w:after="120"/>
    </w:pPr>
    <w:rPr>
      <w:i/>
      <w:iCs/>
    </w:rPr>
  </w:style>
  <w:style w:type="paragraph" w:customStyle="1" w:styleId="Indice">
    <w:name w:val="Indice"/>
    <w:basedOn w:val="Normale"/>
    <w:qFormat/>
    <w:pPr>
      <w:suppressLineNumbers/>
    </w:pPr>
  </w:style>
  <w:style w:type="paragraph" w:customStyle="1" w:styleId="Predefinito">
    <w:name w:val="Predefinito"/>
    <w:qFormat/>
    <w:pPr>
      <w:suppressAutoHyphens/>
    </w:pPr>
    <w:rPr>
      <w:rFonts w:ascii="Times New Roman" w:eastAsia="Times New Roman" w:hAnsi="Times New Roman" w:cs="Times New Roman"/>
      <w:color w:val="00000A"/>
      <w:sz w:val="24"/>
      <w:lang w:val="en-US" w:bidi="ar-SA"/>
    </w:rPr>
  </w:style>
  <w:style w:type="paragraph" w:customStyle="1" w:styleId="Contenutotabella">
    <w:name w:val="Contenuto tabella"/>
    <w:basedOn w:val="Predefinito"/>
    <w:qFormat/>
    <w:pPr>
      <w:suppressLineNumbers/>
    </w:pPr>
  </w:style>
  <w:style w:type="paragraph" w:customStyle="1" w:styleId="Titolotabella">
    <w:name w:val="Titolo tabella"/>
    <w:basedOn w:val="Contenutotabella"/>
    <w:qFormat/>
    <w:pPr>
      <w:jc w:val="center"/>
    </w:pPr>
    <w:rPr>
      <w:b/>
      <w:bCs/>
    </w:rPr>
  </w:style>
  <w:style w:type="paragraph" w:styleId="Paragrafoelenco">
    <w:name w:val="List Paragraph"/>
    <w:basedOn w:val="Normale"/>
    <w:uiPriority w:val="34"/>
    <w:qFormat/>
    <w:rsid w:val="005D1AC7"/>
    <w:pPr>
      <w:ind w:left="720"/>
      <w:contextualSpacing/>
    </w:pPr>
    <w:rPr>
      <w:rFonts w:ascii="Times New Roman" w:eastAsia="Times New Roman" w:hAnsi="Times New Roman" w:cs="Times New Roman"/>
      <w:color w:val="auto"/>
      <w:lang w:val="en-US" w:eastAsia="en-US" w:bidi="ar-SA"/>
    </w:rPr>
  </w:style>
  <w:style w:type="table" w:styleId="Grigliatabella">
    <w:name w:val="Table Grid"/>
    <w:basedOn w:val="Tabellanormale"/>
    <w:uiPriority w:val="59"/>
    <w:rsid w:val="005D1AC7"/>
    <w:rPr>
      <w:rFonts w:ascii="Times New Roman" w:eastAsia="Times New Roman" w:hAnsi="Times New Roman" w:cs="Times New Roman"/>
      <w:szCs w:val="20"/>
      <w:lang w:val="en-US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32C7A"/>
    <w:rPr>
      <w:rFonts w:ascii="Segoe UI" w:hAnsi="Segoe UI" w:cs="Mangal"/>
      <w:sz w:val="18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32C7A"/>
    <w:rPr>
      <w:rFonts w:ascii="Segoe UI" w:hAnsi="Segoe UI" w:cs="Mangal"/>
      <w:color w:val="00000A"/>
      <w:sz w:val="18"/>
      <w:szCs w:val="16"/>
    </w:rPr>
  </w:style>
  <w:style w:type="paragraph" w:customStyle="1" w:styleId="Default">
    <w:name w:val="Default"/>
    <w:rsid w:val="00422B6F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9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package" Target="embeddings/Microsoft_PowerPoint_Presentation.pptx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EF06143-F024-DF48-994D-C9B3F9E77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</Pages>
  <Words>431</Words>
  <Characters>2463</Characters>
  <Application>Microsoft Office Word</Application>
  <DocSecurity>0</DocSecurity>
  <Lines>20</Lines>
  <Paragraphs>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</dc:creator>
  <dc:description/>
  <cp:lastModifiedBy>SATTOLO FRANCESCO</cp:lastModifiedBy>
  <cp:revision>14</cp:revision>
  <cp:lastPrinted>2017-01-10T15:02:00Z</cp:lastPrinted>
  <dcterms:created xsi:type="dcterms:W3CDTF">2019-12-10T06:29:00Z</dcterms:created>
  <dcterms:modified xsi:type="dcterms:W3CDTF">2020-12-20T17:12:00Z</dcterms:modified>
  <dc:language>it-IT</dc:language>
</cp:coreProperties>
</file>