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650C9" w:rsidR="00CE44E9" w:rsidP="00944D65" w:rsidRDefault="00CE44E9" w14:paraId="13C72CA4" w14:textId="13E17F8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54C55B33" w14:textId="32488AF8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5A6070" w:rsidP="00944D65" w:rsidRDefault="005A6070" w14:paraId="240824F6" w14:textId="677EB52D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02F967F4" w14:textId="35159EA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19738007" w14:textId="7F03487B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3C00A2E0" w14:textId="7F753F84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9714E8" w:rsidP="00944D65" w:rsidRDefault="009714E8" w14:paraId="3E1E9C61" w14:textId="34164017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color="auto" w:sz="0" w:space="0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end"/>
      </w:r>
    </w:p>
    <w:p w:rsidRPr="001650C9" w:rsidR="009C6202" w:rsidP="00944D65" w:rsidRDefault="009C6202" w14:paraId="0FB05981" w14:textId="4A42CA66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:rsidRPr="001650C9" w:rsidR="005A6070" w:rsidP="00944D65" w:rsidRDefault="005A6070" w14:paraId="2EC1F40F" w14:textId="61BCC2D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218B47FD" w14:textId="775569E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271E26" w:rsidP="00BD4019" w:rsidRDefault="001240EF" w14:paraId="3C150EE0" w14:textId="7A584360">
      <w:pPr>
        <w:pStyle w:val="Heading1"/>
      </w:pPr>
      <w:r>
        <w:t xml:space="preserve">Artemis Financial </w:t>
      </w:r>
      <w:r w:rsidRPr="001650C9" w:rsidR="00271E26">
        <w:t>Vulnerability Assessment Report</w:t>
      </w:r>
    </w:p>
    <w:p w:rsidR="001650C9" w:rsidP="00944D65" w:rsidRDefault="001650C9" w14:paraId="3DD7FC8C" w14:textId="08E61DC4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Pr="001650C9" w:rsidR="00940B1A" w:rsidP="00BD4019" w:rsidRDefault="00940B1A" w14:paraId="1ED9707E" w14:textId="1A95A896">
          <w:pPr>
            <w:pStyle w:val="TOCHeading"/>
          </w:pPr>
          <w:r w:rsidRPr="001650C9">
            <w:t>Table of Contents</w:t>
          </w:r>
        </w:p>
        <w:p w:rsidRPr="001650C9" w:rsidR="00DC2970" w:rsidP="00944D65" w:rsidRDefault="00DC2970" w14:paraId="7A713FB5" w14:textId="77777777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:rsidRPr="001650C9" w:rsidR="007033DB" w:rsidP="00944D65" w:rsidRDefault="00940B1A" w14:paraId="243DDC4C" w14:textId="6F25AC24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history="1" w:anchor="_Toc32574607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74391AC2" w14:textId="10B02727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08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4DC48BCC" w14:textId="249124C8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09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0833ECC0" w14:textId="660D1B49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0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4B0E3AD8" w14:textId="0A21EC8A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1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7BF45A0A" w14:textId="153E476F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2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682F2F36" w14:textId="18D6C13F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3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753314F0" w14:textId="19A20588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4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43B731B9" w14:textId="781BA8F7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5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DC2970" w:rsidP="00944D65" w:rsidRDefault="00940B1A" w14:paraId="3CCDCE44" w14:textId="5E8D416F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:rsidRPr="001650C9" w:rsidR="00921C2E" w:rsidP="00944D65" w:rsidRDefault="00921C2E" w14:paraId="5540CD6A" w14:textId="7E2DDCD0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:rsidR="00531FBF" w:rsidP="00944D65" w:rsidRDefault="00531FBF" w14:paraId="0B9333AD" w14:textId="576BBF44">
      <w:pPr>
        <w:pStyle w:val="Heading2"/>
      </w:pPr>
      <w:bookmarkStart w:name="_Toc32574607" w:id="0"/>
      <w:bookmarkStart w:name="_Toc1483357155" w:id="1"/>
      <w:bookmarkStart w:name="_Toc714089909" w:id="2"/>
      <w:r>
        <w:lastRenderedPageBreak/>
        <w:t>Document Revision History</w:t>
      </w:r>
      <w:bookmarkEnd w:id="0"/>
      <w:bookmarkEnd w:id="1"/>
      <w:bookmarkEnd w:id="2"/>
    </w:p>
    <w:p w:rsidRPr="001240EF" w:rsidR="001240EF" w:rsidP="00944D65" w:rsidRDefault="001240EF" w14:paraId="5B956752" w14:textId="7777777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1650C9" w:rsidR="001650C9" w:rsidTr="5AD4AD55" w14:paraId="1DB7593E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16F21383" w14:textId="265A575A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5FE33997" w14:textId="7618B8BA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2B254E1E" w14:textId="54C8CAB4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51329CD4" w14:textId="4CEEAD6A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Pr="001650C9" w:rsidR="001240EF" w:rsidTr="5AD4AD55" w14:paraId="5FCE10CB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944D65" w:rsidRDefault="000D2A1B" w14:paraId="4A57DF2F" w14:textId="0D06509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Pr="001650C9" w:rsidR="00020066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143A8CF7" w:rsidRDefault="00944D65" w14:paraId="2819F8C6" w14:textId="4019D0CA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="Calibri" w:cstheme="minorAscii"/>
                <w:b w:val="1"/>
                <w:bCs w:val="1"/>
              </w:rPr>
            </w:pPr>
            <w:r w:rsidRPr="143A8CF7" w:rsidR="18376371">
              <w:rPr>
                <w:rFonts w:eastAsia="Times New Roman" w:cs="Calibri" w:cstheme="minorAscii"/>
                <w:b w:val="1"/>
                <w:bCs w:val="1"/>
              </w:rPr>
              <w:t>07/10/2023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143A8CF7" w:rsidRDefault="00944D65" w14:paraId="07699096" w14:textId="7A013BB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center"/>
            </w:pPr>
            <w:r w:rsidRPr="143A8CF7" w:rsidR="18376371">
              <w:rPr>
                <w:rFonts w:eastAsia="Times New Roman" w:cs="Calibri" w:cstheme="minorAscii"/>
                <w:b w:val="1"/>
                <w:bCs w:val="1"/>
              </w:rPr>
              <w:t>William Cocomise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143A8CF7" w:rsidRDefault="00531FBF" w14:paraId="77DC76FF" w14:textId="3E3F021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="Calibri" w:cstheme="minorAscii"/>
                <w:b w:val="1"/>
                <w:bCs w:val="1"/>
              </w:rPr>
            </w:pPr>
            <w:r w:rsidRPr="143A8CF7" w:rsidR="5269E0F0">
              <w:rPr>
                <w:rFonts w:eastAsia="Times New Roman" w:cs="Calibri" w:cstheme="minorAscii"/>
                <w:b w:val="1"/>
                <w:bCs w:val="1"/>
              </w:rPr>
              <w:t>Client Needs</w:t>
            </w:r>
          </w:p>
        </w:tc>
      </w:tr>
      <w:tr w:rsidR="143A8CF7" w:rsidTr="5AD4AD55" w14:paraId="6846149E">
        <w:trPr>
          <w:cantSplit/>
          <w:tblHeader/>
          <w:trHeight w:val="300"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="787CD0D5" w:rsidP="143A8CF7" w:rsidRDefault="787CD0D5" w14:paraId="1E65687E" w14:textId="7E7F99D6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b w:val="1"/>
                <w:bCs w:val="1"/>
              </w:rPr>
            </w:pPr>
            <w:r w:rsidRPr="143A8CF7" w:rsidR="787CD0D5">
              <w:rPr>
                <w:rFonts w:eastAsia="Times New Roman" w:cs="Calibri" w:cstheme="minorAscii"/>
                <w:b w:val="1"/>
                <w:bCs w:val="1"/>
              </w:rPr>
              <w:t>1.1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="787CD0D5" w:rsidP="143A8CF7" w:rsidRDefault="787CD0D5" w14:paraId="4AADD033" w14:textId="60039901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b w:val="1"/>
                <w:bCs w:val="1"/>
              </w:rPr>
            </w:pPr>
            <w:r w:rsidRPr="143A8CF7" w:rsidR="787CD0D5">
              <w:rPr>
                <w:rFonts w:eastAsia="Times New Roman" w:cs="Calibri" w:cstheme="minorAscii"/>
                <w:b w:val="1"/>
                <w:bCs w:val="1"/>
              </w:rPr>
              <w:t>07/11/2023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="787CD0D5" w:rsidP="143A8CF7" w:rsidRDefault="787CD0D5" w14:paraId="1F844952" w14:textId="280B8F90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b w:val="1"/>
                <w:bCs w:val="1"/>
              </w:rPr>
            </w:pPr>
            <w:r w:rsidRPr="143A8CF7" w:rsidR="787CD0D5">
              <w:rPr>
                <w:rFonts w:eastAsia="Times New Roman" w:cs="Calibri" w:cstheme="minorAscii"/>
                <w:b w:val="1"/>
                <w:bCs w:val="1"/>
              </w:rPr>
              <w:t>William Cocomise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="143A8CF7" w:rsidP="143A8CF7" w:rsidRDefault="143A8CF7" w14:paraId="2E69FB1B" w14:textId="54104386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b w:val="1"/>
                <w:bCs w:val="1"/>
              </w:rPr>
            </w:pPr>
            <w:r w:rsidRPr="21ADA6E4" w:rsidR="622BAD14">
              <w:rPr>
                <w:rFonts w:eastAsia="Times New Roman" w:cs="Calibri" w:cstheme="minorAscii"/>
                <w:b w:val="1"/>
                <w:bCs w:val="1"/>
              </w:rPr>
              <w:t>Areas of Security</w:t>
            </w:r>
          </w:p>
        </w:tc>
      </w:tr>
      <w:tr w:rsidR="143A8CF7" w:rsidTr="5AD4AD55" w14:paraId="222E4D9B">
        <w:trPr>
          <w:cantSplit/>
          <w:tblHeader/>
          <w:trHeight w:val="300"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="143A8CF7" w:rsidP="143A8CF7" w:rsidRDefault="143A8CF7" w14:paraId="1D745912" w14:textId="5C5DF829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b w:val="1"/>
                <w:bCs w:val="1"/>
              </w:rPr>
            </w:pPr>
            <w:r w:rsidRPr="21ADA6E4" w:rsidR="622BAD14">
              <w:rPr>
                <w:rFonts w:eastAsia="Times New Roman" w:cs="Calibri" w:cstheme="minorAscii"/>
                <w:b w:val="1"/>
                <w:bCs w:val="1"/>
              </w:rPr>
              <w:t>1.2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="143A8CF7" w:rsidP="143A8CF7" w:rsidRDefault="143A8CF7" w14:paraId="39BAE25A" w14:textId="70E991C3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b w:val="1"/>
                <w:bCs w:val="1"/>
              </w:rPr>
            </w:pPr>
            <w:r w:rsidRPr="21ADA6E4" w:rsidR="622BAD14">
              <w:rPr>
                <w:rFonts w:eastAsia="Times New Roman" w:cs="Calibri" w:cstheme="minorAscii"/>
                <w:b w:val="1"/>
                <w:bCs w:val="1"/>
              </w:rPr>
              <w:t>07/12/2023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="143A8CF7" w:rsidP="143A8CF7" w:rsidRDefault="143A8CF7" w14:paraId="05BE8AE5" w14:textId="2EE6DC14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b w:val="1"/>
                <w:bCs w:val="1"/>
              </w:rPr>
            </w:pPr>
            <w:r w:rsidRPr="21ADA6E4" w:rsidR="622BAD14">
              <w:rPr>
                <w:rFonts w:eastAsia="Times New Roman" w:cs="Calibri" w:cstheme="minorAscii"/>
                <w:b w:val="1"/>
                <w:bCs w:val="1"/>
              </w:rPr>
              <w:t>William Cocomise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="143A8CF7" w:rsidP="143A8CF7" w:rsidRDefault="143A8CF7" w14:paraId="382D4E6D" w14:textId="5FF2F523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b w:val="1"/>
                <w:bCs w:val="1"/>
              </w:rPr>
            </w:pPr>
            <w:r w:rsidRPr="5AD4AD55" w:rsidR="20963023">
              <w:rPr>
                <w:rFonts w:eastAsia="Times New Roman" w:cs="Calibri" w:cstheme="minorAscii"/>
                <w:b w:val="1"/>
                <w:bCs w:val="1"/>
              </w:rPr>
              <w:t>Manual Review</w:t>
            </w:r>
            <w:r w:rsidRPr="5AD4AD55" w:rsidR="72748909">
              <w:rPr>
                <w:rFonts w:eastAsia="Times New Roman" w:cs="Calibri" w:cstheme="minorAscii"/>
                <w:b w:val="1"/>
                <w:bCs w:val="1"/>
              </w:rPr>
              <w:t>, Static Testing</w:t>
            </w:r>
            <w:r w:rsidRPr="5AD4AD55" w:rsidR="4952B0F1">
              <w:rPr>
                <w:rFonts w:eastAsia="Times New Roman" w:cs="Calibri" w:cstheme="minorAscii"/>
                <w:b w:val="1"/>
                <w:bCs w:val="1"/>
              </w:rPr>
              <w:t>, Mitigation Plan</w:t>
            </w:r>
          </w:p>
        </w:tc>
      </w:tr>
    </w:tbl>
    <w:p w:rsidRPr="001650C9" w:rsidR="00B35185" w:rsidP="00944D65" w:rsidRDefault="00B35185" w14:paraId="3743B1A0" w14:textId="3B021846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:rsidR="00DC2970" w:rsidP="00944D65" w:rsidRDefault="007415E6" w14:paraId="2D091D9A" w14:textId="0DA9A9E8">
      <w:pPr>
        <w:pStyle w:val="Heading2"/>
      </w:pPr>
      <w:bookmarkStart w:name="_Toc32574608" w:id="3"/>
      <w:bookmarkStart w:name="_Toc302021790" w:id="4"/>
      <w:bookmarkStart w:name="_Toc1639619014" w:id="5"/>
      <w:r>
        <w:t>Client</w:t>
      </w:r>
      <w:bookmarkEnd w:id="3"/>
      <w:bookmarkEnd w:id="4"/>
      <w:bookmarkEnd w:id="5"/>
    </w:p>
    <w:p w:rsidRPr="001240EF" w:rsidR="001240EF" w:rsidP="00944D65" w:rsidRDefault="001240EF" w14:paraId="40E7D916" w14:textId="77777777">
      <w:pPr>
        <w:spacing w:after="0" w:line="240" w:lineRule="auto"/>
      </w:pPr>
    </w:p>
    <w:p w:rsidRPr="001650C9" w:rsidR="00DC2970" w:rsidP="00944D65" w:rsidRDefault="00DC2970" w14:paraId="1ECE03AC" w14:textId="6DEE5A67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begin"/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color="auto" w:sz="0" w:space="0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end"/>
      </w:r>
    </w:p>
    <w:p w:rsidRPr="001650C9" w:rsidR="00DC2970" w:rsidP="00944D65" w:rsidRDefault="00DC2970" w14:paraId="43F7B0BD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="00025C05" w:rsidP="00944D65" w:rsidRDefault="00025C05" w14:paraId="3258C47E" w14:textId="79890D2D">
      <w:pPr>
        <w:pStyle w:val="Heading2"/>
      </w:pPr>
      <w:bookmarkStart w:name="_Toc32574609" w:id="6"/>
      <w:bookmarkStart w:name="_Toc553343011" w:id="7"/>
      <w:bookmarkStart w:name="_Toc1663275437" w:id="8"/>
      <w:r>
        <w:t>Instructions</w:t>
      </w:r>
      <w:bookmarkEnd w:id="6"/>
      <w:bookmarkEnd w:id="7"/>
      <w:bookmarkEnd w:id="8"/>
    </w:p>
    <w:p w:rsidRPr="001240EF" w:rsidR="001240EF" w:rsidP="00944D65" w:rsidRDefault="001240EF" w14:paraId="19CB7DC6" w14:textId="77777777">
      <w:pPr>
        <w:spacing w:after="0" w:line="240" w:lineRule="auto"/>
      </w:pPr>
    </w:p>
    <w:p w:rsidR="00025C05" w:rsidP="004D2055" w:rsidRDefault="00250101" w14:paraId="516CA6BB" w14:textId="45BC5E40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Pr="10B45F15" w:rsidR="7BA27AEA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Pr="10B45F15" w:rsidR="7BA27AEA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Pr="10B45F15" w:rsidR="7881C1ED">
        <w:rPr>
          <w:rFonts w:eastAsia="Times New Roman"/>
        </w:rPr>
        <w:t>,</w:t>
      </w:r>
      <w:r w:rsidRPr="10B45F15" w:rsidR="7BA27AEA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Pr="10B45F15" w:rsidR="7BA27AEA">
        <w:rPr>
          <w:rFonts w:eastAsia="Times New Roman"/>
        </w:rPr>
        <w:t xml:space="preserve"> recommendations for </w:t>
      </w:r>
      <w:r w:rsidRPr="10B45F15" w:rsidR="7657E9EC">
        <w:rPr>
          <w:rFonts w:eastAsia="Times New Roman"/>
        </w:rPr>
        <w:t xml:space="preserve">the </w:t>
      </w:r>
      <w:r w:rsidRPr="10B45F15" w:rsidR="7BA27AEA">
        <w:rPr>
          <w:rFonts w:eastAsia="Times New Roman"/>
        </w:rPr>
        <w:t>next steps to remedy the issues you have found.</w:t>
      </w:r>
    </w:p>
    <w:p w:rsidRPr="001650C9" w:rsidR="002079DF" w:rsidP="004D2055" w:rsidRDefault="002079DF" w14:paraId="602A7979" w14:textId="77777777">
      <w:pPr>
        <w:suppressAutoHyphens/>
        <w:spacing w:after="0" w:line="240" w:lineRule="auto"/>
        <w:contextualSpacing/>
        <w:rPr>
          <w:rFonts w:eastAsia="Times New Roman"/>
        </w:rPr>
      </w:pPr>
    </w:p>
    <w:p w:rsidRPr="001650C9" w:rsidR="00025C05" w:rsidP="00CB16D1" w:rsidRDefault="6F03376F" w14:paraId="791AB8A0" w14:textId="5BD95C06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Pr="1C989808" w:rsidR="322875A9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Pr="1C989808" w:rsidR="322875A9">
        <w:rPr>
          <w:rFonts w:eastAsia="Times New Roman"/>
        </w:rPr>
        <w:t xml:space="preserve">. </w:t>
      </w:r>
    </w:p>
    <w:p w:rsidRPr="001650C9" w:rsidR="00025C05" w:rsidP="00CB16D1" w:rsidRDefault="00D8455A" w14:paraId="50453C02" w14:textId="3537B392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Pr="10B45F15" w:rsidR="7BA27AEA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Pr="10B45F15" w:rsidR="7BA27AEA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Pr="10B45F15" w:rsidR="7BA27AEA">
        <w:rPr>
          <w:rFonts w:eastAsia="Times New Roman"/>
        </w:rPr>
        <w:t xml:space="preserve"> in the document.</w:t>
      </w:r>
    </w:p>
    <w:p w:rsidRPr="001650C9" w:rsidR="00025C05" w:rsidP="5AD4AD55" w:rsidRDefault="00025C05" w14:paraId="0B1BFE08" w14:textId="4D2CA76B">
      <w:pPr>
        <w:pStyle w:val="ListParagraph"/>
        <w:numPr>
          <w:ilvl w:val="0"/>
          <w:numId w:val="4"/>
        </w:numPr>
        <w:suppressAutoHyphens/>
        <w:spacing w:after="0" w:line="240" w:lineRule="auto"/>
        <w:contextualSpacing/>
        <w:rPr>
          <w:rFonts w:eastAsia="Times New Roman"/>
        </w:rPr>
      </w:pPr>
      <w:r w:rsidRPr="5AD4AD55" w:rsidR="00C8056A">
        <w:rPr>
          <w:rFonts w:eastAsia="Times New Roman"/>
        </w:rPr>
        <w:t xml:space="preserve">Refer to </w:t>
      </w:r>
      <w:r w:rsidRPr="5AD4AD55" w:rsidR="00C8056A">
        <w:rPr>
          <w:rFonts w:eastAsia="Times New Roman"/>
        </w:rPr>
        <w:t xml:space="preserve">the </w:t>
      </w:r>
      <w:r w:rsidRPr="5AD4AD55" w:rsidR="00C8056A">
        <w:rPr>
          <w:rFonts w:eastAsia="Times New Roman"/>
        </w:rPr>
        <w:t>Project One Guidelines and Rubric for</w:t>
      </w:r>
      <w:r w:rsidRPr="5AD4AD55" w:rsidR="00C8056A">
        <w:rPr>
          <w:rFonts w:eastAsia="Times New Roman"/>
        </w:rPr>
        <w:t xml:space="preserve"> more detailed</w:t>
      </w:r>
      <w:r w:rsidRPr="5AD4AD55" w:rsidR="00C8056A">
        <w:rPr>
          <w:rFonts w:eastAsia="Times New Roman"/>
        </w:rPr>
        <w:t xml:space="preserve"> instructions about </w:t>
      </w:r>
      <w:r w:rsidRPr="5AD4AD55" w:rsidR="00C8056A">
        <w:rPr>
          <w:rFonts w:eastAsia="Times New Roman"/>
        </w:rPr>
        <w:t>each section of</w:t>
      </w:r>
      <w:r w:rsidRPr="5AD4AD55" w:rsidR="00C8056A">
        <w:rPr>
          <w:rFonts w:eastAsia="Times New Roman"/>
        </w:rPr>
        <w:t xml:space="preserve"> the template.</w:t>
      </w:r>
    </w:p>
    <w:p w:rsidRPr="001650C9" w:rsidR="005F574E" w:rsidP="00944D65" w:rsidRDefault="005F574E" w14:paraId="01306BD2" w14:textId="77777777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:rsidRPr="001650C9" w:rsidR="00DC2970" w:rsidP="00944D65" w:rsidRDefault="00352FD0" w14:paraId="7C09784D" w14:textId="757B6A9D">
      <w:pPr>
        <w:pStyle w:val="Heading2"/>
      </w:pPr>
      <w:bookmarkStart w:name="_Toc32574610" w:id="9"/>
      <w:bookmarkStart w:name="_Toc924344490" w:id="10"/>
      <w:bookmarkStart w:name="_Toc219545153" w:id="11"/>
      <w:r>
        <w:lastRenderedPageBreak/>
        <w:t>Developer</w:t>
      </w:r>
      <w:bookmarkEnd w:id="9"/>
      <w:bookmarkEnd w:id="10"/>
      <w:bookmarkEnd w:id="11"/>
    </w:p>
    <w:p w:rsidRPr="001650C9" w:rsidR="0058064D" w:rsidP="143A8CF7" w:rsidRDefault="0058064D" w14:paraId="3A4DB0F5" w14:textId="0D355076">
      <w:pPr>
        <w:suppressAutoHyphens/>
        <w:spacing w:after="0" w:line="240" w:lineRule="auto"/>
        <w:contextualSpacing/>
        <w:rPr>
          <w:rFonts w:cs="Calibri" w:cstheme="minorAscii"/>
        </w:rPr>
      </w:pPr>
      <w:r w:rsidRPr="143A8CF7" w:rsidR="5A85790B">
        <w:rPr>
          <w:rFonts w:cs="Calibri" w:cstheme="minorAscii"/>
        </w:rPr>
        <w:t>William Cocomise</w:t>
      </w:r>
    </w:p>
    <w:p w:rsidRPr="001650C9" w:rsidR="00020066" w:rsidP="00944D65" w:rsidRDefault="00020066" w14:paraId="128FF6BB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32740C" w:rsidP="5AD4AD55" w:rsidRDefault="0032740C" w14:paraId="074CA9DD" w14:textId="676ED1DD">
      <w:pPr>
        <w:pStyle w:val="Heading2"/>
        <w:numPr>
          <w:ilvl w:val="0"/>
          <w:numId w:val="17"/>
        </w:numPr>
        <w:suppressAutoHyphens/>
        <w:spacing w:after="0" w:line="240" w:lineRule="auto"/>
        <w:textAlignment w:val="baseline"/>
        <w:rPr/>
      </w:pPr>
      <w:bookmarkStart w:name="_Toc32574611" w:id="12"/>
      <w:bookmarkStart w:name="_Toc1382019318" w:id="13"/>
      <w:bookmarkStart w:name="_Toc1680416009" w:id="14"/>
      <w:r w:rsidR="0058064D">
        <w:rPr/>
        <w:t>Interpreting Client Needs</w:t>
      </w:r>
      <w:bookmarkEnd w:id="12"/>
      <w:bookmarkEnd w:id="13"/>
      <w:bookmarkEnd w:id="14"/>
    </w:p>
    <w:p w:rsidR="21ADA6E4" w:rsidP="21ADA6E4" w:rsidRDefault="21ADA6E4" w14:paraId="363BE1E3" w14:textId="2ACFAE59">
      <w:pPr>
        <w:pStyle w:val="Normal"/>
        <w:spacing w:after="0" w:line="240" w:lineRule="auto"/>
        <w:ind w:left="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Pr="001650C9" w:rsidR="00010B8A" w:rsidP="143A8CF7" w:rsidRDefault="00010B8A" w14:paraId="5CAB2AA8" w14:textId="741799C9">
      <w:pPr>
        <w:pStyle w:val="Normal"/>
        <w:suppressAutoHyphens/>
        <w:spacing w:after="0" w:line="240" w:lineRule="auto"/>
        <w:contextualSpacing/>
        <w:rPr>
          <w:rFonts w:eastAsia="Times New Roman" w:cs="Calibri" w:cstheme="minorAscii"/>
        </w:rPr>
      </w:pPr>
      <w:r w:rsidRPr="143A8CF7" w:rsidR="19742BF9">
        <w:rPr>
          <w:rFonts w:eastAsia="Times New Roman" w:cs="Calibri" w:cstheme="minorAscii"/>
        </w:rPr>
        <w:t xml:space="preserve">Artemis Financial is </w:t>
      </w:r>
      <w:r w:rsidRPr="143A8CF7" w:rsidR="19742BF9">
        <w:rPr>
          <w:rFonts w:eastAsia="Times New Roman" w:cs="Calibri" w:cstheme="minorAscii"/>
        </w:rPr>
        <w:t>totally dependent</w:t>
      </w:r>
      <w:r w:rsidRPr="143A8CF7" w:rsidR="19742BF9">
        <w:rPr>
          <w:rFonts w:eastAsia="Times New Roman" w:cs="Calibri" w:cstheme="minorAscii"/>
        </w:rPr>
        <w:t xml:space="preserve"> on secure communications. Whether domestic or abroad, there are </w:t>
      </w:r>
      <w:r w:rsidRPr="143A8CF7" w:rsidR="5DFB756C">
        <w:rPr>
          <w:rFonts w:eastAsia="Times New Roman" w:cs="Calibri" w:cstheme="minorAscii"/>
        </w:rPr>
        <w:t xml:space="preserve">government regulations </w:t>
      </w:r>
      <w:r w:rsidRPr="143A8CF7" w:rsidR="5DFB756C">
        <w:rPr>
          <w:rFonts w:eastAsia="Times New Roman" w:cs="Calibri" w:cstheme="minorAscii"/>
        </w:rPr>
        <w:t xml:space="preserve">that make secure applications </w:t>
      </w:r>
      <w:r w:rsidRPr="143A8CF7" w:rsidR="5DFB756C">
        <w:rPr>
          <w:rFonts w:eastAsia="Times New Roman" w:cs="Calibri" w:cstheme="minorAscii"/>
        </w:rPr>
        <w:t>a must</w:t>
      </w:r>
      <w:r w:rsidRPr="143A8CF7" w:rsidR="5DFB756C">
        <w:rPr>
          <w:rFonts w:eastAsia="Times New Roman" w:cs="Calibri" w:cstheme="minorAscii"/>
        </w:rPr>
        <w:t xml:space="preserve">. </w:t>
      </w:r>
      <w:r w:rsidRPr="143A8CF7" w:rsidR="6453D2B6">
        <w:rPr>
          <w:rFonts w:eastAsia="Times New Roman" w:cs="Calibri" w:cstheme="minorAscii"/>
        </w:rPr>
        <w:t xml:space="preserve">PCI compliance for example is a contractual obligation with many payment processing companies. </w:t>
      </w:r>
      <w:r w:rsidRPr="143A8CF7" w:rsidR="442A7771">
        <w:rPr>
          <w:rFonts w:eastAsia="Times New Roman" w:cs="Calibri" w:cstheme="minorAscii"/>
        </w:rPr>
        <w:t xml:space="preserve">Loss or theft of confidential customer information brings </w:t>
      </w:r>
      <w:r w:rsidRPr="143A8CF7" w:rsidR="442A7771">
        <w:rPr>
          <w:rFonts w:eastAsia="Times New Roman" w:cs="Calibri" w:cstheme="minorAscii"/>
        </w:rPr>
        <w:t>additional</w:t>
      </w:r>
      <w:r w:rsidRPr="143A8CF7" w:rsidR="442A7771">
        <w:rPr>
          <w:rFonts w:eastAsia="Times New Roman" w:cs="Calibri" w:cstheme="minorAscii"/>
        </w:rPr>
        <w:t xml:space="preserve"> risk of customer litigation and loss of consumer confidence. </w:t>
      </w:r>
      <w:r w:rsidRPr="143A8CF7" w:rsidR="21357D17">
        <w:rPr>
          <w:rFonts w:eastAsia="Times New Roman" w:cs="Calibri" w:cstheme="minorAscii"/>
        </w:rPr>
        <w:t xml:space="preserve">Artemis financial is a target for </w:t>
      </w:r>
      <w:r w:rsidRPr="143A8CF7" w:rsidR="7F17F31F">
        <w:rPr>
          <w:rFonts w:eastAsia="Times New Roman" w:cs="Calibri" w:cstheme="minorAscii"/>
        </w:rPr>
        <w:t xml:space="preserve">individual </w:t>
      </w:r>
      <w:r w:rsidRPr="143A8CF7" w:rsidR="21357D17">
        <w:rPr>
          <w:rFonts w:eastAsia="Times New Roman" w:cs="Calibri" w:cstheme="minorAscii"/>
        </w:rPr>
        <w:t>and state actors alike</w:t>
      </w:r>
      <w:r w:rsidRPr="143A8CF7" w:rsidR="078891CD">
        <w:rPr>
          <w:rFonts w:eastAsia="Times New Roman" w:cs="Calibri" w:cstheme="minorAscii"/>
        </w:rPr>
        <w:t xml:space="preserve">. The </w:t>
      </w:r>
      <w:r w:rsidRPr="143A8CF7" w:rsidR="14F3B2CF">
        <w:rPr>
          <w:rFonts w:eastAsia="Times New Roman" w:cs="Calibri" w:cstheme="minorAscii"/>
        </w:rPr>
        <w:t xml:space="preserve">resources dedicated </w:t>
      </w:r>
      <w:r w:rsidRPr="143A8CF7" w:rsidR="5272418A">
        <w:rPr>
          <w:rFonts w:eastAsia="Times New Roman" w:cs="Calibri" w:cstheme="minorAscii"/>
        </w:rPr>
        <w:t xml:space="preserve">to </w:t>
      </w:r>
      <w:r w:rsidRPr="143A8CF7" w:rsidR="14F3B2CF">
        <w:rPr>
          <w:rFonts w:eastAsia="Times New Roman" w:cs="Calibri" w:cstheme="minorAscii"/>
        </w:rPr>
        <w:t xml:space="preserve">these attacks will only increase as </w:t>
      </w:r>
      <w:r w:rsidRPr="143A8CF7" w:rsidR="14F3B2CF">
        <w:rPr>
          <w:rFonts w:eastAsia="Times New Roman" w:cs="Calibri" w:cstheme="minorAscii"/>
        </w:rPr>
        <w:t xml:space="preserve">the </w:t>
      </w:r>
      <w:r w:rsidRPr="143A8CF7" w:rsidR="5FE192A6">
        <w:rPr>
          <w:rFonts w:eastAsia="Times New Roman" w:cs="Calibri" w:cstheme="minorAscii"/>
        </w:rPr>
        <w:t xml:space="preserve">business </w:t>
      </w:r>
      <w:r w:rsidRPr="143A8CF7" w:rsidR="14F3B2CF">
        <w:rPr>
          <w:rFonts w:eastAsia="Times New Roman" w:cs="Calibri" w:cstheme="minorAscii"/>
        </w:rPr>
        <w:t>e</w:t>
      </w:r>
      <w:r w:rsidRPr="143A8CF7" w:rsidR="175A9EBE">
        <w:rPr>
          <w:rFonts w:eastAsia="Times New Roman" w:cs="Calibri" w:cstheme="minorAscii"/>
        </w:rPr>
        <w:t xml:space="preserve">xpands. </w:t>
      </w:r>
      <w:r w:rsidRPr="143A8CF7" w:rsidR="5B120BC7">
        <w:rPr>
          <w:rFonts w:eastAsia="Times New Roman" w:cs="Calibri" w:cstheme="minorAscii"/>
        </w:rPr>
        <w:t xml:space="preserve">Modernization of the company web API and proprietary </w:t>
      </w:r>
      <w:r w:rsidRPr="143A8CF7" w:rsidR="13505A95">
        <w:rPr>
          <w:rFonts w:eastAsia="Times New Roman" w:cs="Calibri" w:cstheme="minorAscii"/>
        </w:rPr>
        <w:t xml:space="preserve">software is the </w:t>
      </w:r>
      <w:r w:rsidRPr="143A8CF7" w:rsidR="13505A95">
        <w:rPr>
          <w:rFonts w:eastAsia="Times New Roman" w:cs="Calibri" w:cstheme="minorAscii"/>
        </w:rPr>
        <w:t>main focus</w:t>
      </w:r>
      <w:r w:rsidRPr="143A8CF7" w:rsidR="13505A95">
        <w:rPr>
          <w:rFonts w:eastAsia="Times New Roman" w:cs="Calibri" w:cstheme="minorAscii"/>
        </w:rPr>
        <w:t xml:space="preserve"> of this report. Analyzing the dep</w:t>
      </w:r>
      <w:r w:rsidRPr="143A8CF7" w:rsidR="05525E38">
        <w:rPr>
          <w:rFonts w:eastAsia="Times New Roman" w:cs="Calibri" w:cstheme="minorAscii"/>
        </w:rPr>
        <w:t xml:space="preserve">endencies of these applications and addressing </w:t>
      </w:r>
      <w:r w:rsidRPr="143A8CF7" w:rsidR="292C1A44">
        <w:rPr>
          <w:rFonts w:eastAsia="Times New Roman" w:cs="Calibri" w:cstheme="minorAscii"/>
        </w:rPr>
        <w:t xml:space="preserve">their </w:t>
      </w:r>
      <w:r w:rsidRPr="143A8CF7" w:rsidR="05525E38">
        <w:rPr>
          <w:rFonts w:eastAsia="Times New Roman" w:cs="Calibri" w:cstheme="minorAscii"/>
        </w:rPr>
        <w:t xml:space="preserve">vulnerabilities </w:t>
      </w:r>
      <w:r w:rsidRPr="143A8CF7" w:rsidR="3147B25F">
        <w:rPr>
          <w:rFonts w:eastAsia="Times New Roman" w:cs="Calibri" w:cstheme="minorAscii"/>
        </w:rPr>
        <w:t xml:space="preserve">is our first consideration. </w:t>
      </w:r>
      <w:r w:rsidRPr="143A8CF7" w:rsidR="7318C635">
        <w:rPr>
          <w:rFonts w:eastAsia="Times New Roman" w:cs="Calibri" w:cstheme="minorAscii"/>
        </w:rPr>
        <w:t>Next</w:t>
      </w:r>
      <w:r w:rsidRPr="143A8CF7" w:rsidR="7318C635">
        <w:rPr>
          <w:rFonts w:eastAsia="Times New Roman" w:cs="Calibri" w:cstheme="minorAscii"/>
        </w:rPr>
        <w:t xml:space="preserve"> we will ensure </w:t>
      </w:r>
      <w:r w:rsidRPr="143A8CF7" w:rsidR="1700BB5C">
        <w:rPr>
          <w:rFonts w:eastAsia="Times New Roman" w:cs="Calibri" w:cstheme="minorAscii"/>
        </w:rPr>
        <w:t>the</w:t>
      </w:r>
      <w:r w:rsidRPr="143A8CF7" w:rsidR="41A1FAD4">
        <w:rPr>
          <w:rFonts w:eastAsia="Times New Roman" w:cs="Calibri" w:cstheme="minorAscii"/>
        </w:rPr>
        <w:t>se</w:t>
      </w:r>
      <w:r w:rsidRPr="143A8CF7" w:rsidR="1700BB5C">
        <w:rPr>
          <w:rFonts w:eastAsia="Times New Roman" w:cs="Calibri" w:cstheme="minorAscii"/>
        </w:rPr>
        <w:t xml:space="preserve"> applications </w:t>
      </w:r>
      <w:r w:rsidRPr="143A8CF7" w:rsidR="1700BB5C">
        <w:rPr>
          <w:rFonts w:eastAsia="Times New Roman" w:cs="Calibri" w:cstheme="minorAscii"/>
        </w:rPr>
        <w:t>utilize</w:t>
      </w:r>
      <w:r w:rsidRPr="143A8CF7" w:rsidR="1700BB5C">
        <w:rPr>
          <w:rFonts w:eastAsia="Times New Roman" w:cs="Calibri" w:cstheme="minorAscii"/>
        </w:rPr>
        <w:t xml:space="preserve"> the most secure versions of existing technologies</w:t>
      </w:r>
      <w:r w:rsidRPr="143A8CF7" w:rsidR="59945078">
        <w:rPr>
          <w:rFonts w:eastAsia="Times New Roman" w:cs="Calibri" w:cstheme="minorAscii"/>
        </w:rPr>
        <w:t>. Finally</w:t>
      </w:r>
      <w:r w:rsidRPr="143A8CF7" w:rsidR="651AC9D8">
        <w:rPr>
          <w:rFonts w:eastAsia="Times New Roman" w:cs="Calibri" w:cstheme="minorAscii"/>
        </w:rPr>
        <w:t>,</w:t>
      </w:r>
      <w:r w:rsidRPr="143A8CF7" w:rsidR="59945078">
        <w:rPr>
          <w:rFonts w:eastAsia="Times New Roman" w:cs="Calibri" w:cstheme="minorAscii"/>
        </w:rPr>
        <w:t xml:space="preserve"> we will recommend </w:t>
      </w:r>
      <w:r w:rsidRPr="143A8CF7" w:rsidR="2AFFBCCC">
        <w:rPr>
          <w:rFonts w:eastAsia="Times New Roman" w:cs="Calibri" w:cstheme="minorAscii"/>
        </w:rPr>
        <w:t>upgrading</w:t>
      </w:r>
      <w:r w:rsidRPr="143A8CF7" w:rsidR="59945078">
        <w:rPr>
          <w:rFonts w:eastAsia="Times New Roman" w:cs="Calibri" w:cstheme="minorAscii"/>
        </w:rPr>
        <w:t xml:space="preserve"> to </w:t>
      </w:r>
      <w:r w:rsidRPr="143A8CF7" w:rsidR="59945078">
        <w:rPr>
          <w:rFonts w:eastAsia="Times New Roman" w:cs="Calibri" w:cstheme="minorAscii"/>
        </w:rPr>
        <w:t>new technologies</w:t>
      </w:r>
      <w:r w:rsidRPr="143A8CF7" w:rsidR="0ED6EA27">
        <w:rPr>
          <w:rFonts w:eastAsia="Times New Roman" w:cs="Calibri" w:cstheme="minorAscii"/>
        </w:rPr>
        <w:t xml:space="preserve"> where the opportunity exists</w:t>
      </w:r>
      <w:r w:rsidRPr="143A8CF7" w:rsidR="2B183E44">
        <w:rPr>
          <w:rFonts w:eastAsia="Times New Roman" w:cs="Calibri" w:cstheme="minorAscii"/>
        </w:rPr>
        <w:t>.</w:t>
      </w:r>
    </w:p>
    <w:p w:rsidR="143A8CF7" w:rsidP="143A8CF7" w:rsidRDefault="143A8CF7" w14:paraId="64BCC72A" w14:textId="0ECE276F">
      <w:pPr>
        <w:pStyle w:val="Normal"/>
        <w:spacing w:after="0" w:line="240" w:lineRule="auto"/>
        <w:contextualSpacing/>
        <w:rPr>
          <w:rFonts w:eastAsia="Times New Roman" w:cs="Calibri" w:cstheme="minorAscii"/>
        </w:rPr>
      </w:pPr>
    </w:p>
    <w:p w:rsidR="5AD4AD55" w:rsidP="5AD4AD55" w:rsidRDefault="5AD4AD55" w14:paraId="6DBC02AE" w14:textId="1E900EF3">
      <w:pPr>
        <w:pStyle w:val="Normal"/>
        <w:spacing w:after="0" w:line="240" w:lineRule="auto"/>
        <w:contextualSpacing/>
        <w:rPr>
          <w:rFonts w:eastAsia="Times New Roman" w:cs="Calibri" w:cstheme="minorAscii"/>
        </w:rPr>
      </w:pPr>
    </w:p>
    <w:p w:rsidR="143A8CF7" w:rsidP="5AD4AD55" w:rsidRDefault="143A8CF7" w14:paraId="58392AD1" w14:textId="0993DF97">
      <w:pPr>
        <w:pStyle w:val="Heading2"/>
        <w:numPr>
          <w:ilvl w:val="0"/>
          <w:numId w:val="17"/>
        </w:numPr>
        <w:rPr>
          <w:noProof w:val="0"/>
          <w:lang w:val="en-US"/>
        </w:rPr>
      </w:pPr>
      <w:bookmarkStart w:name="_Toc32574612" w:id="15"/>
      <w:bookmarkStart w:name="_Toc963907521" w:id="16"/>
      <w:bookmarkStart w:name="_Toc376974686" w:id="17"/>
      <w:r w:rsidR="0058064D">
        <w:rPr/>
        <w:t>Areas of Security</w:t>
      </w:r>
      <w:bookmarkEnd w:id="15"/>
      <w:bookmarkEnd w:id="16"/>
      <w:bookmarkEnd w:id="17"/>
    </w:p>
    <w:p w:rsidR="64D0E562" w:rsidP="5AD4AD55" w:rsidRDefault="64D0E562" w14:paraId="4F77B155" w14:textId="0D857F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4D0E562" w:rsidP="5AD4AD55" w:rsidRDefault="64D0E562" w14:paraId="4F023A86" w14:textId="081A6E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64D0E5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Our Vulnerability Process Flow outlines seven areas of security to assess. </w:t>
      </w:r>
    </w:p>
    <w:p w:rsidR="64D0E562" w:rsidP="21ADA6E4" w:rsidRDefault="64D0E562" w14:paraId="2833DE49" w14:textId="1F90B9FA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ADA6E4" w:rsidR="64D0E5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Input Validation: This vector applies because of incoming </w:t>
      </w:r>
      <w:r w:rsidRPr="21ADA6E4" w:rsidR="597AE5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customer data. Failure to </w:t>
      </w:r>
      <w:r w:rsidRPr="21ADA6E4" w:rsidR="597AE588">
        <w:rPr>
          <w:rFonts w:ascii="Calibri" w:hAnsi="Calibri" w:eastAsia="Calibri" w:cs="Calibri"/>
          <w:noProof w:val="0"/>
          <w:sz w:val="22"/>
          <w:szCs w:val="22"/>
          <w:lang w:val="en-US"/>
        </w:rPr>
        <w:t>validate</w:t>
      </w:r>
      <w:r w:rsidRPr="21ADA6E4" w:rsidR="597AE5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leads to attacks such as </w:t>
      </w:r>
      <w:r w:rsidRPr="21ADA6E4" w:rsidR="099D9C3B">
        <w:rPr>
          <w:rFonts w:ascii="Calibri" w:hAnsi="Calibri" w:eastAsia="Calibri" w:cs="Calibri"/>
          <w:noProof w:val="0"/>
          <w:sz w:val="22"/>
          <w:szCs w:val="22"/>
          <w:lang w:val="en-US"/>
        </w:rPr>
        <w:t>SQL</w:t>
      </w:r>
      <w:r w:rsidRPr="21ADA6E4" w:rsidR="099D9C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injection.</w:t>
      </w:r>
    </w:p>
    <w:p w:rsidR="099D9C3B" w:rsidP="21ADA6E4" w:rsidRDefault="099D9C3B" w14:paraId="68F93E62" w14:textId="2615C3B8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ADA6E4" w:rsidR="099D9C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APIs: This vector applies because Artemis uses </w:t>
      </w:r>
      <w:r w:rsidRPr="21ADA6E4" w:rsidR="089C68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21ADA6E4" w:rsidR="099D9C3B">
        <w:rPr>
          <w:rFonts w:ascii="Calibri" w:hAnsi="Calibri" w:eastAsia="Calibri" w:cs="Calibri"/>
          <w:noProof w:val="0"/>
          <w:sz w:val="22"/>
          <w:szCs w:val="22"/>
          <w:lang w:val="en-US"/>
        </w:rPr>
        <w:t>RESTful Web API.</w:t>
      </w:r>
      <w:r w:rsidRPr="21ADA6E4" w:rsidR="0A4292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Securing this API can mitigate data leaks or breaches. </w:t>
      </w:r>
    </w:p>
    <w:p w:rsidR="38BF1F07" w:rsidP="21ADA6E4" w:rsidRDefault="38BF1F07" w14:paraId="434F2C3A" w14:textId="2024B09D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ADA6E4" w:rsidR="38BF1F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Cryptography: This vector applies due to regulatory requirements for web traffic. </w:t>
      </w:r>
    </w:p>
    <w:p w:rsidR="38BF1F07" w:rsidP="21ADA6E4" w:rsidRDefault="38BF1F07" w14:paraId="5B58FD93" w14:textId="65FA0E84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ADA6E4" w:rsidR="38BF1F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Client / Server: This vector </w:t>
      </w:r>
      <w:r w:rsidRPr="21ADA6E4" w:rsidR="6F486C1D">
        <w:rPr>
          <w:rFonts w:ascii="Calibri" w:hAnsi="Calibri" w:eastAsia="Calibri" w:cs="Calibri"/>
          <w:noProof w:val="0"/>
          <w:sz w:val="22"/>
          <w:szCs w:val="22"/>
          <w:lang w:val="en-US"/>
        </w:rPr>
        <w:t>applies</w:t>
      </w:r>
      <w:r w:rsidRPr="21ADA6E4" w:rsidR="38BF1F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because of the </w:t>
      </w:r>
      <w:r w:rsidRPr="21ADA6E4" w:rsidR="44AE59E7">
        <w:rPr>
          <w:rFonts w:ascii="Calibri" w:hAnsi="Calibri" w:eastAsia="Calibri" w:cs="Calibri"/>
          <w:noProof w:val="0"/>
          <w:sz w:val="22"/>
          <w:szCs w:val="22"/>
          <w:lang w:val="en-US"/>
        </w:rPr>
        <w:t>distributed</w:t>
      </w:r>
      <w:r w:rsidRPr="21ADA6E4" w:rsidR="38BF1F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architecture of business applications. </w:t>
      </w:r>
    </w:p>
    <w:p w:rsidR="6776C374" w:rsidP="21ADA6E4" w:rsidRDefault="6776C374" w14:paraId="751874F4" w14:textId="53D59907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ADA6E4" w:rsidR="6776C374">
        <w:rPr>
          <w:rFonts w:ascii="Calibri" w:hAnsi="Calibri" w:eastAsia="Calibri" w:cs="Calibri"/>
          <w:noProof w:val="0"/>
          <w:sz w:val="22"/>
          <w:szCs w:val="22"/>
          <w:lang w:val="en-US"/>
        </w:rPr>
        <w:t>Code Error: This vector may apply based on exi</w:t>
      </w:r>
      <w:r w:rsidRPr="21ADA6E4" w:rsidR="57A9719D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1ADA6E4" w:rsidR="6776C374">
        <w:rPr>
          <w:rFonts w:ascii="Calibri" w:hAnsi="Calibri" w:eastAsia="Calibri" w:cs="Calibri"/>
          <w:noProof w:val="0"/>
          <w:sz w:val="22"/>
          <w:szCs w:val="22"/>
          <w:lang w:val="en-US"/>
        </w:rPr>
        <w:t>ting error handling practices.</w:t>
      </w:r>
      <w:r w:rsidRPr="21ADA6E4" w:rsidR="667034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code assessment will </w:t>
      </w:r>
      <w:r w:rsidRPr="21ADA6E4" w:rsidR="66703437">
        <w:rPr>
          <w:rFonts w:ascii="Calibri" w:hAnsi="Calibri" w:eastAsia="Calibri" w:cs="Calibri"/>
          <w:noProof w:val="0"/>
          <w:sz w:val="22"/>
          <w:szCs w:val="22"/>
          <w:lang w:val="en-US"/>
        </w:rPr>
        <w:t>determine</w:t>
      </w:r>
      <w:r w:rsidRPr="21ADA6E4" w:rsidR="667034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whether </w:t>
      </w:r>
      <w:r w:rsidRPr="21ADA6E4" w:rsidR="20D416A4">
        <w:rPr>
          <w:rFonts w:ascii="Calibri" w:hAnsi="Calibri" w:eastAsia="Calibri" w:cs="Calibri"/>
          <w:noProof w:val="0"/>
          <w:sz w:val="22"/>
          <w:szCs w:val="22"/>
          <w:lang w:val="en-US"/>
        </w:rPr>
        <w:t>more secure error handling is needed.</w:t>
      </w:r>
    </w:p>
    <w:p w:rsidR="66703437" w:rsidP="21ADA6E4" w:rsidRDefault="66703437" w14:paraId="3439AFCA" w14:textId="31285162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ADA6E4" w:rsidR="66703437">
        <w:rPr>
          <w:rFonts w:ascii="Calibri" w:hAnsi="Calibri" w:eastAsia="Calibri" w:cs="Calibri"/>
          <w:noProof w:val="0"/>
          <w:sz w:val="22"/>
          <w:szCs w:val="22"/>
          <w:lang w:val="en-US"/>
        </w:rPr>
        <w:t>Code Quality: This vector may appl</w:t>
      </w:r>
      <w:r w:rsidRPr="21ADA6E4" w:rsidR="228918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y. The code assessment </w:t>
      </w:r>
      <w:r w:rsidRPr="21ADA6E4" w:rsidR="0E2485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will </w:t>
      </w:r>
      <w:r w:rsidRPr="21ADA6E4" w:rsidR="0E24859A">
        <w:rPr>
          <w:rFonts w:ascii="Calibri" w:hAnsi="Calibri" w:eastAsia="Calibri" w:cs="Calibri"/>
          <w:noProof w:val="0"/>
          <w:sz w:val="22"/>
          <w:szCs w:val="22"/>
          <w:lang w:val="en-US"/>
        </w:rPr>
        <w:t>determine</w:t>
      </w:r>
      <w:r w:rsidRPr="21ADA6E4" w:rsidR="0E2485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level of </w:t>
      </w:r>
      <w:r w:rsidRPr="21ADA6E4" w:rsidR="18041B73">
        <w:rPr>
          <w:rFonts w:ascii="Calibri" w:hAnsi="Calibri" w:eastAsia="Calibri" w:cs="Calibri"/>
          <w:noProof w:val="0"/>
          <w:sz w:val="22"/>
          <w:szCs w:val="22"/>
          <w:lang w:val="en-US"/>
        </w:rPr>
        <w:t>adherence</w:t>
      </w:r>
      <w:r w:rsidRPr="21ADA6E4" w:rsidR="0E2485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secure coding principles.</w:t>
      </w:r>
    </w:p>
    <w:p w:rsidRPr="001650C9" w:rsidR="00C56FC2" w:rsidP="5AD4AD55" w:rsidRDefault="0058064D" w14:paraId="0010B571" w14:textId="315C9ACA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66703437">
        <w:rPr>
          <w:rFonts w:ascii="Calibri" w:hAnsi="Calibri" w:eastAsia="Calibri" w:cs="Calibri"/>
          <w:noProof w:val="0"/>
          <w:sz w:val="22"/>
          <w:szCs w:val="22"/>
          <w:lang w:val="en-US"/>
        </w:rPr>
        <w:t>Encapsulation: This vector may apply</w:t>
      </w:r>
      <w:r w:rsidRPr="5AD4AD55" w:rsidR="408EA9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5AD4AD55" w:rsidR="69CDC7C9">
        <w:rPr>
          <w:rFonts w:ascii="Calibri" w:hAnsi="Calibri" w:eastAsia="Calibri" w:cs="Calibri"/>
          <w:noProof w:val="0"/>
          <w:sz w:val="22"/>
          <w:szCs w:val="22"/>
          <w:lang w:val="en-US"/>
        </w:rPr>
        <w:t>The code assessment will</w:t>
      </w:r>
      <w:r w:rsidRPr="5AD4AD55" w:rsidR="667034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D4AD55" w:rsidR="2DDF1835">
        <w:rPr>
          <w:rFonts w:ascii="Calibri" w:hAnsi="Calibri" w:eastAsia="Calibri" w:cs="Calibri"/>
          <w:noProof w:val="0"/>
          <w:sz w:val="22"/>
          <w:szCs w:val="22"/>
          <w:lang w:val="en-US"/>
        </w:rPr>
        <w:t>grade existing data structures on their level</w:t>
      </w:r>
      <w:r w:rsidRPr="5AD4AD55" w:rsidR="139821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security</w:t>
      </w:r>
      <w:r w:rsidRPr="5AD4AD55" w:rsidR="2B5B592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Pr="001650C9" w:rsidR="00C56FC2" w:rsidP="5AD4AD55" w:rsidRDefault="0058064D" w14:paraId="54B4EFA1" w14:textId="522F06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Pr="001650C9" w:rsidR="00C56FC2" w:rsidP="00841BCB" w:rsidRDefault="0058064D" w14:paraId="4BA218AD" w14:textId="069D0E48">
      <w:pPr>
        <w:pStyle w:val="Heading2"/>
        <w:numPr>
          <w:ilvl w:val="0"/>
          <w:numId w:val="17"/>
        </w:numPr>
        <w:rPr/>
      </w:pPr>
      <w:bookmarkStart w:name="_Toc32574613" w:id="18"/>
      <w:bookmarkStart w:name="_Toc349025236" w:id="19"/>
      <w:bookmarkStart w:name="_Toc106245594" w:id="20"/>
      <w:r w:rsidR="0058064D">
        <w:rPr/>
        <w:t xml:space="preserve">Manual </w:t>
      </w:r>
      <w:r w:rsidR="0032740C">
        <w:rPr/>
        <w:t>Review</w:t>
      </w:r>
      <w:bookmarkEnd w:id="18"/>
      <w:bookmarkEnd w:id="19"/>
      <w:bookmarkEnd w:id="20"/>
    </w:p>
    <w:p w:rsidR="143A8CF7" w:rsidP="5AD4AD55" w:rsidRDefault="143A8CF7" w14:paraId="0AC14544" w14:textId="317644C4">
      <w:pPr>
        <w:pStyle w:val="Normal"/>
        <w:spacing w:after="0" w:line="240" w:lineRule="auto"/>
        <w:contextualSpacing/>
        <w:rPr>
          <w:rFonts w:eastAsia="Times New Roman" w:cs="Calibri" w:cstheme="minorAscii"/>
          <w:noProof w:val="0"/>
          <w:lang w:val="en-US"/>
        </w:rPr>
      </w:pPr>
    </w:p>
    <w:p w:rsidR="73AC4DB4" w:rsidP="5AD4AD55" w:rsidRDefault="73AC4DB4" w14:paraId="307B9061" w14:textId="1BD35A34">
      <w:pPr>
        <w:pStyle w:val="Normal"/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73AC4D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Our Vulnerability Process Flow outlines seven </w:t>
      </w:r>
      <w:r w:rsidRPr="5AD4AD55" w:rsidR="572C22D8">
        <w:rPr>
          <w:rFonts w:ascii="Calibri" w:hAnsi="Calibri" w:eastAsia="Calibri" w:cs="Calibri"/>
          <w:noProof w:val="0"/>
          <w:sz w:val="22"/>
          <w:szCs w:val="22"/>
          <w:lang w:val="en-US"/>
        </w:rPr>
        <w:t>aspects of manual code review.</w:t>
      </w:r>
    </w:p>
    <w:p w:rsidR="5AD4AD55" w:rsidP="5AD4AD55" w:rsidRDefault="5AD4AD55" w14:paraId="69D742E1" w14:textId="2BC2D094">
      <w:pPr>
        <w:pStyle w:val="Normal"/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72C22D8" w:rsidP="5AD4AD55" w:rsidRDefault="572C22D8" w14:paraId="64F6A344" w14:textId="0EBF96EF">
      <w:pPr>
        <w:pStyle w:val="ListParagraph"/>
        <w:numPr>
          <w:ilvl w:val="0"/>
          <w:numId w:val="21"/>
        </w:numPr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572C22D8">
        <w:rPr>
          <w:rFonts w:ascii="Calibri" w:hAnsi="Calibri" w:eastAsia="Calibri" w:cs="Calibri"/>
          <w:noProof w:val="0"/>
          <w:sz w:val="22"/>
          <w:szCs w:val="22"/>
          <w:lang w:val="en-US"/>
        </w:rPr>
        <w:t>Views: This application does not contain views.</w:t>
      </w:r>
    </w:p>
    <w:p w:rsidR="572C22D8" w:rsidP="5AD4AD55" w:rsidRDefault="572C22D8" w14:paraId="5F8CC1B8" w14:textId="33734D14">
      <w:pPr>
        <w:pStyle w:val="ListParagraph"/>
        <w:numPr>
          <w:ilvl w:val="0"/>
          <w:numId w:val="21"/>
        </w:numPr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572C22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Models: </w:t>
      </w:r>
      <w:r w:rsidRPr="5AD4AD55" w:rsidR="75D2C1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CRUD.java </w:t>
      </w:r>
      <w:r w:rsidRPr="5AD4AD55" w:rsidR="75D2C1D0">
        <w:rPr>
          <w:rFonts w:ascii="Calibri" w:hAnsi="Calibri" w:eastAsia="Calibri" w:cs="Calibri"/>
          <w:noProof w:val="0"/>
          <w:sz w:val="22"/>
          <w:szCs w:val="22"/>
          <w:lang w:val="en-US"/>
        </w:rPr>
        <w:t>contains</w:t>
      </w:r>
      <w:r w:rsidRPr="5AD4AD55" w:rsidR="75D2C1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two public accessors</w:t>
      </w:r>
      <w:r w:rsidRPr="5AD4AD55" w:rsidR="2E245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Customer.java </w:t>
      </w:r>
      <w:r w:rsidRPr="5AD4AD55" w:rsidR="2E245B3C">
        <w:rPr>
          <w:rFonts w:ascii="Calibri" w:hAnsi="Calibri" w:eastAsia="Calibri" w:cs="Calibri"/>
          <w:noProof w:val="0"/>
          <w:sz w:val="22"/>
          <w:szCs w:val="22"/>
          <w:lang w:val="en-US"/>
        </w:rPr>
        <w:t>contains</w:t>
      </w:r>
      <w:r w:rsidRPr="5AD4AD55" w:rsidR="2E245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non-</w:t>
      </w:r>
      <w:r w:rsidRPr="5AD4AD55" w:rsidR="57E07B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private field and a public accessor. Greeting.java </w:t>
      </w:r>
      <w:r w:rsidRPr="5AD4AD55" w:rsidR="3FD2B860">
        <w:rPr>
          <w:rFonts w:ascii="Calibri" w:hAnsi="Calibri" w:eastAsia="Calibri" w:cs="Calibri"/>
          <w:noProof w:val="0"/>
          <w:sz w:val="22"/>
          <w:szCs w:val="22"/>
          <w:lang w:val="en-US"/>
        </w:rPr>
        <w:t>contains</w:t>
      </w:r>
      <w:r w:rsidRPr="5AD4AD55" w:rsidR="3FD2B8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two public accessors. MyDateTime</w:t>
      </w:r>
      <w:r w:rsidRPr="5AD4AD55" w:rsidR="31D4BC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.java </w:t>
      </w:r>
      <w:r w:rsidRPr="5AD4AD55" w:rsidR="31D4BC03">
        <w:rPr>
          <w:rFonts w:ascii="Calibri" w:hAnsi="Calibri" w:eastAsia="Calibri" w:cs="Calibri"/>
          <w:noProof w:val="0"/>
          <w:sz w:val="22"/>
          <w:szCs w:val="22"/>
          <w:lang w:val="en-US"/>
        </w:rPr>
        <w:t>contains</w:t>
      </w:r>
      <w:r w:rsidRPr="5AD4AD55" w:rsidR="31D4BC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non-private fields and an accessor which should be removed if possible. </w:t>
      </w:r>
    </w:p>
    <w:p w:rsidR="572C22D8" w:rsidP="5AD4AD55" w:rsidRDefault="572C22D8" w14:paraId="0A3DEA53" w14:textId="315574E3">
      <w:pPr>
        <w:pStyle w:val="ListParagraph"/>
        <w:numPr>
          <w:ilvl w:val="0"/>
          <w:numId w:val="21"/>
        </w:numPr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572C22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Controllers: </w:t>
      </w:r>
      <w:r w:rsidRPr="5AD4AD55" w:rsidR="29316D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CRUDController.java </w:t>
      </w:r>
      <w:r w:rsidRPr="5AD4AD55" w:rsidR="29316D68">
        <w:rPr>
          <w:rFonts w:ascii="Calibri" w:hAnsi="Calibri" w:eastAsia="Calibri" w:cs="Calibri"/>
          <w:noProof w:val="0"/>
          <w:sz w:val="22"/>
          <w:szCs w:val="22"/>
          <w:lang w:val="en-US"/>
        </w:rPr>
        <w:t>contains</w:t>
      </w:r>
      <w:r w:rsidRPr="5AD4AD55" w:rsidR="29316D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one mapping which does specify request type and it ingests an unused request </w:t>
      </w:r>
      <w:r w:rsidRPr="5AD4AD55" w:rsidR="53485F94">
        <w:rPr>
          <w:rFonts w:ascii="Calibri" w:hAnsi="Calibri" w:eastAsia="Calibri" w:cs="Calibri"/>
          <w:noProof w:val="0"/>
          <w:sz w:val="22"/>
          <w:szCs w:val="22"/>
          <w:lang w:val="en-US"/>
        </w:rPr>
        <w:t>parameter</w:t>
      </w:r>
      <w:r w:rsidRPr="5AD4AD55" w:rsidR="29316D6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5AD4AD55" w:rsidR="1A08DC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GreetingController.java </w:t>
      </w:r>
      <w:r w:rsidRPr="5AD4AD55" w:rsidR="1A08DCE1">
        <w:rPr>
          <w:rFonts w:ascii="Calibri" w:hAnsi="Calibri" w:eastAsia="Calibri" w:cs="Calibri"/>
          <w:noProof w:val="0"/>
          <w:sz w:val="22"/>
          <w:szCs w:val="22"/>
          <w:lang w:val="en-US"/>
        </w:rPr>
        <w:t>contains</w:t>
      </w:r>
      <w:r w:rsidRPr="5AD4AD55" w:rsidR="1A08DC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private fields and other service logic.</w:t>
      </w:r>
    </w:p>
    <w:p w:rsidR="572C22D8" w:rsidP="5AD4AD55" w:rsidRDefault="572C22D8" w14:paraId="2C6F5A4E" w14:textId="42D7E668">
      <w:pPr>
        <w:pStyle w:val="ListParagraph"/>
        <w:numPr>
          <w:ilvl w:val="0"/>
          <w:numId w:val="21"/>
        </w:numPr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572C22D8">
        <w:rPr>
          <w:rFonts w:ascii="Calibri" w:hAnsi="Calibri" w:eastAsia="Calibri" w:cs="Calibri"/>
          <w:noProof w:val="0"/>
          <w:sz w:val="22"/>
          <w:szCs w:val="22"/>
          <w:lang w:val="en-US"/>
        </w:rPr>
        <w:t>Data Access:</w:t>
      </w:r>
      <w:r w:rsidRPr="5AD4AD55" w:rsidR="680929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DocData.java </w:t>
      </w:r>
      <w:r w:rsidRPr="5AD4AD55" w:rsidR="680929B7">
        <w:rPr>
          <w:rFonts w:ascii="Calibri" w:hAnsi="Calibri" w:eastAsia="Calibri" w:cs="Calibri"/>
          <w:noProof w:val="0"/>
          <w:sz w:val="22"/>
          <w:szCs w:val="22"/>
          <w:lang w:val="en-US"/>
        </w:rPr>
        <w:t>contains</w:t>
      </w:r>
      <w:r w:rsidRPr="5AD4AD55" w:rsidR="680929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public default constructor, a public accessor, and hardcoded database connection credentials. </w:t>
      </w:r>
    </w:p>
    <w:p w:rsidR="572C22D8" w:rsidP="5AD4AD55" w:rsidRDefault="572C22D8" w14:paraId="192577C6" w14:textId="6B368A0A">
      <w:pPr>
        <w:pStyle w:val="ListParagraph"/>
        <w:numPr>
          <w:ilvl w:val="0"/>
          <w:numId w:val="21"/>
        </w:numPr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572C22D8">
        <w:rPr>
          <w:rFonts w:ascii="Calibri" w:hAnsi="Calibri" w:eastAsia="Calibri" w:cs="Calibri"/>
          <w:noProof w:val="0"/>
          <w:sz w:val="22"/>
          <w:szCs w:val="22"/>
          <w:lang w:val="en-US"/>
        </w:rPr>
        <w:t>Services:</w:t>
      </w:r>
      <w:r w:rsidRPr="5AD4AD55" w:rsidR="3B12A1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application does not </w:t>
      </w:r>
      <w:r w:rsidRPr="5AD4AD55" w:rsidR="3B12A1AA">
        <w:rPr>
          <w:rFonts w:ascii="Calibri" w:hAnsi="Calibri" w:eastAsia="Calibri" w:cs="Calibri"/>
          <w:noProof w:val="0"/>
          <w:sz w:val="22"/>
          <w:szCs w:val="22"/>
          <w:lang w:val="en-US"/>
        </w:rPr>
        <w:t>contain</w:t>
      </w:r>
      <w:r w:rsidRPr="5AD4AD55" w:rsidR="3B12A1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any service classes. </w:t>
      </w:r>
    </w:p>
    <w:p w:rsidR="572C22D8" w:rsidP="5AD4AD55" w:rsidRDefault="572C22D8" w14:paraId="15FB7544" w14:textId="35494BDE">
      <w:pPr>
        <w:pStyle w:val="ListParagraph"/>
        <w:numPr>
          <w:ilvl w:val="0"/>
          <w:numId w:val="21"/>
        </w:numPr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572C22D8">
        <w:rPr>
          <w:rFonts w:ascii="Calibri" w:hAnsi="Calibri" w:eastAsia="Calibri" w:cs="Calibri"/>
          <w:noProof w:val="0"/>
          <w:sz w:val="22"/>
          <w:szCs w:val="22"/>
          <w:lang w:val="en-US"/>
        </w:rPr>
        <w:t>Plug-Ins:</w:t>
      </w:r>
      <w:r w:rsidRPr="5AD4AD55" w:rsidR="4050C2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D4AD55" w:rsidR="4050C2BE">
        <w:rPr>
          <w:rFonts w:ascii="Calibri" w:hAnsi="Calibri" w:eastAsia="Calibri" w:cs="Calibri"/>
          <w:noProof w:val="0"/>
          <w:sz w:val="22"/>
          <w:szCs w:val="22"/>
          <w:lang w:val="en-US"/>
        </w:rPr>
        <w:t>The pom.xml</w:t>
      </w:r>
      <w:r w:rsidRPr="5AD4AD55" w:rsidR="4050C2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D4AD55" w:rsidR="4050C2BE">
        <w:rPr>
          <w:rFonts w:ascii="Calibri" w:hAnsi="Calibri" w:eastAsia="Calibri" w:cs="Calibri"/>
          <w:noProof w:val="0"/>
          <w:sz w:val="22"/>
          <w:szCs w:val="22"/>
          <w:lang w:val="en-US"/>
        </w:rPr>
        <w:t>contains</w:t>
      </w:r>
      <w:r w:rsidRPr="5AD4AD55" w:rsidR="4050C2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four dependencies (one with an exclusion) and two plug-ins. These all need to be checked for </w:t>
      </w:r>
      <w:r w:rsidRPr="5AD4AD55" w:rsidR="741CA9D9">
        <w:rPr>
          <w:rFonts w:ascii="Calibri" w:hAnsi="Calibri" w:eastAsia="Calibri" w:cs="Calibri"/>
          <w:noProof w:val="0"/>
          <w:sz w:val="22"/>
          <w:szCs w:val="22"/>
          <w:lang w:val="en-US"/>
        </w:rPr>
        <w:t>vulnerabilities</w:t>
      </w:r>
      <w:r w:rsidRPr="5AD4AD55" w:rsidR="741CA9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 updates. </w:t>
      </w:r>
    </w:p>
    <w:p w:rsidR="572C22D8" w:rsidP="5AD4AD55" w:rsidRDefault="572C22D8" w14:paraId="257B3936" w14:textId="5F2D9926">
      <w:pPr>
        <w:pStyle w:val="ListParagraph"/>
        <w:numPr>
          <w:ilvl w:val="0"/>
          <w:numId w:val="21"/>
        </w:numPr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572C22D8">
        <w:rPr>
          <w:rFonts w:ascii="Calibri" w:hAnsi="Calibri" w:eastAsia="Calibri" w:cs="Calibri"/>
          <w:noProof w:val="0"/>
          <w:sz w:val="22"/>
          <w:szCs w:val="22"/>
          <w:lang w:val="en-US"/>
        </w:rPr>
        <w:t>APIs:</w:t>
      </w:r>
      <w:r w:rsidRPr="5AD4AD55" w:rsidR="74BE07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D4AD55" w:rsidR="0B3EA2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application does not call any external APIs. It does </w:t>
      </w:r>
      <w:r w:rsidRPr="5AD4AD55" w:rsidR="0B3EA296">
        <w:rPr>
          <w:rFonts w:ascii="Calibri" w:hAnsi="Calibri" w:eastAsia="Calibri" w:cs="Calibri"/>
          <w:noProof w:val="0"/>
          <w:sz w:val="22"/>
          <w:szCs w:val="22"/>
          <w:lang w:val="en-US"/>
        </w:rPr>
        <w:t>contain</w:t>
      </w:r>
      <w:r w:rsidRPr="5AD4AD55" w:rsidR="0B3EA2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two publicly accessible endpoints (noted in </w:t>
      </w:r>
      <w:r w:rsidRPr="5AD4AD55" w:rsidR="76ECEE9B">
        <w:rPr>
          <w:rFonts w:ascii="Calibri" w:hAnsi="Calibri" w:eastAsia="Calibri" w:cs="Calibri"/>
          <w:noProof w:val="0"/>
          <w:sz w:val="22"/>
          <w:szCs w:val="22"/>
          <w:lang w:val="en-US"/>
        </w:rPr>
        <w:t>‘C</w:t>
      </w:r>
      <w:r w:rsidRPr="5AD4AD55" w:rsidR="0B3EA296">
        <w:rPr>
          <w:rFonts w:ascii="Calibri" w:hAnsi="Calibri" w:eastAsia="Calibri" w:cs="Calibri"/>
          <w:noProof w:val="0"/>
          <w:sz w:val="22"/>
          <w:szCs w:val="22"/>
          <w:lang w:val="en-US"/>
        </w:rPr>
        <w:t>ontroller</w:t>
      </w:r>
      <w:r w:rsidRPr="5AD4AD55" w:rsidR="00878833">
        <w:rPr>
          <w:rFonts w:ascii="Calibri" w:hAnsi="Calibri" w:eastAsia="Calibri" w:cs="Calibri"/>
          <w:noProof w:val="0"/>
          <w:sz w:val="22"/>
          <w:szCs w:val="22"/>
          <w:lang w:val="en-US"/>
        </w:rPr>
        <w:t>s’</w:t>
      </w:r>
      <w:r w:rsidRPr="5AD4AD55" w:rsidR="07B547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above).</w:t>
      </w:r>
    </w:p>
    <w:p w:rsidRPr="001650C9" w:rsidR="001240EF" w:rsidP="5AD4AD55" w:rsidRDefault="001240EF" w14:paraId="67A6F56A" w14:textId="77777777">
      <w:pPr>
        <w:suppressAutoHyphens/>
        <w:spacing w:after="0" w:line="240" w:lineRule="auto"/>
        <w:contextualSpacing/>
        <w:rPr>
          <w:rFonts w:eastAsia="Times New Roman" w:cs="Calibri" w:cstheme="minorAscii"/>
        </w:rPr>
      </w:pPr>
    </w:p>
    <w:p w:rsidR="5AD4AD55" w:rsidP="5AD4AD55" w:rsidRDefault="5AD4AD55" w14:paraId="3A617BF5" w14:textId="6B78E266">
      <w:pPr>
        <w:pStyle w:val="Normal"/>
        <w:spacing w:after="0" w:line="240" w:lineRule="auto"/>
        <w:contextualSpacing/>
        <w:rPr>
          <w:rFonts w:eastAsia="Times New Roman" w:cs="Calibri" w:cstheme="minorAscii"/>
        </w:rPr>
      </w:pPr>
    </w:p>
    <w:p w:rsidRPr="001650C9" w:rsidR="00B03C25" w:rsidP="00841BCB" w:rsidRDefault="00010B8A" w14:paraId="1E7FBDDF" w14:textId="651304DF">
      <w:pPr>
        <w:pStyle w:val="Heading2"/>
        <w:numPr>
          <w:ilvl w:val="0"/>
          <w:numId w:val="17"/>
        </w:numPr>
        <w:rPr/>
      </w:pPr>
      <w:bookmarkStart w:name="_Toc32574614" w:id="21"/>
      <w:bookmarkStart w:name="_Toc2084855340" w:id="22"/>
      <w:bookmarkStart w:name="_Toc1177730163" w:id="23"/>
      <w:r w:rsidR="00010B8A">
        <w:rPr/>
        <w:t>Static Testing</w:t>
      </w:r>
      <w:bookmarkEnd w:id="21"/>
      <w:bookmarkEnd w:id="22"/>
      <w:bookmarkEnd w:id="23"/>
    </w:p>
    <w:p w:rsidRPr="00460DE5" w:rsidR="00113667" w:rsidP="00460DE5" w:rsidRDefault="00113667" w14:paraId="4BD2961C" w14:textId="77777777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:rsidR="143A8CF7" w:rsidP="5AD4AD55" w:rsidRDefault="143A8CF7" w14:paraId="5E16E7AE" w14:textId="0E5ACF9C">
      <w:pPr>
        <w:pStyle w:val="Normal"/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3799BA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Our </w:t>
      </w:r>
      <w:r w:rsidRPr="5AD4AD55" w:rsidR="4D8596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static testing utilizes </w:t>
      </w:r>
      <w:r w:rsidRPr="5AD4AD55" w:rsidR="3799BA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OWASP </w:t>
      </w:r>
      <w:r w:rsidRPr="5AD4AD55" w:rsidR="3AD605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technology </w:t>
      </w:r>
      <w:r w:rsidRPr="5AD4AD55" w:rsidR="3799BA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r w:rsidRPr="5AD4AD55" w:rsidR="00144A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results from the </w:t>
      </w:r>
      <w:r w:rsidRPr="5AD4AD55" w:rsidR="3799BA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National Vulnerability Database. </w:t>
      </w:r>
    </w:p>
    <w:p w:rsidR="7A8FDFF4" w:rsidP="5AD4AD55" w:rsidRDefault="7A8FDFF4" w14:paraId="026E14CC" w14:textId="2F952E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7A8FDFF4">
        <w:rPr>
          <w:rFonts w:ascii="Calibri" w:hAnsi="Calibri" w:eastAsia="Calibri" w:cs="Calibri"/>
          <w:noProof w:val="0"/>
          <w:sz w:val="22"/>
          <w:szCs w:val="22"/>
          <w:lang w:val="en-US"/>
        </w:rPr>
        <w:t>log4j-api-2.12.1.jar</w:t>
      </w:r>
      <w:r w:rsidRPr="5AD4AD55" w:rsidR="662B4D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5AD4AD55" w:rsidR="7C1B03AE">
        <w:rPr>
          <w:rFonts w:ascii="Calibri" w:hAnsi="Calibri" w:eastAsia="Calibri" w:cs="Calibri"/>
          <w:noProof w:val="0"/>
          <w:sz w:val="22"/>
          <w:szCs w:val="22"/>
          <w:lang w:val="en-US"/>
        </w:rPr>
        <w:t>CVE-2020-9488</w:t>
      </w:r>
      <w:r w:rsidRPr="5AD4AD55" w:rsidR="784517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r w:rsidRPr="5AD4AD55" w:rsidR="3BEAFA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Possible man-in-the-middle attacks </w:t>
      </w:r>
      <w:r w:rsidRPr="5AD4AD55" w:rsidR="5031B5B4">
        <w:rPr>
          <w:rFonts w:ascii="Calibri" w:hAnsi="Calibri" w:eastAsia="Calibri" w:cs="Calibri"/>
          <w:noProof w:val="0"/>
          <w:sz w:val="22"/>
          <w:szCs w:val="22"/>
          <w:lang w:val="en-US"/>
        </w:rPr>
        <w:t>and data leaks.</w:t>
      </w:r>
      <w:r w:rsidRPr="5AD4AD55" w:rsidR="12DE04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Issues fixed in later version. </w:t>
      </w:r>
    </w:p>
    <w:p w:rsidR="12DE04FD" w:rsidP="5AD4AD55" w:rsidRDefault="12DE04FD" w14:paraId="41FC102D" w14:textId="389821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12DE04FD">
        <w:rPr>
          <w:rFonts w:ascii="Calibri" w:hAnsi="Calibri" w:eastAsia="Calibri" w:cs="Calibri"/>
          <w:noProof w:val="0"/>
          <w:sz w:val="22"/>
          <w:szCs w:val="22"/>
          <w:lang w:val="en-US"/>
        </w:rPr>
        <w:t>spring-beans-5.2.3.RELEASE.jar - CVE-2022-22965 – P</w:t>
      </w:r>
      <w:r w:rsidRPr="5AD4AD55" w:rsidR="6F39E01A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5AD4AD55" w:rsidR="12DE04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ssible </w:t>
      </w:r>
      <w:r w:rsidRPr="5AD4AD55" w:rsidR="578410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remote code </w:t>
      </w:r>
      <w:r w:rsidRPr="5AD4AD55" w:rsidR="7B05D8FC">
        <w:rPr>
          <w:rFonts w:ascii="Calibri" w:hAnsi="Calibri" w:eastAsia="Calibri" w:cs="Calibri"/>
          <w:noProof w:val="0"/>
          <w:sz w:val="22"/>
          <w:szCs w:val="22"/>
          <w:lang w:val="en-US"/>
        </w:rPr>
        <w:t>execution</w:t>
      </w:r>
      <w:r w:rsidRPr="5AD4AD55" w:rsidR="578410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attack. Application should be run as a spring boot jar file rather than a </w:t>
      </w:r>
      <w:r w:rsidRPr="5AD4AD55" w:rsidR="00D629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war </w:t>
      </w:r>
      <w:r w:rsidRPr="5AD4AD55" w:rsidR="5784109E">
        <w:rPr>
          <w:rFonts w:ascii="Calibri" w:hAnsi="Calibri" w:eastAsia="Calibri" w:cs="Calibri"/>
          <w:noProof w:val="0"/>
          <w:sz w:val="22"/>
          <w:szCs w:val="22"/>
          <w:lang w:val="en-US"/>
        </w:rPr>
        <w:t>fi</w:t>
      </w:r>
      <w:r w:rsidRPr="5AD4AD55" w:rsidR="3C60F3CB">
        <w:rPr>
          <w:rFonts w:ascii="Calibri" w:hAnsi="Calibri" w:eastAsia="Calibri" w:cs="Calibri"/>
          <w:noProof w:val="0"/>
          <w:sz w:val="22"/>
          <w:szCs w:val="22"/>
          <w:lang w:val="en-US"/>
        </w:rPr>
        <w:t>le</w:t>
      </w:r>
      <w:r w:rsidRPr="5AD4AD55" w:rsidR="5784109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BB36664" w:rsidP="5AD4AD55" w:rsidRDefault="1BB36664" w14:paraId="695AAFA6" w14:textId="44B394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1BB366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spring-web-5.2.3.RELEASE.jar - CVE-2016-1000027 </w:t>
      </w:r>
      <w:r w:rsidRPr="5AD4AD55" w:rsidR="1BB366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AD4AD55" w:rsidR="578410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D4AD55" w:rsidR="0DB56A07">
        <w:rPr>
          <w:rFonts w:ascii="Calibri" w:hAnsi="Calibri" w:eastAsia="Calibri" w:cs="Calibri"/>
          <w:noProof w:val="0"/>
          <w:sz w:val="22"/>
          <w:szCs w:val="22"/>
          <w:lang w:val="en-US"/>
        </w:rPr>
        <w:t>Possible</w:t>
      </w:r>
      <w:r w:rsidRPr="5AD4AD55" w:rsidR="0DB56A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remote code execution attack. Not to be used for Java deserialization of untrusted data. </w:t>
      </w:r>
    </w:p>
    <w:p w:rsidR="4C5A4F38" w:rsidP="5AD4AD55" w:rsidRDefault="4C5A4F38" w14:paraId="299F992D" w14:textId="61579C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4C5A4F38">
        <w:rPr>
          <w:rFonts w:ascii="Calibri" w:hAnsi="Calibri" w:eastAsia="Calibri" w:cs="Calibri"/>
          <w:noProof w:val="0"/>
          <w:sz w:val="22"/>
          <w:szCs w:val="22"/>
          <w:lang w:val="en-US"/>
        </w:rPr>
        <w:t>tomcat-embed-core-9.0.30.jar - CVE-2019-17569</w:t>
      </w:r>
      <w:r w:rsidRPr="5AD4AD55" w:rsidR="04989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Possible HTTP request smuggling. Not to be used behind a reverse proxy that could </w:t>
      </w:r>
      <w:r w:rsidRPr="5AD4AD55" w:rsidR="6A51A702">
        <w:rPr>
          <w:rFonts w:ascii="Calibri" w:hAnsi="Calibri" w:eastAsia="Calibri" w:cs="Calibri"/>
          <w:noProof w:val="0"/>
          <w:sz w:val="22"/>
          <w:szCs w:val="22"/>
          <w:lang w:val="en-US"/>
        </w:rPr>
        <w:t>incorrectly</w:t>
      </w:r>
      <w:r w:rsidRPr="5AD4AD55" w:rsidR="04989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handle invalid transfer-encoding </w:t>
      </w:r>
      <w:r w:rsidRPr="5AD4AD55" w:rsidR="6BFD3A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headers. </w:t>
      </w:r>
    </w:p>
    <w:p w:rsidR="486D151A" w:rsidP="5AD4AD55" w:rsidRDefault="486D151A" w14:paraId="75973FD9" w14:textId="7CEBC8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486D15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snakeyaml-1.25.jar - </w:t>
      </w:r>
      <w:r w:rsidRPr="5AD4AD55" w:rsidR="02CB8F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CVE-2017-18640- Possible XML entity expansion. </w:t>
      </w:r>
      <w:r w:rsidRPr="5AD4AD55" w:rsidR="4752D8E4">
        <w:rPr>
          <w:rFonts w:ascii="Calibri" w:hAnsi="Calibri" w:eastAsia="Calibri" w:cs="Calibri"/>
          <w:noProof w:val="0"/>
          <w:sz w:val="22"/>
          <w:szCs w:val="22"/>
          <w:lang w:val="en-US"/>
        </w:rPr>
        <w:t>Should</w:t>
      </w:r>
      <w:r w:rsidRPr="5AD4AD55" w:rsidR="02CB8F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employ proper restrictions of recursive entity re</w:t>
      </w:r>
      <w:r w:rsidRPr="5AD4AD55" w:rsidR="0340BC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ferences. </w:t>
      </w:r>
    </w:p>
    <w:p w:rsidR="0E135631" w:rsidP="5AD4AD55" w:rsidRDefault="0E135631" w14:paraId="2BB3A083" w14:textId="0C7B07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0E1356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spring-boot-2.2.4.RELEASE.jar - CVE-2022-27772 – </w:t>
      </w:r>
      <w:r w:rsidRPr="5AD4AD55" w:rsidR="0E135631">
        <w:rPr>
          <w:rFonts w:ascii="Calibri" w:hAnsi="Calibri" w:eastAsia="Calibri" w:cs="Calibri"/>
          <w:noProof w:val="0"/>
          <w:sz w:val="22"/>
          <w:szCs w:val="22"/>
          <w:lang w:val="en-US"/>
        </w:rPr>
        <w:t>Possible directory</w:t>
      </w:r>
      <w:r w:rsidRPr="5AD4AD55" w:rsidR="0E1356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D4AD55" w:rsidR="4CB83B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hijacking. Issues fixed in later version. </w:t>
      </w:r>
    </w:p>
    <w:p w:rsidR="4CB83B62" w:rsidP="5AD4AD55" w:rsidRDefault="4CB83B62" w14:paraId="667670F6" w14:textId="33AF32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4CB83B62">
        <w:rPr>
          <w:rFonts w:ascii="Calibri" w:hAnsi="Calibri" w:eastAsia="Calibri" w:cs="Calibri"/>
          <w:noProof w:val="0"/>
          <w:sz w:val="22"/>
          <w:szCs w:val="22"/>
          <w:lang w:val="en-US"/>
        </w:rPr>
        <w:t>jackson-databind-2.10.2.jar - CVE-2020-25649</w:t>
      </w:r>
      <w:r w:rsidRPr="5AD4AD55" w:rsidR="23A4C3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Possible XML external entity attack. </w:t>
      </w:r>
      <w:r w:rsidRPr="5AD4AD55" w:rsidR="23A4C398">
        <w:rPr>
          <w:rFonts w:ascii="Calibri" w:hAnsi="Calibri" w:eastAsia="Calibri" w:cs="Calibri"/>
          <w:noProof w:val="0"/>
          <w:sz w:val="22"/>
          <w:szCs w:val="22"/>
          <w:lang w:val="en-US"/>
        </w:rPr>
        <w:t>Must</w:t>
      </w:r>
      <w:r w:rsidRPr="5AD4AD55" w:rsidR="23A4C3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proper restrictions of XML external entity references. </w:t>
      </w:r>
    </w:p>
    <w:p w:rsidR="6A6540E4" w:rsidP="5AD4AD55" w:rsidRDefault="6A6540E4" w14:paraId="5ACEE870" w14:textId="3F3377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6A6540E4">
        <w:rPr>
          <w:rFonts w:ascii="Calibri" w:hAnsi="Calibri" w:eastAsia="Calibri" w:cs="Calibri"/>
          <w:noProof w:val="0"/>
          <w:sz w:val="22"/>
          <w:szCs w:val="22"/>
          <w:lang w:val="en-US"/>
        </w:rPr>
        <w:t>bcprov-jdk15on-1.46.jar - CVE-2013-1624</w:t>
      </w:r>
      <w:r w:rsidRPr="5AD4AD55" w:rsidR="08DD9C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r w:rsidRPr="5AD4AD55" w:rsidR="08DD9C8A">
        <w:rPr>
          <w:rFonts w:ascii="Calibri" w:hAnsi="Calibri" w:eastAsia="Calibri" w:cs="Calibri"/>
          <w:noProof w:val="0"/>
          <w:sz w:val="22"/>
          <w:szCs w:val="22"/>
          <w:lang w:val="en-US"/>
        </w:rPr>
        <w:t>Possible side-channel</w:t>
      </w:r>
      <w:r w:rsidRPr="5AD4AD55" w:rsidR="08DD9C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plain-text recovery attacks. Issue fixed in later version. </w:t>
      </w:r>
    </w:p>
    <w:p w:rsidR="02FB3848" w:rsidP="5AD4AD55" w:rsidRDefault="02FB3848" w14:paraId="73D71127" w14:textId="3B71DB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02FB38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logback-core-1.2.3.jar - CVE-2021-42550 – </w:t>
      </w:r>
      <w:r w:rsidRPr="5AD4AD55" w:rsidR="5A3212C5">
        <w:rPr>
          <w:rFonts w:ascii="Calibri" w:hAnsi="Calibri" w:eastAsia="Calibri" w:cs="Calibri"/>
          <w:noProof w:val="0"/>
          <w:sz w:val="22"/>
          <w:szCs w:val="22"/>
          <w:lang w:val="en-US"/>
        </w:rPr>
        <w:t>Possible</w:t>
      </w:r>
      <w:r w:rsidRPr="5AD4AD55" w:rsidR="02FB38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remote code execution. Issue </w:t>
      </w:r>
      <w:r w:rsidRPr="5AD4AD55" w:rsidR="6DF98E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fixed </w:t>
      </w:r>
      <w:r w:rsidRPr="5AD4AD55" w:rsidR="02FB38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later </w:t>
      </w:r>
      <w:r w:rsidRPr="5AD4AD55" w:rsidR="72AD1933">
        <w:rPr>
          <w:rFonts w:ascii="Calibri" w:hAnsi="Calibri" w:eastAsia="Calibri" w:cs="Calibri"/>
          <w:noProof w:val="0"/>
          <w:sz w:val="22"/>
          <w:szCs w:val="22"/>
          <w:lang w:val="en-US"/>
        </w:rPr>
        <w:t>version.</w:t>
      </w:r>
    </w:p>
    <w:p w:rsidR="4806B3DD" w:rsidP="5AD4AD55" w:rsidRDefault="4806B3DD" w14:paraId="00FF726B" w14:textId="2632A1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4806B3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spring-expression-5.2.3.RELEASE.jar - CVE-2022-22950 – </w:t>
      </w:r>
      <w:r w:rsidRPr="5AD4AD55" w:rsidR="4806B3DD">
        <w:rPr>
          <w:rFonts w:ascii="Calibri" w:hAnsi="Calibri" w:eastAsia="Calibri" w:cs="Calibri"/>
          <w:noProof w:val="0"/>
          <w:sz w:val="22"/>
          <w:szCs w:val="22"/>
          <w:lang w:val="en-US"/>
        </w:rPr>
        <w:t>Possible</w:t>
      </w:r>
      <w:r w:rsidRPr="5AD4AD55" w:rsidR="4806B3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denial</w:t>
      </w:r>
      <w:r w:rsidRPr="5AD4AD55" w:rsidR="4806B3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service attack. Issue fixed in later versions. </w:t>
      </w:r>
    </w:p>
    <w:p w:rsidR="50BEABC7" w:rsidP="5AD4AD55" w:rsidRDefault="50BEABC7" w14:paraId="7907EC2E" w14:textId="321526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50BEABC7">
        <w:rPr>
          <w:rFonts w:ascii="Calibri" w:hAnsi="Calibri" w:eastAsia="Calibri" w:cs="Calibri"/>
          <w:noProof w:val="0"/>
          <w:sz w:val="22"/>
          <w:szCs w:val="22"/>
          <w:lang w:val="en-US"/>
        </w:rPr>
        <w:t>spring-context-5.2.3.RELEASE.jar - CVE-2022-22968</w:t>
      </w:r>
      <w:r w:rsidRPr="5AD4AD55" w:rsidR="3677B4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Possible unprotected fields related to case sensitivity. Issue </w:t>
      </w:r>
      <w:r w:rsidRPr="5AD4AD55" w:rsidR="3677B4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fixed in later version. </w:t>
      </w:r>
    </w:p>
    <w:p w:rsidR="41BF7B84" w:rsidP="5AD4AD55" w:rsidRDefault="41BF7B84" w14:paraId="36E96FB9" w14:textId="6644EC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41BF7B84">
        <w:rPr>
          <w:rFonts w:ascii="Calibri" w:hAnsi="Calibri" w:eastAsia="Calibri" w:cs="Calibri"/>
          <w:noProof w:val="0"/>
          <w:sz w:val="22"/>
          <w:szCs w:val="22"/>
          <w:lang w:val="en-US"/>
        </w:rPr>
        <w:t>hibernate-validator-6.0.18.Final.jar - CVE-2020-10693</w:t>
      </w:r>
      <w:r w:rsidRPr="5AD4AD55" w:rsidR="372E5A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r w:rsidRPr="5AD4AD55" w:rsidR="372E5AC5">
        <w:rPr>
          <w:rFonts w:ascii="Calibri" w:hAnsi="Calibri" w:eastAsia="Calibri" w:cs="Calibri"/>
          <w:noProof w:val="0"/>
          <w:sz w:val="22"/>
          <w:szCs w:val="22"/>
          <w:lang w:val="en-US"/>
        </w:rPr>
        <w:t>Possible input</w:t>
      </w:r>
      <w:r w:rsidRPr="5AD4AD55" w:rsidR="372E5A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validation failure. Issue fixed in later version.</w:t>
      </w:r>
    </w:p>
    <w:p w:rsidR="372E5AC5" w:rsidP="5AD4AD55" w:rsidRDefault="372E5AC5" w14:paraId="3F56ECB4" w14:textId="27743B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372E5A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spring-webmvc-5.2.3.RELEASE.jar - CVE-2021-22060 – </w:t>
      </w:r>
      <w:r w:rsidRPr="5AD4AD55" w:rsidR="6DB7A7DB">
        <w:rPr>
          <w:rFonts w:ascii="Calibri" w:hAnsi="Calibri" w:eastAsia="Calibri" w:cs="Calibri"/>
          <w:noProof w:val="0"/>
          <w:sz w:val="22"/>
          <w:szCs w:val="22"/>
          <w:lang w:val="en-US"/>
        </w:rPr>
        <w:t>Possible</w:t>
      </w:r>
      <w:r w:rsidRPr="5AD4AD55" w:rsidR="372E5A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D4AD55" w:rsidR="7705FDAE">
        <w:rPr>
          <w:rFonts w:ascii="Calibri" w:hAnsi="Calibri" w:eastAsia="Calibri" w:cs="Calibri"/>
          <w:noProof w:val="0"/>
          <w:sz w:val="22"/>
          <w:szCs w:val="22"/>
          <w:lang w:val="en-US"/>
        </w:rPr>
        <w:t>output</w:t>
      </w:r>
      <w:r w:rsidRPr="5AD4AD55" w:rsidR="372E5A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neutralization </w:t>
      </w:r>
      <w:r w:rsidRPr="5AD4AD55" w:rsidR="20E47EE8">
        <w:rPr>
          <w:rFonts w:ascii="Calibri" w:hAnsi="Calibri" w:eastAsia="Calibri" w:cs="Calibri"/>
          <w:noProof w:val="0"/>
          <w:sz w:val="22"/>
          <w:szCs w:val="22"/>
          <w:lang w:val="en-US"/>
        </w:rPr>
        <w:t>failure</w:t>
      </w:r>
      <w:r w:rsidRPr="5AD4AD55" w:rsidR="372E5A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lo</w:t>
      </w:r>
      <w:r w:rsidRPr="5AD4AD55" w:rsidR="75D33FF6">
        <w:rPr>
          <w:rFonts w:ascii="Calibri" w:hAnsi="Calibri" w:eastAsia="Calibri" w:cs="Calibri"/>
          <w:noProof w:val="0"/>
          <w:sz w:val="22"/>
          <w:szCs w:val="22"/>
          <w:lang w:val="en-US"/>
        </w:rPr>
        <w:t>gs. Issue fixed in later version.</w:t>
      </w:r>
      <w:r w:rsidRPr="5AD4AD55" w:rsidR="372E5A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Pr="001650C9" w:rsidR="00113667" w:rsidP="00113667" w:rsidRDefault="00113667" w14:paraId="7B35C684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485402" w:rsidP="00841BCB" w:rsidRDefault="00010B8A" w14:paraId="4EC5AC93" w14:textId="6A5A9BF2">
      <w:pPr>
        <w:pStyle w:val="Heading2"/>
        <w:numPr>
          <w:ilvl w:val="0"/>
          <w:numId w:val="17"/>
        </w:numPr>
        <w:rPr/>
      </w:pPr>
      <w:bookmarkStart w:name="_Toc32574615" w:id="24"/>
      <w:bookmarkStart w:name="_Toc1123873671" w:id="25"/>
      <w:bookmarkStart w:name="_Toc1778408404" w:id="26"/>
      <w:r w:rsidR="00010B8A">
        <w:rPr/>
        <w:t>Mitigation Plan</w:t>
      </w:r>
      <w:bookmarkEnd w:id="24"/>
      <w:bookmarkEnd w:id="25"/>
      <w:bookmarkEnd w:id="26"/>
    </w:p>
    <w:p w:rsidRPr="001650C9" w:rsidR="00113667" w:rsidP="00944D65" w:rsidRDefault="00113667" w14:paraId="4E3C531B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:rsidR="47124CBA" w:rsidP="5AD4AD55" w:rsidRDefault="47124CBA" w14:paraId="6BC6859E" w14:textId="18D489C3">
      <w:pPr>
        <w:pStyle w:val="Normal"/>
        <w:rPr>
          <w:noProof w:val="0"/>
          <w:lang w:val="en-US"/>
        </w:rPr>
      </w:pPr>
      <w:r w:rsidRPr="5AD4AD55" w:rsidR="47124CBA">
        <w:rPr>
          <w:noProof w:val="0"/>
          <w:lang w:val="en-US"/>
        </w:rPr>
        <w:t xml:space="preserve">The final analysis in this report involves laying out action items for the </w:t>
      </w:r>
      <w:r w:rsidRPr="5AD4AD55" w:rsidR="47124CBA">
        <w:rPr>
          <w:noProof w:val="0"/>
          <w:lang w:val="en-US"/>
        </w:rPr>
        <w:t>vulnerabilities</w:t>
      </w:r>
      <w:r w:rsidRPr="5AD4AD55" w:rsidR="47124CBA">
        <w:rPr>
          <w:noProof w:val="0"/>
          <w:lang w:val="en-US"/>
        </w:rPr>
        <w:t xml:space="preserve"> listed above.</w:t>
      </w:r>
    </w:p>
    <w:p w:rsidR="5EAA3E7E" w:rsidP="5AD4AD55" w:rsidRDefault="5EAA3E7E" w14:paraId="24FF2B12" w14:textId="64F591E2">
      <w:pPr>
        <w:pStyle w:val="Normal"/>
        <w:ind w:left="0"/>
        <w:rPr>
          <w:noProof w:val="0"/>
          <w:lang w:val="en-US"/>
        </w:rPr>
      </w:pPr>
      <w:r w:rsidRPr="5AD4AD55" w:rsidR="5EAA3E7E">
        <w:rPr>
          <w:noProof w:val="0"/>
          <w:lang w:val="en-US"/>
        </w:rPr>
        <w:t>Manual Review</w:t>
      </w:r>
    </w:p>
    <w:p w:rsidR="5EAA3E7E" w:rsidP="5AD4AD55" w:rsidRDefault="5EAA3E7E" w14:paraId="708B1000" w14:textId="2EBAD760">
      <w:pPr>
        <w:pStyle w:val="ListParagraph"/>
        <w:numPr>
          <w:ilvl w:val="0"/>
          <w:numId w:val="25"/>
        </w:numPr>
        <w:rPr>
          <w:noProof w:val="0"/>
          <w:lang w:val="en-US"/>
        </w:rPr>
      </w:pPr>
      <w:r w:rsidRPr="5AD4AD55" w:rsidR="5EAA3E7E">
        <w:rPr>
          <w:noProof w:val="0"/>
          <w:lang w:val="en-US"/>
        </w:rPr>
        <w:t>Makw all object fields private</w:t>
      </w:r>
    </w:p>
    <w:p w:rsidR="5EAA3E7E" w:rsidP="5AD4AD55" w:rsidRDefault="5EAA3E7E" w14:paraId="0B6ECB38" w14:textId="32BBCC65">
      <w:pPr>
        <w:pStyle w:val="ListParagraph"/>
        <w:numPr>
          <w:ilvl w:val="0"/>
          <w:numId w:val="25"/>
        </w:numPr>
        <w:rPr>
          <w:noProof w:val="0"/>
          <w:lang w:val="en-US"/>
        </w:rPr>
      </w:pPr>
      <w:r w:rsidRPr="5AD4AD55" w:rsidR="5EAA3E7E">
        <w:rPr>
          <w:noProof w:val="0"/>
          <w:lang w:val="en-US"/>
        </w:rPr>
        <w:t>Remove object accessors where possible</w:t>
      </w:r>
    </w:p>
    <w:p w:rsidR="594C0C5E" w:rsidP="5AD4AD55" w:rsidRDefault="594C0C5E" w14:paraId="31D6D156" w14:textId="36BB36C6">
      <w:pPr>
        <w:pStyle w:val="ListParagraph"/>
        <w:numPr>
          <w:ilvl w:val="0"/>
          <w:numId w:val="25"/>
        </w:numPr>
        <w:rPr>
          <w:noProof w:val="0"/>
          <w:lang w:val="en-US"/>
        </w:rPr>
      </w:pPr>
      <w:r w:rsidRPr="5AD4AD55" w:rsidR="594C0C5E">
        <w:rPr>
          <w:noProof w:val="0"/>
          <w:lang w:val="en-US"/>
        </w:rPr>
        <w:t xml:space="preserve">Specify request types (Get, Post, </w:t>
      </w:r>
      <w:r w:rsidRPr="5AD4AD55" w:rsidR="594C0C5E">
        <w:rPr>
          <w:noProof w:val="0"/>
          <w:lang w:val="en-US"/>
        </w:rPr>
        <w:t>Delete</w:t>
      </w:r>
      <w:r w:rsidRPr="5AD4AD55" w:rsidR="594C0C5E">
        <w:rPr>
          <w:noProof w:val="0"/>
          <w:lang w:val="en-US"/>
        </w:rPr>
        <w:t xml:space="preserve">, </w:t>
      </w:r>
      <w:r w:rsidRPr="5AD4AD55" w:rsidR="594C0C5E">
        <w:rPr>
          <w:noProof w:val="0"/>
          <w:lang w:val="en-US"/>
        </w:rPr>
        <w:t>etc</w:t>
      </w:r>
      <w:r w:rsidRPr="5AD4AD55" w:rsidR="594C0C5E">
        <w:rPr>
          <w:noProof w:val="0"/>
          <w:lang w:val="en-US"/>
        </w:rPr>
        <w:t>)</w:t>
      </w:r>
    </w:p>
    <w:p w:rsidR="594C0C5E" w:rsidP="5AD4AD55" w:rsidRDefault="594C0C5E" w14:paraId="622C7A34" w14:textId="5A5EFB38">
      <w:pPr>
        <w:pStyle w:val="ListParagraph"/>
        <w:numPr>
          <w:ilvl w:val="0"/>
          <w:numId w:val="25"/>
        </w:numPr>
        <w:rPr>
          <w:noProof w:val="0"/>
          <w:lang w:val="en-US"/>
        </w:rPr>
      </w:pPr>
      <w:r w:rsidRPr="5AD4AD55" w:rsidR="594C0C5E">
        <w:rPr>
          <w:noProof w:val="0"/>
          <w:lang w:val="en-US"/>
        </w:rPr>
        <w:t xml:space="preserve">Remove unused </w:t>
      </w:r>
      <w:r w:rsidRPr="5AD4AD55" w:rsidR="594C0C5E">
        <w:rPr>
          <w:noProof w:val="0"/>
          <w:lang w:val="en-US"/>
        </w:rPr>
        <w:t>requ</w:t>
      </w:r>
      <w:r w:rsidRPr="5AD4AD55" w:rsidR="594C0C5E">
        <w:rPr>
          <w:noProof w:val="0"/>
          <w:lang w:val="en-US"/>
        </w:rPr>
        <w:t>est parameters</w:t>
      </w:r>
    </w:p>
    <w:p w:rsidR="594C0C5E" w:rsidP="5AD4AD55" w:rsidRDefault="594C0C5E" w14:paraId="2063FD85" w14:textId="2231284F">
      <w:pPr>
        <w:pStyle w:val="ListParagraph"/>
        <w:numPr>
          <w:ilvl w:val="0"/>
          <w:numId w:val="25"/>
        </w:numPr>
        <w:rPr>
          <w:noProof w:val="0"/>
          <w:lang w:val="en-US"/>
        </w:rPr>
      </w:pPr>
      <w:r w:rsidRPr="5AD4AD55" w:rsidR="594C0C5E">
        <w:rPr>
          <w:noProof w:val="0"/>
          <w:lang w:val="en-US"/>
        </w:rPr>
        <w:t>Remove unused constructors</w:t>
      </w:r>
    </w:p>
    <w:p w:rsidR="594C0C5E" w:rsidP="5AD4AD55" w:rsidRDefault="594C0C5E" w14:paraId="42049911" w14:textId="7F6CCF0C">
      <w:pPr>
        <w:pStyle w:val="ListParagraph"/>
        <w:numPr>
          <w:ilvl w:val="0"/>
          <w:numId w:val="25"/>
        </w:numPr>
        <w:rPr>
          <w:noProof w:val="0"/>
          <w:lang w:val="en-US"/>
        </w:rPr>
      </w:pPr>
      <w:r w:rsidRPr="5AD4AD55" w:rsidR="594C0C5E">
        <w:rPr>
          <w:noProof w:val="0"/>
          <w:lang w:val="en-US"/>
        </w:rPr>
        <w:t>Remove hardcoded credentials – create abstract env variables</w:t>
      </w:r>
    </w:p>
    <w:p w:rsidR="594C0C5E" w:rsidP="5AD4AD55" w:rsidRDefault="594C0C5E" w14:paraId="4496F830" w14:textId="36DB9F9E">
      <w:pPr>
        <w:pStyle w:val="ListParagraph"/>
        <w:numPr>
          <w:ilvl w:val="0"/>
          <w:numId w:val="25"/>
        </w:numPr>
        <w:rPr>
          <w:noProof w:val="0"/>
          <w:lang w:val="en-US"/>
        </w:rPr>
      </w:pPr>
      <w:r w:rsidRPr="5AD4AD55" w:rsidR="594C0C5E">
        <w:rPr>
          <w:noProof w:val="0"/>
          <w:lang w:val="en-US"/>
        </w:rPr>
        <w:t>Create service classes and move all service level logic to them</w:t>
      </w:r>
    </w:p>
    <w:p w:rsidR="307BDE20" w:rsidP="5AD4AD55" w:rsidRDefault="307BDE20" w14:paraId="09053A80" w14:textId="2CF46390">
      <w:pPr>
        <w:pStyle w:val="Normal"/>
        <w:ind w:left="0"/>
        <w:rPr>
          <w:noProof w:val="0"/>
          <w:lang w:val="en-US"/>
        </w:rPr>
      </w:pPr>
      <w:r w:rsidRPr="5AD4AD55" w:rsidR="307BDE20">
        <w:rPr>
          <w:noProof w:val="0"/>
          <w:lang w:val="en-US"/>
        </w:rPr>
        <w:t>Static Testing</w:t>
      </w:r>
    </w:p>
    <w:p w:rsidR="594C0C5E" w:rsidP="5AD4AD55" w:rsidRDefault="594C0C5E" w14:paraId="5544BB4C" w14:textId="257D0350">
      <w:pPr>
        <w:pStyle w:val="ListParagraph"/>
        <w:numPr>
          <w:ilvl w:val="0"/>
          <w:numId w:val="25"/>
        </w:numPr>
        <w:rPr>
          <w:noProof w:val="0"/>
          <w:lang w:val="en-US"/>
        </w:rPr>
      </w:pPr>
      <w:r w:rsidRPr="5AD4AD55" w:rsidR="594C0C5E">
        <w:rPr>
          <w:noProof w:val="0"/>
          <w:lang w:val="en-US"/>
        </w:rPr>
        <w:t xml:space="preserve">Update all </w:t>
      </w:r>
      <w:r w:rsidRPr="5AD4AD55" w:rsidR="594C0C5E">
        <w:rPr>
          <w:noProof w:val="0"/>
          <w:lang w:val="en-US"/>
        </w:rPr>
        <w:t>dependencies</w:t>
      </w:r>
      <w:r w:rsidRPr="5AD4AD55" w:rsidR="594C0C5E">
        <w:rPr>
          <w:noProof w:val="0"/>
          <w:lang w:val="en-US"/>
        </w:rPr>
        <w:t xml:space="preserve"> to secure versions where possible</w:t>
      </w:r>
    </w:p>
    <w:p w:rsidR="594C0C5E" w:rsidP="5AD4AD55" w:rsidRDefault="594C0C5E" w14:paraId="42D61F97" w14:textId="08FAB147">
      <w:pPr>
        <w:pStyle w:val="ListParagraph"/>
        <w:numPr>
          <w:ilvl w:val="0"/>
          <w:numId w:val="25"/>
        </w:numPr>
        <w:rPr>
          <w:noProof w:val="0"/>
          <w:lang w:val="en-US"/>
        </w:rPr>
      </w:pPr>
      <w:r w:rsidRPr="5AD4AD55" w:rsidR="594C0C5E">
        <w:rPr>
          <w:noProof w:val="0"/>
          <w:lang w:val="en-US"/>
        </w:rPr>
        <w:t>Run application as Spring Boot Executable jar rather than war file</w:t>
      </w:r>
    </w:p>
    <w:p w:rsidR="36DB4426" w:rsidP="5AD4AD55" w:rsidRDefault="36DB4426" w14:paraId="305C0523" w14:textId="0B4BF5BD">
      <w:pPr>
        <w:pStyle w:val="ListParagraph"/>
        <w:numPr>
          <w:ilvl w:val="0"/>
          <w:numId w:val="25"/>
        </w:numPr>
        <w:rPr>
          <w:noProof w:val="0"/>
          <w:lang w:val="en-US"/>
        </w:rPr>
      </w:pPr>
      <w:r w:rsidRPr="5AD4AD55" w:rsidR="36DB4426">
        <w:rPr>
          <w:noProof w:val="0"/>
          <w:lang w:val="en-US"/>
        </w:rPr>
        <w:t>Do not deserialize untrusted data</w:t>
      </w:r>
    </w:p>
    <w:p w:rsidR="36DB4426" w:rsidP="5AD4AD55" w:rsidRDefault="36DB4426" w14:paraId="4BB5AB86" w14:textId="74FD5579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36DB4426">
        <w:rPr>
          <w:noProof w:val="0"/>
          <w:lang w:val="en-US"/>
        </w:rPr>
        <w:t xml:space="preserve">Implement code to </w:t>
      </w:r>
      <w:r w:rsidRPr="5AD4AD55" w:rsidR="36DB44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handle invalid transfer-encoding headers if necessary </w:t>
      </w:r>
    </w:p>
    <w:p w:rsidR="36DB4426" w:rsidP="5AD4AD55" w:rsidRDefault="36DB4426" w14:paraId="0E2F4D7D" w14:textId="3D490ADF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36DB4426">
        <w:rPr>
          <w:rFonts w:ascii="Calibri" w:hAnsi="Calibri" w:eastAsia="Calibri" w:cs="Calibri"/>
          <w:noProof w:val="0"/>
          <w:sz w:val="22"/>
          <w:szCs w:val="22"/>
          <w:lang w:val="en-US"/>
        </w:rPr>
        <w:t>Restrict</w:t>
      </w:r>
      <w:r w:rsidRPr="5AD4AD55" w:rsidR="36DB44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recursive entity references </w:t>
      </w:r>
      <w:r w:rsidRPr="5AD4AD55" w:rsidR="36DB4426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AD4AD55" w:rsidR="36DB44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 necessary </w:t>
      </w:r>
    </w:p>
    <w:p w:rsidR="36DB4426" w:rsidP="5AD4AD55" w:rsidRDefault="36DB4426" w14:paraId="77FF1915" w14:textId="7DFF9041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D4AD55" w:rsidR="36DB4426">
        <w:rPr>
          <w:rFonts w:ascii="Calibri" w:hAnsi="Calibri" w:eastAsia="Calibri" w:cs="Calibri"/>
          <w:noProof w:val="0"/>
          <w:sz w:val="22"/>
          <w:szCs w:val="22"/>
          <w:lang w:val="en-US"/>
        </w:rPr>
        <w:t>Restrict xml external entity references if necessary</w:t>
      </w:r>
    </w:p>
    <w:sectPr w:rsidRPr="001650C9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1BE5" w:rsidP="002F3F84" w:rsidRDefault="002B1BE5" w14:paraId="6956EC8A" w14:textId="77777777">
      <w:r>
        <w:separator/>
      </w:r>
    </w:p>
  </w:endnote>
  <w:endnote w:type="continuationSeparator" w:id="0">
    <w:p w:rsidR="002B1BE5" w:rsidP="002F3F84" w:rsidRDefault="002B1BE5" w14:paraId="6BD334D8" w14:textId="77777777">
      <w:r>
        <w:continuationSeparator/>
      </w:r>
    </w:p>
  </w:endnote>
  <w:endnote w:type="continuationNotice" w:id="1">
    <w:p w:rsidR="002B1BE5" w:rsidRDefault="002B1BE5" w14:paraId="149A829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9774F3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9774F3" w:rsidRDefault="002F3F84" w14:paraId="40FEF54B" w14:textId="6AFD4363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1BE5" w:rsidP="002F3F84" w:rsidRDefault="002B1BE5" w14:paraId="44579B10" w14:textId="77777777">
      <w:r>
        <w:separator/>
      </w:r>
    </w:p>
  </w:footnote>
  <w:footnote w:type="continuationSeparator" w:id="0">
    <w:p w:rsidR="002B1BE5" w:rsidP="002F3F84" w:rsidRDefault="002B1BE5" w14:paraId="2FDF5BB8" w14:textId="77777777">
      <w:r>
        <w:continuationSeparator/>
      </w:r>
    </w:p>
  </w:footnote>
  <w:footnote w:type="continuationNotice" w:id="1">
    <w:p w:rsidR="002B1BE5" w:rsidRDefault="002B1BE5" w14:paraId="57AE59C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C989808" w:rsidP="1C989808" w:rsidRDefault="1C989808" w14:paraId="1B32D09D" w14:textId="1B38335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c129b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4978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b78a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1efe8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9cd9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50f7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430f5a1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12b0f9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14"/>
  </w:num>
  <w:num w:numId="2">
    <w:abstractNumId w:val="1"/>
  </w:num>
  <w:num w:numId="3">
    <w:abstractNumId w:val="4"/>
  </w:num>
  <w:num w:numId="4">
    <w:abstractNumId w:val="10"/>
  </w:num>
  <w:num w:numId="5">
    <w:abstractNumId w:val="9"/>
  </w:num>
  <w:num w:numId="6">
    <w:abstractNumId w:val="8"/>
  </w:num>
  <w:num w:numId="7">
    <w:abstractNumId w:val="5"/>
  </w:num>
  <w:num w:numId="8">
    <w:abstractNumId w:val="12"/>
  </w:num>
  <w:num w:numId="9">
    <w:abstractNumId w:val="11"/>
    <w:lvlOverride w:ilvl="0">
      <w:lvl w:ilvl="0">
        <w:numFmt w:val="lowerLetter"/>
        <w:lvlText w:val="%1."/>
        <w:lvlJc w:val="left"/>
      </w:lvl>
    </w:lvlOverride>
  </w:num>
  <w:num w:numId="10">
    <w:abstractNumId w:val="6"/>
  </w:num>
  <w:num w:numId="11">
    <w:abstractNumId w:val="2"/>
    <w:lvlOverride w:ilvl="0">
      <w:lvl w:ilvl="0">
        <w:numFmt w:val="lowerLetter"/>
        <w:lvlText w:val="%1."/>
        <w:lvlJc w:val="left"/>
      </w:lvl>
    </w:lvlOverride>
  </w:num>
  <w:num w:numId="12">
    <w:abstractNumId w:val="0"/>
  </w:num>
  <w:num w:numId="13">
    <w:abstractNumId w:val="13"/>
  </w:num>
  <w:num w:numId="14">
    <w:abstractNumId w:val="7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D2A1B"/>
    <w:rsid w:val="000D4B1E"/>
    <w:rsid w:val="00113667"/>
    <w:rsid w:val="001240EF"/>
    <w:rsid w:val="00144A02"/>
    <w:rsid w:val="001650C9"/>
    <w:rsid w:val="00187548"/>
    <w:rsid w:val="001A381D"/>
    <w:rsid w:val="001C55A7"/>
    <w:rsid w:val="001E5399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F3F84"/>
    <w:rsid w:val="00321D27"/>
    <w:rsid w:val="0032740C"/>
    <w:rsid w:val="00352FD0"/>
    <w:rsid w:val="003726AD"/>
    <w:rsid w:val="0037344C"/>
    <w:rsid w:val="00393181"/>
    <w:rsid w:val="003A0BF9"/>
    <w:rsid w:val="003E399D"/>
    <w:rsid w:val="003E5350"/>
    <w:rsid w:val="003F32E7"/>
    <w:rsid w:val="003F4787"/>
    <w:rsid w:val="00460DE5"/>
    <w:rsid w:val="0046151B"/>
    <w:rsid w:val="00462F70"/>
    <w:rsid w:val="004802CA"/>
    <w:rsid w:val="00485402"/>
    <w:rsid w:val="004D2055"/>
    <w:rsid w:val="004D476B"/>
    <w:rsid w:val="00522199"/>
    <w:rsid w:val="00523478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78833"/>
    <w:rsid w:val="008E7E10"/>
    <w:rsid w:val="008F26B4"/>
    <w:rsid w:val="0090104E"/>
    <w:rsid w:val="00921C2E"/>
    <w:rsid w:val="00940B1A"/>
    <w:rsid w:val="00944D65"/>
    <w:rsid w:val="00966538"/>
    <w:rsid w:val="009714E8"/>
    <w:rsid w:val="00974AE3"/>
    <w:rsid w:val="009774F3"/>
    <w:rsid w:val="009B0AA5"/>
    <w:rsid w:val="009B1496"/>
    <w:rsid w:val="009C11B9"/>
    <w:rsid w:val="009C6202"/>
    <w:rsid w:val="00A12BCB"/>
    <w:rsid w:val="00A45B2C"/>
    <w:rsid w:val="00A472D7"/>
    <w:rsid w:val="00A57A92"/>
    <w:rsid w:val="00A71C4B"/>
    <w:rsid w:val="00A728D4"/>
    <w:rsid w:val="00A9068B"/>
    <w:rsid w:val="00AE5B33"/>
    <w:rsid w:val="00AF1198"/>
    <w:rsid w:val="00AF4C03"/>
    <w:rsid w:val="00B03C25"/>
    <w:rsid w:val="00B1598A"/>
    <w:rsid w:val="00B1648E"/>
    <w:rsid w:val="00B20F52"/>
    <w:rsid w:val="00B31D4B"/>
    <w:rsid w:val="00B35185"/>
    <w:rsid w:val="00B46BAB"/>
    <w:rsid w:val="00B50C83"/>
    <w:rsid w:val="00B66A6E"/>
    <w:rsid w:val="00B70EF1"/>
    <w:rsid w:val="00BB1033"/>
    <w:rsid w:val="00BD4019"/>
    <w:rsid w:val="00BF2E4C"/>
    <w:rsid w:val="00C06A29"/>
    <w:rsid w:val="00C41B36"/>
    <w:rsid w:val="00C56FC2"/>
    <w:rsid w:val="00C8056A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62932"/>
    <w:rsid w:val="00D8455A"/>
    <w:rsid w:val="00DB63D9"/>
    <w:rsid w:val="00DC2970"/>
    <w:rsid w:val="00DD3256"/>
    <w:rsid w:val="00E02BD0"/>
    <w:rsid w:val="00E2188F"/>
    <w:rsid w:val="00E2280C"/>
    <w:rsid w:val="00E66FC0"/>
    <w:rsid w:val="00EE3EAE"/>
    <w:rsid w:val="00F143F0"/>
    <w:rsid w:val="00F41864"/>
    <w:rsid w:val="00F66C9E"/>
    <w:rsid w:val="00F67F76"/>
    <w:rsid w:val="00F908A6"/>
    <w:rsid w:val="00FA29B4"/>
    <w:rsid w:val="00FA58FA"/>
    <w:rsid w:val="00FD596B"/>
    <w:rsid w:val="00FF5E28"/>
    <w:rsid w:val="0102FA29"/>
    <w:rsid w:val="010A362A"/>
    <w:rsid w:val="0195D672"/>
    <w:rsid w:val="01E9D094"/>
    <w:rsid w:val="01EF2194"/>
    <w:rsid w:val="02CB8F71"/>
    <w:rsid w:val="02FB3848"/>
    <w:rsid w:val="0340BC7E"/>
    <w:rsid w:val="03EE8EEB"/>
    <w:rsid w:val="04952F50"/>
    <w:rsid w:val="04989E06"/>
    <w:rsid w:val="04B6507F"/>
    <w:rsid w:val="05525E38"/>
    <w:rsid w:val="06182C93"/>
    <w:rsid w:val="062A43EE"/>
    <w:rsid w:val="06703482"/>
    <w:rsid w:val="06975439"/>
    <w:rsid w:val="069E73B5"/>
    <w:rsid w:val="06F685CF"/>
    <w:rsid w:val="0761ED99"/>
    <w:rsid w:val="078891CD"/>
    <w:rsid w:val="07B5474D"/>
    <w:rsid w:val="07B7E43E"/>
    <w:rsid w:val="07D99514"/>
    <w:rsid w:val="089C6855"/>
    <w:rsid w:val="089FFEE4"/>
    <w:rsid w:val="08DD9C8A"/>
    <w:rsid w:val="0983E65B"/>
    <w:rsid w:val="099C9AA4"/>
    <w:rsid w:val="099D9C3B"/>
    <w:rsid w:val="0A2E2691"/>
    <w:rsid w:val="0A42923C"/>
    <w:rsid w:val="0A4D09AC"/>
    <w:rsid w:val="0A7300DA"/>
    <w:rsid w:val="0A76E6BE"/>
    <w:rsid w:val="0A92C153"/>
    <w:rsid w:val="0AA73686"/>
    <w:rsid w:val="0B3EA296"/>
    <w:rsid w:val="0B43A5A5"/>
    <w:rsid w:val="0C4393C7"/>
    <w:rsid w:val="0D41FE62"/>
    <w:rsid w:val="0D44FD26"/>
    <w:rsid w:val="0D5A47AA"/>
    <w:rsid w:val="0DB56A07"/>
    <w:rsid w:val="0DCBA059"/>
    <w:rsid w:val="0DDF6428"/>
    <w:rsid w:val="0E135631"/>
    <w:rsid w:val="0E24859A"/>
    <w:rsid w:val="0ED6EA27"/>
    <w:rsid w:val="0F3538E5"/>
    <w:rsid w:val="0F3E546A"/>
    <w:rsid w:val="0F7B3489"/>
    <w:rsid w:val="0F8B357B"/>
    <w:rsid w:val="0FF327DF"/>
    <w:rsid w:val="0FFCD95C"/>
    <w:rsid w:val="10250485"/>
    <w:rsid w:val="10423CFC"/>
    <w:rsid w:val="105FC652"/>
    <w:rsid w:val="10B45F15"/>
    <w:rsid w:val="10BC4B30"/>
    <w:rsid w:val="112627AA"/>
    <w:rsid w:val="11435208"/>
    <w:rsid w:val="11467C3A"/>
    <w:rsid w:val="11B2E729"/>
    <w:rsid w:val="129381F6"/>
    <w:rsid w:val="12DE04FD"/>
    <w:rsid w:val="13092FAB"/>
    <w:rsid w:val="13505A95"/>
    <w:rsid w:val="13982132"/>
    <w:rsid w:val="139BE685"/>
    <w:rsid w:val="13CC42AF"/>
    <w:rsid w:val="143A8CF7"/>
    <w:rsid w:val="14571AB2"/>
    <w:rsid w:val="14833C81"/>
    <w:rsid w:val="14871BC7"/>
    <w:rsid w:val="14B03AE5"/>
    <w:rsid w:val="14B671C4"/>
    <w:rsid w:val="14CE1274"/>
    <w:rsid w:val="14F3B2CF"/>
    <w:rsid w:val="15297F16"/>
    <w:rsid w:val="1565598F"/>
    <w:rsid w:val="15B9E7E1"/>
    <w:rsid w:val="15BB543A"/>
    <w:rsid w:val="15C5A913"/>
    <w:rsid w:val="15DB3374"/>
    <w:rsid w:val="167A0500"/>
    <w:rsid w:val="1700BB5C"/>
    <w:rsid w:val="17404ACA"/>
    <w:rsid w:val="175A9EBE"/>
    <w:rsid w:val="1772A6C0"/>
    <w:rsid w:val="18041B73"/>
    <w:rsid w:val="1805B336"/>
    <w:rsid w:val="18376371"/>
    <w:rsid w:val="19742BF9"/>
    <w:rsid w:val="1989E2E7"/>
    <w:rsid w:val="199B1DBE"/>
    <w:rsid w:val="19C8F155"/>
    <w:rsid w:val="1A08DCE1"/>
    <w:rsid w:val="1A6D4B70"/>
    <w:rsid w:val="1A90FB04"/>
    <w:rsid w:val="1AC6D2D7"/>
    <w:rsid w:val="1AC6FD7F"/>
    <w:rsid w:val="1AF1030D"/>
    <w:rsid w:val="1B25B348"/>
    <w:rsid w:val="1B3EDBA5"/>
    <w:rsid w:val="1BB36664"/>
    <w:rsid w:val="1BBA67B5"/>
    <w:rsid w:val="1BD2A923"/>
    <w:rsid w:val="1C989808"/>
    <w:rsid w:val="1CC2D389"/>
    <w:rsid w:val="1CC83183"/>
    <w:rsid w:val="1D563816"/>
    <w:rsid w:val="1D926B4C"/>
    <w:rsid w:val="1E107ED0"/>
    <w:rsid w:val="1E767C67"/>
    <w:rsid w:val="1EC0776E"/>
    <w:rsid w:val="1EDF6521"/>
    <w:rsid w:val="1F56BAB6"/>
    <w:rsid w:val="1F9A6EA2"/>
    <w:rsid w:val="1FFE2E4D"/>
    <w:rsid w:val="20123174"/>
    <w:rsid w:val="20963023"/>
    <w:rsid w:val="209D5CF7"/>
    <w:rsid w:val="20D416A4"/>
    <w:rsid w:val="20E3CBE3"/>
    <w:rsid w:val="20E47EE8"/>
    <w:rsid w:val="21003C88"/>
    <w:rsid w:val="2107D528"/>
    <w:rsid w:val="21357D17"/>
    <w:rsid w:val="2194F4CC"/>
    <w:rsid w:val="21AC957C"/>
    <w:rsid w:val="21ADA6E4"/>
    <w:rsid w:val="21DAF003"/>
    <w:rsid w:val="21FDDD1B"/>
    <w:rsid w:val="223C8784"/>
    <w:rsid w:val="224B9D9A"/>
    <w:rsid w:val="2289185B"/>
    <w:rsid w:val="232FB194"/>
    <w:rsid w:val="2349ED8A"/>
    <w:rsid w:val="238FA9C7"/>
    <w:rsid w:val="23A4C398"/>
    <w:rsid w:val="2437DD4A"/>
    <w:rsid w:val="2462D138"/>
    <w:rsid w:val="24848B84"/>
    <w:rsid w:val="24D36FEB"/>
    <w:rsid w:val="25382068"/>
    <w:rsid w:val="25EED220"/>
    <w:rsid w:val="26675256"/>
    <w:rsid w:val="266F404C"/>
    <w:rsid w:val="2680069F"/>
    <w:rsid w:val="26F45CCA"/>
    <w:rsid w:val="276F7E0C"/>
    <w:rsid w:val="27BF4C46"/>
    <w:rsid w:val="27D8EE93"/>
    <w:rsid w:val="28F5E669"/>
    <w:rsid w:val="290B4E6D"/>
    <w:rsid w:val="292C1A44"/>
    <w:rsid w:val="29316D68"/>
    <w:rsid w:val="2946477E"/>
    <w:rsid w:val="2A0B918B"/>
    <w:rsid w:val="2A12D52F"/>
    <w:rsid w:val="2A34E933"/>
    <w:rsid w:val="2AC251B7"/>
    <w:rsid w:val="2AFFBCCC"/>
    <w:rsid w:val="2B183E44"/>
    <w:rsid w:val="2B22D0E3"/>
    <w:rsid w:val="2B5B5927"/>
    <w:rsid w:val="2B68A9EC"/>
    <w:rsid w:val="2B74C557"/>
    <w:rsid w:val="2BAEA590"/>
    <w:rsid w:val="2C2F9A05"/>
    <w:rsid w:val="2CBD5121"/>
    <w:rsid w:val="2CDF94F9"/>
    <w:rsid w:val="2D2A29C2"/>
    <w:rsid w:val="2DCB6A66"/>
    <w:rsid w:val="2DDF1835"/>
    <w:rsid w:val="2DE65830"/>
    <w:rsid w:val="2E245B3C"/>
    <w:rsid w:val="2E917CC2"/>
    <w:rsid w:val="2F64CC78"/>
    <w:rsid w:val="2F66A6C0"/>
    <w:rsid w:val="2FC2A376"/>
    <w:rsid w:val="307BDE20"/>
    <w:rsid w:val="307FE30E"/>
    <w:rsid w:val="311E4DD8"/>
    <w:rsid w:val="312CB929"/>
    <w:rsid w:val="31325C13"/>
    <w:rsid w:val="3147B25F"/>
    <w:rsid w:val="314D062F"/>
    <w:rsid w:val="31660653"/>
    <w:rsid w:val="3166A87C"/>
    <w:rsid w:val="317FD0D9"/>
    <w:rsid w:val="31D4BC03"/>
    <w:rsid w:val="322875A9"/>
    <w:rsid w:val="32BA1E39"/>
    <w:rsid w:val="33BA8C56"/>
    <w:rsid w:val="33BC5612"/>
    <w:rsid w:val="33E13438"/>
    <w:rsid w:val="3455EE9A"/>
    <w:rsid w:val="34B9FC7C"/>
    <w:rsid w:val="34E3D0CE"/>
    <w:rsid w:val="35330169"/>
    <w:rsid w:val="3535493A"/>
    <w:rsid w:val="357123B3"/>
    <w:rsid w:val="35C42E4B"/>
    <w:rsid w:val="3677B4C4"/>
    <w:rsid w:val="36DB4426"/>
    <w:rsid w:val="372E5AC5"/>
    <w:rsid w:val="3756913F"/>
    <w:rsid w:val="3786C172"/>
    <w:rsid w:val="3799BA5D"/>
    <w:rsid w:val="38024BFC"/>
    <w:rsid w:val="38194386"/>
    <w:rsid w:val="3844EF5D"/>
    <w:rsid w:val="386CBC97"/>
    <w:rsid w:val="38BF1F07"/>
    <w:rsid w:val="39038F2E"/>
    <w:rsid w:val="391DD037"/>
    <w:rsid w:val="3A52139B"/>
    <w:rsid w:val="3AD60559"/>
    <w:rsid w:val="3AE236D4"/>
    <w:rsid w:val="3B0DAB70"/>
    <w:rsid w:val="3B12A1AA"/>
    <w:rsid w:val="3B25797E"/>
    <w:rsid w:val="3BEAFAC3"/>
    <w:rsid w:val="3C2C9572"/>
    <w:rsid w:val="3C60F3CB"/>
    <w:rsid w:val="3D3FB3CA"/>
    <w:rsid w:val="3DBCD851"/>
    <w:rsid w:val="3DC865D3"/>
    <w:rsid w:val="3E5F8E59"/>
    <w:rsid w:val="3ED71690"/>
    <w:rsid w:val="3FD2B860"/>
    <w:rsid w:val="4050C2BE"/>
    <w:rsid w:val="408EA93F"/>
    <w:rsid w:val="40CAD9F6"/>
    <w:rsid w:val="415FAE2D"/>
    <w:rsid w:val="41A1FAD4"/>
    <w:rsid w:val="41BF7B84"/>
    <w:rsid w:val="429AA901"/>
    <w:rsid w:val="43A6454F"/>
    <w:rsid w:val="43D7C8C5"/>
    <w:rsid w:val="442A7771"/>
    <w:rsid w:val="44A33231"/>
    <w:rsid w:val="44AE59E7"/>
    <w:rsid w:val="44C009C7"/>
    <w:rsid w:val="4500CAA8"/>
    <w:rsid w:val="4546ACFA"/>
    <w:rsid w:val="45934E53"/>
    <w:rsid w:val="45EB1868"/>
    <w:rsid w:val="45F5A391"/>
    <w:rsid w:val="46EEFD86"/>
    <w:rsid w:val="47124CBA"/>
    <w:rsid w:val="472AD7FF"/>
    <w:rsid w:val="4752D8E4"/>
    <w:rsid w:val="47C1AA96"/>
    <w:rsid w:val="4806B3DD"/>
    <w:rsid w:val="48386B6A"/>
    <w:rsid w:val="4843ABD0"/>
    <w:rsid w:val="486D151A"/>
    <w:rsid w:val="487B1FD0"/>
    <w:rsid w:val="487DF8D6"/>
    <w:rsid w:val="488E31C7"/>
    <w:rsid w:val="48C6A860"/>
    <w:rsid w:val="492CDCD4"/>
    <w:rsid w:val="4952B0F1"/>
    <w:rsid w:val="49681798"/>
    <w:rsid w:val="496B3798"/>
    <w:rsid w:val="49822283"/>
    <w:rsid w:val="498F2988"/>
    <w:rsid w:val="499B1CBA"/>
    <w:rsid w:val="49D43BCB"/>
    <w:rsid w:val="49F401B3"/>
    <w:rsid w:val="4A20BEF3"/>
    <w:rsid w:val="4A470A49"/>
    <w:rsid w:val="4AA6E8DB"/>
    <w:rsid w:val="4B992421"/>
    <w:rsid w:val="4C31597A"/>
    <w:rsid w:val="4C317E65"/>
    <w:rsid w:val="4C4BF6A2"/>
    <w:rsid w:val="4C5A4F38"/>
    <w:rsid w:val="4C5A59EC"/>
    <w:rsid w:val="4C951BB9"/>
    <w:rsid w:val="4CB83B62"/>
    <w:rsid w:val="4D0BDC8D"/>
    <w:rsid w:val="4D3660DB"/>
    <w:rsid w:val="4D859663"/>
    <w:rsid w:val="4DF62A4D"/>
    <w:rsid w:val="4DFE17D3"/>
    <w:rsid w:val="4E5A6E6A"/>
    <w:rsid w:val="4EE6C156"/>
    <w:rsid w:val="4FAB0665"/>
    <w:rsid w:val="4FC4395A"/>
    <w:rsid w:val="50032335"/>
    <w:rsid w:val="5004A89E"/>
    <w:rsid w:val="50110531"/>
    <w:rsid w:val="5031B5B4"/>
    <w:rsid w:val="506C9544"/>
    <w:rsid w:val="50881FD8"/>
    <w:rsid w:val="50BEABC7"/>
    <w:rsid w:val="50E9A901"/>
    <w:rsid w:val="50ED28EC"/>
    <w:rsid w:val="513DF5BD"/>
    <w:rsid w:val="5269E0F0"/>
    <w:rsid w:val="5272418A"/>
    <w:rsid w:val="52D188F6"/>
    <w:rsid w:val="53485F94"/>
    <w:rsid w:val="537A75F6"/>
    <w:rsid w:val="53C10063"/>
    <w:rsid w:val="556E60EE"/>
    <w:rsid w:val="55860508"/>
    <w:rsid w:val="55F0756F"/>
    <w:rsid w:val="55F14028"/>
    <w:rsid w:val="56E71168"/>
    <w:rsid w:val="572C22D8"/>
    <w:rsid w:val="5784109E"/>
    <w:rsid w:val="57A9719D"/>
    <w:rsid w:val="57E07B8A"/>
    <w:rsid w:val="57EC0F32"/>
    <w:rsid w:val="582B065D"/>
    <w:rsid w:val="588F0A32"/>
    <w:rsid w:val="592929CA"/>
    <w:rsid w:val="5940CA7A"/>
    <w:rsid w:val="594C0C5E"/>
    <w:rsid w:val="5951F343"/>
    <w:rsid w:val="59614698"/>
    <w:rsid w:val="597AE588"/>
    <w:rsid w:val="59945078"/>
    <w:rsid w:val="59C14C41"/>
    <w:rsid w:val="59E0BE68"/>
    <w:rsid w:val="5A3212C5"/>
    <w:rsid w:val="5A37DA87"/>
    <w:rsid w:val="5A85790B"/>
    <w:rsid w:val="5ABC648A"/>
    <w:rsid w:val="5AD4AD55"/>
    <w:rsid w:val="5B120BC7"/>
    <w:rsid w:val="5B37C8A9"/>
    <w:rsid w:val="5B9E012A"/>
    <w:rsid w:val="5BB2E9EB"/>
    <w:rsid w:val="5BDEDA9A"/>
    <w:rsid w:val="5C786B3C"/>
    <w:rsid w:val="5D23E31D"/>
    <w:rsid w:val="5D37B0DD"/>
    <w:rsid w:val="5D3B6522"/>
    <w:rsid w:val="5DE2449B"/>
    <w:rsid w:val="5DFB756C"/>
    <w:rsid w:val="5EAA3E7E"/>
    <w:rsid w:val="5EC8E002"/>
    <w:rsid w:val="5EF27833"/>
    <w:rsid w:val="5F7E14FC"/>
    <w:rsid w:val="5F9757B5"/>
    <w:rsid w:val="5FB00BFE"/>
    <w:rsid w:val="5FE192A6"/>
    <w:rsid w:val="6050C20C"/>
    <w:rsid w:val="6087D31B"/>
    <w:rsid w:val="608DF3AE"/>
    <w:rsid w:val="609CBD7A"/>
    <w:rsid w:val="60A71C0B"/>
    <w:rsid w:val="60D6A338"/>
    <w:rsid w:val="6107BA51"/>
    <w:rsid w:val="6141942C"/>
    <w:rsid w:val="618483C0"/>
    <w:rsid w:val="61C43FEF"/>
    <w:rsid w:val="6229C40F"/>
    <w:rsid w:val="622A18F5"/>
    <w:rsid w:val="622BAD14"/>
    <w:rsid w:val="6242C812"/>
    <w:rsid w:val="6453D2B6"/>
    <w:rsid w:val="64A51691"/>
    <w:rsid w:val="64D0E562"/>
    <w:rsid w:val="651AC9D8"/>
    <w:rsid w:val="655F8410"/>
    <w:rsid w:val="656F528E"/>
    <w:rsid w:val="6581D727"/>
    <w:rsid w:val="662B4D33"/>
    <w:rsid w:val="66703437"/>
    <w:rsid w:val="668EEAEA"/>
    <w:rsid w:val="66915BC8"/>
    <w:rsid w:val="675FEB7C"/>
    <w:rsid w:val="6776C374"/>
    <w:rsid w:val="677AC057"/>
    <w:rsid w:val="680929B7"/>
    <w:rsid w:val="6816B50C"/>
    <w:rsid w:val="685ED542"/>
    <w:rsid w:val="687C901C"/>
    <w:rsid w:val="689724D2"/>
    <w:rsid w:val="69699E21"/>
    <w:rsid w:val="69CDC7C9"/>
    <w:rsid w:val="6A299B54"/>
    <w:rsid w:val="6A32F533"/>
    <w:rsid w:val="6A51A702"/>
    <w:rsid w:val="6A5E602D"/>
    <w:rsid w:val="6A6540E4"/>
    <w:rsid w:val="6AEAF41B"/>
    <w:rsid w:val="6BB4A4F2"/>
    <w:rsid w:val="6BFD3A9C"/>
    <w:rsid w:val="6C517D68"/>
    <w:rsid w:val="6D6995FB"/>
    <w:rsid w:val="6DB7A7DB"/>
    <w:rsid w:val="6DF46A76"/>
    <w:rsid w:val="6DF98EB1"/>
    <w:rsid w:val="6E12169C"/>
    <w:rsid w:val="6E73C57E"/>
    <w:rsid w:val="6EED594D"/>
    <w:rsid w:val="6EFD3CDA"/>
    <w:rsid w:val="6F03376F"/>
    <w:rsid w:val="6F056E11"/>
    <w:rsid w:val="6F3330D6"/>
    <w:rsid w:val="6F39E01A"/>
    <w:rsid w:val="6F486C1D"/>
    <w:rsid w:val="700F95DF"/>
    <w:rsid w:val="701053E2"/>
    <w:rsid w:val="7076DBAE"/>
    <w:rsid w:val="71E8A27A"/>
    <w:rsid w:val="7223E676"/>
    <w:rsid w:val="726ADC61"/>
    <w:rsid w:val="72748909"/>
    <w:rsid w:val="72A0861F"/>
    <w:rsid w:val="72AD1933"/>
    <w:rsid w:val="7318C635"/>
    <w:rsid w:val="737C5A56"/>
    <w:rsid w:val="73AC4DB4"/>
    <w:rsid w:val="7413DA77"/>
    <w:rsid w:val="741CA9D9"/>
    <w:rsid w:val="74B652D0"/>
    <w:rsid w:val="74BE0761"/>
    <w:rsid w:val="74E49203"/>
    <w:rsid w:val="751BD9F0"/>
    <w:rsid w:val="755B1324"/>
    <w:rsid w:val="75D2C1D0"/>
    <w:rsid w:val="75D33FF6"/>
    <w:rsid w:val="75EC9F11"/>
    <w:rsid w:val="760EE13E"/>
    <w:rsid w:val="7657E9EC"/>
    <w:rsid w:val="76ECEE9B"/>
    <w:rsid w:val="7701A898"/>
    <w:rsid w:val="7705FDAE"/>
    <w:rsid w:val="77100BE2"/>
    <w:rsid w:val="772134AB"/>
    <w:rsid w:val="776B39B0"/>
    <w:rsid w:val="776C0E91"/>
    <w:rsid w:val="77FAC8A3"/>
    <w:rsid w:val="78451751"/>
    <w:rsid w:val="784D86F2"/>
    <w:rsid w:val="787CD0D5"/>
    <w:rsid w:val="7881C1ED"/>
    <w:rsid w:val="79339D6A"/>
    <w:rsid w:val="7A73D3F3"/>
    <w:rsid w:val="7A8FDFF4"/>
    <w:rsid w:val="7B05D8FC"/>
    <w:rsid w:val="7B326965"/>
    <w:rsid w:val="7BA27AEA"/>
    <w:rsid w:val="7BD519BB"/>
    <w:rsid w:val="7C195747"/>
    <w:rsid w:val="7C1B03AE"/>
    <w:rsid w:val="7CC1B99B"/>
    <w:rsid w:val="7CD73FF8"/>
    <w:rsid w:val="7D0A143F"/>
    <w:rsid w:val="7D233C9C"/>
    <w:rsid w:val="7D5D4C3C"/>
    <w:rsid w:val="7D67ACB6"/>
    <w:rsid w:val="7D7F4D66"/>
    <w:rsid w:val="7DE366DB"/>
    <w:rsid w:val="7F17F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DC2970"/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2970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297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297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2970"/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C297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DC2970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styleId="normaltextrun" w:customStyle="1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microsoft.com/office/2019/05/relationships/documenttasks" Target="documenttasks/documenttasks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7be817182dba4825" 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b1220-2f50-4f7e-93f5-2a0672e515ba}"/>
      </w:docPartPr>
      <w:docPartBody>
        <w:p w14:paraId="04E1DA2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One Artemis Financial Vulnerability Assessment Report Template</dc:title>
  <dc:subject/>
  <dc:creator>Minickiello, Maria</dc:creator>
  <keywords/>
  <dc:description/>
  <lastModifiedBy>Cocomise, William</lastModifiedBy>
  <revision>51</revision>
  <dcterms:created xsi:type="dcterms:W3CDTF">2022-04-20T12:32:00.0000000Z</dcterms:created>
  <dcterms:modified xsi:type="dcterms:W3CDTF">2023-07-13T04:09:40.1911488Z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