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741" w:rsidRDefault="00294E8E" w:rsidP="00294E8E">
      <w:pPr>
        <w:pStyle w:val="Cmsor1"/>
      </w:pPr>
      <w:r>
        <w:t xml:space="preserve">Fizu.hu </w:t>
      </w:r>
      <w:r w:rsidR="009E66F3">
        <w:t>2</w:t>
      </w:r>
      <w:r>
        <w:t>.</w:t>
      </w:r>
    </w:p>
    <w:p w:rsidR="00294E8E" w:rsidRDefault="00294E8E" w:rsidP="00294E8E">
      <w:r>
        <w:t xml:space="preserve">Ebben a leckében </w:t>
      </w:r>
      <w:r w:rsidR="009E66F3">
        <w:t>folytatjuk az előzőben elkezdett</w:t>
      </w:r>
      <w:r>
        <w:t xml:space="preserve"> weblapot a Bootstrap használatával.</w:t>
      </w:r>
      <w:r w:rsidR="0006399A">
        <w:t xml:space="preserve"> </w:t>
      </w:r>
    </w:p>
    <w:p w:rsidR="0094389D" w:rsidRDefault="0094389D" w:rsidP="00294E8E">
      <w:r>
        <w:t>A fejléc alá egy három oszlop</w:t>
      </w:r>
      <w:r w:rsidR="00765043">
        <w:t>o</w:t>
      </w:r>
      <w:r>
        <w:t>s részt fogunk készíteni:</w:t>
      </w:r>
      <w:r>
        <w:br/>
      </w:r>
      <w:r w:rsidRPr="0094389D">
        <w:rPr>
          <w:noProof/>
        </w:rPr>
        <w:drawing>
          <wp:inline distT="0" distB="0" distL="0" distR="0" wp14:anchorId="692E011C" wp14:editId="45B1096E">
            <wp:extent cx="5267325" cy="1653567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8046" cy="16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A6" w:rsidRDefault="0053604F" w:rsidP="00294E8E">
      <w:r>
        <w:t>A</w:t>
      </w:r>
      <w:r w:rsidR="00BE08A6">
        <w:t xml:space="preserve"> folytatás előtt azonban meg kell ismerkednünk a Bootstrap grid rendszerével.</w:t>
      </w:r>
      <w:r w:rsidR="004C6264">
        <w:t xml:space="preserve"> </w:t>
      </w:r>
      <w:r w:rsidR="001A121F">
        <w:t xml:space="preserve">Nyisd </w:t>
      </w:r>
      <w:r w:rsidR="004C6264">
        <w:t xml:space="preserve">meg a kapott </w:t>
      </w:r>
      <w:r w:rsidR="004C6264" w:rsidRPr="0094389D">
        <w:rPr>
          <w:i/>
          <w:iCs/>
        </w:rPr>
        <w:t>grid</w:t>
      </w:r>
      <w:r w:rsidR="004C6264">
        <w:t xml:space="preserve"> mappát és benne a </w:t>
      </w:r>
      <w:r w:rsidR="004C6264" w:rsidRPr="0094389D">
        <w:rPr>
          <w:i/>
          <w:iCs/>
        </w:rPr>
        <w:t>grid.html</w:t>
      </w:r>
      <w:r w:rsidR="004C6264">
        <w:t xml:space="preserve"> f</w:t>
      </w:r>
      <w:r w:rsidR="00765043">
        <w:t>á</w:t>
      </w:r>
      <w:r w:rsidR="004C6264">
        <w:t>jlt a Visual Studio Code-ban!</w:t>
      </w:r>
    </w:p>
    <w:p w:rsidR="00BE08A6" w:rsidRDefault="00BE08A6" w:rsidP="00BE08A6">
      <w:pPr>
        <w:pStyle w:val="Cmsor1"/>
      </w:pPr>
      <w:r>
        <w:t>Grid rendszer</w:t>
      </w:r>
    </w:p>
    <w:p w:rsidR="00BE08A6" w:rsidRDefault="004C6264" w:rsidP="00BE08A6">
      <w:r>
        <w:t>A weblapokon gyakran egymás mellé szeretnénk helyezni szakaszokat. Erre szolgál a Bootstrap-ben a grid (rács).</w:t>
      </w:r>
    </w:p>
    <w:p w:rsidR="004C6264" w:rsidRDefault="004C6264" w:rsidP="00BE08A6">
      <w:r>
        <w:t>A szakaszokat egy sorba (</w:t>
      </w:r>
      <w:r w:rsidRPr="00323C5F">
        <w:rPr>
          <w:rFonts w:ascii="Consolas" w:hAnsi="Consolas"/>
        </w:rPr>
        <w:t>row</w:t>
      </w:r>
      <w:r>
        <w:t xml:space="preserve"> osztály) kell tenni, és </w:t>
      </w:r>
      <w:r w:rsidR="0053604F">
        <w:t xml:space="preserve">a </w:t>
      </w:r>
      <w:r w:rsidR="0053604F" w:rsidRPr="00323C5F">
        <w:rPr>
          <w:rFonts w:ascii="Consolas" w:hAnsi="Consolas"/>
        </w:rPr>
        <w:t>col</w:t>
      </w:r>
      <w:r w:rsidR="0053604F">
        <w:t xml:space="preserve"> osztály valamelyik változatával jelezni a</w:t>
      </w:r>
      <w:r w:rsidR="00323C5F">
        <w:t xml:space="preserve"> szakasz szélességét</w:t>
      </w:r>
      <w:r w:rsidR="0053604F">
        <w:t>.</w:t>
      </w:r>
      <w:r w:rsidR="001F4294">
        <w:t xml:space="preserve"> (Az </w:t>
      </w:r>
      <w:r w:rsidR="001F4294" w:rsidRPr="001A121F">
        <w:rPr>
          <w:rFonts w:ascii="Consolas" w:hAnsi="Consolas"/>
        </w:rPr>
        <w:t>oszlop</w:t>
      </w:r>
      <w:r w:rsidR="001F4294">
        <w:t xml:space="preserve"> osztály csak a háttérszínt és a szegélyt állítja be.)</w:t>
      </w:r>
    </w:p>
    <w:p w:rsidR="0053604F" w:rsidRDefault="0053604F" w:rsidP="00BE08A6">
      <w:r>
        <w:t>Nézzük az első példát:</w:t>
      </w:r>
    </w:p>
    <w:p w:rsidR="0053604F" w:rsidRDefault="0053604F" w:rsidP="00BE08A6">
      <w:r w:rsidRPr="0053604F">
        <w:rPr>
          <w:noProof/>
        </w:rPr>
        <w:drawing>
          <wp:inline distT="0" distB="0" distL="0" distR="0" wp14:anchorId="49F29AB8" wp14:editId="548861DE">
            <wp:extent cx="3534268" cy="1057423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8A6" w:rsidRDefault="0053604F" w:rsidP="00BE08A6">
      <w:r>
        <w:t xml:space="preserve">Ebben az esetben egy oszlop fog megjelenni minden szélességnél. </w:t>
      </w:r>
    </w:p>
    <w:p w:rsidR="001F4294" w:rsidRDefault="001F4294" w:rsidP="00BE08A6">
      <w:r>
        <w:t xml:space="preserve">A következő példában két ilyen </w:t>
      </w:r>
      <w:r w:rsidR="00323C5F">
        <w:t>szakaszt</w:t>
      </w:r>
      <w:r>
        <w:t xml:space="preserve"> teszünk egymás után. Ezek mindig egymás mellett fognak megjelenni.</w:t>
      </w:r>
    </w:p>
    <w:p w:rsidR="001F4294" w:rsidRDefault="001F4294" w:rsidP="00BE08A6">
      <w:r w:rsidRPr="001F4294">
        <w:rPr>
          <w:noProof/>
        </w:rPr>
        <w:drawing>
          <wp:inline distT="0" distB="0" distL="0" distR="0" wp14:anchorId="2012A798" wp14:editId="187B634F">
            <wp:extent cx="3143689" cy="1038370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94" w:rsidRDefault="001F4294" w:rsidP="00BE08A6">
      <w:r>
        <w:t xml:space="preserve">A </w:t>
      </w:r>
      <w:r w:rsidR="00323C5F" w:rsidRPr="00323C5F">
        <w:rPr>
          <w:rFonts w:ascii="Consolas" w:hAnsi="Consolas"/>
        </w:rPr>
        <w:t>col</w:t>
      </w:r>
      <w:r w:rsidR="00323C5F">
        <w:t xml:space="preserve"> </w:t>
      </w:r>
      <w:r>
        <w:t>osztálynak van</w:t>
      </w:r>
      <w:r w:rsidR="00323C5F">
        <w:t>nak</w:t>
      </w:r>
      <w:r>
        <w:t xml:space="preserve"> olyan változata</w:t>
      </w:r>
      <w:r w:rsidR="00323C5F">
        <w:t>i</w:t>
      </w:r>
      <w:r>
        <w:t xml:space="preserve">, ahol a </w:t>
      </w:r>
      <w:r w:rsidR="00323C5F" w:rsidRPr="00323C5F">
        <w:rPr>
          <w:rFonts w:ascii="Consolas" w:hAnsi="Consolas"/>
        </w:rPr>
        <w:t>col</w:t>
      </w:r>
      <w:r w:rsidR="00323C5F">
        <w:t xml:space="preserve"> </w:t>
      </w:r>
      <w:r>
        <w:t xml:space="preserve">után kötőjellel egy 1 és 12 közötti számot adunk meg (például </w:t>
      </w:r>
      <w:r w:rsidRPr="00323C5F">
        <w:rPr>
          <w:rFonts w:ascii="Consolas" w:hAnsi="Consolas"/>
        </w:rPr>
        <w:t>col-6</w:t>
      </w:r>
      <w:r>
        <w:t>).</w:t>
      </w:r>
    </w:p>
    <w:p w:rsidR="001F4294" w:rsidRDefault="009C4585" w:rsidP="00BE08A6">
      <w:r>
        <w:t xml:space="preserve">A Bootstrap a képernyő teljes szélességét 12 </w:t>
      </w:r>
      <w:r w:rsidR="004558F8">
        <w:t>részre</w:t>
      </w:r>
      <w:r>
        <w:t xml:space="preserve"> osztja fel. Ez a szám azt jelzi, hogy</w:t>
      </w:r>
      <w:r w:rsidR="006262F4">
        <w:t xml:space="preserve"> a szakasz </w:t>
      </w:r>
      <w:r>
        <w:t xml:space="preserve">hány </w:t>
      </w:r>
      <w:r w:rsidR="004558F8">
        <w:t>részt</w:t>
      </w:r>
      <w:r>
        <w:t xml:space="preserve"> foglaljon el.</w:t>
      </w:r>
    </w:p>
    <w:p w:rsidR="00203EB9" w:rsidRDefault="00203EB9" w:rsidP="00BE08A6">
      <w:r>
        <w:rPr>
          <w:noProof/>
        </w:rPr>
        <w:drawing>
          <wp:inline distT="0" distB="0" distL="0" distR="0">
            <wp:extent cx="10690788" cy="3971925"/>
            <wp:effectExtent l="0" t="0" r="0" b="0"/>
            <wp:docPr id="11" name="Kép 11" descr="KÃ©ptalÃ¡lat a kÃ¶vetkezÅre: âBootstrap Grid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Ã©ptalÃ¡lat a kÃ¶vetkezÅre: âBootstrap Gridâ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5219" cy="398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85" w:rsidRDefault="009C4585" w:rsidP="00BE08A6">
      <w:r>
        <w:t xml:space="preserve">A következő példában a szakasz az első hat </w:t>
      </w:r>
      <w:r w:rsidR="004558F8">
        <w:t>részt</w:t>
      </w:r>
      <w:r>
        <w:t xml:space="preserve"> foglalja el (mellette nem lesz semmi):</w:t>
      </w:r>
    </w:p>
    <w:p w:rsidR="009C4585" w:rsidRDefault="009C4585" w:rsidP="00BE08A6">
      <w:r w:rsidRPr="009C4585">
        <w:rPr>
          <w:noProof/>
        </w:rPr>
        <w:drawing>
          <wp:inline distT="0" distB="0" distL="0" distR="0" wp14:anchorId="5E6B6C02" wp14:editId="7A8CAC33">
            <wp:extent cx="3553321" cy="828791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85" w:rsidRDefault="009C4585" w:rsidP="00BE08A6">
      <w:r>
        <w:t>Ez</w:t>
      </w:r>
      <w:r w:rsidR="00323C5F">
        <w:t>u</w:t>
      </w:r>
      <w:r>
        <w:t xml:space="preserve">tán megadhatunk további </w:t>
      </w:r>
      <w:r w:rsidR="006262F4">
        <w:t>szakaszokat</w:t>
      </w:r>
      <w:r>
        <w:t xml:space="preserve"> is. Mennyit foglal el a következő példában a második </w:t>
      </w:r>
      <w:r w:rsidR="006262F4">
        <w:t>szakasz</w:t>
      </w:r>
      <w:r>
        <w:t>?</w:t>
      </w:r>
    </w:p>
    <w:p w:rsidR="009C4585" w:rsidRDefault="009C4585" w:rsidP="00BE08A6">
      <w:r w:rsidRPr="009C4585">
        <w:rPr>
          <w:noProof/>
        </w:rPr>
        <w:drawing>
          <wp:inline distT="0" distB="0" distL="0" distR="0" wp14:anchorId="265A0CE5" wp14:editId="05842234">
            <wp:extent cx="3524742" cy="1028844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85" w:rsidRDefault="009C4585" w:rsidP="00BE08A6">
      <w:r>
        <w:t>Ami nem fér ki egy sorba, az a következő sorba kerül.</w:t>
      </w:r>
    </w:p>
    <w:p w:rsidR="009C4585" w:rsidRDefault="009C4585" w:rsidP="00BE08A6"/>
    <w:p w:rsidR="00323C5F" w:rsidRDefault="00323C5F" w:rsidP="00BE08A6">
      <w:r>
        <w:t>Az eddigiek minden kijelzőméretre vonatkoznak, de a Bootstrapben a különböző kijelzőkhöz különböző szélességeket is megadhatunk.</w:t>
      </w:r>
    </w:p>
    <w:p w:rsidR="00323C5F" w:rsidRDefault="00323C5F" w:rsidP="00BE08A6">
      <w:r>
        <w:t xml:space="preserve">A lehetséges </w:t>
      </w:r>
      <w:r w:rsidR="006262F4">
        <w:t>kijelző</w:t>
      </w:r>
      <w:r>
        <w:t>méretek:</w:t>
      </w:r>
    </w:p>
    <w:p w:rsidR="00323C5F" w:rsidRDefault="00323C5F" w:rsidP="00BE08A6">
      <w:r w:rsidRPr="00323C5F">
        <w:rPr>
          <w:noProof/>
        </w:rPr>
        <w:drawing>
          <wp:inline distT="0" distB="0" distL="0" distR="0" wp14:anchorId="320CE056" wp14:editId="2DA216A9">
            <wp:extent cx="6544588" cy="2181529"/>
            <wp:effectExtent l="0" t="0" r="889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5F" w:rsidRDefault="00323C5F" w:rsidP="00BE08A6">
      <w:r>
        <w:t xml:space="preserve">A beállításoknál a kijelzőméretet rövidítve adjuk meg (pl. </w:t>
      </w:r>
      <w:r w:rsidRPr="006262F4">
        <w:rPr>
          <w:rFonts w:ascii="Consolas" w:hAnsi="Consolas"/>
        </w:rPr>
        <w:t>-md-</w:t>
      </w:r>
      <w:r>
        <w:t xml:space="preserve">), és a megadott mérettől felfelé is érvényes, amíg nem adunk meg mást. </w:t>
      </w:r>
    </w:p>
    <w:p w:rsidR="00323C5F" w:rsidRDefault="00323C5F" w:rsidP="00BE08A6">
      <w:r>
        <w:t xml:space="preserve">Például a </w:t>
      </w:r>
      <w:r w:rsidR="006262F4">
        <w:t>"</w:t>
      </w:r>
      <w:r w:rsidRPr="006262F4">
        <w:rPr>
          <w:rFonts w:ascii="Consolas" w:hAnsi="Consolas"/>
        </w:rPr>
        <w:t>col-md-3</w:t>
      </w:r>
      <w:r w:rsidR="006262F4">
        <w:rPr>
          <w:rFonts w:ascii="Consolas" w:hAnsi="Consolas"/>
        </w:rPr>
        <w:t>"</w:t>
      </w:r>
      <w:r>
        <w:t xml:space="preserve"> 768 pixeltől felfelé adja meg, hogy három </w:t>
      </w:r>
      <w:r w:rsidR="004558F8">
        <w:t>részt</w:t>
      </w:r>
      <w:r>
        <w:t xml:space="preserve"> foglaljon el</w:t>
      </w:r>
      <w:r w:rsidR="006262F4">
        <w:t xml:space="preserve"> a szakasz</w:t>
      </w:r>
      <w:r>
        <w:t xml:space="preserve">. Az extra smalll kijelzőt nem jelezzük. Így eddig erre adtuk meg a szélességeket, </w:t>
      </w:r>
      <w:r w:rsidR="006262F4">
        <w:t>vagyis</w:t>
      </w:r>
      <w:r>
        <w:t xml:space="preserve"> az összes kijelzőre érvényesek voltak.</w:t>
      </w:r>
    </w:p>
    <w:p w:rsidR="00323C5F" w:rsidRDefault="006262F4" w:rsidP="00BE08A6">
      <w:r>
        <w:t>Mit jelent a "</w:t>
      </w:r>
      <w:r w:rsidRPr="006262F4">
        <w:rPr>
          <w:rFonts w:ascii="Consolas" w:hAnsi="Consolas"/>
        </w:rPr>
        <w:t>col-md-</w:t>
      </w:r>
      <w:r>
        <w:rPr>
          <w:rFonts w:ascii="Consolas" w:hAnsi="Consolas"/>
        </w:rPr>
        <w:t>6"</w:t>
      </w:r>
      <w:r>
        <w:t> osztály? Próbáld ki a következő példában különböző szélességeknél!</w:t>
      </w:r>
    </w:p>
    <w:p w:rsidR="006262F4" w:rsidRDefault="006262F4" w:rsidP="00BE08A6">
      <w:r w:rsidRPr="006262F4">
        <w:rPr>
          <w:noProof/>
        </w:rPr>
        <w:drawing>
          <wp:inline distT="0" distB="0" distL="0" distR="0" wp14:anchorId="7E894068" wp14:editId="54A7BF34">
            <wp:extent cx="3972479" cy="1038370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5F" w:rsidRDefault="006262F4" w:rsidP="00BE08A6">
      <w:r>
        <w:t>A következő példában mekkora kijelzőn lesz négy oszlopos a megjelenítés?</w:t>
      </w:r>
    </w:p>
    <w:p w:rsidR="006262F4" w:rsidRDefault="006262F4" w:rsidP="00BE08A6">
      <w:r w:rsidRPr="006262F4">
        <w:rPr>
          <w:noProof/>
        </w:rPr>
        <w:drawing>
          <wp:inline distT="0" distB="0" distL="0" distR="0" wp14:anchorId="0CED3233" wp14:editId="1C8197F1">
            <wp:extent cx="3991532" cy="1457528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F4" w:rsidRDefault="006262F4" w:rsidP="00BE08A6">
      <w:r>
        <w:t xml:space="preserve">Ugyanarra a szakaszra több szélességet is megadhatunk. Például </w:t>
      </w:r>
      <w:r w:rsidR="00BD5A04">
        <w:t xml:space="preserve">a </w:t>
      </w:r>
      <w:r w:rsidR="00BD5A04">
        <w:br/>
      </w:r>
      <w:r w:rsidR="00BD5A04" w:rsidRPr="00BD5A04">
        <w:t>"</w:t>
      </w:r>
      <w:r w:rsidR="00BD5A04">
        <w:t xml:space="preserve">col-md-4 </w:t>
      </w:r>
      <w:r w:rsidR="00BD5A04" w:rsidRPr="00BD5A04">
        <w:t>col-lg-3"</w:t>
      </w:r>
      <w:r w:rsidR="00BD5A04">
        <w:t xml:space="preserve"> osztály 768 px alatt 12 </w:t>
      </w:r>
      <w:r w:rsidR="004558F8">
        <w:t>résznyi</w:t>
      </w:r>
      <w:r w:rsidR="00BD5A04">
        <w:t xml:space="preserve"> szélességet ad meg, 768</w:t>
      </w:r>
      <w:r w:rsidR="00BD5A04">
        <w:noBreakHyphen/>
        <w:t xml:space="preserve">tól 992 px-ig 4 </w:t>
      </w:r>
      <w:r w:rsidR="004558F8">
        <w:t>rész</w:t>
      </w:r>
      <w:r w:rsidR="00BD5A04">
        <w:t xml:space="preserve">nyit, a fölött pedig 3 </w:t>
      </w:r>
      <w:r w:rsidR="004558F8">
        <w:t>rész</w:t>
      </w:r>
      <w:r w:rsidR="00BD5A04">
        <w:t>nyit. Vagyis telefonon  egy osz</w:t>
      </w:r>
      <w:r w:rsidR="004558F8">
        <w:t>lop lesz, tableten 3, laptopon és asztali gépen 4.</w:t>
      </w:r>
    </w:p>
    <w:p w:rsidR="004558F8" w:rsidRDefault="004558F8" w:rsidP="00BE08A6">
      <w:r>
        <w:t>Írd át ilyenre az előző példát, és próbáld ki!</w:t>
      </w:r>
    </w:p>
    <w:p w:rsidR="008E270D" w:rsidRDefault="008E270D" w:rsidP="00BE08A6"/>
    <w:p w:rsidR="008E270D" w:rsidRDefault="008E270D" w:rsidP="00BE08A6">
      <w:r>
        <w:t>A kijelzőméreteket nem csak az oszlopok szélességénél lehet alkalmazni, hanem például a margónál és a paddingnél is.</w:t>
      </w:r>
    </w:p>
    <w:p w:rsidR="008E270D" w:rsidRDefault="008E270D" w:rsidP="00BE08A6">
      <w:r>
        <w:t>Például "my-5 my-md-0" azt jelenti, hogy a közepes (768px alatti) szélességeknél alul és felül 5 egységnyi margó lesz, nagyobb kijelzőknél viszont 0 (vagyis nem lesz).</w:t>
      </w:r>
    </w:p>
    <w:p w:rsidR="00294E8E" w:rsidRDefault="00212DFD" w:rsidP="00294E8E">
      <w:pPr>
        <w:pStyle w:val="Cmsor1"/>
      </w:pPr>
      <w:r>
        <w:t>Alkalmazás</w:t>
      </w:r>
    </w:p>
    <w:p w:rsidR="001A121F" w:rsidRPr="00BE08A6" w:rsidRDefault="001A121F" w:rsidP="001A121F">
      <w:r>
        <w:t>Ezután alkalmazzuk a tanultakat a fizu.hu oldalon:</w:t>
      </w:r>
      <w:bookmarkStart w:id="0" w:name="_GoBack"/>
      <w:bookmarkEnd w:id="0"/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r w:rsidR="00BE2D9A" w:rsidRPr="007F3CEA">
        <w:rPr>
          <w:i/>
          <w:iCs/>
        </w:rPr>
        <w:t>fizu</w:t>
      </w:r>
      <w:r w:rsidR="00BE2D9A">
        <w:t xml:space="preserve"> mappát</w:t>
      </w:r>
      <w:r w:rsidR="001A121F">
        <w:t xml:space="preserve"> és abból az </w:t>
      </w:r>
      <w:r w:rsidR="001A121F" w:rsidRPr="001A121F">
        <w:rPr>
          <w:i/>
          <w:iCs/>
        </w:rPr>
        <w:t>index.html</w:t>
      </w:r>
      <w:r w:rsidR="001A121F">
        <w:t xml:space="preserve"> fájlt</w:t>
      </w:r>
      <w:r w:rsidR="00BE2D9A">
        <w:t xml:space="preserve"> a </w:t>
      </w:r>
      <w:r>
        <w:t>Visual Studio Code-ban!</w:t>
      </w:r>
    </w:p>
    <w:p w:rsidR="00572E57" w:rsidRDefault="00572E57" w:rsidP="00572E57">
      <w:pPr>
        <w:pStyle w:val="Listaszerbekezds"/>
        <w:numPr>
          <w:ilvl w:val="0"/>
          <w:numId w:val="2"/>
        </w:numPr>
        <w:ind w:left="426"/>
      </w:pPr>
      <w:r>
        <w:t>Nézd meg az oldalt a böngészőben!</w:t>
      </w:r>
    </w:p>
    <w:p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hyperlink r:id="rId14" w:history="1">
        <w:r>
          <w:rPr>
            <w:rStyle w:val="Hiperhivatkozs"/>
          </w:rPr>
          <w:t>https://getbootstrap.com/</w:t>
        </w:r>
      </w:hyperlink>
      <w:r>
        <w:t xml:space="preserve"> oldalt a böngészőben, </w:t>
      </w:r>
      <w:r w:rsidR="00BE2D9A">
        <w:t>és a menüből válaszd a Documentation pontot</w:t>
      </w:r>
      <w:r>
        <w:t>!</w:t>
      </w:r>
    </w:p>
    <w:p w:rsidR="00212DFD" w:rsidRDefault="00212DFD" w:rsidP="00FD70A0">
      <w:pPr>
        <w:pStyle w:val="Listaszerbekezds"/>
        <w:numPr>
          <w:ilvl w:val="0"/>
          <w:numId w:val="2"/>
        </w:numPr>
        <w:ind w:left="426"/>
      </w:pPr>
      <w:r>
        <w:t>A</w:t>
      </w:r>
      <w:r w:rsidR="001A121F">
        <w:t xml:space="preserve">z </w:t>
      </w:r>
      <w:r w:rsidR="001A121F" w:rsidRPr="001A121F">
        <w:rPr>
          <w:i/>
          <w:iCs/>
        </w:rPr>
        <w:t>index.html</w:t>
      </w:r>
      <w:r w:rsidR="001A121F">
        <w:t xml:space="preserve"> fájl</w:t>
      </w:r>
      <w:r w:rsidR="001A121F">
        <w:t>ban a</w:t>
      </w:r>
      <w:r>
        <w:t xml:space="preserve"> jumbotron után készíts egy </w:t>
      </w:r>
      <w:r w:rsidRPr="001A121F">
        <w:rPr>
          <w:rFonts w:ascii="Consolas" w:hAnsi="Consolas"/>
        </w:rPr>
        <w:t>main</w:t>
      </w:r>
      <w:r>
        <w:t xml:space="preserve"> szakaszt, </w:t>
      </w:r>
      <w:r w:rsidR="0094389D">
        <w:t xml:space="preserve">azon belül egy </w:t>
      </w:r>
      <w:r w:rsidR="0094389D" w:rsidRPr="001A121F">
        <w:rPr>
          <w:rFonts w:ascii="Consolas" w:hAnsi="Consolas"/>
        </w:rPr>
        <w:t>section</w:t>
      </w:r>
      <w:r w:rsidR="0094389D">
        <w:t xml:space="preserve">-t, </w:t>
      </w:r>
      <w:r>
        <w:t>és</w:t>
      </w:r>
      <w:r w:rsidR="0094389D">
        <w:t xml:space="preserve"> abban</w:t>
      </w:r>
      <w:r>
        <w:t xml:space="preserve"> helyezz el egy containert!</w:t>
      </w:r>
      <w:r>
        <w:br/>
      </w:r>
      <w:r w:rsidR="0094389D" w:rsidRPr="0094389D">
        <w:rPr>
          <w:noProof/>
        </w:rPr>
        <w:drawing>
          <wp:inline distT="0" distB="0" distL="0" distR="0" wp14:anchorId="3D2BB778" wp14:editId="5CE70051">
            <wp:extent cx="2353003" cy="146705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FD" w:rsidRDefault="00212DFD" w:rsidP="00FD70A0">
      <w:pPr>
        <w:pStyle w:val="Listaszerbekezds"/>
        <w:numPr>
          <w:ilvl w:val="0"/>
          <w:numId w:val="2"/>
        </w:numPr>
        <w:ind w:left="426"/>
      </w:pPr>
      <w:r>
        <w:t>A containerben helyezz el egy sort, alul és felül 5 egys</w:t>
      </w:r>
      <w:r w:rsidR="008951DC">
        <w:t>é</w:t>
      </w:r>
      <w:r>
        <w:t>gnyi margóval!</w:t>
      </w:r>
      <w:r>
        <w:br/>
      </w:r>
      <w:r w:rsidR="0094389D" w:rsidRPr="0094389D">
        <w:rPr>
          <w:noProof/>
        </w:rPr>
        <w:drawing>
          <wp:inline distT="0" distB="0" distL="0" distR="0" wp14:anchorId="7F90B341" wp14:editId="5954F94C">
            <wp:extent cx="2419688" cy="1695687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DC" w:rsidRDefault="008951DC" w:rsidP="00FD70A0">
      <w:pPr>
        <w:pStyle w:val="Listaszerbekezds"/>
        <w:numPr>
          <w:ilvl w:val="0"/>
          <w:numId w:val="2"/>
        </w:numPr>
        <w:ind w:left="426"/>
      </w:pPr>
      <w:r>
        <w:t>Készíts a sorban h</w:t>
      </w:r>
      <w:r w:rsidR="00A72D61">
        <w:t>á</w:t>
      </w:r>
      <w:r>
        <w:t>rom szakaszt az alábbi beállításokkal és szöveggel:</w:t>
      </w:r>
      <w:r>
        <w:br/>
      </w:r>
      <w:r w:rsidR="00AC0D4E" w:rsidRPr="00AC0D4E">
        <w:rPr>
          <w:noProof/>
        </w:rPr>
        <w:drawing>
          <wp:inline distT="0" distB="0" distL="0" distR="0" wp14:anchorId="1E4B578A" wp14:editId="3C9F57C0">
            <wp:extent cx="5353797" cy="2896004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Próbáld ki különböző </w:t>
      </w:r>
      <w:r w:rsidR="00A72D61">
        <w:t>ablak</w:t>
      </w:r>
      <w:r>
        <w:t>szélességekkel!</w:t>
      </w:r>
    </w:p>
    <w:p w:rsidR="00BC5222" w:rsidRDefault="00A72D61" w:rsidP="00FD70A0">
      <w:pPr>
        <w:pStyle w:val="Listaszerbekezds"/>
        <w:numPr>
          <w:ilvl w:val="0"/>
          <w:numId w:val="2"/>
        </w:numPr>
        <w:ind w:left="426"/>
      </w:pPr>
      <w:r>
        <w:t>Szúrj be képeket mind a három szakaszba a szöveg elé:</w:t>
      </w:r>
      <w:r>
        <w:br/>
      </w:r>
      <w:r w:rsidR="00AC0D4E" w:rsidRPr="00AC0D4E">
        <w:rPr>
          <w:noProof/>
        </w:rPr>
        <w:drawing>
          <wp:inline distT="0" distB="0" distL="0" distR="0" wp14:anchorId="1BC42040" wp14:editId="3D0DEE63">
            <wp:extent cx="5315692" cy="3543795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 különböző ablakszélességekkel! Figyeld meg a képek méretének változását!</w:t>
      </w:r>
    </w:p>
    <w:p w:rsidR="00A72D61" w:rsidRDefault="00A72D61" w:rsidP="00FD70A0">
      <w:pPr>
        <w:pStyle w:val="Listaszerbekezds"/>
        <w:numPr>
          <w:ilvl w:val="0"/>
          <w:numId w:val="2"/>
        </w:numPr>
        <w:ind w:left="426"/>
      </w:pPr>
      <w:r>
        <w:t xml:space="preserve">A Bootstrapben a képeket az </w:t>
      </w:r>
      <w:r w:rsidRPr="001A121F">
        <w:rPr>
          <w:rFonts w:ascii="Consolas" w:hAnsi="Consolas"/>
        </w:rPr>
        <w:t>img-fluid</w:t>
      </w:r>
      <w:r>
        <w:t xml:space="preserve"> osztállyal lehet reszponzívvá tenni. Alkalmazd ezt a három képre, és hasonlítsd össze az előző változattal!</w:t>
      </w:r>
      <w:r>
        <w:br/>
      </w:r>
      <w:r w:rsidR="00AC0D4E" w:rsidRPr="00AC0D4E">
        <w:rPr>
          <w:noProof/>
        </w:rPr>
        <w:drawing>
          <wp:inline distT="0" distB="0" distL="0" distR="0" wp14:anchorId="1810C175" wp14:editId="36467354">
            <wp:extent cx="5963482" cy="35437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8F" w:rsidRPr="007C7F83" w:rsidRDefault="00811856" w:rsidP="00811856">
      <w:r>
        <w:t>A következő</w:t>
      </w:r>
      <w:r w:rsidR="00F54960">
        <w:t xml:space="preserve"> </w:t>
      </w:r>
      <w:r>
        <w:t>leckében folytatjuk.</w:t>
      </w:r>
      <w:r w:rsidR="00BA228F">
        <w:br/>
      </w:r>
    </w:p>
    <w:sectPr w:rsidR="00BA228F" w:rsidRPr="007C7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E"/>
    <w:rsid w:val="00023898"/>
    <w:rsid w:val="00052182"/>
    <w:rsid w:val="0006399A"/>
    <w:rsid w:val="000836E8"/>
    <w:rsid w:val="00091595"/>
    <w:rsid w:val="001A121F"/>
    <w:rsid w:val="001D3DDE"/>
    <w:rsid w:val="001F4294"/>
    <w:rsid w:val="00203EB9"/>
    <w:rsid w:val="00212DFD"/>
    <w:rsid w:val="002940EE"/>
    <w:rsid w:val="00294E8E"/>
    <w:rsid w:val="002D0453"/>
    <w:rsid w:val="002D3721"/>
    <w:rsid w:val="002E635E"/>
    <w:rsid w:val="00316C68"/>
    <w:rsid w:val="00323C5F"/>
    <w:rsid w:val="004338EA"/>
    <w:rsid w:val="004558F8"/>
    <w:rsid w:val="004C6264"/>
    <w:rsid w:val="0053604F"/>
    <w:rsid w:val="00552217"/>
    <w:rsid w:val="00572E57"/>
    <w:rsid w:val="00595BF1"/>
    <w:rsid w:val="006224A6"/>
    <w:rsid w:val="006262F4"/>
    <w:rsid w:val="00627D80"/>
    <w:rsid w:val="00641E7D"/>
    <w:rsid w:val="00667EDF"/>
    <w:rsid w:val="00684CDE"/>
    <w:rsid w:val="006A4C14"/>
    <w:rsid w:val="006A6741"/>
    <w:rsid w:val="006E26DF"/>
    <w:rsid w:val="00765043"/>
    <w:rsid w:val="007C7F83"/>
    <w:rsid w:val="007D486B"/>
    <w:rsid w:val="007F001B"/>
    <w:rsid w:val="007F3CEA"/>
    <w:rsid w:val="00811856"/>
    <w:rsid w:val="008951DC"/>
    <w:rsid w:val="008B1E3E"/>
    <w:rsid w:val="008D56FD"/>
    <w:rsid w:val="008E270D"/>
    <w:rsid w:val="008F34F0"/>
    <w:rsid w:val="009172DA"/>
    <w:rsid w:val="0094389D"/>
    <w:rsid w:val="00982735"/>
    <w:rsid w:val="009C4585"/>
    <w:rsid w:val="009E66F3"/>
    <w:rsid w:val="00A72D61"/>
    <w:rsid w:val="00A8530C"/>
    <w:rsid w:val="00A9309C"/>
    <w:rsid w:val="00AC0D4E"/>
    <w:rsid w:val="00B107DC"/>
    <w:rsid w:val="00BA228F"/>
    <w:rsid w:val="00BB347C"/>
    <w:rsid w:val="00BC5222"/>
    <w:rsid w:val="00BD5A04"/>
    <w:rsid w:val="00BE08A6"/>
    <w:rsid w:val="00BE2D9A"/>
    <w:rsid w:val="00CA28BB"/>
    <w:rsid w:val="00CB4F81"/>
    <w:rsid w:val="00CC1C20"/>
    <w:rsid w:val="00CE4BC0"/>
    <w:rsid w:val="00D85429"/>
    <w:rsid w:val="00E56819"/>
    <w:rsid w:val="00EC331B"/>
    <w:rsid w:val="00F37B11"/>
    <w:rsid w:val="00F54960"/>
    <w:rsid w:val="00FA39F7"/>
    <w:rsid w:val="00FD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9207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etbootstrap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453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53</cp:revision>
  <dcterms:created xsi:type="dcterms:W3CDTF">2019-07-29T09:20:00Z</dcterms:created>
  <dcterms:modified xsi:type="dcterms:W3CDTF">2019-08-03T17:31:00Z</dcterms:modified>
</cp:coreProperties>
</file>