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740B" w14:textId="12ABF44D" w:rsidR="00822EC1" w:rsidRDefault="00A555ED">
      <w:r w:rsidRPr="00A555ED">
        <w:rPr>
          <w:b/>
          <w:bCs/>
        </w:rPr>
        <w:t>Sexual Selection, Andersson 1994</w:t>
      </w:r>
    </w:p>
    <w:p w14:paraId="35BEB7D4" w14:textId="24B7EB61" w:rsidR="00A555ED" w:rsidRDefault="00913DA7">
      <w:r>
        <w:t>“</w:t>
      </w:r>
      <w:r w:rsidRPr="00913DA7">
        <w:t xml:space="preserve">Parental investment theory helps explain why sexual selection is generally strongest in the sex that invests least resources in offspring, usually males. It even clarifies, for instance, subtle intraspecific variation in courtship roles in male and female </w:t>
      </w:r>
      <w:proofErr w:type="spellStart"/>
      <w:r w:rsidRPr="00913DA7">
        <w:t>bushcrickets</w:t>
      </w:r>
      <w:proofErr w:type="spellEnd"/>
      <w:r w:rsidRPr="00913DA7">
        <w:t xml:space="preserve"> (</w:t>
      </w:r>
      <w:proofErr w:type="spellStart"/>
      <w:r w:rsidRPr="00913DA7">
        <w:t>Tettigonidae</w:t>
      </w:r>
      <w:proofErr w:type="spellEnd"/>
      <w:r w:rsidRPr="00913DA7">
        <w:t>)</w:t>
      </w:r>
      <w:r>
        <w:t>”</w:t>
      </w:r>
    </w:p>
    <w:p w14:paraId="73AD0CB0" w14:textId="32293015" w:rsidR="00913DA7" w:rsidRDefault="00913DA7">
      <w:r>
        <w:tab/>
        <w:t xml:space="preserve">→ </w:t>
      </w:r>
      <w:proofErr w:type="spellStart"/>
      <w:r>
        <w:t>Triver’s</w:t>
      </w:r>
      <w:proofErr w:type="spellEnd"/>
      <w:r>
        <w:t xml:space="preserve"> parental investment theory</w:t>
      </w:r>
    </w:p>
    <w:p w14:paraId="6927D06E" w14:textId="77777777" w:rsidR="00913DA7" w:rsidRPr="00A555ED" w:rsidRDefault="00913DA7"/>
    <w:sectPr w:rsidR="00913DA7" w:rsidRPr="00A555ED" w:rsidSect="003D058C">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D7"/>
    <w:rsid w:val="001E4567"/>
    <w:rsid w:val="00207DA3"/>
    <w:rsid w:val="002B4D07"/>
    <w:rsid w:val="003D058C"/>
    <w:rsid w:val="00885B85"/>
    <w:rsid w:val="00913DA7"/>
    <w:rsid w:val="009F52EF"/>
    <w:rsid w:val="00A555ED"/>
    <w:rsid w:val="00B077D7"/>
    <w:rsid w:val="00D958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F555"/>
  <w15:chartTrackingRefBased/>
  <w15:docId w15:val="{BF8204BC-4A48-4BAA-A284-560C0E4E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3</cp:revision>
  <dcterms:created xsi:type="dcterms:W3CDTF">2023-05-29T00:00:00Z</dcterms:created>
  <dcterms:modified xsi:type="dcterms:W3CDTF">2023-05-29T00:03:00Z</dcterms:modified>
</cp:coreProperties>
</file>