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eastAsia="Times New Roman" w:ascii="Times New Roman" w:hAnsi="Times New Roman"/>
          <w:rFonts w:ascii="Times New Roman" w:hAnsi="Times New Roman"/>
          <w:b/>
          <w:i w:val="0"/>
          <w:color w:val="000000"/>
          <w:sz w:val="24"/>
        </w:rPr>
        <w:t>CỘNG HÒA XÃ HỘI CHỦ NGHĨA VIỆT NAM</w:t>
      </w:r>
    </w:p>
    <w:p>
      <w:pPr>
        <w:spacing w:after="0" w:before="0"/>
        <w:jc w:val="right"/>
      </w:pPr>
      <w:r>
        <w:rPr>
          <w:rFonts w:eastAsia="Times New Roman" w:ascii="Times New Roman" w:hAnsi="Times New Roman"/>
          <w:rFonts w:ascii="Times New Roman" w:hAnsi="Times New Roman"/>
          <w:b/>
          <w:i w:val="0"/>
          <w:color w:val="000000"/>
          <w:sz w:val="26"/>
        </w:rPr>
        <w:t>Độc lập - Tự do - Hạnh phúc</w:t>
      </w:r>
    </w:p>
    <w:p>
      <w:pPr>
        <w:spacing w:after="120" w:before="80"/>
        <w:jc w:val="right"/>
        <w:pBdr>
          <w:bottom w:val="single" w:sz="6" w:space="1" w:color="000000"/>
        </w:pBdr>
      </w:pPr>
      <w:r>
        <w:rPr>
          <w:rFonts w:eastAsia="Times New Roman" w:ascii="Times New Roman" w:hAnsi="Times New Roman"/>
          <w:rFonts w:ascii="Times New Roman" w:hAnsi="Times New Roman"/>
          <w:b w:val="0"/>
          <w:i w:val="0"/>
          <w:color w:val="000000"/>
          <w:sz w:val="8"/>
        </w:rPr>
      </w:r>
    </w:p>
    <w:p>
      <w:pPr>
        <w:spacing w:after="0" w:before="0"/>
        <w:jc w:val="center"/>
      </w:pPr>
      <w:r>
        <w:rPr>
          <w:rFonts w:eastAsia="Times New Roman" w:ascii="Times New Roman" w:hAnsi="Times New Roman"/>
          <w:rFonts w:ascii="Times New Roman" w:hAnsi="Times New Roman"/>
          <w:b w:val="0"/>
          <w:i w:val="0"/>
          <w:color w:val="000000"/>
          <w:sz w:val="24"/>
        </w:rPr>
        <w:t>SỞ GIÁO DỤC VÀ ĐÀO TẠO TP. HỒ CHÍ MINH</w:t>
      </w:r>
    </w:p>
    <w:p>
      <w:pPr>
        <w:spacing w:after="0" w:before="0"/>
        <w:jc w:val="center"/>
      </w:pPr>
      <w:r>
        <w:rPr>
          <w:rFonts w:eastAsia="Times New Roman" w:ascii="Times New Roman" w:hAnsi="Times New Roman"/>
          <w:rFonts w:ascii="Times New Roman" w:hAnsi="Times New Roman"/>
          <w:b/>
          <w:i w:val="0"/>
          <w:color w:val="000000"/>
          <w:sz w:val="24"/>
        </w:rPr>
        <w:t>TRƯỜNG ĐẠI HỌC KHOA HỌC TỰ NHIÊN</w:t>
      </w:r>
    </w:p>
    <w:p>
      <w:pPr>
        <w:spacing w:after="0" w:before="0"/>
        <w:jc w:val="center"/>
        <w:pBdr>
          <w:bottom w:val="single" w:sz="4" w:space="1" w:color="000000"/>
        </w:pBdr>
      </w:pPr>
      <w:r>
        <w:rPr>
          <w:rFonts w:eastAsia="Times New Roman" w:ascii="Times New Roman" w:hAnsi="Times New Roman"/>
          <w:rFonts w:ascii="Times New Roman" w:hAnsi="Times New Roman"/>
          <w:b w:val="0"/>
          <w:i w:val="0"/>
          <w:color w:val="000000"/>
          <w:sz w:val="12"/>
        </w:rPr>
      </w:r>
    </w:p>
    <w:p>
      <w:pPr>
        <w:spacing w:after="0" w:before="120"/>
        <w:jc w:val="left"/>
        <w:tabs>
          <w:tab w:val="right" w:pos="9072"/>
        </w:tabs>
      </w:pPr>
      <w:r>
        <w:rPr>
          <w:rFonts w:eastAsia="Times New Roman" w:ascii="Times New Roman" w:hAnsi="Times New Roman"/>
          <w:rFonts w:ascii="Times New Roman" w:hAnsi="Times New Roman"/>
          <w:b w:val="0"/>
          <w:i w:val="0"/>
          <w:color w:val="000000"/>
          <w:sz w:val="26"/>
        </w:rPr>
        <w:t>Số: 01/GA-KHTN</w:t>
      </w:r>
      <w:r>
        <w:rPr>
          <w:rFonts w:eastAsia="Times New Roman" w:ascii="Times New Roman" w:hAnsi="Times New Roman"/>
          <w:rFonts w:ascii="Times New Roman" w:hAnsi="Times New Roman"/>
          <w:b w:val="0"/>
          <w:i w:val="0"/>
          <w:color w:val="000000"/>
          <w:sz w:val="26"/>
        </w:rPr>
        <w:tab/>
      </w:r>
      <w:r>
        <w:rPr>
          <w:rFonts w:eastAsia="Times New Roman" w:ascii="Times New Roman" w:hAnsi="Times New Roman"/>
          <w:rFonts w:ascii="Times New Roman" w:hAnsi="Times New Roman"/>
          <w:b w:val="0"/>
          <w:i/>
          <w:color w:val="000000"/>
          <w:sz w:val="26"/>
        </w:rPr>
        <w:t>Thành phố Hồ Chí Minh, ngày 15 tháng 3 năm 2025</w:t>
      </w:r>
    </w:p>
    <w:p>
      <w:pPr>
        <w:spacing w:after="0" w:before="0"/>
        <w:jc w:val="left"/>
      </w:pPr>
    </w:p>
    <w:p>
      <w:pPr>
        <w:spacing w:after="40" w:before="0"/>
        <w:jc w:val="center"/>
      </w:pPr>
      <w:r>
        <w:rPr>
          <w:rFonts w:eastAsia="Times New Roman" w:ascii="Times New Roman" w:hAnsi="Times New Roman"/>
          <w:rFonts w:ascii="Times New Roman" w:hAnsi="Times New Roman"/>
          <w:b/>
          <w:i w:val="0"/>
          <w:color w:val="000000"/>
          <w:sz w:val="28"/>
        </w:rPr>
        <w:t>GIÁO ÁN</w:t>
      </w:r>
    </w:p>
    <w:p>
      <w:pPr>
        <w:spacing w:after="0" w:before="0"/>
        <w:jc w:val="center"/>
      </w:pPr>
      <w:r>
        <w:rPr>
          <w:rFonts w:eastAsia="Times New Roman" w:ascii="Times New Roman" w:hAnsi="Times New Roman"/>
          <w:rFonts w:ascii="Times New Roman" w:hAnsi="Times New Roman"/>
          <w:b/>
          <w:i w:val="0"/>
          <w:color w:val="000000"/>
          <w:sz w:val="28"/>
        </w:rPr>
        <w:t>Môn Thống kê ứng dụng - Bài: Hồi quy tuyến tính đơn</w:t>
      </w:r>
    </w:p>
    <w:p>
      <w:pPr>
        <w:spacing w:after="0" w:before="0"/>
        <w:jc w:val="center"/>
        <w:pBdr>
          <w:bottom w:val="single" w:sz="4" w:space="1" w:color="000000"/>
        </w:pBdr>
      </w:pPr>
      <w:r>
        <w:rPr>
          <w:rFonts w:eastAsia="Times New Roman" w:ascii="Times New Roman" w:hAnsi="Times New Roman"/>
          <w:rFonts w:ascii="Times New Roman" w:hAnsi="Times New Roman"/>
          <w:b w:val="0"/>
          <w:i w:val="0"/>
          <w:color w:val="000000"/>
          <w:sz w:val="12"/>
        </w:rPr>
      </w:r>
    </w:p>
    <w:p>
      <w:pPr>
        <w:spacing w:after="0" w:before="0"/>
        <w:jc w:val="left"/>
      </w:pPr>
    </w:p>
    <w:p>
      <w:pPr>
        <w:spacing w:after="120"/>
        <w:jc w:val="center"/>
      </w:pPr>
      <w:r>
        <w:rPr>
          <w:rFonts w:eastAsia="Times New Roman" w:ascii="Times New Roman" w:hAnsi="Times New Roman"/>
          <w:rFonts w:ascii="Times New Roman" w:hAnsi="Times New Roman"/>
          <w:b/>
          <w:i w:val="0"/>
          <w:color w:val="000000"/>
          <w:sz w:val="26"/>
        </w:rPr>
        <w:t>I. MỤC TIÊU</w:t>
      </w:r>
    </w:p>
    <w:p>
      <w:pPr>
        <w:spacing w:after="80" w:before="0"/>
        <w:ind w:firstLine="720"/>
        <w:jc w:val="both"/>
      </w:pPr>
      <w:r>
        <w:rPr>
          <w:rFonts w:eastAsia="Times New Roman" w:ascii="Times New Roman" w:hAnsi="Times New Roman"/>
          <w:rFonts w:ascii="Times New Roman" w:hAnsi="Times New Roman"/>
          <w:b/>
          <w:i w:val="0"/>
          <w:color w:val="000000"/>
          <w:sz w:val="26"/>
        </w:rPr>
        <w:t>1. Kiến thức:</w:t>
      </w:r>
    </w:p>
    <w:p>
      <w:pPr>
        <w:spacing w:after="60"/>
        <w:ind w:left="283"/>
        <w:jc w:val="both"/>
      </w:pPr>
      <w:r>
        <w:rPr>
          <w:rFonts w:eastAsia="Times New Roman" w:ascii="Times New Roman" w:hAnsi="Times New Roman"/>
          <w:rFonts w:ascii="Times New Roman" w:hAnsi="Times New Roman"/>
          <w:b w:val="0"/>
          <w:i w:val="0"/>
          <w:color w:val="000000"/>
          <w:sz w:val="26"/>
        </w:rPr>
        <w:t>- Trình bày được khái niệm hồi quy tuyến tính đơn và phân biệt với các loại phân tích thống kê khác;</w:t>
      </w:r>
    </w:p>
    <w:p>
      <w:pPr>
        <w:spacing w:after="60"/>
        <w:ind w:left="283"/>
        <w:jc w:val="both"/>
      </w:pPr>
      <w:r>
        <w:rPr>
          <w:rFonts w:eastAsia="Times New Roman" w:ascii="Times New Roman" w:hAnsi="Times New Roman"/>
          <w:rFonts w:ascii="Times New Roman" w:hAnsi="Times New Roman"/>
          <w:b w:val="0"/>
          <w:i w:val="0"/>
          <w:color w:val="000000"/>
          <w:sz w:val="26"/>
        </w:rPr>
        <w:t>- Nắm vững công thức tổng quát của mô hình hồi quy tuyến tính đơn: y = β₀ + β₁x + ε và ý nghĩa của từng thành phần;</w:t>
      </w:r>
    </w:p>
    <w:p>
      <w:pPr>
        <w:spacing w:after="60"/>
        <w:ind w:left="283"/>
        <w:jc w:val="both"/>
      </w:pPr>
      <w:r>
        <w:rPr>
          <w:rFonts w:eastAsia="Times New Roman" w:ascii="Times New Roman" w:hAnsi="Times New Roman"/>
          <w:rFonts w:ascii="Times New Roman" w:hAnsi="Times New Roman"/>
          <w:b w:val="0"/>
          <w:i w:val="0"/>
          <w:color w:val="000000"/>
          <w:sz w:val="26"/>
        </w:rPr>
        <w:t>- Hiểu được nguyên lý cơ bản của phương pháp bình phương tối thiểu (OLS - Ordinary Least Squares) trong ước lượng tham số;</w:t>
      </w:r>
    </w:p>
    <w:p>
      <w:pPr>
        <w:spacing w:after="60"/>
        <w:ind w:left="283"/>
        <w:jc w:val="both"/>
      </w:pPr>
      <w:r>
        <w:rPr>
          <w:rFonts w:eastAsia="Times New Roman" w:ascii="Times New Roman" w:hAnsi="Times New Roman"/>
          <w:rFonts w:ascii="Times New Roman" w:hAnsi="Times New Roman"/>
          <w:b w:val="0"/>
          <w:i w:val="0"/>
          <w:color w:val="000000"/>
          <w:sz w:val="26"/>
        </w:rPr>
        <w:t>- Trình bày được định nghĩa, công thức và ý nghĩa của hệ số xác định R²;</w:t>
      </w:r>
    </w:p>
    <w:p>
      <w:pPr>
        <w:spacing w:after="60"/>
        <w:ind w:left="283"/>
        <w:jc w:val="both"/>
      </w:pPr>
      <w:r>
        <w:rPr>
          <w:rFonts w:eastAsia="Times New Roman" w:ascii="Times New Roman" w:hAnsi="Times New Roman"/>
          <w:rFonts w:ascii="Times New Roman" w:hAnsi="Times New Roman"/>
          <w:b w:val="0"/>
          <w:i w:val="0"/>
          <w:color w:val="000000"/>
          <w:sz w:val="26"/>
        </w:rPr>
        <w:t>- Nắm được các giả định cơ bản của mô hình hồi quy tuyến tính cổ điển (điều kiện Gauss-Markov).</w:t>
      </w:r>
    </w:p>
    <w:p>
      <w:pPr>
        <w:spacing w:after="80" w:before="0"/>
        <w:ind w:firstLine="720"/>
        <w:jc w:val="both"/>
      </w:pPr>
      <w:r>
        <w:rPr>
          <w:rFonts w:eastAsia="Times New Roman" w:ascii="Times New Roman" w:hAnsi="Times New Roman"/>
          <w:rFonts w:ascii="Times New Roman" w:hAnsi="Times New Roman"/>
          <w:b/>
          <w:i w:val="0"/>
          <w:color w:val="000000"/>
          <w:sz w:val="26"/>
        </w:rPr>
        <w:t>2. Kỹ năng:</w:t>
      </w:r>
    </w:p>
    <w:p>
      <w:pPr>
        <w:spacing w:after="60"/>
        <w:ind w:left="283"/>
        <w:jc w:val="both"/>
      </w:pPr>
      <w:r>
        <w:rPr>
          <w:rFonts w:eastAsia="Times New Roman" w:ascii="Times New Roman" w:hAnsi="Times New Roman"/>
          <w:rFonts w:ascii="Times New Roman" w:hAnsi="Times New Roman"/>
          <w:b w:val="0"/>
          <w:i w:val="0"/>
          <w:color w:val="000000"/>
          <w:sz w:val="26"/>
        </w:rPr>
        <w:t>- Tính toán được các hệ số hồi quy β₀, β₁ bằng công thức OLS từ dữ liệu thực nghiệm;</w:t>
      </w:r>
    </w:p>
    <w:p>
      <w:pPr>
        <w:spacing w:after="60"/>
        <w:ind w:left="283"/>
        <w:jc w:val="both"/>
      </w:pPr>
      <w:r>
        <w:rPr>
          <w:rFonts w:eastAsia="Times New Roman" w:ascii="Times New Roman" w:hAnsi="Times New Roman"/>
          <w:rFonts w:ascii="Times New Roman" w:hAnsi="Times New Roman"/>
          <w:b w:val="0"/>
          <w:i w:val="0"/>
          <w:color w:val="000000"/>
          <w:sz w:val="26"/>
        </w:rPr>
        <w:t>- Diễn giải được ý nghĩa của các hệ số hồi quy trong ngữ cảnh thực tế của bài toán;</w:t>
      </w:r>
    </w:p>
    <w:p>
      <w:pPr>
        <w:spacing w:after="60"/>
        <w:ind w:left="283"/>
        <w:jc w:val="both"/>
      </w:pPr>
      <w:r>
        <w:rPr>
          <w:rFonts w:eastAsia="Times New Roman" w:ascii="Times New Roman" w:hAnsi="Times New Roman"/>
          <w:rFonts w:ascii="Times New Roman" w:hAnsi="Times New Roman"/>
          <w:b w:val="0"/>
          <w:i w:val="0"/>
          <w:color w:val="000000"/>
          <w:sz w:val="26"/>
        </w:rPr>
        <w:t>- Đánh giá được mức độ phù hợp của mô hình thông qua hệ số xác định R²;</w:t>
      </w:r>
    </w:p>
    <w:p>
      <w:pPr>
        <w:spacing w:after="60"/>
        <w:ind w:left="283"/>
        <w:jc w:val="both"/>
      </w:pPr>
      <w:r>
        <w:rPr>
          <w:rFonts w:eastAsia="Times New Roman" w:ascii="Times New Roman" w:hAnsi="Times New Roman"/>
          <w:rFonts w:ascii="Times New Roman" w:hAnsi="Times New Roman"/>
          <w:b w:val="0"/>
          <w:i w:val="0"/>
          <w:color w:val="000000"/>
          <w:sz w:val="26"/>
        </w:rPr>
        <w:t>- Sử dụng được phần mềm thống kê (R hoặc Python) để thực hiện phân tích hồi quy tuyến tính;</w:t>
      </w:r>
    </w:p>
    <w:p>
      <w:pPr>
        <w:spacing w:after="60"/>
        <w:ind w:left="283"/>
        <w:jc w:val="both"/>
      </w:pPr>
      <w:r>
        <w:rPr>
          <w:rFonts w:eastAsia="Times New Roman" w:ascii="Times New Roman" w:hAnsi="Times New Roman"/>
          <w:rFonts w:ascii="Times New Roman" w:hAnsi="Times New Roman"/>
          <w:b w:val="0"/>
          <w:i w:val="0"/>
          <w:color w:val="000000"/>
          <w:sz w:val="26"/>
        </w:rPr>
        <w:t>- Đọc và phân tích được bảng kết quả hồi quy (coefficients, standard errors, t-values, p-values).</w:t>
      </w:r>
    </w:p>
    <w:p>
      <w:pPr>
        <w:spacing w:after="80" w:before="0"/>
        <w:ind w:firstLine="720"/>
        <w:jc w:val="both"/>
      </w:pPr>
      <w:r>
        <w:rPr>
          <w:rFonts w:eastAsia="Times New Roman" w:ascii="Times New Roman" w:hAnsi="Times New Roman"/>
          <w:rFonts w:ascii="Times New Roman" w:hAnsi="Times New Roman"/>
          <w:b/>
          <w:i w:val="0"/>
          <w:color w:val="000000"/>
          <w:sz w:val="26"/>
        </w:rPr>
        <w:t>3. Thái độ:</w:t>
      </w:r>
    </w:p>
    <w:p>
      <w:pPr>
        <w:spacing w:after="60"/>
        <w:ind w:left="283"/>
        <w:jc w:val="both"/>
      </w:pPr>
      <w:r>
        <w:rPr>
          <w:rFonts w:eastAsia="Times New Roman" w:ascii="Times New Roman" w:hAnsi="Times New Roman"/>
          <w:rFonts w:ascii="Times New Roman" w:hAnsi="Times New Roman"/>
          <w:b w:val="0"/>
          <w:i w:val="0"/>
          <w:color w:val="000000"/>
          <w:sz w:val="26"/>
        </w:rPr>
        <w:t>- Nhận thức được tầm quan trọng của phân tích hồi quy trong nghiên cứu khoa học và ứng dụng thực tiễn;</w:t>
      </w:r>
    </w:p>
    <w:p>
      <w:pPr>
        <w:spacing w:after="60"/>
        <w:ind w:left="283"/>
        <w:jc w:val="both"/>
      </w:pPr>
      <w:r>
        <w:rPr>
          <w:rFonts w:eastAsia="Times New Roman" w:ascii="Times New Roman" w:hAnsi="Times New Roman"/>
          <w:rFonts w:ascii="Times New Roman" w:hAnsi="Times New Roman"/>
          <w:b w:val="0"/>
          <w:i w:val="0"/>
          <w:color w:val="000000"/>
          <w:sz w:val="26"/>
        </w:rPr>
        <w:t>- Có thái độ khách quan, khoa học khi phân tích và diễn giải dữ liệu thống kê;</w:t>
      </w:r>
    </w:p>
    <w:p>
      <w:pPr>
        <w:spacing w:after="60"/>
        <w:ind w:left="283"/>
        <w:jc w:val="both"/>
      </w:pPr>
      <w:r>
        <w:rPr>
          <w:rFonts w:eastAsia="Times New Roman" w:ascii="Times New Roman" w:hAnsi="Times New Roman"/>
          <w:rFonts w:ascii="Times New Roman" w:hAnsi="Times New Roman"/>
          <w:b w:val="0"/>
          <w:i w:val="0"/>
          <w:color w:val="000000"/>
          <w:sz w:val="26"/>
        </w:rPr>
        <w:t>- Tích cực tham gia thảo luận, đặt câu hỏi và thực hành trong giờ học.</w:t>
      </w:r>
    </w:p>
    <w:p>
      <w:pPr>
        <w:spacing w:after="0" w:before="0"/>
        <w:jc w:val="left"/>
      </w:pPr>
    </w:p>
    <w:p>
      <w:pPr>
        <w:spacing w:after="120"/>
        <w:jc w:val="center"/>
      </w:pPr>
      <w:r>
        <w:rPr>
          <w:rFonts w:eastAsia="Times New Roman" w:ascii="Times New Roman" w:hAnsi="Times New Roman"/>
          <w:rFonts w:ascii="Times New Roman" w:hAnsi="Times New Roman"/>
          <w:b/>
          <w:i w:val="0"/>
          <w:color w:val="000000"/>
          <w:sz w:val="26"/>
        </w:rPr>
        <w:t>II. THIẾT BỊ DẠY HỌC</w:t>
      </w:r>
    </w:p>
    <w:p>
      <w:pPr>
        <w:spacing w:after="80" w:before="0"/>
        <w:ind w:firstLine="720"/>
        <w:jc w:val="both"/>
      </w:pPr>
      <w:r>
        <w:rPr>
          <w:rFonts w:eastAsia="Times New Roman" w:ascii="Times New Roman" w:hAnsi="Times New Roman"/>
          <w:rFonts w:ascii="Times New Roman" w:hAnsi="Times New Roman"/>
          <w:b/>
          <w:i w:val="0"/>
          <w:color w:val="000000"/>
          <w:sz w:val="26"/>
        </w:rPr>
        <w:t>1. Giảng viên chuẩn bị:</w:t>
      </w:r>
    </w:p>
    <w:p>
      <w:pPr>
        <w:spacing w:after="60"/>
        <w:ind w:left="283"/>
        <w:jc w:val="both"/>
      </w:pPr>
      <w:r>
        <w:rPr>
          <w:rFonts w:eastAsia="Times New Roman" w:ascii="Times New Roman" w:hAnsi="Times New Roman"/>
          <w:rFonts w:ascii="Times New Roman" w:hAnsi="Times New Roman"/>
          <w:b w:val="0"/>
          <w:i w:val="0"/>
          <w:color w:val="000000"/>
          <w:sz w:val="26"/>
        </w:rPr>
        <w:t>- Máy chiếu (projector) và màn chiếu;</w:t>
      </w:r>
    </w:p>
    <w:p>
      <w:pPr>
        <w:spacing w:after="60"/>
        <w:ind w:left="283"/>
        <w:jc w:val="both"/>
      </w:pPr>
      <w:r>
        <w:rPr>
          <w:rFonts w:eastAsia="Times New Roman" w:ascii="Times New Roman" w:hAnsi="Times New Roman"/>
          <w:rFonts w:ascii="Times New Roman" w:hAnsi="Times New Roman"/>
          <w:b w:val="0"/>
          <w:i w:val="0"/>
          <w:color w:val="000000"/>
          <w:sz w:val="26"/>
        </w:rPr>
        <w:t>- Máy tính cài đặt phần mềm R/RStudio hoặc Python (Jupyter Notebook);</w:t>
      </w:r>
    </w:p>
    <w:p>
      <w:pPr>
        <w:spacing w:after="60"/>
        <w:ind w:left="283"/>
        <w:jc w:val="both"/>
      </w:pPr>
      <w:r>
        <w:rPr>
          <w:rFonts w:eastAsia="Times New Roman" w:ascii="Times New Roman" w:hAnsi="Times New Roman"/>
          <w:rFonts w:ascii="Times New Roman" w:hAnsi="Times New Roman"/>
          <w:b w:val="0"/>
          <w:i w:val="0"/>
          <w:color w:val="000000"/>
          <w:sz w:val="26"/>
        </w:rPr>
        <w:t>- Slide bài giảng PowerPoint về chủ đề Hồi quy tuyến tính đơn;</w:t>
      </w:r>
    </w:p>
    <w:p>
      <w:pPr>
        <w:spacing w:after="60"/>
        <w:ind w:left="283"/>
        <w:jc w:val="both"/>
      </w:pPr>
      <w:r>
        <w:rPr>
          <w:rFonts w:eastAsia="Times New Roman" w:ascii="Times New Roman" w:hAnsi="Times New Roman"/>
          <w:rFonts w:ascii="Times New Roman" w:hAnsi="Times New Roman"/>
          <w:b w:val="0"/>
          <w:i w:val="0"/>
          <w:color w:val="000000"/>
          <w:sz w:val="26"/>
        </w:rPr>
        <w:t>- Bảng viết, bút lông;</w:t>
      </w:r>
    </w:p>
    <w:p>
      <w:pPr>
        <w:spacing w:after="60"/>
        <w:ind w:left="283"/>
        <w:jc w:val="both"/>
      </w:pPr>
      <w:r>
        <w:rPr>
          <w:rFonts w:eastAsia="Times New Roman" w:ascii="Times New Roman" w:hAnsi="Times New Roman"/>
          <w:rFonts w:ascii="Times New Roman" w:hAnsi="Times New Roman"/>
          <w:b w:val="0"/>
          <w:i w:val="0"/>
          <w:color w:val="000000"/>
          <w:sz w:val="26"/>
        </w:rPr>
        <w:t>- Bộ dữ liệu mẫu in sẵn phát cho sinh viên (dữ liệu về chiều cao - cân nặng và thu nhập - chi tiêu).</w:t>
      </w:r>
    </w:p>
    <w:p>
      <w:pPr>
        <w:spacing w:after="80" w:before="0"/>
        <w:ind w:firstLine="720"/>
        <w:jc w:val="both"/>
      </w:pPr>
      <w:r>
        <w:rPr>
          <w:rFonts w:eastAsia="Times New Roman" w:ascii="Times New Roman" w:hAnsi="Times New Roman"/>
          <w:rFonts w:ascii="Times New Roman" w:hAnsi="Times New Roman"/>
          <w:b/>
          <w:i w:val="0"/>
          <w:color w:val="000000"/>
          <w:sz w:val="26"/>
        </w:rPr>
        <w:t>2. Sinh viên chuẩn bị:</w:t>
      </w:r>
    </w:p>
    <w:p>
      <w:pPr>
        <w:spacing w:after="60"/>
        <w:ind w:left="283"/>
        <w:jc w:val="both"/>
      </w:pPr>
      <w:r>
        <w:rPr>
          <w:rFonts w:eastAsia="Times New Roman" w:ascii="Times New Roman" w:hAnsi="Times New Roman"/>
          <w:rFonts w:ascii="Times New Roman" w:hAnsi="Times New Roman"/>
          <w:b w:val="0"/>
          <w:i w:val="0"/>
          <w:color w:val="000000"/>
          <w:sz w:val="26"/>
        </w:rPr>
        <w:t>- Giáo trình Thống kê ứng dụng (tài liệu chính);</w:t>
      </w:r>
    </w:p>
    <w:p>
      <w:pPr>
        <w:spacing w:after="60"/>
        <w:ind w:left="283"/>
        <w:jc w:val="both"/>
      </w:pPr>
      <w:r>
        <w:rPr>
          <w:rFonts w:eastAsia="Times New Roman" w:ascii="Times New Roman" w:hAnsi="Times New Roman"/>
          <w:rFonts w:ascii="Times New Roman" w:hAnsi="Times New Roman"/>
          <w:b w:val="0"/>
          <w:i w:val="0"/>
          <w:color w:val="000000"/>
          <w:sz w:val="26"/>
        </w:rPr>
        <w:t>- Máy tính cá nhân (laptop) cài đặt sẵn R và RStudio hoặc Python với Jupyter Notebook;</w:t>
      </w:r>
    </w:p>
    <w:p>
      <w:pPr>
        <w:spacing w:after="60"/>
        <w:ind w:left="283"/>
        <w:jc w:val="both"/>
      </w:pPr>
      <w:r>
        <w:rPr>
          <w:rFonts w:eastAsia="Times New Roman" w:ascii="Times New Roman" w:hAnsi="Times New Roman"/>
          <w:rFonts w:ascii="Times New Roman" w:hAnsi="Times New Roman"/>
          <w:b w:val="0"/>
          <w:i w:val="0"/>
          <w:color w:val="000000"/>
          <w:sz w:val="26"/>
        </w:rPr>
        <w:t>- Giấy, bút ghi chép;</w:t>
      </w:r>
    </w:p>
    <w:p>
      <w:pPr>
        <w:spacing w:after="60"/>
        <w:ind w:left="283"/>
        <w:jc w:val="both"/>
      </w:pPr>
      <w:r>
        <w:rPr>
          <w:rFonts w:eastAsia="Times New Roman" w:ascii="Times New Roman" w:hAnsi="Times New Roman"/>
          <w:rFonts w:ascii="Times New Roman" w:hAnsi="Times New Roman"/>
          <w:b w:val="0"/>
          <w:i w:val="0"/>
          <w:color w:val="000000"/>
          <w:sz w:val="26"/>
        </w:rPr>
        <w:t>- Đọc trước tài liệu về hồi quy tuyến tính (Chương Hồi quy và Tương quan).</w:t>
      </w:r>
    </w:p>
    <w:p>
      <w:pPr>
        <w:spacing w:after="0" w:before="0"/>
        <w:jc w:val="left"/>
      </w:pPr>
    </w:p>
    <w:p>
      <w:pPr>
        <w:spacing w:after="120"/>
        <w:jc w:val="center"/>
      </w:pPr>
      <w:r>
        <w:rPr>
          <w:rFonts w:eastAsia="Times New Roman" w:ascii="Times New Roman" w:hAnsi="Times New Roman"/>
          <w:rFonts w:ascii="Times New Roman" w:hAnsi="Times New Roman"/>
          <w:b/>
          <w:i w:val="0"/>
          <w:color w:val="000000"/>
          <w:sz w:val="26"/>
        </w:rPr>
        <w:t>III. TIẾN TRÌNH DẠY HỌC</w:t>
      </w:r>
    </w:p>
    <w:p>
      <w:pPr>
        <w:spacing w:after="80" w:before="0"/>
        <w:ind w:firstLine="720"/>
        <w:jc w:val="both"/>
      </w:pPr>
      <w:r>
        <w:rPr>
          <w:rFonts w:eastAsia="Times New Roman" w:ascii="Times New Roman" w:hAnsi="Times New Roman"/>
          <w:rFonts w:ascii="Times New Roman" w:hAnsi="Times New Roman"/>
          <w:b/>
          <w:i w:val="0"/>
          <w:color w:val="000000"/>
          <w:sz w:val="26"/>
        </w:rPr>
        <w:t>1. Ổn định tổ chức (5 phút)</w:t>
      </w:r>
    </w:p>
    <w:p>
      <w:pPr>
        <w:spacing w:after="60"/>
        <w:ind w:left="283"/>
        <w:jc w:val="both"/>
      </w:pPr>
      <w:r>
        <w:rPr>
          <w:rFonts w:eastAsia="Times New Roman" w:ascii="Times New Roman" w:hAnsi="Times New Roman"/>
          <w:rFonts w:ascii="Times New Roman" w:hAnsi="Times New Roman"/>
          <w:b w:val="0"/>
          <w:i w:val="0"/>
          <w:color w:val="000000"/>
          <w:sz w:val="26"/>
        </w:rPr>
        <w:t>- Điểm danh, kiểm tra sĩ số sinh viên;</w:t>
      </w:r>
    </w:p>
    <w:p>
      <w:pPr>
        <w:spacing w:after="60"/>
        <w:ind w:left="283"/>
        <w:jc w:val="both"/>
      </w:pPr>
      <w:r>
        <w:rPr>
          <w:rFonts w:eastAsia="Times New Roman" w:ascii="Times New Roman" w:hAnsi="Times New Roman"/>
          <w:rFonts w:ascii="Times New Roman" w:hAnsi="Times New Roman"/>
          <w:b w:val="0"/>
          <w:i w:val="0"/>
          <w:color w:val="000000"/>
          <w:sz w:val="26"/>
        </w:rPr>
        <w:t>- Ổn định trật tự lớp học;</w:t>
      </w:r>
    </w:p>
    <w:p>
      <w:pPr>
        <w:spacing w:after="60"/>
        <w:ind w:left="283"/>
        <w:jc w:val="both"/>
      </w:pPr>
      <w:r>
        <w:rPr>
          <w:rFonts w:eastAsia="Times New Roman" w:ascii="Times New Roman" w:hAnsi="Times New Roman"/>
          <w:rFonts w:ascii="Times New Roman" w:hAnsi="Times New Roman"/>
          <w:b w:val="0"/>
          <w:i w:val="0"/>
          <w:color w:val="000000"/>
          <w:sz w:val="26"/>
        </w:rPr>
        <w:t>- Kiểm tra điều kiện học tập: máy chiếu, âm thanh, phần mềm trên máy tính.</w:t>
      </w:r>
    </w:p>
    <w:p>
      <w:pPr>
        <w:spacing w:after="80" w:before="0"/>
        <w:ind w:firstLine="720"/>
        <w:jc w:val="both"/>
      </w:pPr>
      <w:r>
        <w:rPr>
          <w:rFonts w:eastAsia="Times New Roman" w:ascii="Times New Roman" w:hAnsi="Times New Roman"/>
          <w:rFonts w:ascii="Times New Roman" w:hAnsi="Times New Roman"/>
          <w:b/>
          <w:i w:val="0"/>
          <w:color w:val="000000"/>
          <w:sz w:val="26"/>
        </w:rPr>
        <w:t>2. Kiểm tra bài cũ (10 phút)</w:t>
      </w:r>
    </w:p>
    <w:p>
      <w:pPr>
        <w:spacing w:after="60"/>
        <w:ind w:left="283"/>
        <w:jc w:val="both"/>
      </w:pPr>
      <w:r>
        <w:rPr>
          <w:rFonts w:eastAsia="Times New Roman" w:ascii="Times New Roman" w:hAnsi="Times New Roman"/>
          <w:rFonts w:ascii="Times New Roman" w:hAnsi="Times New Roman"/>
          <w:b w:val="0"/>
          <w:i w:val="0"/>
          <w:color w:val="000000"/>
          <w:sz w:val="26"/>
        </w:rPr>
        <w:t>- Câu hỏi 1: Trình bày khái niệm hệ số tương quan Pearson. Nêu công thức tính và ý nghĩa của hệ số này?</w:t>
      </w:r>
    </w:p>
    <w:p>
      <w:pPr>
        <w:spacing w:after="60"/>
        <w:ind w:left="283"/>
        <w:jc w:val="both"/>
      </w:pPr>
      <w:r>
        <w:rPr>
          <w:rFonts w:eastAsia="Times New Roman" w:ascii="Times New Roman" w:hAnsi="Times New Roman"/>
          <w:rFonts w:ascii="Times New Roman" w:hAnsi="Times New Roman"/>
          <w:b w:val="0"/>
          <w:i w:val="0"/>
          <w:color w:val="000000"/>
          <w:sz w:val="26"/>
        </w:rPr>
        <w:t>- Câu hỏi 2: Phân biệt giữa tương quan (correlation) và quan hệ nhân quả (causation). Cho ví dụ minh họa.</w:t>
      </w:r>
    </w:p>
    <w:p>
      <w:pPr>
        <w:spacing w:after="60"/>
        <w:ind w:left="283"/>
        <w:jc w:val="both"/>
      </w:pPr>
      <w:r>
        <w:rPr>
          <w:rFonts w:eastAsia="Times New Roman" w:ascii="Times New Roman" w:hAnsi="Times New Roman"/>
          <w:rFonts w:ascii="Times New Roman" w:hAnsi="Times New Roman"/>
          <w:b w:val="0"/>
          <w:i w:val="0"/>
          <w:color w:val="000000"/>
          <w:sz w:val="26"/>
        </w:rPr>
        <w:t>- Nhận xét câu trả lời, cho điểm và dẫn dắt vào bài mới: "Tương quan đo lường mức độ liên hệ giữa hai biến. Vậy làm thế nào để dự báo giá trị của một biến dựa trên biến còn lại? Đó chính là nội dung bài học hôm nay: Hồi quy tuyến tính đơn."</w:t>
      </w:r>
    </w:p>
    <w:p>
      <w:pPr>
        <w:spacing w:after="80" w:before="0"/>
        <w:ind w:firstLine="720"/>
        <w:jc w:val="both"/>
      </w:pPr>
      <w:r>
        <w:rPr>
          <w:rFonts w:eastAsia="Times New Roman" w:ascii="Times New Roman" w:hAnsi="Times New Roman"/>
          <w:rFonts w:ascii="Times New Roman" w:hAnsi="Times New Roman"/>
          <w:b/>
          <w:i w:val="0"/>
          <w:color w:val="000000"/>
          <w:sz w:val="26"/>
        </w:rPr>
        <w:t>3. Bài mới (60 phút)</w:t>
      </w:r>
    </w:p>
    <w:p>
      <w:pPr>
        <w:spacing w:after="80" w:before="0"/>
        <w:ind w:firstLine="720"/>
        <w:jc w:val="both"/>
      </w:pPr>
      <w:r>
        <w:rPr>
          <w:rFonts w:eastAsia="Times New Roman" w:ascii="Times New Roman" w:hAnsi="Times New Roman"/>
          <w:rFonts w:ascii="Times New Roman" w:hAnsi="Times New Roman"/>
          <w:b/>
          <w:i w:val="0"/>
          <w:color w:val="000000"/>
          <w:sz w:val="26"/>
        </w:rPr>
        <w:t>3.1. Giới thiệu về hồi quy tuyến tính (10 phút)</w:t>
      </w:r>
    </w:p>
    <w:p>
      <w:pPr>
        <w:spacing w:after="60"/>
        <w:ind w:left="283"/>
        <w:jc w:val="both"/>
      </w:pPr>
      <w:r>
        <w:rPr>
          <w:rFonts w:eastAsia="Times New Roman" w:ascii="Times New Roman" w:hAnsi="Times New Roman"/>
          <w:rFonts w:ascii="Times New Roman" w:hAnsi="Times New Roman"/>
          <w:b w:val="0"/>
          <w:i w:val="0"/>
          <w:color w:val="000000"/>
          <w:sz w:val="26"/>
        </w:rPr>
        <w:t>- Định nghĩa: Hồi quy tuyến tính (Linear Regression) là phương pháp thống kê dùng để mô hình hóa mối quan hệ tuyến tính giữa một biến phụ thuộc (biến đáp ứng) Y và một hoặc nhiều biến độc lập (biến giải thích) X. Mục tiêu là tìm ra đường thẳng hoặc siêu phẳng "phù hợp nhất" với tập dữ liệu quan sát.</w:t>
      </w:r>
    </w:p>
    <w:p>
      <w:pPr>
        <w:spacing w:after="60"/>
        <w:ind w:left="283"/>
        <w:jc w:val="both"/>
      </w:pPr>
      <w:r>
        <w:rPr>
          <w:rFonts w:eastAsia="Times New Roman" w:ascii="Times New Roman" w:hAnsi="Times New Roman"/>
          <w:rFonts w:ascii="Times New Roman" w:hAnsi="Times New Roman"/>
          <w:b w:val="0"/>
          <w:i w:val="0"/>
          <w:color w:val="000000"/>
          <w:sz w:val="26"/>
        </w:rPr>
        <w:t>- Phân loại: Hồi quy tuyến tính đơn (Simple Linear Regression) với một biến độc lập và hồi quy tuyến tính bội (Multiple Linear Regression) với nhiều biến độc lập. Trong bài học này, chúng ta tập trung vào hồi quy tuyến tính đơn.</w:t>
      </w:r>
    </w:p>
    <w:p>
      <w:pPr>
        <w:spacing w:after="60"/>
        <w:ind w:left="283"/>
        <w:jc w:val="both"/>
      </w:pPr>
      <w:r>
        <w:rPr>
          <w:rFonts w:eastAsia="Times New Roman" w:ascii="Times New Roman" w:hAnsi="Times New Roman"/>
          <w:rFonts w:ascii="Times New Roman" w:hAnsi="Times New Roman"/>
          <w:b w:val="0"/>
          <w:i w:val="0"/>
          <w:color w:val="000000"/>
          <w:sz w:val="26"/>
        </w:rPr>
        <w:t>- Ứng dụng thực tế: Dự báo doanh số bán hàng dựa trên chi phí quảng cáo; ước lượng giá nhà dựa trên diện tích; dự báo điểm thi dựa trên số giờ học; phân tích mối quan hệ giữa liều lượng thuốc và hiệu quả điều trị trong y học.</w:t>
      </w:r>
    </w:p>
    <w:p>
      <w:pPr>
        <w:spacing w:after="60"/>
        <w:ind w:left="283"/>
        <w:jc w:val="both"/>
      </w:pPr>
      <w:r>
        <w:rPr>
          <w:rFonts w:eastAsia="Times New Roman" w:ascii="Times New Roman" w:hAnsi="Times New Roman"/>
          <w:rFonts w:ascii="Times New Roman" w:hAnsi="Times New Roman"/>
          <w:b w:val="0"/>
          <w:i w:val="0"/>
          <w:color w:val="000000"/>
          <w:sz w:val="26"/>
        </w:rPr>
        <w:t>- Phương pháp giảng dạy: Thuyết trình kết hợp trình chiếu slide, đặt câu hỏi gợi mở để sinh viên liên hệ với kiến thức về tương quan đã học.</w:t>
      </w:r>
    </w:p>
    <w:p>
      <w:pPr>
        <w:spacing w:after="80" w:before="0"/>
        <w:ind w:firstLine="720"/>
        <w:jc w:val="both"/>
      </w:pPr>
      <w:r>
        <w:rPr>
          <w:rFonts w:eastAsia="Times New Roman" w:ascii="Times New Roman" w:hAnsi="Times New Roman"/>
          <w:rFonts w:ascii="Times New Roman" w:hAnsi="Times New Roman"/>
          <w:b/>
          <w:i w:val="0"/>
          <w:color w:val="000000"/>
          <w:sz w:val="26"/>
        </w:rPr>
        <w:t>3.2. Mô hình hồi quy tuyến tính đơn (10 phút)</w:t>
      </w:r>
    </w:p>
    <w:p>
      <w:pPr>
        <w:spacing w:after="40" w:before="0"/>
        <w:ind w:firstLine="720"/>
        <w:jc w:val="both"/>
      </w:pPr>
      <w:r>
        <w:rPr>
          <w:rFonts w:eastAsia="Times New Roman" w:ascii="Times New Roman" w:hAnsi="Times New Roman"/>
          <w:rFonts w:ascii="Times New Roman" w:hAnsi="Times New Roman"/>
          <w:b w:val="0"/>
          <w:i w:val="0"/>
          <w:color w:val="000000"/>
          <w:sz w:val="26"/>
        </w:rPr>
        <w:t>Công thức tổng quát của mô hình:</w:t>
      </w:r>
    </w:p>
    <w:p>
      <w:pPr>
        <w:spacing w:after="80" w:before="80"/>
        <w:jc w:val="center"/>
      </w:pPr>
      <w:r>
        <w:rPr>
          <w:rFonts w:eastAsia="Times New Roman" w:ascii="Times New Roman" w:hAnsi="Times New Roman"/>
          <w:rFonts w:ascii="Times New Roman" w:hAnsi="Times New Roman"/>
          <w:b/>
          <w:i w:val="0"/>
          <w:color w:val="000000"/>
          <w:sz w:val="28"/>
        </w:rPr>
        <w:t>y = β₀ + β₁x + ε</w:t>
      </w:r>
    </w:p>
    <w:p>
      <w:pPr>
        <w:spacing w:after="60"/>
        <w:ind w:left="283"/>
        <w:jc w:val="both"/>
      </w:pPr>
      <w:r>
        <w:rPr>
          <w:rFonts w:eastAsia="Times New Roman" w:ascii="Times New Roman" w:hAnsi="Times New Roman"/>
          <w:rFonts w:ascii="Times New Roman" w:hAnsi="Times New Roman"/>
          <w:b w:val="0"/>
          <w:i w:val="0"/>
          <w:color w:val="000000"/>
          <w:sz w:val="26"/>
        </w:rPr>
        <w:t>- Trong đó: y là biến phụ thuộc (dependent variable) - giá trị cần dự báo hoặc giải thích; x là biến độc lập (independent variable) - biến dùng để dự báo; β₀ là hệ số chặn (intercept) - giá trị trung bình của y khi x = 0; β₁ là hệ số góc (slope) - mức thay đổi trung bình của y khi x tăng thêm 1 đơn vị; ε là sai số ngẫu nhiên (error term) - phần biến thiên của y không được giải thích bởi x.</w:t>
      </w:r>
    </w:p>
    <w:p>
      <w:pPr>
        <w:spacing w:after="60"/>
        <w:ind w:left="283"/>
        <w:jc w:val="both"/>
      </w:pPr>
      <w:r>
        <w:rPr>
          <w:rFonts w:eastAsia="Times New Roman" w:ascii="Times New Roman" w:hAnsi="Times New Roman"/>
          <w:rFonts w:ascii="Times New Roman" w:hAnsi="Times New Roman"/>
          <w:b w:val="0"/>
          <w:i w:val="0"/>
          <w:color w:val="000000"/>
          <w:sz w:val="26"/>
        </w:rPr>
        <w:t>- Các giả định cổ điển của mô hình (điều kiện Gauss-Markov): (i) Kỳ vọng của sai số bằng 0: E(ε) = 0; (ii) Phương sai sai số không đổi (homoscedasticity): Var(εᵢ) = σ² với mọi i; (iii) Các sai số không tự tương quan: Cov(εᵢ, εⱼ) = 0 với i ≠ j; (iv) Biến độc lập x là phi ngẫu nhiên; (v) Sai số có phân phối chuẩn: ε ~ N(0, σ²).</w:t>
      </w:r>
    </w:p>
    <w:p>
      <w:pPr>
        <w:spacing w:after="60"/>
        <w:ind w:left="283"/>
        <w:jc w:val="both"/>
      </w:pPr>
      <w:r>
        <w:rPr>
          <w:rFonts w:eastAsia="Times New Roman" w:ascii="Times New Roman" w:hAnsi="Times New Roman"/>
          <w:rFonts w:ascii="Times New Roman" w:hAnsi="Times New Roman"/>
          <w:b w:val="0"/>
          <w:i w:val="0"/>
          <w:color w:val="000000"/>
          <w:sz w:val="26"/>
        </w:rPr>
        <w:t>- Phương pháp giảng dạy: Trình bày công thức trên bảng, giải thích từng thành phần, sử dụng đồ thị scatter plot với đường hồi quy để minh họa trực quan mối quan hệ giữa các thành phần.</w:t>
      </w:r>
    </w:p>
    <w:p>
      <w:pPr>
        <w:spacing w:after="80" w:before="0"/>
        <w:ind w:firstLine="720"/>
        <w:jc w:val="both"/>
      </w:pPr>
      <w:r>
        <w:rPr>
          <w:rFonts w:eastAsia="Times New Roman" w:ascii="Times New Roman" w:hAnsi="Times New Roman"/>
          <w:rFonts w:ascii="Times New Roman" w:hAnsi="Times New Roman"/>
          <w:b/>
          <w:i w:val="0"/>
          <w:color w:val="000000"/>
          <w:sz w:val="26"/>
        </w:rPr>
        <w:t>3.3. Phương pháp bình phương tối thiểu - OLS (15 phút)</w:t>
      </w:r>
    </w:p>
    <w:p>
      <w:pPr>
        <w:spacing w:after="60"/>
        <w:ind w:left="283"/>
        <w:jc w:val="both"/>
      </w:pPr>
      <w:r>
        <w:rPr>
          <w:rFonts w:eastAsia="Times New Roman" w:ascii="Times New Roman" w:hAnsi="Times New Roman"/>
          <w:rFonts w:ascii="Times New Roman" w:hAnsi="Times New Roman"/>
          <w:b w:val="0"/>
          <w:i w:val="0"/>
          <w:color w:val="000000"/>
          <w:sz w:val="26"/>
        </w:rPr>
        <w:t>- Nguyên lý cơ bản: Phương pháp OLS tìm các ước lượng b₀ và b₁ cho β₀ và β₁ sao cho tổng bình phương các phần dư (Residual Sum of Squares - RSS) đạt giá trị nhỏ nhất. Phần dư (residual) là chênh lệch giữa giá trị quan sát thực tế yᵢ và giá trị dự báo ŷᵢ = b₀ + b₁xᵢ.</w:t>
      </w:r>
    </w:p>
    <w:p>
      <w:pPr>
        <w:spacing w:after="60"/>
        <w:ind w:left="283"/>
        <w:jc w:val="both"/>
      </w:pPr>
      <w:r>
        <w:rPr>
          <w:rFonts w:eastAsia="Times New Roman" w:ascii="Times New Roman" w:hAnsi="Times New Roman"/>
          <w:rFonts w:ascii="Times New Roman" w:hAnsi="Times New Roman"/>
          <w:b w:val="0"/>
          <w:i w:val="0"/>
          <w:color w:val="000000"/>
          <w:sz w:val="26"/>
        </w:rPr>
        <w:t>- Hàm mục tiêu: RSS = Σ(yᵢ - ŷᵢ)² = Σ(yᵢ - b₀ - b₁xᵢ)² → min. Lấy đạo hàm riêng theo b₀ và b₁, giải hệ phương trình chuẩn thu được công thức ước lượng OLS.</w:t>
      </w:r>
    </w:p>
    <w:p>
      <w:pPr>
        <w:spacing w:after="40" w:before="0"/>
        <w:ind w:firstLine="720"/>
        <w:jc w:val="both"/>
      </w:pPr>
      <w:r>
        <w:rPr>
          <w:rFonts w:eastAsia="Times New Roman" w:ascii="Times New Roman" w:hAnsi="Times New Roman"/>
          <w:rFonts w:ascii="Times New Roman" w:hAnsi="Times New Roman"/>
          <w:b/>
          <w:i w:val="0"/>
          <w:color w:val="000000"/>
          <w:sz w:val="26"/>
        </w:rPr>
        <w:t>Công thức ước lượng OLS:</w:t>
      </w:r>
    </w:p>
    <w:p>
      <w:pPr>
        <w:spacing w:after="60"/>
        <w:jc w:val="center"/>
      </w:pPr>
      <w:r>
        <w:rPr>
          <w:rFonts w:eastAsia="Times New Roman" w:ascii="Times New Roman" w:hAnsi="Times New Roman"/>
          <w:rFonts w:ascii="Times New Roman" w:hAnsi="Times New Roman"/>
          <w:b w:val="0"/>
          <w:i w:val="0"/>
          <w:color w:val="000000"/>
          <w:sz w:val="26"/>
        </w:rPr>
        <w:t>b₁ = Σ(xᵢ - x̄)(yᵢ - ȳ) / Σ(xᵢ - x̄)² = Cov(x,y) / Var(x)</w:t>
      </w:r>
    </w:p>
    <w:p>
      <w:pPr>
        <w:spacing w:after="120"/>
        <w:jc w:val="center"/>
      </w:pPr>
      <w:r>
        <w:rPr>
          <w:rFonts w:eastAsia="Times New Roman" w:ascii="Times New Roman" w:hAnsi="Times New Roman"/>
          <w:rFonts w:ascii="Times New Roman" w:hAnsi="Times New Roman"/>
          <w:b w:val="0"/>
          <w:i w:val="0"/>
          <w:color w:val="000000"/>
          <w:sz w:val="26"/>
        </w:rPr>
        <w:t>b₀ = ȳ - b₁x̄</w:t>
      </w:r>
    </w:p>
    <w:p>
      <w:pPr>
        <w:spacing w:after="60"/>
        <w:ind w:left="283"/>
        <w:jc w:val="both"/>
      </w:pPr>
      <w:r>
        <w:rPr>
          <w:rFonts w:eastAsia="Times New Roman" w:ascii="Times New Roman" w:hAnsi="Times New Roman"/>
          <w:rFonts w:ascii="Times New Roman" w:hAnsi="Times New Roman"/>
          <w:b w:val="0"/>
          <w:i w:val="0"/>
          <w:color w:val="000000"/>
          <w:sz w:val="26"/>
        </w:rPr>
        <w:t>- Ví dụ tính toán thủ công: Sử dụng bộ dữ liệu nhỏ gồm 5 quan sát về số giờ học (x) và điểm thi (y). Hướng dẫn sinh viên tính từng bước: x̄, ȳ, Σ(xᵢ - x̄)(yᵢ - ȳ), Σ(xᵢ - x̄)² → b₁ → b₀ → phương trình hồi quy ŷ = b₀ + b₁x.</w:t>
      </w:r>
    </w:p>
    <w:p>
      <w:pPr>
        <w:spacing w:after="60"/>
        <w:ind w:left="283"/>
        <w:jc w:val="both"/>
      </w:pPr>
      <w:r>
        <w:rPr>
          <w:rFonts w:eastAsia="Times New Roman" w:ascii="Times New Roman" w:hAnsi="Times New Roman"/>
          <w:rFonts w:ascii="Times New Roman" w:hAnsi="Times New Roman"/>
          <w:b w:val="0"/>
          <w:i w:val="0"/>
          <w:color w:val="000000"/>
          <w:sz w:val="26"/>
        </w:rPr>
        <w:t>- Phương pháp giảng dạy: Vừa giảng lý thuyết vừa thực hành tính toán trên bảng, khuyến khích sinh viên cùng thực hiện trên giấy nháp. Sau đó trình chiếu đoạn code R/Python thực hiện tự động để đối chiếu kết quả.</w:t>
      </w:r>
    </w:p>
    <w:p>
      <w:pPr>
        <w:spacing w:after="80" w:before="0"/>
        <w:ind w:firstLine="720"/>
        <w:jc w:val="both"/>
      </w:pPr>
      <w:r>
        <w:rPr>
          <w:rFonts w:eastAsia="Times New Roman" w:ascii="Times New Roman" w:hAnsi="Times New Roman"/>
          <w:rFonts w:ascii="Times New Roman" w:hAnsi="Times New Roman"/>
          <w:b/>
          <w:i w:val="0"/>
          <w:color w:val="000000"/>
          <w:sz w:val="26"/>
        </w:rPr>
        <w:t>3.4. Hệ số xác định R² (10 phút)</w:t>
      </w:r>
    </w:p>
    <w:p>
      <w:pPr>
        <w:spacing w:after="60"/>
        <w:ind w:left="283"/>
        <w:jc w:val="both"/>
      </w:pPr>
      <w:r>
        <w:rPr>
          <w:rFonts w:eastAsia="Times New Roman" w:ascii="Times New Roman" w:hAnsi="Times New Roman"/>
          <w:rFonts w:ascii="Times New Roman" w:hAnsi="Times New Roman"/>
          <w:b w:val="0"/>
          <w:i w:val="0"/>
          <w:color w:val="000000"/>
          <w:sz w:val="26"/>
        </w:rPr>
        <w:t>- Định nghĩa: Hệ số xác định R² (Coefficient of Determination) đo lường tỷ lệ phương sai của biến phụ thuộc được giải thích bởi mô hình hồi quy. R² cho biết mô hình "phù hợp" với dữ liệu đến mức nào.</w:t>
      </w:r>
    </w:p>
    <w:p>
      <w:pPr>
        <w:spacing w:after="60"/>
        <w:ind w:left="283"/>
        <w:jc w:val="both"/>
      </w:pPr>
      <w:r>
        <w:rPr>
          <w:rFonts w:eastAsia="Times New Roman" w:ascii="Times New Roman" w:hAnsi="Times New Roman"/>
          <w:rFonts w:ascii="Times New Roman" w:hAnsi="Times New Roman"/>
          <w:b w:val="0"/>
          <w:i w:val="0"/>
          <w:color w:val="000000"/>
          <w:sz w:val="26"/>
        </w:rPr>
        <w:t>- Phân rã phương sai: TSS = ESS + RSS, trong đó: TSS (Total Sum of Squares) = Σ(yᵢ - ȳ)² là tổng biến thiên của y; ESS (Explained Sum of Squares) = Σ(ŷᵢ - ȳ)² là biến thiên được giải thích bởi mô hình; RSS (Residual Sum of Squares) = Σ(yᵢ - ŷᵢ)² là biến thiên không được giải thích (phần dư).</w:t>
      </w:r>
    </w:p>
    <w:p>
      <w:pPr>
        <w:spacing w:after="120"/>
        <w:jc w:val="center"/>
      </w:pPr>
      <w:r>
        <w:rPr>
          <w:rFonts w:eastAsia="Times New Roman" w:ascii="Times New Roman" w:hAnsi="Times New Roman"/>
          <w:rFonts w:ascii="Times New Roman" w:hAnsi="Times New Roman"/>
          <w:b/>
          <w:i w:val="0"/>
          <w:color w:val="000000"/>
          <w:sz w:val="28"/>
        </w:rPr>
        <w:t>R² = ESS / TSS = 1 - RSS / TSS</w:t>
      </w:r>
    </w:p>
    <w:p>
      <w:pPr>
        <w:spacing w:after="60"/>
        <w:ind w:left="283"/>
        <w:jc w:val="both"/>
      </w:pPr>
      <w:r>
        <w:rPr>
          <w:rFonts w:eastAsia="Times New Roman" w:ascii="Times New Roman" w:hAnsi="Times New Roman"/>
          <w:rFonts w:ascii="Times New Roman" w:hAnsi="Times New Roman"/>
          <w:b w:val="0"/>
          <w:i w:val="0"/>
          <w:color w:val="000000"/>
          <w:sz w:val="26"/>
        </w:rPr>
        <w:t>- Ý nghĩa: R² nhận giá trị trong khoảng [0, 1]. R² = 0,85 nghĩa là 85% sự biến thiên của biến phụ thuộc y được giải thích bởi biến độc lập x thông qua mô hình hồi quy. R² càng gần 1 thì mô hình càng phù hợp với dữ liệu.</w:t>
      </w:r>
    </w:p>
    <w:p>
      <w:pPr>
        <w:spacing w:after="60"/>
        <w:ind w:left="283"/>
        <w:jc w:val="both"/>
      </w:pPr>
      <w:r>
        <w:rPr>
          <w:rFonts w:eastAsia="Times New Roman" w:ascii="Times New Roman" w:hAnsi="Times New Roman"/>
          <w:rFonts w:ascii="Times New Roman" w:hAnsi="Times New Roman"/>
          <w:b w:val="0"/>
          <w:i w:val="0"/>
          <w:color w:val="000000"/>
          <w:sz w:val="26"/>
        </w:rPr>
        <w:t>- Lưu ý quan trọng: R² cao không đồng nghĩa với mô hình tốt hoặc có ý nghĩa thực tiễn. Cần kết hợp kiểm tra các giả định của mô hình (phần dư, phương sai, phân phối chuẩn). R² luôn tăng khi thêm biến vào mô hình, do đó với hồi quy bội cần sử dụng R² hiệu chỉnh (Adjusted R²).</w:t>
      </w:r>
    </w:p>
    <w:p>
      <w:pPr>
        <w:spacing w:after="60"/>
        <w:ind w:left="283"/>
        <w:jc w:val="both"/>
      </w:pPr>
      <w:r>
        <w:rPr>
          <w:rFonts w:eastAsia="Times New Roman" w:ascii="Times New Roman" w:hAnsi="Times New Roman"/>
          <w:rFonts w:ascii="Times New Roman" w:hAnsi="Times New Roman"/>
          <w:b w:val="0"/>
          <w:i w:val="0"/>
          <w:color w:val="000000"/>
          <w:sz w:val="26"/>
        </w:rPr>
        <w:t>- Phương pháp giảng dạy: Sử dụng đồ thị minh họa ba trường hợp R² thấp, trung bình, cao. Đặt câu hỏi thảo luận: "Liệu R² = 0,95 có luôn tốt hơn R² = 0,60 không?"</w:t>
      </w:r>
    </w:p>
    <w:p>
      <w:pPr>
        <w:spacing w:after="80" w:before="0"/>
        <w:ind w:firstLine="720"/>
        <w:jc w:val="both"/>
      </w:pPr>
      <w:r>
        <w:rPr>
          <w:rFonts w:eastAsia="Times New Roman" w:ascii="Times New Roman" w:hAnsi="Times New Roman"/>
          <w:rFonts w:ascii="Times New Roman" w:hAnsi="Times New Roman"/>
          <w:b/>
          <w:i w:val="0"/>
          <w:color w:val="000000"/>
          <w:sz w:val="26"/>
        </w:rPr>
        <w:t>3.5. Diễn giải kết quả hồi quy (10 phút)</w:t>
      </w:r>
    </w:p>
    <w:p>
      <w:pPr>
        <w:spacing w:after="60"/>
        <w:ind w:left="283"/>
        <w:jc w:val="both"/>
      </w:pPr>
      <w:r>
        <w:rPr>
          <w:rFonts w:eastAsia="Times New Roman" w:ascii="Times New Roman" w:hAnsi="Times New Roman"/>
          <w:rFonts w:ascii="Times New Roman" w:hAnsi="Times New Roman"/>
          <w:b w:val="0"/>
          <w:i w:val="0"/>
          <w:color w:val="000000"/>
          <w:sz w:val="26"/>
        </w:rPr>
        <w:t>- Cách đọc bảng kết quả hồi quy (Regression Output): Bảng kết quả từ phần mềm thống kê thường bao gồm các cột: Estimate (hệ số ước lượng), Std. Error (sai số chuẩn), t-value (giá trị thống kê t), Pr(&gt;|t|) (p-value). Sinh viên cần nắm được ý nghĩa của từng cột thông tin này.</w:t>
      </w:r>
    </w:p>
    <w:p>
      <w:pPr>
        <w:spacing w:after="60"/>
        <w:ind w:left="283"/>
        <w:jc w:val="both"/>
      </w:pPr>
      <w:r>
        <w:rPr>
          <w:rFonts w:eastAsia="Times New Roman" w:ascii="Times New Roman" w:hAnsi="Times New Roman"/>
          <w:rFonts w:ascii="Times New Roman" w:hAnsi="Times New Roman"/>
          <w:b w:val="0"/>
          <w:i w:val="0"/>
          <w:color w:val="000000"/>
          <w:sz w:val="26"/>
        </w:rPr>
        <w:t>- Cách diễn giải hệ số β₁: "Trong điều kiện các yếu tố khác không đổi, khi biến độc lập X tăng thêm 1 đơn vị, giá trị trung bình của biến phụ thuộc Y thay đổi β₁ đơn vị." Dấu của β₁ cho biết chiều hướng của mối quan hệ (dương: đồng biến, âm: nghịch biến).</w:t>
      </w:r>
    </w:p>
    <w:p>
      <w:pPr>
        <w:spacing w:after="60"/>
        <w:ind w:left="283"/>
        <w:jc w:val="both"/>
      </w:pPr>
      <w:r>
        <w:rPr>
          <w:rFonts w:eastAsia="Times New Roman" w:ascii="Times New Roman" w:hAnsi="Times New Roman"/>
          <w:rFonts w:ascii="Times New Roman" w:hAnsi="Times New Roman"/>
          <w:b w:val="0"/>
          <w:i w:val="0"/>
          <w:color w:val="000000"/>
          <w:sz w:val="26"/>
        </w:rPr>
        <w:t>- Kiểm định ý nghĩa thống kê: Giả thuyết H₀: β₁ = 0 (X không ảnh hưởng đến Y) và đối thuyết H₁: β₁ ≠ 0 (X có ảnh hưởng đến Y). Nếu p-value &lt; α (thường α = 0,05) thì bác bỏ H₀, kết luận X có ảnh hưởng có ý nghĩa thống kê đến Y.</w:t>
      </w:r>
    </w:p>
    <w:p>
      <w:pPr>
        <w:spacing w:after="80" w:before="0"/>
        <w:ind w:firstLine="720"/>
        <w:jc w:val="both"/>
      </w:pPr>
      <w:r>
        <w:rPr>
          <w:rFonts w:eastAsia="Times New Roman" w:ascii="Times New Roman" w:hAnsi="Times New Roman"/>
          <w:rFonts w:ascii="Times New Roman" w:hAnsi="Times New Roman"/>
          <w:b/>
          <w:i w:val="0"/>
          <w:color w:val="000000"/>
          <w:sz w:val="26"/>
        </w:rPr>
        <w:t>Ví dụ minh họa:</w:t>
      </w:r>
    </w:p>
    <w:p>
      <w:pPr>
        <w:spacing w:after="60"/>
        <w:ind w:left="283"/>
        <w:jc w:val="both"/>
      </w:pPr>
      <w:r>
        <w:rPr>
          <w:rFonts w:eastAsia="Times New Roman" w:ascii="Times New Roman" w:hAnsi="Times New Roman"/>
          <w:rFonts w:ascii="Times New Roman" w:hAnsi="Times New Roman"/>
          <w:b w:val="0"/>
          <w:i w:val="0"/>
          <w:color w:val="000000"/>
          <w:sz w:val="26"/>
        </w:rPr>
        <w:t>- Bài toán: Khảo sát mối quan hệ giữa thu nhập (x, đơn vị: triệu đồng/tháng) và chi tiêu (y, đơn vị: triệu đồng/tháng) của 30 hộ gia đình.</w:t>
      </w:r>
    </w:p>
    <w:p>
      <w:pPr>
        <w:spacing w:after="60"/>
        <w:ind w:left="283"/>
        <w:jc w:val="both"/>
      </w:pPr>
      <w:r>
        <w:rPr>
          <w:rFonts w:eastAsia="Times New Roman" w:ascii="Times New Roman" w:hAnsi="Times New Roman"/>
          <w:rFonts w:ascii="Times New Roman" w:hAnsi="Times New Roman"/>
          <w:b w:val="0"/>
          <w:i w:val="0"/>
          <w:color w:val="000000"/>
          <w:sz w:val="26"/>
        </w:rPr>
        <w:t>- Kết quả hồi quy: ŷ = 2,5 + 0,65x; R² = 0,78; p-value của β₁ &lt; 0,001.</w:t>
      </w:r>
    </w:p>
    <w:p>
      <w:pPr>
        <w:spacing w:after="60"/>
        <w:ind w:left="283"/>
        <w:jc w:val="both"/>
      </w:pPr>
      <w:r>
        <w:rPr>
          <w:rFonts w:eastAsia="Times New Roman" w:ascii="Times New Roman" w:hAnsi="Times New Roman"/>
          <w:rFonts w:ascii="Times New Roman" w:hAnsi="Times New Roman"/>
          <w:b w:val="0"/>
          <w:i w:val="0"/>
          <w:color w:val="000000"/>
          <w:sz w:val="26"/>
        </w:rPr>
        <w:t>- Diễn giải: (i) Khi thu nhập tăng thêm 1 triệu đồng/tháng, chi tiêu trung bình tăng 0,65 triệu đồng/tháng; (ii) Khi thu nhập bằng 0, chi tiêu trung bình là 2,5 triệu đồng/tháng (chi tiêu cơ bản); (iii) 78% sự biến thiên của chi tiêu được giải thích bởi thu nhập; (iv) Với p-value &lt; 0,001, thu nhập có ảnh hưởng có ý nghĩa thống kê đến chi tiêu ở mức ý nghĩa 5%.</w:t>
      </w:r>
    </w:p>
    <w:p>
      <w:pPr>
        <w:spacing w:after="60"/>
        <w:ind w:left="283"/>
        <w:jc w:val="both"/>
      </w:pPr>
      <w:r>
        <w:rPr>
          <w:rFonts w:eastAsia="Times New Roman" w:ascii="Times New Roman" w:hAnsi="Times New Roman"/>
          <w:rFonts w:ascii="Times New Roman" w:hAnsi="Times New Roman"/>
          <w:b w:val="0"/>
          <w:i w:val="0"/>
          <w:color w:val="000000"/>
          <w:sz w:val="26"/>
        </w:rPr>
        <w:t>- Phương pháp giảng dạy: Trình chiếu kết quả từ phần mềm R/Python, hướng dẫn sinh viên đọc và diễn giải từng thành phần. Tổ chức thảo luận nhóm nhỏ: mỗi nhóm diễn giải một khía cạnh của kết quả.</w:t>
      </w:r>
    </w:p>
    <w:p>
      <w:pPr>
        <w:spacing w:after="80" w:before="0"/>
        <w:ind w:firstLine="720"/>
        <w:jc w:val="both"/>
      </w:pPr>
      <w:r>
        <w:rPr>
          <w:rFonts w:eastAsia="Times New Roman" w:ascii="Times New Roman" w:hAnsi="Times New Roman"/>
          <w:rFonts w:ascii="Times New Roman" w:hAnsi="Times New Roman"/>
          <w:b/>
          <w:i w:val="0"/>
          <w:color w:val="000000"/>
          <w:sz w:val="26"/>
        </w:rPr>
        <w:t>3.6. Thực hành trên phần mềm thống kê (5 phút)</w:t>
      </w:r>
    </w:p>
    <w:p>
      <w:pPr>
        <w:spacing w:after="60"/>
        <w:ind w:left="283"/>
        <w:jc w:val="both"/>
      </w:pPr>
      <w:r>
        <w:rPr>
          <w:rFonts w:eastAsia="Times New Roman" w:ascii="Times New Roman" w:hAnsi="Times New Roman"/>
          <w:rFonts w:ascii="Times New Roman" w:hAnsi="Times New Roman"/>
          <w:b w:val="0"/>
          <w:i w:val="0"/>
          <w:color w:val="000000"/>
          <w:sz w:val="26"/>
        </w:rPr>
        <w:t>- Hướng dẫn sinh viên thực hiện nhanh một phân tích hồi quy trên R với bộ dữ liệu có sẵn: dùng hàm lm(y ~ x, data = ...) để ước lượng mô hình, dùng hàm summary() để xem bảng kết quả.</w:t>
      </w:r>
    </w:p>
    <w:p>
      <w:pPr>
        <w:spacing w:after="60"/>
        <w:ind w:left="283"/>
        <w:jc w:val="both"/>
      </w:pPr>
      <w:r>
        <w:rPr>
          <w:rFonts w:eastAsia="Times New Roman" w:ascii="Times New Roman" w:hAnsi="Times New Roman"/>
          <w:rFonts w:ascii="Times New Roman" w:hAnsi="Times New Roman"/>
          <w:b w:val="0"/>
          <w:i w:val="0"/>
          <w:color w:val="000000"/>
          <w:sz w:val="26"/>
        </w:rPr>
        <w:t>- Trực quan hóa: Vẽ biểu đồ scatter plot với đường hồi quy bằng hàm plot() và abline().</w:t>
      </w:r>
    </w:p>
    <w:p>
      <w:pPr>
        <w:spacing w:after="60"/>
        <w:ind w:left="283"/>
        <w:jc w:val="both"/>
      </w:pPr>
      <w:r>
        <w:rPr>
          <w:rFonts w:eastAsia="Times New Roman" w:ascii="Times New Roman" w:hAnsi="Times New Roman"/>
          <w:rFonts w:ascii="Times New Roman" w:hAnsi="Times New Roman"/>
          <w:b w:val="0"/>
          <w:i w:val="0"/>
          <w:color w:val="000000"/>
          <w:sz w:val="26"/>
        </w:rPr>
        <w:t>- Khuyến khích sinh viên tự thay đổi biến hoặc bộ dữ liệu để khám phá thêm.</w:t>
      </w:r>
    </w:p>
    <w:p>
      <w:pPr>
        <w:spacing w:after="80" w:before="0"/>
        <w:ind w:firstLine="720"/>
        <w:jc w:val="both"/>
      </w:pPr>
      <w:r>
        <w:rPr>
          <w:rFonts w:eastAsia="Times New Roman" w:ascii="Times New Roman" w:hAnsi="Times New Roman"/>
          <w:rFonts w:ascii="Times New Roman" w:hAnsi="Times New Roman"/>
          <w:b/>
          <w:i w:val="0"/>
          <w:color w:val="000000"/>
          <w:sz w:val="26"/>
        </w:rPr>
        <w:t>4. Củng cố (10 phút)</w:t>
      </w:r>
    </w:p>
    <w:p>
      <w:pPr>
        <w:spacing w:after="60"/>
        <w:ind w:left="283"/>
        <w:jc w:val="both"/>
      </w:pPr>
      <w:r>
        <w:rPr>
          <w:rFonts w:eastAsia="Times New Roman" w:ascii="Times New Roman" w:hAnsi="Times New Roman"/>
          <w:rFonts w:ascii="Times New Roman" w:hAnsi="Times New Roman"/>
          <w:b w:val="0"/>
          <w:i w:val="0"/>
          <w:color w:val="000000"/>
          <w:sz w:val="26"/>
        </w:rPr>
        <w:t>- Tóm tắt các nội dung chính của bài học: (i) Công thức hồi quy tuyến tính đơn: y = β₀ + β₁x + ε; (ii) Phương pháp OLS với công thức ước lượng b₀ và b₁; (iii) Hệ số xác định R² và ý nghĩa; (iv) Cách diễn giải kết quả và kiểm định ý nghĩa thống kê.</w:t>
      </w:r>
    </w:p>
    <w:p>
      <w:pPr>
        <w:spacing w:after="60"/>
        <w:ind w:left="283"/>
        <w:jc w:val="both"/>
      </w:pPr>
      <w:r>
        <w:rPr>
          <w:rFonts w:eastAsia="Times New Roman" w:ascii="Times New Roman" w:hAnsi="Times New Roman"/>
          <w:rFonts w:ascii="Times New Roman" w:hAnsi="Times New Roman"/>
          <w:b w:val="0"/>
          <w:i w:val="0"/>
          <w:color w:val="000000"/>
          <w:sz w:val="26"/>
        </w:rPr>
        <w:t>- Câu hỏi củng cố nhanh: (i) Hệ số β₁ = 0,8 có ý nghĩa gì? (ii) R² = 0,45 cho biết điều gì về mô hình? (iii) p-value = 0,03 cho phép kết luận gì về mối quan hệ giữa X và Y?</w:t>
      </w:r>
    </w:p>
    <w:p>
      <w:pPr>
        <w:spacing w:after="60"/>
        <w:ind w:left="283"/>
        <w:jc w:val="both"/>
      </w:pPr>
      <w:r>
        <w:rPr>
          <w:rFonts w:eastAsia="Times New Roman" w:ascii="Times New Roman" w:hAnsi="Times New Roman"/>
          <w:rFonts w:ascii="Times New Roman" w:hAnsi="Times New Roman"/>
          <w:b w:val="0"/>
          <w:i w:val="0"/>
          <w:color w:val="000000"/>
          <w:sz w:val="26"/>
        </w:rPr>
        <w:t>- Giải đáp thắc mắc của sinh viên về các nội dung đã học trong buổi học.</w:t>
      </w:r>
    </w:p>
    <w:p>
      <w:pPr>
        <w:spacing w:after="80" w:before="0"/>
        <w:ind w:firstLine="720"/>
        <w:jc w:val="both"/>
      </w:pPr>
      <w:r>
        <w:rPr>
          <w:rFonts w:eastAsia="Times New Roman" w:ascii="Times New Roman" w:hAnsi="Times New Roman"/>
          <w:rFonts w:ascii="Times New Roman" w:hAnsi="Times New Roman"/>
          <w:b/>
          <w:i w:val="0"/>
          <w:color w:val="000000"/>
          <w:sz w:val="26"/>
        </w:rPr>
        <w:t>5. Dặn dò (5 phút)</w:t>
      </w:r>
    </w:p>
    <w:p>
      <w:pPr>
        <w:spacing w:after="60"/>
        <w:ind w:left="283"/>
        <w:jc w:val="both"/>
      </w:pPr>
      <w:r>
        <w:rPr>
          <w:rFonts w:eastAsia="Times New Roman" w:ascii="Times New Roman" w:hAnsi="Times New Roman"/>
          <w:rFonts w:ascii="Times New Roman" w:hAnsi="Times New Roman"/>
          <w:b w:val="0"/>
          <w:i w:val="0"/>
          <w:color w:val="000000"/>
          <w:sz w:val="26"/>
        </w:rPr>
        <w:t>- Bài tập về nhà: Làm các bài tập trong giáo trình phần Hồi quy tuyến tính đơn. Yêu cầu sinh viên thực hiện đầy đủ các bước: xác định biến, ước lượng mô hình, tính R², diễn giải kết quả.</w:t>
      </w:r>
    </w:p>
    <w:p>
      <w:pPr>
        <w:spacing w:after="60"/>
        <w:ind w:left="283"/>
        <w:jc w:val="both"/>
      </w:pPr>
      <w:r>
        <w:rPr>
          <w:rFonts w:eastAsia="Times New Roman" w:ascii="Times New Roman" w:hAnsi="Times New Roman"/>
          <w:rFonts w:ascii="Times New Roman" w:hAnsi="Times New Roman"/>
          <w:b w:val="0"/>
          <w:i w:val="0"/>
          <w:color w:val="000000"/>
          <w:sz w:val="26"/>
        </w:rPr>
        <w:t>- Bài tập mở rộng: Mỗi sinh viên tự thu thập hoặc tìm kiếm một bộ dữ liệu thực tế nhỏ (tối thiểu 20 quan sát) và thực hiện phân tích hồi quy tuyến tính đơn, viết báo cáo ngắn (1-2 trang) diễn giải kết quả.</w:t>
      </w:r>
    </w:p>
    <w:p>
      <w:pPr>
        <w:spacing w:after="60"/>
        <w:ind w:left="283"/>
        <w:jc w:val="both"/>
      </w:pPr>
      <w:r>
        <w:rPr>
          <w:rFonts w:eastAsia="Times New Roman" w:ascii="Times New Roman" w:hAnsi="Times New Roman"/>
          <w:rFonts w:ascii="Times New Roman" w:hAnsi="Times New Roman"/>
          <w:b w:val="0"/>
          <w:i w:val="0"/>
          <w:color w:val="000000"/>
          <w:sz w:val="26"/>
        </w:rPr>
        <w:t>- Chuẩn bị bài tiếp theo: Hồi quy tuyến tính bội (Multiple Linear Regression). Sinh viên đọc trước tài liệu về mô hình hồi quy với nhiều biến độc lập, đa cộng tuyến (multicollinearity) và R² hiệu chỉnh (Adjusted R²).</w:t>
      </w:r>
    </w:p>
    <w:p>
      <w:pPr>
        <w:spacing w:after="0" w:before="0"/>
        <w:jc w:val="left"/>
      </w:pPr>
    </w:p>
    <w:p>
      <w:pPr>
        <w:spacing w:after="80" w:before="0"/>
        <w:ind w:firstLine="720"/>
        <w:jc w:val="both"/>
      </w:pPr>
      <w:r>
        <w:rPr>
          <w:rFonts w:eastAsia="Times New Roman" w:ascii="Times New Roman" w:hAnsi="Times New Roman"/>
          <w:rFonts w:ascii="Times New Roman" w:hAnsi="Times New Roman"/>
          <w:b/>
          <w:i w:val="0"/>
          <w:color w:val="000000"/>
          <w:sz w:val="26"/>
        </w:rPr>
        <w:t>Tài liệu tham khảo:</w:t>
      </w:r>
    </w:p>
    <w:p>
      <w:pPr>
        <w:spacing w:after="60"/>
        <w:ind w:left="283"/>
        <w:jc w:val="both"/>
      </w:pPr>
      <w:r>
        <w:rPr>
          <w:rFonts w:eastAsia="Times New Roman" w:ascii="Times New Roman" w:hAnsi="Times New Roman"/>
          <w:rFonts w:ascii="Times New Roman" w:hAnsi="Times New Roman"/>
          <w:b w:val="0"/>
          <w:i w:val="0"/>
          <w:color w:val="000000"/>
          <w:sz w:val="26"/>
        </w:rPr>
        <w:t>- Gujarati, D. N. &amp; Porter, D. C. (2009). Basic Econometrics (5th ed.). McGraw-Hill.</w:t>
      </w:r>
    </w:p>
    <w:p>
      <w:pPr>
        <w:spacing w:after="60"/>
        <w:ind w:left="283"/>
        <w:jc w:val="both"/>
      </w:pPr>
      <w:r>
        <w:rPr>
          <w:rFonts w:eastAsia="Times New Roman" w:ascii="Times New Roman" w:hAnsi="Times New Roman"/>
          <w:rFonts w:ascii="Times New Roman" w:hAnsi="Times New Roman"/>
          <w:b w:val="0"/>
          <w:i w:val="0"/>
          <w:color w:val="000000"/>
          <w:sz w:val="26"/>
        </w:rPr>
        <w:t>- Hoàng Trọng &amp; Chu Nguyễn Mộng Ngọc (2008). Thống kê ứng dụng trong kinh tế - xã hội. NXB Thống kê.</w:t>
      </w:r>
    </w:p>
    <w:p>
      <w:pPr>
        <w:spacing w:after="60"/>
        <w:ind w:left="283"/>
        <w:jc w:val="both"/>
      </w:pPr>
      <w:r>
        <w:rPr>
          <w:rFonts w:eastAsia="Times New Roman" w:ascii="Times New Roman" w:hAnsi="Times New Roman"/>
          <w:rFonts w:ascii="Times New Roman" w:hAnsi="Times New Roman"/>
          <w:b w:val="0"/>
          <w:i w:val="0"/>
          <w:color w:val="000000"/>
          <w:sz w:val="26"/>
        </w:rPr>
        <w:t>- James, G., Witten, D., Hastie, T. &amp; Tibshirani, R. (2013). An Introduction to Statistical Learning. Springer.</w:t>
      </w:r>
    </w:p>
    <w:p>
      <w:pPr>
        <w:spacing w:after="60"/>
        <w:ind w:left="283"/>
        <w:jc w:val="both"/>
      </w:pPr>
      <w:r>
        <w:rPr>
          <w:rFonts w:eastAsia="Times New Roman" w:ascii="Times New Roman" w:hAnsi="Times New Roman"/>
          <w:rFonts w:ascii="Times New Roman" w:hAnsi="Times New Roman"/>
          <w:b w:val="0"/>
          <w:i w:val="0"/>
          <w:color w:val="000000"/>
          <w:sz w:val="26"/>
        </w:rPr>
        <w:t>- Nguyễn Văn Tuấn (2014). Phân tích dữ liệu với R. NXB Tổng hợp TP. Hồ Chí Minh.</w:t>
      </w:r>
    </w:p>
    <w:p>
      <w:pPr>
        <w:spacing w:after="0" w:before="0"/>
        <w:jc w:val="left"/>
      </w:pPr>
      <w:r>
        <w:rPr>
          <w:b w:val="0"/>
          <w:i w:val="0"/>
          <w:color w:val="999999"/>
        </w:rPr>
        <w:t>（内容由AI生成，仅供参考）</w:t>
      </w:r>
    </w:p>
    <w:tbl>
      <w:tblPr>
        <w:tblW w:type="auto" w:w="0"/>
        <w:tblLayout w:type="autofit"/>
        <w:tblLook w:firstColumn="1" w:firstRow="1" w:lastColumn="0" w:lastRow="0" w:noHBand="0" w:noVBand="1" w:val="04A0"/>
      </w:tblPr>
      <w:tblGrid>
        <w:gridCol w:w="4677"/>
        <w:gridCol w:w="4677"/>
      </w:tblGrid>
      <w:tr>
        <w:tc>
          <w:tcPr>
            <w:tcW w:type="dxa" w:w="5102"/>
            <w:tcBorders>
              <w:top w:val="none" w:sz="0" w:space="0" w:color="auto"/>
              <w:left w:val="none" w:sz="0" w:space="0" w:color="auto"/>
              <w:bottom w:val="none" w:sz="0" w:space="0" w:color="auto"/>
              <w:right w:val="none" w:sz="0" w:space="0" w:color="auto"/>
            </w:tcBorders>
          </w:tcPr>
          <w:p>
            <w:pPr>
              <w:spacing w:after="80"/>
              <w:jc w:val="left"/>
            </w:pPr>
            <w:r>
              <w:rPr>
                <w:rFonts w:eastAsia="Times New Roman" w:ascii="Times New Roman" w:hAnsi="Times New Roman"/>
                <w:rFonts w:ascii="Times New Roman" w:hAnsi="Times New Roman"/>
                <w:b/>
                <w:i/>
                <w:color w:val="000000"/>
                <w:sz w:val="24"/>
              </w:rPr>
              <w:t>Nơi nhận:</w:t>
            </w:r>
          </w:p>
          <w:p>
            <w:pPr>
              <w:spacing w:after="40"/>
              <w:jc w:val="left"/>
            </w:pPr>
            <w:r>
              <w:rPr>
                <w:rFonts w:eastAsia="Times New Roman" w:ascii="Times New Roman" w:hAnsi="Times New Roman"/>
                <w:rFonts w:ascii="Times New Roman" w:hAnsi="Times New Roman"/>
                <w:b w:val="0"/>
                <w:i w:val="0"/>
                <w:color w:val="000000"/>
                <w:sz w:val="22"/>
              </w:rPr>
              <w:t>- Lưu: VT, KHTN.</w:t>
            </w:r>
          </w:p>
        </w:tc>
        <w:tc>
          <w:tcPr>
            <w:tcW w:type="dxa" w:w="3969"/>
            <w:tcBorders>
              <w:top w:val="none" w:sz="0" w:space="0" w:color="auto"/>
              <w:left w:val="none" w:sz="0" w:space="0" w:color="auto"/>
              <w:bottom w:val="none" w:sz="0" w:space="0" w:color="auto"/>
              <w:right w:val="none" w:sz="0" w:space="0" w:color="auto"/>
            </w:tcBorders>
          </w:tcPr>
          <w:p>
            <w:pPr>
              <w:spacing w:after="80"/>
              <w:jc w:val="center"/>
            </w:pPr>
            <w:r>
              <w:rPr>
                <w:rFonts w:eastAsia="Times New Roman" w:ascii="Times New Roman" w:hAnsi="Times New Roman"/>
                <w:rFonts w:ascii="Times New Roman" w:hAnsi="Times New Roman"/>
                <w:b/>
                <w:i w:val="0"/>
                <w:color w:val="000000"/>
                <w:sz w:val="26"/>
              </w:rPr>
              <w:t>GIẢNG VIÊN</w:t>
            </w:r>
          </w:p>
          <w:p>
            <w:pPr>
              <w:spacing w:after="80" w:before="720"/>
              <w:jc w:val="center"/>
            </w:pPr>
            <w:r>
              <w:rPr>
                <w:rFonts w:eastAsia="Times New Roman" w:ascii="Times New Roman" w:hAnsi="Times New Roman"/>
                <w:rFonts w:ascii="Times New Roman" w:hAnsi="Times New Roman"/>
                <w:b w:val="0"/>
                <w:i/>
                <w:color w:val="000000"/>
                <w:sz w:val="26"/>
              </w:rPr>
              <w:t>(Ký và ghi rõ họ tên)</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7cea322cf7c584557d31710ecddbcd34_39c43966610411f1832e5254006c9bbf","ReservedCode1":"UzON4rslhwfrUTEe9qzRnyw/OMGTyLXzFxuGfbu2sFZnO76chmKuJ9zlGz++9G38hf1D3T9toPiC7t/XAW0FY5td/bdX/jpla7LnayPjDRv/0XmzIaKtC2bT6iN77ed9AO2NM6Wpx3Xt2uqpAeOWdVkF726aB/vvyJ9zQnXXAojqhqPAtpcgTDCoRao=","ContentPropagator":"001191440300708461136T1XGW3","PropagateID":"7cea322cf7c584557d31710ecddbcd34_39c43966610411f1832e5254006c9bbf","ReservedCode2":"UzON4rslhwfrUTEe9qzRnyw/OMGTyLXzFxuGfbu2sFZnO76chmKuJ9zlGz++9G38hf1D3T9toPiC7t/XAW0FY5td/bdX/jpla7LnayPjDRv/0XmzIaKtC2bT6iN77ed9AO2NM6Wpx3Xt2uqpAeOWdVkF726aB/vvyJ9zQnXXAojqhqPAtpcgTDCoRao="}</vt:lpwstr>
  </property>
</Properties>
</file>