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69" w:rsidRPr="00CE3713" w:rsidRDefault="0050708F">
      <w:pPr>
        <w:rPr>
          <w:b/>
        </w:rPr>
      </w:pPr>
      <w:r w:rsidRPr="00CE3713">
        <w:rPr>
          <w:b/>
        </w:rPr>
        <w:t>Вопросы</w:t>
      </w:r>
      <w:r w:rsidR="00CE3713">
        <w:rPr>
          <w:b/>
        </w:rPr>
        <w:t xml:space="preserve"> - ответы</w:t>
      </w:r>
    </w:p>
    <w:p w:rsidR="0050708F" w:rsidRDefault="0050708F"/>
    <w:p w:rsidR="0050708F" w:rsidRPr="00CE3713" w:rsidRDefault="0050708F">
      <w:pPr>
        <w:rPr>
          <w:b/>
        </w:rPr>
      </w:pPr>
      <w:r w:rsidRPr="00CE3713">
        <w:rPr>
          <w:b/>
        </w:rPr>
        <w:t>Для кого эта книга?</w:t>
      </w:r>
    </w:p>
    <w:p w:rsidR="00CE3713" w:rsidRDefault="004E4587">
      <w:r>
        <w:t>Эта книга написана для тех граждан</w:t>
      </w:r>
      <w:r w:rsidR="000468B6">
        <w:t xml:space="preserve">, кто попал в сложную финансовую ситуацию. </w:t>
      </w:r>
    </w:p>
    <w:p w:rsidR="0050708F" w:rsidRDefault="000468B6">
      <w:r>
        <w:t>Особенно актуальна заемщикам с суммой долга от 500 000 рублей, валютным заемщикам и поручителям по кредитам. В отдельную категорию можно выделить ситуации, когда процентная ставка по кредиту очень высока и должник не может в разумные сроки погасить кредит.</w:t>
      </w:r>
    </w:p>
    <w:p w:rsidR="000468B6" w:rsidRDefault="00CE3713">
      <w:r>
        <w:t>Книга поможет найти свой индивидуальный и законный выход из финансовой ямы.</w:t>
      </w:r>
    </w:p>
    <w:p w:rsidR="00DA2317" w:rsidRPr="00CE3713" w:rsidRDefault="00DA2317">
      <w:pPr>
        <w:rPr>
          <w:b/>
        </w:rPr>
      </w:pPr>
      <w:r w:rsidRPr="00CE3713">
        <w:rPr>
          <w:b/>
        </w:rPr>
        <w:t>Цель книги?</w:t>
      </w:r>
    </w:p>
    <w:p w:rsidR="00DA2317" w:rsidRDefault="00DA2317">
      <w:r>
        <w:t>По банкротству граждан написано</w:t>
      </w:r>
      <w:r>
        <w:t xml:space="preserve"> профессиональной литературы, что приводит к неадекватным действиям некоторых должников, лишенных системной информац</w:t>
      </w:r>
      <w:r>
        <w:t>и</w:t>
      </w:r>
      <w:r>
        <w:t>и</w:t>
      </w:r>
      <w:r>
        <w:t xml:space="preserve">. </w:t>
      </w:r>
    </w:p>
    <w:p w:rsidR="00DA2317" w:rsidRDefault="00DA2317">
      <w:r>
        <w:t>Найти информацию можно только на форумах и отдельных статьях, которые часто несут в себе основном рекламную информацию.</w:t>
      </w:r>
    </w:p>
    <w:p w:rsidR="00DA2317" w:rsidRDefault="00DA2317">
      <w:r>
        <w:t xml:space="preserve">Дело осложняется ещё и тем, что закон о банкротстве физических лиц, в своей настоящей редакции, является в значительной степени про кредиторским. Имея опыт, квалифицированных юристов и6 отработанную технологию по взысканию задолженностей с граждан, кредиторы успешно пользуются возможностями, предоставленными им государством. </w:t>
      </w:r>
    </w:p>
    <w:p w:rsidR="00DA2317" w:rsidRDefault="00DA2317">
      <w:r>
        <w:t>Для того, чтобы хоть как-то уравновесить силы заемщика в борьбе с кредиторами мы и подготовили данную книгу</w:t>
      </w:r>
      <w:r>
        <w:t>.</w:t>
      </w:r>
    </w:p>
    <w:p w:rsidR="004E4587" w:rsidRDefault="004E4587"/>
    <w:p w:rsidR="0050708F" w:rsidRPr="00CE3713" w:rsidRDefault="0050708F">
      <w:pPr>
        <w:rPr>
          <w:b/>
        </w:rPr>
      </w:pPr>
      <w:r w:rsidRPr="00CE3713">
        <w:rPr>
          <w:b/>
        </w:rPr>
        <w:t>Какую информацию я получу?</w:t>
      </w:r>
    </w:p>
    <w:p w:rsidR="000468B6" w:rsidRDefault="000468B6">
      <w:r>
        <w:t>Прочитав книгу Вы поймете основные мом</w:t>
      </w:r>
      <w:r w:rsidR="00DA2317">
        <w:t>енты и общую структуру процедуры банкротства</w:t>
      </w:r>
      <w:r>
        <w:t xml:space="preserve">, изучите практические примеры и возможные алгоритмы действий. </w:t>
      </w:r>
    </w:p>
    <w:p w:rsidR="000468B6" w:rsidRDefault="000468B6">
      <w:r>
        <w:t>Книга написана доступным</w:t>
      </w:r>
      <w:r w:rsidR="00DA2317">
        <w:t xml:space="preserve"> и живым</w:t>
      </w:r>
      <w:r>
        <w:t xml:space="preserve"> языком</w:t>
      </w:r>
      <w:r w:rsidR="00DA2317">
        <w:t>. Имея общее, но хорошо структурированное представление у Вас появиться возможность найти выход из своей ситуации, подобрать финансового управляющего и сэкономить значительное количество своих личных денег.</w:t>
      </w:r>
    </w:p>
    <w:p w:rsidR="0050708F" w:rsidRPr="00CE3713" w:rsidRDefault="0050708F">
      <w:pPr>
        <w:rPr>
          <w:b/>
        </w:rPr>
      </w:pPr>
    </w:p>
    <w:p w:rsidR="0050708F" w:rsidRPr="00CE3713" w:rsidRDefault="0050708F">
      <w:pPr>
        <w:rPr>
          <w:b/>
        </w:rPr>
      </w:pPr>
      <w:r w:rsidRPr="00CE3713">
        <w:rPr>
          <w:b/>
        </w:rPr>
        <w:t>Смогу ли я сам провести банкротство после прочтения?</w:t>
      </w:r>
    </w:p>
    <w:p w:rsidR="00CE3713" w:rsidRDefault="00DA2317">
      <w:r>
        <w:t xml:space="preserve">Это возможно. В книге подробно описаны процессы подготовки и подачи документов в суд, даны прямые ссылки на </w:t>
      </w:r>
      <w:r w:rsidR="00936A83">
        <w:t xml:space="preserve">шаблоны документов. Если Вы чувствуете в себе силы пройти этот путь самостоятельно, то книга станет отличным проводником. </w:t>
      </w:r>
    </w:p>
    <w:p w:rsidR="00CE3713" w:rsidRDefault="00936A83">
      <w:r>
        <w:t xml:space="preserve">Стоит только отметить, что редакция книги актуальна на начало 2016 года, ситуацию онлайн Вы можете изучать на приведенных в ней ссылках. </w:t>
      </w:r>
    </w:p>
    <w:p w:rsidR="00DA2317" w:rsidRDefault="00936A83">
      <w:r>
        <w:t>То есть книга в онлайн режиме будет всегда актуальной</w:t>
      </w:r>
      <w:r w:rsidR="00CE3713">
        <w:t>.</w:t>
      </w:r>
    </w:p>
    <w:p w:rsidR="0050708F" w:rsidRDefault="0050708F"/>
    <w:p w:rsidR="00CE3713" w:rsidRDefault="00CE3713"/>
    <w:p w:rsidR="00CE3713" w:rsidRDefault="00CE3713"/>
    <w:p w:rsidR="0050708F" w:rsidRPr="00CE3713" w:rsidRDefault="0050708F">
      <w:pPr>
        <w:rPr>
          <w:b/>
        </w:rPr>
      </w:pPr>
      <w:r w:rsidRPr="00CE3713">
        <w:rPr>
          <w:b/>
        </w:rPr>
        <w:lastRenderedPageBreak/>
        <w:t>Как ее приобрести?</w:t>
      </w:r>
    </w:p>
    <w:p w:rsidR="00CE3713" w:rsidRDefault="00CE3713">
      <w:r w:rsidRPr="00CE3713">
        <w:rPr>
          <w:highlight w:val="yellow"/>
        </w:rPr>
        <w:t>Книгу можно приобрести онлайн прямо на сайте -</w:t>
      </w:r>
      <w:r w:rsidRPr="00CE3713">
        <w:rPr>
          <w:highlight w:val="yellow"/>
          <w:u w:val="single"/>
        </w:rPr>
        <w:t xml:space="preserve"> ссылка</w:t>
      </w:r>
    </w:p>
    <w:p w:rsidR="00CE3713" w:rsidRDefault="00CE3713"/>
    <w:p w:rsidR="00CE3713" w:rsidRDefault="00CE3713">
      <w:r>
        <w:t>В классическом варианте (офсетная типографская печать с иллюстрациями) можно заказать:</w:t>
      </w:r>
    </w:p>
    <w:p w:rsidR="00CE3713" w:rsidRDefault="00CE3713"/>
    <w:p w:rsidR="00CE3713" w:rsidRDefault="00CE3713">
      <w:r>
        <w:t xml:space="preserve">- По почте отправив запрос на </w:t>
      </w:r>
      <w:hyperlink r:id="rId4" w:history="1">
        <w:r w:rsidRPr="0070390E">
          <w:rPr>
            <w:rStyle w:val="a3"/>
            <w:lang w:val="en-US"/>
          </w:rPr>
          <w:t>dm</w:t>
        </w:r>
        <w:r w:rsidRPr="00CE3713">
          <w:rPr>
            <w:rStyle w:val="a3"/>
          </w:rPr>
          <w:t>@</w:t>
        </w:r>
        <w:r w:rsidRPr="0070390E">
          <w:rPr>
            <w:rStyle w:val="a3"/>
            <w:lang w:val="en-US"/>
          </w:rPr>
          <w:t>pravo</w:t>
        </w:r>
        <w:r w:rsidRPr="00CE3713">
          <w:rPr>
            <w:rStyle w:val="a3"/>
          </w:rPr>
          <w:t>-</w:t>
        </w:r>
        <w:r w:rsidRPr="0070390E">
          <w:rPr>
            <w:rStyle w:val="a3"/>
            <w:lang w:val="en-US"/>
          </w:rPr>
          <w:t>rosta</w:t>
        </w:r>
        <w:r w:rsidRPr="00CE3713">
          <w:rPr>
            <w:rStyle w:val="a3"/>
          </w:rPr>
          <w:t>.</w:t>
        </w:r>
        <w:proofErr w:type="spellStart"/>
        <w:r w:rsidRPr="0070390E">
          <w:rPr>
            <w:rStyle w:val="a3"/>
            <w:lang w:val="en-US"/>
          </w:rPr>
          <w:t>ru</w:t>
        </w:r>
        <w:proofErr w:type="spellEnd"/>
      </w:hyperlink>
      <w:r>
        <w:t xml:space="preserve"> </w:t>
      </w:r>
    </w:p>
    <w:p w:rsidR="00CE3713" w:rsidRPr="00CE3713" w:rsidRDefault="00CE3713">
      <w:r>
        <w:t>(высылаем любым удобным способом по всей России)</w:t>
      </w:r>
    </w:p>
    <w:p w:rsidR="00CE3713" w:rsidRDefault="00CE3713">
      <w:r>
        <w:t>- В книжных магазинах города Москвы</w:t>
      </w:r>
    </w:p>
    <w:p w:rsidR="00CE3713" w:rsidRPr="00CE3713" w:rsidRDefault="00CE3713">
      <w:r>
        <w:t>- В офисе компании Право Роста по адресу: г. Москва, Бумажный проезд, дом 14, стр.1 УД Президента РФ</w:t>
      </w:r>
      <w:r w:rsidR="004F29BB">
        <w:t>, центральный вход.</w:t>
      </w:r>
    </w:p>
    <w:p w:rsidR="00CE3713" w:rsidRPr="00CE3713" w:rsidRDefault="00CE3713"/>
    <w:p w:rsidR="004F29BB" w:rsidRPr="000E6200" w:rsidRDefault="004F29BB">
      <w:pPr>
        <w:rPr>
          <w:b/>
        </w:rPr>
      </w:pPr>
    </w:p>
    <w:p w:rsidR="0050708F" w:rsidRPr="000E6200" w:rsidRDefault="0050708F">
      <w:pPr>
        <w:rPr>
          <w:b/>
        </w:rPr>
      </w:pPr>
      <w:r w:rsidRPr="000E6200">
        <w:rPr>
          <w:b/>
        </w:rPr>
        <w:t>Если мне нужна консультация специалиста?</w:t>
      </w:r>
    </w:p>
    <w:p w:rsidR="0050708F" w:rsidRDefault="000E6200">
      <w:r>
        <w:t>Получить грамотную консультацию Вы можете у автора книги, а также у специалистов компании Право Роста или в Союзе Арбитражных и Антикризисных Управляющих.</w:t>
      </w:r>
    </w:p>
    <w:p w:rsidR="000E6200" w:rsidRDefault="000E6200">
      <w:pPr>
        <w:rPr>
          <w:lang w:val="en-US"/>
        </w:rPr>
      </w:pPr>
      <w:r>
        <w:t xml:space="preserve">Электронная почта автора: </w:t>
      </w:r>
      <w:hyperlink r:id="rId5" w:history="1">
        <w:r w:rsidRPr="0070390E">
          <w:rPr>
            <w:rStyle w:val="a3"/>
            <w:lang w:val="en-US"/>
          </w:rPr>
          <w:t>dm</w:t>
        </w:r>
        <w:r w:rsidRPr="00CE3713">
          <w:rPr>
            <w:rStyle w:val="a3"/>
          </w:rPr>
          <w:t>@</w:t>
        </w:r>
        <w:r w:rsidRPr="0070390E">
          <w:rPr>
            <w:rStyle w:val="a3"/>
            <w:lang w:val="en-US"/>
          </w:rPr>
          <w:t>pravo</w:t>
        </w:r>
        <w:r w:rsidRPr="00CE3713">
          <w:rPr>
            <w:rStyle w:val="a3"/>
          </w:rPr>
          <w:t>-</w:t>
        </w:r>
        <w:r w:rsidRPr="0070390E">
          <w:rPr>
            <w:rStyle w:val="a3"/>
            <w:lang w:val="en-US"/>
          </w:rPr>
          <w:t>rosta</w:t>
        </w:r>
        <w:r w:rsidRPr="00CE3713">
          <w:rPr>
            <w:rStyle w:val="a3"/>
          </w:rPr>
          <w:t>.</w:t>
        </w:r>
        <w:proofErr w:type="spellStart"/>
        <w:r w:rsidRPr="0070390E">
          <w:rPr>
            <w:rStyle w:val="a3"/>
            <w:lang w:val="en-US"/>
          </w:rPr>
          <w:t>ru</w:t>
        </w:r>
        <w:proofErr w:type="spellEnd"/>
      </w:hyperlink>
    </w:p>
    <w:p w:rsidR="000E6200" w:rsidRPr="000E6200" w:rsidRDefault="000E6200">
      <w:r>
        <w:t xml:space="preserve">Телефон и почта Право Роста: + 7 495 540 48 47   </w:t>
      </w:r>
      <w:r>
        <w:rPr>
          <w:lang w:val="en-US"/>
        </w:rPr>
        <w:t>info</w:t>
      </w:r>
      <w:r w:rsidRPr="000E6200">
        <w:t>@</w:t>
      </w:r>
      <w:r>
        <w:rPr>
          <w:lang w:val="en-US"/>
        </w:rPr>
        <w:t>pravo</w:t>
      </w:r>
      <w:r w:rsidRPr="000E6200">
        <w:t>-</w:t>
      </w:r>
      <w:r>
        <w:rPr>
          <w:lang w:val="en-US"/>
        </w:rPr>
        <w:t>rosta</w:t>
      </w:r>
      <w:r w:rsidRPr="000E6200">
        <w:t>.</w:t>
      </w:r>
      <w:r>
        <w:rPr>
          <w:lang w:val="en-US"/>
        </w:rPr>
        <w:t>ru</w:t>
      </w:r>
      <w:bookmarkStart w:id="0" w:name="_GoBack"/>
      <w:bookmarkEnd w:id="0"/>
    </w:p>
    <w:p w:rsidR="0050708F" w:rsidRDefault="0050708F"/>
    <w:p w:rsidR="0050708F" w:rsidRDefault="0050708F"/>
    <w:p w:rsidR="0050708F" w:rsidRDefault="0050708F"/>
    <w:p w:rsidR="0050708F" w:rsidRDefault="0050708F"/>
    <w:p w:rsidR="0050708F" w:rsidRPr="0050708F" w:rsidRDefault="0050708F"/>
    <w:sectPr w:rsidR="0050708F" w:rsidRPr="00507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3F"/>
    <w:rsid w:val="000468B6"/>
    <w:rsid w:val="000E6200"/>
    <w:rsid w:val="002F7331"/>
    <w:rsid w:val="004E4587"/>
    <w:rsid w:val="004F29BB"/>
    <w:rsid w:val="0050708F"/>
    <w:rsid w:val="007E4BE7"/>
    <w:rsid w:val="00936A83"/>
    <w:rsid w:val="00B7593F"/>
    <w:rsid w:val="00CE3713"/>
    <w:rsid w:val="00DA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B1C6"/>
  <w15:chartTrackingRefBased/>
  <w15:docId w15:val="{8C0D419D-302C-4F55-83B3-9BC9725D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m@pravo-rosta.ru" TargetMode="External"/><Relationship Id="rId4" Type="http://schemas.openxmlformats.org/officeDocument/2006/relationships/hyperlink" Target="mailto:dm@pravo-ros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kaburneev</dc:creator>
  <cp:keywords/>
  <dc:description/>
  <cp:lastModifiedBy>dmitriy kaburneev</cp:lastModifiedBy>
  <cp:revision>9</cp:revision>
  <dcterms:created xsi:type="dcterms:W3CDTF">2016-02-29T08:37:00Z</dcterms:created>
  <dcterms:modified xsi:type="dcterms:W3CDTF">2016-02-29T09:23:00Z</dcterms:modified>
</cp:coreProperties>
</file>