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BD24" w14:textId="77777777" w:rsidR="00892126" w:rsidRDefault="00E160F6">
      <w:r>
        <w:rPr>
          <w:noProof/>
        </w:rPr>
        <mc:AlternateContent>
          <mc:Choice Requires="wps">
            <w:drawing>
              <wp:anchor distT="0" distB="0" distL="114300" distR="114300" simplePos="0" relativeHeight="251656704" behindDoc="0" locked="0" layoutInCell="1" allowOverlap="1" wp14:anchorId="26FD022D" wp14:editId="53493830">
                <wp:simplePos x="0" y="0"/>
                <wp:positionH relativeFrom="margin">
                  <wp:posOffset>-142240</wp:posOffset>
                </wp:positionH>
                <wp:positionV relativeFrom="page">
                  <wp:posOffset>873125</wp:posOffset>
                </wp:positionV>
                <wp:extent cx="3366135" cy="6096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13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4A1BE"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437DF1E1"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51B5283E" w14:textId="77777777" w:rsidR="00892126" w:rsidRDefault="00892126" w:rsidP="00892126">
                            <w:pPr>
                              <w:rPr>
                                <w:rFonts w:ascii="Verdana" w:hAnsi="Verdana"/>
                                <w:spacing w:val="-2"/>
                                <w:sz w:val="13"/>
                              </w:rPr>
                            </w:pPr>
                          </w:p>
                          <w:p w14:paraId="2DD5B4C2"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503-725-4282 tel</w:t>
                            </w:r>
                          </w:p>
                          <w:p w14:paraId="7A842EF8"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FD022D" id="_x0000_t202" coordsize="21600,21600" o:spt="202" path="m,l,21600r21600,l21600,xe">
                <v:stroke joinstyle="miter"/>
                <v:path gradientshapeok="t" o:connecttype="rect"/>
              </v:shapetype>
              <v:shape id="Text Box 2" o:spid="_x0000_s1026" type="#_x0000_t202" style="position:absolute;margin-left:-11.2pt;margin-top:68.75pt;width:265.05pt;height:4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" filled="f" stroked="f">
                <v:textbox inset="0,0,0,0">
                  <w:txbxContent>
                    <w:p w14:paraId="65C4A1BE"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437DF1E1"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51B5283E" w14:textId="77777777" w:rsidR="00892126" w:rsidRDefault="00892126" w:rsidP="00892126">
                      <w:pPr>
                        <w:rPr>
                          <w:rFonts w:ascii="Verdana" w:hAnsi="Verdana"/>
                          <w:spacing w:val="-2"/>
                          <w:sz w:val="13"/>
                        </w:rPr>
                      </w:pPr>
                    </w:p>
                    <w:p w14:paraId="2DD5B4C2"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503-725-4282 tel</w:t>
                      </w:r>
                    </w:p>
                    <w:p w14:paraId="7A842EF8"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v:textbox>
                <w10:wrap anchorx="margin" anchory="page"/>
              </v:shape>
            </w:pict>
          </mc:Fallback>
        </mc:AlternateContent>
      </w:r>
      <w:r>
        <w:rPr>
          <w:noProof/>
        </w:rPr>
        <w:drawing>
          <wp:anchor distT="0" distB="0" distL="114300" distR="114300" simplePos="0" relativeHeight="251660800" behindDoc="1" locked="0" layoutInCell="1" allowOverlap="1" wp14:anchorId="3AFD59FC" wp14:editId="2471FC81">
            <wp:simplePos x="0" y="0"/>
            <wp:positionH relativeFrom="column">
              <wp:posOffset>4182745</wp:posOffset>
            </wp:positionH>
            <wp:positionV relativeFrom="paragraph">
              <wp:posOffset>0</wp:posOffset>
            </wp:positionV>
            <wp:extent cx="2211070" cy="443865"/>
            <wp:effectExtent l="0" t="0" r="0" b="0"/>
            <wp:wrapTight wrapText="bothSides">
              <wp:wrapPolygon edited="0">
                <wp:start x="0" y="0"/>
                <wp:lineTo x="0" y="20395"/>
                <wp:lineTo x="21401" y="20395"/>
                <wp:lineTo x="21401" y="0"/>
                <wp:lineTo x="0" y="0"/>
              </wp:wrapPolygon>
            </wp:wrapTight>
            <wp:docPr id="2" name="Picture 2" descr="psulogo_horiz_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ulogo_horiz_mswo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10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9AF33" w14:textId="77777777" w:rsidR="00892126" w:rsidRPr="00892126" w:rsidRDefault="00892126" w:rsidP="00892126"/>
    <w:p w14:paraId="7872F5F1" w14:textId="77777777" w:rsidR="00892126" w:rsidRPr="00892126" w:rsidRDefault="00892126" w:rsidP="00892126"/>
    <w:p w14:paraId="6D521B27" w14:textId="77777777" w:rsidR="00892126" w:rsidRPr="00892126" w:rsidRDefault="00892126" w:rsidP="00892126"/>
    <w:p w14:paraId="01E8AA12" w14:textId="77777777" w:rsidR="00892126" w:rsidRDefault="00892126" w:rsidP="00892126"/>
    <w:p w14:paraId="55D1349A" w14:textId="77777777" w:rsidR="00892126" w:rsidRDefault="00892126" w:rsidP="00892126"/>
    <w:p w14:paraId="55DBDD66" w14:textId="77777777" w:rsidR="00D15120" w:rsidRPr="00115C6F" w:rsidRDefault="00892126" w:rsidP="00892126">
      <w:pPr>
        <w:tabs>
          <w:tab w:val="left" w:pos="3826"/>
        </w:tabs>
        <w:rPr>
          <w:rFonts w:ascii="Times New Roman" w:hAnsi="Times New Roman"/>
          <w:sz w:val="22"/>
          <w:szCs w:val="22"/>
        </w:rPr>
      </w:pPr>
      <w:r w:rsidRPr="00115C6F">
        <w:rPr>
          <w:rFonts w:ascii="Times New Roman" w:hAnsi="Times New Roman"/>
          <w:sz w:val="22"/>
          <w:szCs w:val="22"/>
        </w:rPr>
        <w:tab/>
      </w:r>
      <w:r w:rsidR="00C17AC0" w:rsidRPr="00115C6F">
        <w:rPr>
          <w:rFonts w:ascii="Times New Roman" w:hAnsi="Times New Roman"/>
          <w:sz w:val="22"/>
          <w:szCs w:val="22"/>
        </w:rPr>
        <w:t>CE 444 Geotechnical Design</w:t>
      </w:r>
    </w:p>
    <w:p w14:paraId="6EC980A5" w14:textId="77777777" w:rsidR="00892126" w:rsidRPr="00115C6F" w:rsidRDefault="00892126" w:rsidP="00892126">
      <w:pPr>
        <w:tabs>
          <w:tab w:val="left" w:pos="3826"/>
        </w:tabs>
        <w:rPr>
          <w:rFonts w:ascii="Times New Roman" w:hAnsi="Times New Roman"/>
          <w:sz w:val="22"/>
          <w:szCs w:val="22"/>
        </w:rPr>
      </w:pPr>
    </w:p>
    <w:p w14:paraId="43593E0A" w14:textId="357E7EF3" w:rsidR="00892126" w:rsidRPr="00115C6F" w:rsidRDefault="00C17AC0" w:rsidP="00B25EA7">
      <w:pPr>
        <w:tabs>
          <w:tab w:val="left" w:pos="3826"/>
        </w:tabs>
        <w:spacing w:line="276" w:lineRule="auto"/>
        <w:rPr>
          <w:rFonts w:ascii="Times New Roman" w:hAnsi="Times New Roman"/>
          <w:sz w:val="22"/>
          <w:szCs w:val="22"/>
        </w:rPr>
      </w:pPr>
      <w:r w:rsidRPr="00115C6F">
        <w:rPr>
          <w:rFonts w:ascii="Times New Roman" w:hAnsi="Times New Roman"/>
          <w:sz w:val="22"/>
          <w:szCs w:val="22"/>
        </w:rPr>
        <w:t>To</w:t>
      </w:r>
      <w:r w:rsidR="00892126" w:rsidRPr="00115C6F">
        <w:rPr>
          <w:rFonts w:ascii="Times New Roman" w:hAnsi="Times New Roman"/>
          <w:sz w:val="22"/>
          <w:szCs w:val="22"/>
        </w:rPr>
        <w:t>:</w:t>
      </w:r>
      <w:r w:rsidRPr="00115C6F">
        <w:rPr>
          <w:rFonts w:ascii="Times New Roman" w:hAnsi="Times New Roman"/>
          <w:sz w:val="22"/>
          <w:szCs w:val="22"/>
        </w:rPr>
        <w:t xml:space="preserve">         CE 444 Students</w:t>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003125DE">
        <w:rPr>
          <w:rFonts w:ascii="Times New Roman" w:hAnsi="Times New Roman"/>
          <w:sz w:val="22"/>
          <w:szCs w:val="22"/>
        </w:rPr>
        <w:tab/>
      </w:r>
      <w:r w:rsidRPr="00115C6F">
        <w:rPr>
          <w:rFonts w:ascii="Times New Roman" w:hAnsi="Times New Roman"/>
          <w:sz w:val="22"/>
          <w:szCs w:val="22"/>
        </w:rPr>
        <w:t xml:space="preserve">Date: </w:t>
      </w:r>
      <w:r w:rsidR="00FE4968">
        <w:rPr>
          <w:rFonts w:ascii="Times New Roman" w:hAnsi="Times New Roman"/>
          <w:sz w:val="22"/>
          <w:szCs w:val="22"/>
        </w:rPr>
        <w:t>March 6, 2026</w:t>
      </w:r>
    </w:p>
    <w:p w14:paraId="51ADE876" w14:textId="77777777" w:rsidR="00892126" w:rsidRPr="00115C6F" w:rsidRDefault="00892126" w:rsidP="00B25EA7">
      <w:pPr>
        <w:tabs>
          <w:tab w:val="left" w:pos="3826"/>
        </w:tabs>
        <w:spacing w:line="276" w:lineRule="auto"/>
        <w:rPr>
          <w:rFonts w:ascii="Times New Roman" w:hAnsi="Times New Roman"/>
          <w:sz w:val="22"/>
          <w:szCs w:val="22"/>
        </w:rPr>
      </w:pPr>
      <w:r w:rsidRPr="00115C6F">
        <w:rPr>
          <w:rFonts w:ascii="Times New Roman" w:hAnsi="Times New Roman"/>
          <w:sz w:val="22"/>
          <w:szCs w:val="22"/>
        </w:rPr>
        <w:t>F</w:t>
      </w:r>
      <w:r w:rsidR="00C17AC0" w:rsidRPr="00115C6F">
        <w:rPr>
          <w:rFonts w:ascii="Times New Roman" w:hAnsi="Times New Roman"/>
          <w:sz w:val="22"/>
          <w:szCs w:val="22"/>
        </w:rPr>
        <w:t>rom</w:t>
      </w:r>
      <w:r w:rsidRPr="00115C6F">
        <w:rPr>
          <w:rFonts w:ascii="Times New Roman" w:hAnsi="Times New Roman"/>
          <w:sz w:val="22"/>
          <w:szCs w:val="22"/>
        </w:rPr>
        <w:t>:</w:t>
      </w:r>
      <w:r w:rsidR="00C17AC0" w:rsidRPr="00115C6F">
        <w:rPr>
          <w:rFonts w:ascii="Times New Roman" w:hAnsi="Times New Roman"/>
          <w:sz w:val="22"/>
          <w:szCs w:val="22"/>
        </w:rPr>
        <w:t xml:space="preserve">     </w:t>
      </w:r>
      <w:r w:rsidR="00D056DF" w:rsidRPr="00115C6F">
        <w:rPr>
          <w:rFonts w:ascii="Times New Roman" w:hAnsi="Times New Roman"/>
          <w:sz w:val="22"/>
          <w:szCs w:val="22"/>
        </w:rPr>
        <w:t>Arash</w:t>
      </w:r>
      <w:r w:rsidR="00C17AC0" w:rsidRPr="00115C6F">
        <w:rPr>
          <w:rFonts w:ascii="Times New Roman" w:hAnsi="Times New Roman"/>
          <w:sz w:val="22"/>
          <w:szCs w:val="22"/>
        </w:rPr>
        <w:t xml:space="preserve"> Khosravifar</w:t>
      </w:r>
      <w:r w:rsidR="00C17AC0" w:rsidRPr="00115C6F">
        <w:rPr>
          <w:rFonts w:ascii="Times New Roman" w:hAnsi="Times New Roman"/>
          <w:sz w:val="22"/>
          <w:szCs w:val="22"/>
        </w:rPr>
        <w:tab/>
      </w:r>
    </w:p>
    <w:p w14:paraId="17BBE71D" w14:textId="77777777" w:rsidR="00C17AC0" w:rsidRPr="00115C6F" w:rsidRDefault="00C17AC0" w:rsidP="00892126">
      <w:pPr>
        <w:tabs>
          <w:tab w:val="left" w:pos="3826"/>
        </w:tabs>
        <w:rPr>
          <w:rFonts w:ascii="Times New Roman" w:hAnsi="Times New Roman"/>
          <w:sz w:val="22"/>
          <w:szCs w:val="22"/>
        </w:rPr>
      </w:pPr>
    </w:p>
    <w:p w14:paraId="1E9DFAC2" w14:textId="5C16CA43" w:rsidR="00C17AC0" w:rsidRPr="00115C6F" w:rsidRDefault="00C17AC0" w:rsidP="00892126">
      <w:pPr>
        <w:tabs>
          <w:tab w:val="left" w:pos="3826"/>
        </w:tabs>
        <w:rPr>
          <w:rFonts w:ascii="Times New Roman" w:hAnsi="Times New Roman"/>
          <w:sz w:val="22"/>
          <w:szCs w:val="22"/>
        </w:rPr>
      </w:pPr>
      <w:r w:rsidRPr="00115C6F">
        <w:rPr>
          <w:rFonts w:ascii="Times New Roman" w:hAnsi="Times New Roman"/>
          <w:b/>
          <w:sz w:val="22"/>
          <w:szCs w:val="22"/>
          <w:u w:val="single"/>
        </w:rPr>
        <w:t>Subject:</w:t>
      </w:r>
      <w:r w:rsidRPr="00115C6F">
        <w:rPr>
          <w:rFonts w:ascii="Times New Roman" w:hAnsi="Times New Roman"/>
          <w:sz w:val="22"/>
          <w:szCs w:val="22"/>
        </w:rPr>
        <w:t xml:space="preserve"> Homework Assignment #</w:t>
      </w:r>
      <w:r w:rsidR="00D0454A">
        <w:rPr>
          <w:rFonts w:ascii="Times New Roman" w:hAnsi="Times New Roman"/>
          <w:sz w:val="22"/>
          <w:szCs w:val="22"/>
        </w:rPr>
        <w:t>6</w:t>
      </w:r>
      <w:r w:rsidRPr="00115C6F">
        <w:rPr>
          <w:rFonts w:ascii="Times New Roman" w:hAnsi="Times New Roman"/>
          <w:sz w:val="22"/>
          <w:szCs w:val="22"/>
        </w:rPr>
        <w:t xml:space="preserve"> (Due </w:t>
      </w:r>
      <w:r w:rsidR="0016385F">
        <w:rPr>
          <w:rFonts w:ascii="Times New Roman" w:hAnsi="Times New Roman"/>
          <w:sz w:val="22"/>
          <w:szCs w:val="22"/>
        </w:rPr>
        <w:t xml:space="preserve">March </w:t>
      </w:r>
      <w:r w:rsidR="007C7B64">
        <w:rPr>
          <w:rFonts w:ascii="Times New Roman" w:hAnsi="Times New Roman"/>
          <w:sz w:val="22"/>
          <w:szCs w:val="22"/>
        </w:rPr>
        <w:t>13</w:t>
      </w:r>
      <w:r w:rsidR="0016385F">
        <w:rPr>
          <w:rFonts w:ascii="Times New Roman" w:hAnsi="Times New Roman"/>
          <w:sz w:val="22"/>
          <w:szCs w:val="22"/>
        </w:rPr>
        <w:t xml:space="preserve">, </w:t>
      </w:r>
      <w:r w:rsidR="008D2155">
        <w:rPr>
          <w:rFonts w:ascii="Times New Roman" w:hAnsi="Times New Roman"/>
          <w:sz w:val="22"/>
          <w:szCs w:val="22"/>
        </w:rPr>
        <w:t xml:space="preserve">11:59 </w:t>
      </w:r>
      <w:r w:rsidRPr="00115C6F">
        <w:rPr>
          <w:rFonts w:ascii="Times New Roman" w:hAnsi="Times New Roman"/>
          <w:sz w:val="22"/>
          <w:szCs w:val="22"/>
        </w:rPr>
        <w:t>p.m.)</w:t>
      </w:r>
    </w:p>
    <w:p w14:paraId="2DA9B94C" w14:textId="77777777" w:rsidR="00C17AC0" w:rsidRPr="00115C6F" w:rsidRDefault="00C17AC0" w:rsidP="00892126">
      <w:pPr>
        <w:tabs>
          <w:tab w:val="left" w:pos="3826"/>
        </w:tabs>
        <w:rPr>
          <w:rFonts w:ascii="Times New Roman" w:hAnsi="Times New Roman"/>
          <w:sz w:val="22"/>
          <w:szCs w:val="22"/>
        </w:rPr>
      </w:pPr>
    </w:p>
    <w:p w14:paraId="633663C3" w14:textId="77777777" w:rsidR="00E41D2B" w:rsidRDefault="00F820D7" w:rsidP="001B2695">
      <w:pPr>
        <w:spacing w:line="276" w:lineRule="auto"/>
        <w:jc w:val="both"/>
        <w:rPr>
          <w:rFonts w:ascii="Times New Roman" w:hAnsi="Times New Roman"/>
          <w:sz w:val="22"/>
          <w:szCs w:val="22"/>
          <w:u w:val="single"/>
        </w:rPr>
      </w:pPr>
      <w:r w:rsidRPr="00115C6F">
        <w:rPr>
          <w:rFonts w:ascii="Times New Roman" w:hAnsi="Times New Roman"/>
          <w:sz w:val="22"/>
          <w:szCs w:val="22"/>
          <w:u w:val="single"/>
        </w:rPr>
        <w:t>Problem 1.</w:t>
      </w:r>
      <w:r w:rsidR="00E41D2B">
        <w:rPr>
          <w:rFonts w:ascii="Times New Roman" w:hAnsi="Times New Roman"/>
          <w:sz w:val="22"/>
          <w:szCs w:val="22"/>
          <w:u w:val="single"/>
        </w:rPr>
        <w:t xml:space="preserve"> Axial Load on Piles</w:t>
      </w:r>
    </w:p>
    <w:p w14:paraId="389E10CC" w14:textId="77777777" w:rsidR="00342C82" w:rsidRDefault="000E6A43" w:rsidP="001B2695">
      <w:pPr>
        <w:spacing w:line="276" w:lineRule="auto"/>
        <w:jc w:val="both"/>
        <w:rPr>
          <w:rFonts w:ascii="Times New Roman" w:hAnsi="Times New Roman"/>
          <w:sz w:val="22"/>
          <w:szCs w:val="22"/>
        </w:rPr>
      </w:pPr>
      <w:r>
        <w:rPr>
          <w:rFonts w:ascii="Times New Roman" w:hAnsi="Times New Roman"/>
          <w:sz w:val="22"/>
          <w:szCs w:val="22"/>
        </w:rPr>
        <w:t xml:space="preserve">A </w:t>
      </w:r>
      <w:r w:rsidR="002F4984">
        <w:rPr>
          <w:rFonts w:ascii="Times New Roman" w:hAnsi="Times New Roman"/>
          <w:sz w:val="22"/>
          <w:szCs w:val="22"/>
        </w:rPr>
        <w:t xml:space="preserve">single </w:t>
      </w:r>
      <w:r>
        <w:rPr>
          <w:rFonts w:ascii="Times New Roman" w:hAnsi="Times New Roman"/>
          <w:sz w:val="22"/>
          <w:szCs w:val="22"/>
        </w:rPr>
        <w:t>pile foundation is being considered to support a structure with a weight of 1.8 MN.</w:t>
      </w:r>
      <w:r w:rsidR="009152DA">
        <w:rPr>
          <w:rFonts w:ascii="Times New Roman" w:hAnsi="Times New Roman"/>
          <w:sz w:val="22"/>
          <w:szCs w:val="22"/>
        </w:rPr>
        <w:t xml:space="preserve"> The site investigation program includes one CPT </w:t>
      </w:r>
      <w:r w:rsidR="002F4984">
        <w:rPr>
          <w:rFonts w:ascii="Times New Roman" w:hAnsi="Times New Roman"/>
          <w:sz w:val="22"/>
          <w:szCs w:val="22"/>
        </w:rPr>
        <w:t xml:space="preserve">performed at the center of the site </w:t>
      </w:r>
      <w:r w:rsidR="009152DA">
        <w:rPr>
          <w:rFonts w:ascii="Times New Roman" w:hAnsi="Times New Roman"/>
          <w:sz w:val="22"/>
          <w:szCs w:val="22"/>
        </w:rPr>
        <w:t>(attached file). The type of pile</w:t>
      </w:r>
      <w:r w:rsidR="00AA644D">
        <w:rPr>
          <w:rFonts w:ascii="Times New Roman" w:hAnsi="Times New Roman"/>
          <w:sz w:val="22"/>
          <w:szCs w:val="22"/>
        </w:rPr>
        <w:t>s</w:t>
      </w:r>
      <w:r w:rsidR="009152DA">
        <w:rPr>
          <w:rFonts w:ascii="Times New Roman" w:hAnsi="Times New Roman"/>
          <w:sz w:val="22"/>
          <w:szCs w:val="22"/>
        </w:rPr>
        <w:t xml:space="preserve"> readily available at </w:t>
      </w:r>
      <w:r w:rsidR="002F4984">
        <w:rPr>
          <w:rFonts w:ascii="Times New Roman" w:hAnsi="Times New Roman"/>
          <w:sz w:val="22"/>
          <w:szCs w:val="22"/>
        </w:rPr>
        <w:t xml:space="preserve">the </w:t>
      </w:r>
      <w:r w:rsidR="009152DA">
        <w:rPr>
          <w:rFonts w:ascii="Times New Roman" w:hAnsi="Times New Roman"/>
          <w:sz w:val="22"/>
          <w:szCs w:val="22"/>
        </w:rPr>
        <w:t xml:space="preserve">site </w:t>
      </w:r>
      <w:r w:rsidR="00AA644D">
        <w:rPr>
          <w:rFonts w:ascii="Times New Roman" w:hAnsi="Times New Roman"/>
          <w:sz w:val="22"/>
          <w:szCs w:val="22"/>
        </w:rPr>
        <w:t>is</w:t>
      </w:r>
      <w:r w:rsidR="009152DA">
        <w:rPr>
          <w:rFonts w:ascii="Times New Roman" w:hAnsi="Times New Roman"/>
          <w:sz w:val="22"/>
          <w:szCs w:val="22"/>
        </w:rPr>
        <w:t xml:space="preserve"> </w:t>
      </w:r>
      <w:r w:rsidR="00040849">
        <w:rPr>
          <w:rFonts w:ascii="Times New Roman" w:hAnsi="Times New Roman"/>
          <w:sz w:val="22"/>
          <w:szCs w:val="22"/>
        </w:rPr>
        <w:t xml:space="preserve">driven </w:t>
      </w:r>
      <w:r w:rsidR="009152DA">
        <w:rPr>
          <w:rFonts w:ascii="Times New Roman" w:hAnsi="Times New Roman"/>
          <w:sz w:val="22"/>
          <w:szCs w:val="22"/>
        </w:rPr>
        <w:t>RC concrete pile</w:t>
      </w:r>
      <w:r w:rsidR="00040849">
        <w:rPr>
          <w:rFonts w:ascii="Times New Roman" w:hAnsi="Times New Roman"/>
          <w:sz w:val="22"/>
          <w:szCs w:val="22"/>
        </w:rPr>
        <w:t>s</w:t>
      </w:r>
      <w:r w:rsidR="009152DA">
        <w:rPr>
          <w:rFonts w:ascii="Times New Roman" w:hAnsi="Times New Roman"/>
          <w:sz w:val="22"/>
          <w:szCs w:val="22"/>
        </w:rPr>
        <w:t xml:space="preserve"> with a circular cross section and a diameter of 2 feet (</w:t>
      </w:r>
      <w:r w:rsidR="00FA57A5">
        <w:rPr>
          <w:rFonts w:ascii="Times New Roman" w:hAnsi="Times New Roman"/>
          <w:sz w:val="22"/>
          <w:szCs w:val="22"/>
        </w:rPr>
        <w:t xml:space="preserve">0.61 meter). </w:t>
      </w:r>
      <w:r w:rsidR="00EB522B">
        <w:rPr>
          <w:rFonts w:ascii="Times New Roman" w:hAnsi="Times New Roman"/>
          <w:sz w:val="22"/>
          <w:szCs w:val="22"/>
        </w:rPr>
        <w:t>Assuming a factor of safety (FS) of 4 find the required length of pile knowing that at least 12 meters of pile is needed to provide stability</w:t>
      </w:r>
      <w:r w:rsidR="002F4984">
        <w:rPr>
          <w:rFonts w:ascii="Times New Roman" w:hAnsi="Times New Roman"/>
          <w:sz w:val="22"/>
          <w:szCs w:val="22"/>
        </w:rPr>
        <w:t xml:space="preserve"> against lateral loads</w:t>
      </w:r>
      <w:r w:rsidR="00EB522B">
        <w:rPr>
          <w:rFonts w:ascii="Times New Roman" w:hAnsi="Times New Roman"/>
          <w:sz w:val="22"/>
          <w:szCs w:val="22"/>
        </w:rPr>
        <w:t>.</w:t>
      </w:r>
      <w:r w:rsidR="008A1A2B">
        <w:rPr>
          <w:rFonts w:ascii="Times New Roman" w:hAnsi="Times New Roman"/>
          <w:sz w:val="22"/>
          <w:szCs w:val="22"/>
        </w:rPr>
        <w:t xml:space="preserve"> Follow the following steps and assumptions:</w:t>
      </w:r>
    </w:p>
    <w:p w14:paraId="22F73D99" w14:textId="4D9F899A" w:rsidR="008A1A2B" w:rsidRDefault="008A1A2B" w:rsidP="008A1A2B">
      <w:pPr>
        <w:pStyle w:val="ListParagraph"/>
        <w:numPr>
          <w:ilvl w:val="0"/>
          <w:numId w:val="17"/>
        </w:numPr>
        <w:spacing w:line="276" w:lineRule="auto"/>
        <w:jc w:val="both"/>
        <w:rPr>
          <w:rFonts w:ascii="Times New Roman" w:hAnsi="Times New Roman"/>
          <w:sz w:val="22"/>
          <w:szCs w:val="22"/>
        </w:rPr>
      </w:pPr>
      <w:r>
        <w:rPr>
          <w:rFonts w:ascii="Times New Roman" w:hAnsi="Times New Roman"/>
          <w:sz w:val="22"/>
          <w:szCs w:val="22"/>
        </w:rPr>
        <w:t xml:space="preserve">Analyze CPT data using the spreadsheet </w:t>
      </w:r>
      <w:r w:rsidR="00AA644D">
        <w:rPr>
          <w:rFonts w:ascii="Times New Roman" w:hAnsi="Times New Roman"/>
          <w:sz w:val="22"/>
          <w:szCs w:val="22"/>
        </w:rPr>
        <w:t xml:space="preserve">that you developed in Homework </w:t>
      </w:r>
      <w:r w:rsidR="00F4092F">
        <w:rPr>
          <w:rFonts w:ascii="Times New Roman" w:hAnsi="Times New Roman"/>
          <w:sz w:val="22"/>
          <w:szCs w:val="22"/>
        </w:rPr>
        <w:t>3</w:t>
      </w:r>
      <w:r>
        <w:rPr>
          <w:rFonts w:ascii="Times New Roman" w:hAnsi="Times New Roman"/>
          <w:sz w:val="22"/>
          <w:szCs w:val="22"/>
        </w:rPr>
        <w:t xml:space="preserve">. Assume water table is at ground surface. </w:t>
      </w:r>
      <w:r w:rsidR="002B1750">
        <w:rPr>
          <w:rFonts w:ascii="Times New Roman" w:hAnsi="Times New Roman"/>
          <w:sz w:val="22"/>
          <w:szCs w:val="22"/>
        </w:rPr>
        <w:t>T</w:t>
      </w:r>
      <w:r w:rsidR="00CB04EE">
        <w:rPr>
          <w:rFonts w:ascii="Times New Roman" w:hAnsi="Times New Roman"/>
          <w:sz w:val="22"/>
          <w:szCs w:val="22"/>
        </w:rPr>
        <w:t xml:space="preserve">otal unit weight </w:t>
      </w:r>
      <w:r w:rsidR="002B1750">
        <w:rPr>
          <w:rFonts w:ascii="Times New Roman" w:hAnsi="Times New Roman"/>
          <w:sz w:val="22"/>
          <w:szCs w:val="22"/>
        </w:rPr>
        <w:t xml:space="preserve">is </w:t>
      </w:r>
      <w:r w:rsidR="00CB04EE">
        <w:rPr>
          <w:rFonts w:ascii="Times New Roman" w:hAnsi="Times New Roman"/>
          <w:sz w:val="22"/>
          <w:szCs w:val="22"/>
        </w:rPr>
        <w:t>17 kN/m</w:t>
      </w:r>
      <w:r w:rsidR="00CB04EE" w:rsidRPr="00CB04EE">
        <w:rPr>
          <w:rFonts w:ascii="Times New Roman" w:hAnsi="Times New Roman"/>
          <w:sz w:val="22"/>
          <w:szCs w:val="22"/>
          <w:vertAlign w:val="superscript"/>
        </w:rPr>
        <w:t>3</w:t>
      </w:r>
      <w:r w:rsidR="00CB04EE">
        <w:rPr>
          <w:rFonts w:ascii="Times New Roman" w:hAnsi="Times New Roman"/>
          <w:sz w:val="22"/>
          <w:szCs w:val="22"/>
        </w:rPr>
        <w:t xml:space="preserve">. </w:t>
      </w:r>
      <w:r>
        <w:rPr>
          <w:rFonts w:ascii="Times New Roman" w:hAnsi="Times New Roman"/>
          <w:sz w:val="22"/>
          <w:szCs w:val="22"/>
        </w:rPr>
        <w:t>CPT tip resistance is already area</w:t>
      </w:r>
      <w:r w:rsidR="00FB0638">
        <w:rPr>
          <w:rFonts w:ascii="Times New Roman" w:hAnsi="Times New Roman"/>
          <w:sz w:val="22"/>
          <w:szCs w:val="22"/>
        </w:rPr>
        <w:t>-</w:t>
      </w:r>
      <w:r>
        <w:rPr>
          <w:rFonts w:ascii="Times New Roman" w:hAnsi="Times New Roman"/>
          <w:sz w:val="22"/>
          <w:szCs w:val="22"/>
        </w:rPr>
        <w:t xml:space="preserve">corrected. Calculate soil behavior index (Ic) using Robertson (1990). Classify </w:t>
      </w:r>
      <w:r w:rsidR="00AA644D">
        <w:rPr>
          <w:rFonts w:ascii="Times New Roman" w:hAnsi="Times New Roman"/>
          <w:sz w:val="22"/>
          <w:szCs w:val="22"/>
        </w:rPr>
        <w:t xml:space="preserve">the </w:t>
      </w:r>
      <w:r>
        <w:rPr>
          <w:rFonts w:ascii="Times New Roman" w:hAnsi="Times New Roman"/>
          <w:sz w:val="22"/>
          <w:szCs w:val="22"/>
        </w:rPr>
        <w:t xml:space="preserve">soil type to </w:t>
      </w:r>
      <w:r w:rsidR="00AA644D">
        <w:rPr>
          <w:rFonts w:ascii="Times New Roman" w:hAnsi="Times New Roman"/>
          <w:sz w:val="22"/>
          <w:szCs w:val="22"/>
        </w:rPr>
        <w:t xml:space="preserve">either </w:t>
      </w:r>
      <w:r>
        <w:rPr>
          <w:rFonts w:ascii="Times New Roman" w:hAnsi="Times New Roman"/>
          <w:sz w:val="22"/>
          <w:szCs w:val="22"/>
        </w:rPr>
        <w:t>Sand or Clay based on Ic threshold of 2.6.</w:t>
      </w:r>
      <w:r w:rsidR="005A240D">
        <w:rPr>
          <w:rFonts w:ascii="Times New Roman" w:hAnsi="Times New Roman"/>
          <w:sz w:val="22"/>
          <w:szCs w:val="22"/>
        </w:rPr>
        <w:t xml:space="preserve"> Estimate effective friction angle in sand using correlations by Robertson and Campanella (1983). Estimate undrained shear streng</w:t>
      </w:r>
      <w:r w:rsidR="0008790A">
        <w:rPr>
          <w:rFonts w:ascii="Times New Roman" w:hAnsi="Times New Roman"/>
          <w:sz w:val="22"/>
          <w:szCs w:val="22"/>
        </w:rPr>
        <w:t>th in clay using Nk factor of 15</w:t>
      </w:r>
      <w:r w:rsidR="005A240D">
        <w:rPr>
          <w:rFonts w:ascii="Times New Roman" w:hAnsi="Times New Roman"/>
          <w:sz w:val="22"/>
          <w:szCs w:val="22"/>
        </w:rPr>
        <w:t>.</w:t>
      </w:r>
      <w:r w:rsidR="00CC637D">
        <w:rPr>
          <w:rFonts w:ascii="Times New Roman" w:hAnsi="Times New Roman"/>
          <w:sz w:val="22"/>
          <w:szCs w:val="22"/>
        </w:rPr>
        <w:t xml:space="preserve"> </w:t>
      </w:r>
    </w:p>
    <w:p w14:paraId="0202E81C" w14:textId="77777777" w:rsidR="00CC637D" w:rsidRDefault="00CC637D" w:rsidP="008A1A2B">
      <w:pPr>
        <w:pStyle w:val="ListParagraph"/>
        <w:numPr>
          <w:ilvl w:val="0"/>
          <w:numId w:val="17"/>
        </w:numPr>
        <w:spacing w:line="276" w:lineRule="auto"/>
        <w:jc w:val="both"/>
        <w:rPr>
          <w:rFonts w:ascii="Times New Roman" w:hAnsi="Times New Roman"/>
          <w:sz w:val="22"/>
          <w:szCs w:val="22"/>
        </w:rPr>
      </w:pPr>
      <w:r>
        <w:rPr>
          <w:rFonts w:ascii="Times New Roman" w:hAnsi="Times New Roman"/>
          <w:sz w:val="22"/>
          <w:szCs w:val="22"/>
        </w:rPr>
        <w:t xml:space="preserve">Develop idealized soil profile </w:t>
      </w:r>
      <w:r w:rsidR="00FB0638">
        <w:rPr>
          <w:rFonts w:ascii="Times New Roman" w:hAnsi="Times New Roman"/>
          <w:sz w:val="22"/>
          <w:szCs w:val="22"/>
        </w:rPr>
        <w:t xml:space="preserve">and fill out table below. Develop </w:t>
      </w:r>
      <w:r w:rsidR="00CB04EE">
        <w:rPr>
          <w:rFonts w:ascii="Times New Roman" w:hAnsi="Times New Roman"/>
          <w:sz w:val="22"/>
          <w:szCs w:val="22"/>
        </w:rPr>
        <w:t xml:space="preserve">“design” soil properties by averaging friction angle and shear strength in each soil layer. </w:t>
      </w:r>
    </w:p>
    <w:p w14:paraId="448F1F43" w14:textId="77777777" w:rsidR="004B2560" w:rsidRDefault="004B2560" w:rsidP="008A1A2B">
      <w:pPr>
        <w:pStyle w:val="ListParagraph"/>
        <w:numPr>
          <w:ilvl w:val="0"/>
          <w:numId w:val="17"/>
        </w:numPr>
        <w:spacing w:line="276" w:lineRule="auto"/>
        <w:jc w:val="both"/>
        <w:rPr>
          <w:rFonts w:ascii="Times New Roman" w:hAnsi="Times New Roman"/>
          <w:sz w:val="22"/>
          <w:szCs w:val="22"/>
        </w:rPr>
      </w:pPr>
      <w:r>
        <w:rPr>
          <w:rFonts w:ascii="Times New Roman" w:hAnsi="Times New Roman"/>
          <w:sz w:val="22"/>
          <w:szCs w:val="22"/>
        </w:rPr>
        <w:t>Calculate skin friction (qs) and end bearing (qp) for each data point in the CPT file based on</w:t>
      </w:r>
      <w:r w:rsidR="00A51B02">
        <w:rPr>
          <w:rFonts w:ascii="Times New Roman" w:hAnsi="Times New Roman"/>
          <w:sz w:val="22"/>
          <w:szCs w:val="22"/>
        </w:rPr>
        <w:t xml:space="preserve"> whether that data point</w:t>
      </w:r>
      <w:r w:rsidR="00AA644D">
        <w:rPr>
          <w:rFonts w:ascii="Times New Roman" w:hAnsi="Times New Roman"/>
          <w:sz w:val="22"/>
          <w:szCs w:val="22"/>
        </w:rPr>
        <w:t xml:space="preserve"> corresponds to</w:t>
      </w:r>
      <w:r>
        <w:rPr>
          <w:rFonts w:ascii="Times New Roman" w:hAnsi="Times New Roman"/>
          <w:sz w:val="22"/>
          <w:szCs w:val="22"/>
        </w:rPr>
        <w:t xml:space="preserve"> </w:t>
      </w:r>
      <w:r w:rsidR="00AA644D">
        <w:rPr>
          <w:rFonts w:ascii="Times New Roman" w:hAnsi="Times New Roman"/>
          <w:sz w:val="22"/>
          <w:szCs w:val="22"/>
        </w:rPr>
        <w:t>C</w:t>
      </w:r>
      <w:r>
        <w:rPr>
          <w:rFonts w:ascii="Times New Roman" w:hAnsi="Times New Roman"/>
          <w:sz w:val="22"/>
          <w:szCs w:val="22"/>
        </w:rPr>
        <w:t xml:space="preserve">lay or </w:t>
      </w:r>
      <w:r w:rsidR="00AA644D">
        <w:rPr>
          <w:rFonts w:ascii="Times New Roman" w:hAnsi="Times New Roman"/>
          <w:sz w:val="22"/>
          <w:szCs w:val="22"/>
        </w:rPr>
        <w:t>S</w:t>
      </w:r>
      <w:r>
        <w:rPr>
          <w:rFonts w:ascii="Times New Roman" w:hAnsi="Times New Roman"/>
          <w:sz w:val="22"/>
          <w:szCs w:val="22"/>
        </w:rPr>
        <w:t xml:space="preserve">and. </w:t>
      </w:r>
      <w:r w:rsidR="00A51B02">
        <w:rPr>
          <w:rFonts w:ascii="Times New Roman" w:hAnsi="Times New Roman"/>
          <w:sz w:val="22"/>
          <w:szCs w:val="22"/>
        </w:rPr>
        <w:t>Get an estimate of friction angle between concrete pile and soil (</w:t>
      </w:r>
      <w:r w:rsidR="00A51B02">
        <w:rPr>
          <w:rFonts w:ascii="Calibri" w:hAnsi="Calibri"/>
          <w:sz w:val="22"/>
          <w:szCs w:val="22"/>
        </w:rPr>
        <w:t>δ</w:t>
      </w:r>
      <w:r w:rsidR="00A51B02">
        <w:rPr>
          <w:rFonts w:ascii="Times New Roman" w:hAnsi="Times New Roman"/>
          <w:sz w:val="22"/>
          <w:szCs w:val="22"/>
        </w:rPr>
        <w:t>) u</w:t>
      </w:r>
      <w:r w:rsidR="00CA707E">
        <w:rPr>
          <w:rFonts w:ascii="Times New Roman" w:hAnsi="Times New Roman"/>
          <w:sz w:val="22"/>
          <w:szCs w:val="22"/>
        </w:rPr>
        <w:t>s</w:t>
      </w:r>
      <w:r w:rsidR="00A51B02">
        <w:rPr>
          <w:rFonts w:ascii="Times New Roman" w:hAnsi="Times New Roman"/>
          <w:sz w:val="22"/>
          <w:szCs w:val="22"/>
        </w:rPr>
        <w:t>ing</w:t>
      </w:r>
      <w:r w:rsidR="00CA707E">
        <w:rPr>
          <w:rFonts w:ascii="Times New Roman" w:hAnsi="Times New Roman"/>
          <w:sz w:val="22"/>
          <w:szCs w:val="22"/>
        </w:rPr>
        <w:t xml:space="preserve"> AASHTO LRFD (2014) Table 3.11.5.3-1</w:t>
      </w:r>
      <w:r w:rsidR="005F40FC">
        <w:rPr>
          <w:rFonts w:ascii="Times New Roman" w:hAnsi="Times New Roman"/>
          <w:sz w:val="22"/>
          <w:szCs w:val="22"/>
        </w:rPr>
        <w:t xml:space="preserve"> (attached)</w:t>
      </w:r>
      <w:r w:rsidR="00CA707E">
        <w:rPr>
          <w:rFonts w:ascii="Times New Roman" w:hAnsi="Times New Roman"/>
          <w:sz w:val="22"/>
          <w:szCs w:val="22"/>
        </w:rPr>
        <w:t xml:space="preserve">. Use your </w:t>
      </w:r>
      <w:r w:rsidR="0018701C">
        <w:rPr>
          <w:rFonts w:ascii="Times New Roman" w:hAnsi="Times New Roman"/>
          <w:sz w:val="22"/>
          <w:szCs w:val="22"/>
        </w:rPr>
        <w:t xml:space="preserve">engineering </w:t>
      </w:r>
      <w:r w:rsidR="00CA707E">
        <w:rPr>
          <w:rFonts w:ascii="Times New Roman" w:hAnsi="Times New Roman"/>
          <w:sz w:val="22"/>
          <w:szCs w:val="22"/>
        </w:rPr>
        <w:t>judgment in selecting the right value</w:t>
      </w:r>
      <w:r w:rsidR="0018701C">
        <w:rPr>
          <w:rFonts w:ascii="Times New Roman" w:hAnsi="Times New Roman"/>
          <w:sz w:val="22"/>
          <w:szCs w:val="22"/>
        </w:rPr>
        <w:t xml:space="preserve"> from table</w:t>
      </w:r>
      <w:r w:rsidR="00CA707E">
        <w:rPr>
          <w:rFonts w:ascii="Times New Roman" w:hAnsi="Times New Roman"/>
          <w:sz w:val="22"/>
          <w:szCs w:val="22"/>
        </w:rPr>
        <w:t xml:space="preserve">. </w:t>
      </w:r>
      <w:r w:rsidR="009E1C46">
        <w:rPr>
          <w:rFonts w:ascii="Times New Roman" w:hAnsi="Times New Roman"/>
          <w:sz w:val="22"/>
          <w:szCs w:val="22"/>
        </w:rPr>
        <w:t>Use the “design” soil properties in your calculation (i.e. the average values in table below).</w:t>
      </w:r>
      <w:r w:rsidR="00332561">
        <w:rPr>
          <w:rFonts w:ascii="Times New Roman" w:hAnsi="Times New Roman"/>
          <w:sz w:val="22"/>
          <w:szCs w:val="22"/>
        </w:rPr>
        <w:t xml:space="preserve"> Calculate resistance Qs and Qp profiles.</w:t>
      </w:r>
    </w:p>
    <w:p w14:paraId="41AF23CF" w14:textId="77777777" w:rsidR="00CA707E" w:rsidRDefault="00CA707E" w:rsidP="008A1A2B">
      <w:pPr>
        <w:pStyle w:val="ListParagraph"/>
        <w:numPr>
          <w:ilvl w:val="0"/>
          <w:numId w:val="17"/>
        </w:numPr>
        <w:spacing w:line="276" w:lineRule="auto"/>
        <w:jc w:val="both"/>
        <w:rPr>
          <w:rFonts w:ascii="Times New Roman" w:hAnsi="Times New Roman"/>
          <w:sz w:val="22"/>
          <w:szCs w:val="22"/>
        </w:rPr>
      </w:pPr>
      <w:r>
        <w:rPr>
          <w:rFonts w:ascii="Times New Roman" w:hAnsi="Times New Roman"/>
          <w:sz w:val="22"/>
          <w:szCs w:val="22"/>
        </w:rPr>
        <w:t xml:space="preserve">Find allowable resistance (Qall) and </w:t>
      </w:r>
      <w:r w:rsidR="007E3686">
        <w:rPr>
          <w:rFonts w:ascii="Times New Roman" w:hAnsi="Times New Roman"/>
          <w:sz w:val="22"/>
          <w:szCs w:val="22"/>
        </w:rPr>
        <w:t xml:space="preserve">determine </w:t>
      </w:r>
      <w:r>
        <w:rPr>
          <w:rFonts w:ascii="Times New Roman" w:hAnsi="Times New Roman"/>
          <w:sz w:val="22"/>
          <w:szCs w:val="22"/>
        </w:rPr>
        <w:t>required length of pile.</w:t>
      </w:r>
    </w:p>
    <w:p w14:paraId="76FD9E34" w14:textId="77777777" w:rsidR="00E16AEA" w:rsidRDefault="00CA707E" w:rsidP="00E16AEA">
      <w:pPr>
        <w:spacing w:line="276" w:lineRule="auto"/>
        <w:jc w:val="both"/>
        <w:rPr>
          <w:rFonts w:ascii="Times New Roman" w:hAnsi="Times New Roman"/>
          <w:sz w:val="22"/>
          <w:szCs w:val="22"/>
        </w:rPr>
      </w:pPr>
      <w:r>
        <w:rPr>
          <w:rFonts w:ascii="Times New Roman" w:hAnsi="Times New Roman"/>
          <w:sz w:val="22"/>
          <w:szCs w:val="22"/>
        </w:rPr>
        <w:t>In your submittal, include</w:t>
      </w:r>
      <w:r w:rsidR="0009519A">
        <w:rPr>
          <w:rFonts w:ascii="Times New Roman" w:hAnsi="Times New Roman"/>
          <w:sz w:val="22"/>
          <w:szCs w:val="22"/>
        </w:rPr>
        <w:t>:</w:t>
      </w:r>
      <w:r w:rsidR="0018701C">
        <w:rPr>
          <w:rFonts w:ascii="Times New Roman" w:hAnsi="Times New Roman"/>
          <w:sz w:val="22"/>
          <w:szCs w:val="22"/>
        </w:rPr>
        <w:t xml:space="preserve"> table below, </w:t>
      </w:r>
      <w:r w:rsidR="0083788D">
        <w:rPr>
          <w:rFonts w:ascii="Times New Roman" w:hAnsi="Times New Roman"/>
          <w:sz w:val="22"/>
          <w:szCs w:val="22"/>
        </w:rPr>
        <w:t xml:space="preserve">individual </w:t>
      </w:r>
      <w:r>
        <w:rPr>
          <w:rFonts w:ascii="Times New Roman" w:hAnsi="Times New Roman"/>
          <w:sz w:val="22"/>
          <w:szCs w:val="22"/>
        </w:rPr>
        <w:t>figure</w:t>
      </w:r>
      <w:r w:rsidR="001315E6">
        <w:rPr>
          <w:rFonts w:ascii="Times New Roman" w:hAnsi="Times New Roman"/>
          <w:sz w:val="22"/>
          <w:szCs w:val="22"/>
        </w:rPr>
        <w:t>s</w:t>
      </w:r>
      <w:r>
        <w:rPr>
          <w:rFonts w:ascii="Times New Roman" w:hAnsi="Times New Roman"/>
          <w:sz w:val="22"/>
          <w:szCs w:val="22"/>
        </w:rPr>
        <w:t xml:space="preserve"> </w:t>
      </w:r>
      <w:r w:rsidR="0083788D">
        <w:rPr>
          <w:rFonts w:ascii="Times New Roman" w:hAnsi="Times New Roman"/>
          <w:sz w:val="22"/>
          <w:szCs w:val="22"/>
        </w:rPr>
        <w:t>for</w:t>
      </w:r>
      <w:r>
        <w:rPr>
          <w:rFonts w:ascii="Times New Roman" w:hAnsi="Times New Roman"/>
          <w:sz w:val="22"/>
          <w:szCs w:val="22"/>
        </w:rPr>
        <w:t xml:space="preserve"> </w:t>
      </w:r>
      <w:r w:rsidR="001315E6">
        <w:rPr>
          <w:rFonts w:ascii="Times New Roman" w:hAnsi="Times New Roman"/>
          <w:sz w:val="22"/>
          <w:szCs w:val="22"/>
        </w:rPr>
        <w:t xml:space="preserve">skin friction (qs) profile (versus depth), qp profile, Qall profile (in all figures show the soil layers with straight </w:t>
      </w:r>
      <w:r w:rsidR="0018701C">
        <w:rPr>
          <w:rFonts w:ascii="Times New Roman" w:hAnsi="Times New Roman"/>
          <w:sz w:val="22"/>
          <w:szCs w:val="22"/>
        </w:rPr>
        <w:t>lines and label soil layers as S</w:t>
      </w:r>
      <w:r w:rsidR="001315E6">
        <w:rPr>
          <w:rFonts w:ascii="Times New Roman" w:hAnsi="Times New Roman"/>
          <w:sz w:val="22"/>
          <w:szCs w:val="22"/>
        </w:rPr>
        <w:t xml:space="preserve">and or </w:t>
      </w:r>
      <w:r w:rsidR="0018701C">
        <w:rPr>
          <w:rFonts w:ascii="Times New Roman" w:hAnsi="Times New Roman"/>
          <w:sz w:val="22"/>
          <w:szCs w:val="22"/>
        </w:rPr>
        <w:t>C</w:t>
      </w:r>
      <w:r w:rsidR="001315E6">
        <w:rPr>
          <w:rFonts w:ascii="Times New Roman" w:hAnsi="Times New Roman"/>
          <w:sz w:val="22"/>
          <w:szCs w:val="22"/>
        </w:rPr>
        <w:t xml:space="preserve">lay), total required pile length, </w:t>
      </w:r>
      <w:r w:rsidR="0018701C">
        <w:rPr>
          <w:rFonts w:ascii="Times New Roman" w:hAnsi="Times New Roman"/>
          <w:sz w:val="22"/>
          <w:szCs w:val="22"/>
        </w:rPr>
        <w:t xml:space="preserve">and </w:t>
      </w:r>
      <w:r w:rsidR="001315E6">
        <w:rPr>
          <w:rFonts w:ascii="Times New Roman" w:hAnsi="Times New Roman"/>
          <w:sz w:val="22"/>
          <w:szCs w:val="22"/>
        </w:rPr>
        <w:t>comment on the comparison of qs and qp in sand versus clay layers.</w:t>
      </w:r>
    </w:p>
    <w:tbl>
      <w:tblPr>
        <w:tblW w:w="9440" w:type="dxa"/>
        <w:jc w:val="center"/>
        <w:tblLook w:val="04A0" w:firstRow="1" w:lastRow="0" w:firstColumn="1" w:lastColumn="0" w:noHBand="0" w:noVBand="1"/>
      </w:tblPr>
      <w:tblGrid>
        <w:gridCol w:w="940"/>
        <w:gridCol w:w="1100"/>
        <w:gridCol w:w="1220"/>
        <w:gridCol w:w="940"/>
        <w:gridCol w:w="1220"/>
        <w:gridCol w:w="940"/>
        <w:gridCol w:w="1200"/>
        <w:gridCol w:w="940"/>
        <w:gridCol w:w="940"/>
      </w:tblGrid>
      <w:tr w:rsidR="00E16AEA" w:rsidRPr="00E16AEA" w14:paraId="304ACB54" w14:textId="77777777" w:rsidTr="00590EA5">
        <w:trPr>
          <w:trHeight w:val="592"/>
          <w:jc w:val="center"/>
        </w:trPr>
        <w:tc>
          <w:tcPr>
            <w:tcW w:w="940" w:type="dxa"/>
            <w:tcBorders>
              <w:top w:val="single" w:sz="8" w:space="0" w:color="auto"/>
              <w:left w:val="single" w:sz="8" w:space="0" w:color="auto"/>
              <w:bottom w:val="double" w:sz="6" w:space="0" w:color="auto"/>
              <w:right w:val="single" w:sz="4" w:space="0" w:color="auto"/>
            </w:tcBorders>
            <w:shd w:val="clear" w:color="000000" w:fill="FFFFFF"/>
            <w:vAlign w:val="center"/>
            <w:hideMark/>
          </w:tcPr>
          <w:p w14:paraId="7AAB2134"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Sublayer</w:t>
            </w:r>
          </w:p>
        </w:tc>
        <w:tc>
          <w:tcPr>
            <w:tcW w:w="1100" w:type="dxa"/>
            <w:tcBorders>
              <w:top w:val="single" w:sz="8" w:space="0" w:color="auto"/>
              <w:left w:val="nil"/>
              <w:bottom w:val="double" w:sz="6" w:space="0" w:color="auto"/>
              <w:right w:val="single" w:sz="4" w:space="0" w:color="auto"/>
            </w:tcBorders>
            <w:shd w:val="clear" w:color="000000" w:fill="FFFFFF"/>
            <w:vAlign w:val="center"/>
            <w:hideMark/>
          </w:tcPr>
          <w:p w14:paraId="1225D2E3"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Type (Sand/Clay)</w:t>
            </w:r>
          </w:p>
        </w:tc>
        <w:tc>
          <w:tcPr>
            <w:tcW w:w="1220" w:type="dxa"/>
            <w:tcBorders>
              <w:top w:val="single" w:sz="8" w:space="0" w:color="auto"/>
              <w:left w:val="nil"/>
              <w:bottom w:val="double" w:sz="6" w:space="0" w:color="auto"/>
              <w:right w:val="single" w:sz="4" w:space="0" w:color="auto"/>
            </w:tcBorders>
            <w:shd w:val="clear" w:color="000000" w:fill="FFFFFF"/>
            <w:vAlign w:val="center"/>
            <w:hideMark/>
          </w:tcPr>
          <w:p w14:paraId="5017FFD8"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Top Depth (m)</w:t>
            </w:r>
          </w:p>
        </w:tc>
        <w:tc>
          <w:tcPr>
            <w:tcW w:w="940" w:type="dxa"/>
            <w:tcBorders>
              <w:top w:val="single" w:sz="8" w:space="0" w:color="auto"/>
              <w:left w:val="nil"/>
              <w:bottom w:val="double" w:sz="6" w:space="0" w:color="auto"/>
              <w:right w:val="single" w:sz="4" w:space="0" w:color="auto"/>
            </w:tcBorders>
            <w:shd w:val="clear" w:color="000000" w:fill="FFFFFF"/>
            <w:vAlign w:val="center"/>
            <w:hideMark/>
          </w:tcPr>
          <w:p w14:paraId="43BECFD8"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Bottom Depth (m)</w:t>
            </w:r>
          </w:p>
        </w:tc>
        <w:tc>
          <w:tcPr>
            <w:tcW w:w="1220" w:type="dxa"/>
            <w:tcBorders>
              <w:top w:val="single" w:sz="8" w:space="0" w:color="auto"/>
              <w:left w:val="nil"/>
              <w:bottom w:val="double" w:sz="6" w:space="0" w:color="auto"/>
              <w:right w:val="single" w:sz="4" w:space="0" w:color="auto"/>
            </w:tcBorders>
            <w:shd w:val="clear" w:color="000000" w:fill="FFFFFF"/>
            <w:vAlign w:val="center"/>
            <w:hideMark/>
          </w:tcPr>
          <w:p w14:paraId="0A386B29"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 xml:space="preserve">Avg </w:t>
            </w:r>
            <w:r w:rsidRPr="00E16AEA">
              <w:rPr>
                <w:rFonts w:ascii="Symbol" w:eastAsia="Times New Roman" w:hAnsi="Symbol" w:cs="Arial"/>
                <w:sz w:val="16"/>
                <w:szCs w:val="16"/>
              </w:rPr>
              <w:t></w:t>
            </w:r>
            <w:r w:rsidRPr="00E16AEA">
              <w:rPr>
                <w:rFonts w:ascii="Arial" w:eastAsia="Times New Roman" w:hAnsi="Arial" w:cs="Arial"/>
                <w:sz w:val="16"/>
                <w:szCs w:val="16"/>
              </w:rPr>
              <w:t>' (Deg)</w:t>
            </w:r>
          </w:p>
        </w:tc>
        <w:tc>
          <w:tcPr>
            <w:tcW w:w="940" w:type="dxa"/>
            <w:tcBorders>
              <w:top w:val="single" w:sz="8" w:space="0" w:color="auto"/>
              <w:left w:val="nil"/>
              <w:bottom w:val="double" w:sz="6" w:space="0" w:color="auto"/>
              <w:right w:val="single" w:sz="4" w:space="0" w:color="auto"/>
            </w:tcBorders>
            <w:shd w:val="clear" w:color="000000" w:fill="FFFFFF"/>
            <w:vAlign w:val="center"/>
            <w:hideMark/>
          </w:tcPr>
          <w:p w14:paraId="3173C7A2" w14:textId="77777777" w:rsidR="00E16AEA" w:rsidRPr="00E16AEA" w:rsidRDefault="00AA644D" w:rsidP="00AA644D">
            <w:pPr>
              <w:jc w:val="center"/>
              <w:rPr>
                <w:rFonts w:ascii="Arial" w:eastAsia="Times New Roman" w:hAnsi="Arial" w:cs="Arial"/>
                <w:sz w:val="16"/>
                <w:szCs w:val="16"/>
              </w:rPr>
            </w:pPr>
            <w:r>
              <w:rPr>
                <w:rFonts w:ascii="Arial" w:eastAsia="Times New Roman" w:hAnsi="Arial" w:cs="Arial"/>
                <w:sz w:val="16"/>
                <w:szCs w:val="16"/>
              </w:rPr>
              <w:t>N*q</w:t>
            </w:r>
          </w:p>
        </w:tc>
        <w:tc>
          <w:tcPr>
            <w:tcW w:w="1200" w:type="dxa"/>
            <w:tcBorders>
              <w:top w:val="single" w:sz="8" w:space="0" w:color="auto"/>
              <w:left w:val="nil"/>
              <w:bottom w:val="double" w:sz="6" w:space="0" w:color="auto"/>
              <w:right w:val="single" w:sz="4" w:space="0" w:color="auto"/>
            </w:tcBorders>
            <w:shd w:val="clear" w:color="000000" w:fill="FFFFFF"/>
            <w:vAlign w:val="center"/>
            <w:hideMark/>
          </w:tcPr>
          <w:p w14:paraId="41BE4D1F" w14:textId="77777777" w:rsidR="00E16AEA" w:rsidRPr="00E16AEA" w:rsidRDefault="005571E4" w:rsidP="00E16AEA">
            <w:pPr>
              <w:jc w:val="center"/>
              <w:rPr>
                <w:rFonts w:ascii="Arial" w:eastAsia="Times New Roman" w:hAnsi="Arial" w:cs="Arial"/>
                <w:sz w:val="16"/>
                <w:szCs w:val="16"/>
              </w:rPr>
            </w:pPr>
            <w:r>
              <w:rPr>
                <w:rFonts w:ascii="Arial" w:eastAsia="Times New Roman" w:hAnsi="Arial" w:cs="Arial"/>
                <w:sz w:val="16"/>
                <w:szCs w:val="16"/>
              </w:rPr>
              <w:t xml:space="preserve">Avg </w:t>
            </w:r>
            <w:r w:rsidR="00E16AEA" w:rsidRPr="00E16AEA">
              <w:rPr>
                <w:rFonts w:ascii="Arial" w:eastAsia="Times New Roman" w:hAnsi="Arial" w:cs="Arial"/>
                <w:sz w:val="16"/>
                <w:szCs w:val="16"/>
              </w:rPr>
              <w:t>Cu (kPa)</w:t>
            </w:r>
          </w:p>
        </w:tc>
        <w:tc>
          <w:tcPr>
            <w:tcW w:w="940" w:type="dxa"/>
            <w:tcBorders>
              <w:top w:val="single" w:sz="8" w:space="0" w:color="auto"/>
              <w:left w:val="nil"/>
              <w:bottom w:val="double" w:sz="6" w:space="0" w:color="auto"/>
              <w:right w:val="single" w:sz="4" w:space="0" w:color="auto"/>
            </w:tcBorders>
            <w:shd w:val="clear" w:color="000000" w:fill="FFFFFF"/>
            <w:vAlign w:val="center"/>
            <w:hideMark/>
          </w:tcPr>
          <w:p w14:paraId="3CA16BBD" w14:textId="77777777" w:rsidR="00E16AEA" w:rsidRPr="00E16AEA" w:rsidRDefault="00AA644D" w:rsidP="00E16AEA">
            <w:pPr>
              <w:jc w:val="center"/>
              <w:rPr>
                <w:rFonts w:ascii="Arial" w:eastAsia="Times New Roman" w:hAnsi="Arial" w:cs="Arial"/>
                <w:sz w:val="16"/>
                <w:szCs w:val="16"/>
              </w:rPr>
            </w:pPr>
            <w:r>
              <w:rPr>
                <w:rFonts w:ascii="Arial" w:eastAsia="Times New Roman" w:hAnsi="Arial" w:cs="Arial"/>
                <w:sz w:val="16"/>
                <w:szCs w:val="16"/>
              </w:rPr>
              <w:t>K</w:t>
            </w:r>
          </w:p>
        </w:tc>
        <w:tc>
          <w:tcPr>
            <w:tcW w:w="940" w:type="dxa"/>
            <w:tcBorders>
              <w:top w:val="single" w:sz="8" w:space="0" w:color="auto"/>
              <w:left w:val="nil"/>
              <w:bottom w:val="double" w:sz="6" w:space="0" w:color="auto"/>
              <w:right w:val="single" w:sz="8" w:space="0" w:color="auto"/>
            </w:tcBorders>
            <w:shd w:val="clear" w:color="000000" w:fill="FFFFFF"/>
            <w:vAlign w:val="center"/>
            <w:hideMark/>
          </w:tcPr>
          <w:p w14:paraId="17AF0475" w14:textId="77777777" w:rsidR="00E16AEA" w:rsidRPr="00E16AEA" w:rsidRDefault="00E16AEA" w:rsidP="00AA644D">
            <w:pPr>
              <w:jc w:val="center"/>
              <w:rPr>
                <w:rFonts w:ascii="Arial" w:eastAsia="Times New Roman" w:hAnsi="Arial" w:cs="Arial"/>
                <w:sz w:val="16"/>
                <w:szCs w:val="16"/>
              </w:rPr>
            </w:pPr>
            <w:r w:rsidRPr="00E16AEA">
              <w:rPr>
                <w:rFonts w:ascii="Calibri" w:eastAsia="Times New Roman" w:hAnsi="Calibri" w:cs="Arial"/>
                <w:sz w:val="16"/>
                <w:szCs w:val="16"/>
              </w:rPr>
              <w:t>α</w:t>
            </w:r>
          </w:p>
        </w:tc>
      </w:tr>
      <w:tr w:rsidR="00E16AEA" w:rsidRPr="00E16AEA" w14:paraId="673321D8" w14:textId="77777777" w:rsidTr="00E16AEA">
        <w:trPr>
          <w:trHeight w:val="270"/>
          <w:jc w:val="center"/>
        </w:trPr>
        <w:tc>
          <w:tcPr>
            <w:tcW w:w="940" w:type="dxa"/>
            <w:tcBorders>
              <w:top w:val="nil"/>
              <w:left w:val="single" w:sz="8" w:space="0" w:color="auto"/>
              <w:bottom w:val="single" w:sz="4" w:space="0" w:color="auto"/>
              <w:right w:val="single" w:sz="4" w:space="0" w:color="auto"/>
            </w:tcBorders>
            <w:shd w:val="clear" w:color="000000" w:fill="FFFFFF"/>
            <w:vAlign w:val="center"/>
            <w:hideMark/>
          </w:tcPr>
          <w:p w14:paraId="406732A7" w14:textId="77777777" w:rsidR="00E16AEA" w:rsidRPr="00E16AEA" w:rsidRDefault="00E16AEA" w:rsidP="00E16AEA">
            <w:pPr>
              <w:jc w:val="center"/>
              <w:outlineLvl w:val="1"/>
              <w:rPr>
                <w:rFonts w:ascii="Arial" w:eastAsia="Times New Roman" w:hAnsi="Arial" w:cs="Arial"/>
                <w:sz w:val="16"/>
                <w:szCs w:val="16"/>
              </w:rPr>
            </w:pPr>
            <w:r w:rsidRPr="00E16AEA">
              <w:rPr>
                <w:rFonts w:ascii="Arial" w:eastAsia="Times New Roman" w:hAnsi="Arial" w:cs="Arial"/>
                <w:sz w:val="16"/>
                <w:szCs w:val="16"/>
              </w:rPr>
              <w:t>1</w:t>
            </w:r>
          </w:p>
        </w:tc>
        <w:tc>
          <w:tcPr>
            <w:tcW w:w="1100" w:type="dxa"/>
            <w:tcBorders>
              <w:top w:val="nil"/>
              <w:left w:val="nil"/>
              <w:bottom w:val="single" w:sz="4" w:space="0" w:color="auto"/>
              <w:right w:val="single" w:sz="4" w:space="0" w:color="auto"/>
            </w:tcBorders>
            <w:shd w:val="clear" w:color="000000" w:fill="FFFFFF"/>
            <w:vAlign w:val="center"/>
          </w:tcPr>
          <w:p w14:paraId="520F020A" w14:textId="77777777" w:rsidR="00E16AEA" w:rsidRPr="00E16AEA" w:rsidRDefault="00E16AEA" w:rsidP="00E16AEA">
            <w:pPr>
              <w:jc w:val="center"/>
              <w:outlineLvl w:val="1"/>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24CE1D84" w14:textId="77777777" w:rsidR="00E16AEA" w:rsidRPr="00E16AEA" w:rsidRDefault="00E16AEA" w:rsidP="00E16AEA">
            <w:pPr>
              <w:jc w:val="center"/>
              <w:outlineLvl w:val="1"/>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124F094D" w14:textId="77777777" w:rsidR="00E16AEA" w:rsidRPr="00E16AEA" w:rsidRDefault="00E16AEA" w:rsidP="00E16AEA">
            <w:pPr>
              <w:jc w:val="center"/>
              <w:outlineLvl w:val="1"/>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7D249939" w14:textId="77777777" w:rsidR="00E16AEA" w:rsidRPr="00E16AEA" w:rsidRDefault="00E16AEA" w:rsidP="00E16AEA">
            <w:pPr>
              <w:jc w:val="center"/>
              <w:outlineLvl w:val="1"/>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00172023" w14:textId="77777777" w:rsidR="00E16AEA" w:rsidRPr="00E16AEA" w:rsidRDefault="00E16AEA" w:rsidP="00E16AEA">
            <w:pPr>
              <w:jc w:val="center"/>
              <w:outlineLvl w:val="1"/>
              <w:rPr>
                <w:rFonts w:ascii="Arial" w:eastAsia="Times New Roman" w:hAnsi="Arial" w:cs="Arial"/>
                <w:sz w:val="16"/>
                <w:szCs w:val="16"/>
              </w:rPr>
            </w:pPr>
          </w:p>
        </w:tc>
        <w:tc>
          <w:tcPr>
            <w:tcW w:w="1200" w:type="dxa"/>
            <w:tcBorders>
              <w:top w:val="nil"/>
              <w:left w:val="nil"/>
              <w:bottom w:val="single" w:sz="4" w:space="0" w:color="auto"/>
              <w:right w:val="single" w:sz="4" w:space="0" w:color="auto"/>
            </w:tcBorders>
            <w:shd w:val="clear" w:color="000000" w:fill="FFFFFF"/>
            <w:vAlign w:val="center"/>
          </w:tcPr>
          <w:p w14:paraId="12389F15" w14:textId="77777777" w:rsidR="00E16AEA" w:rsidRPr="00E16AEA" w:rsidRDefault="00E16AEA" w:rsidP="00E16AEA">
            <w:pPr>
              <w:jc w:val="center"/>
              <w:outlineLvl w:val="1"/>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213B9D3B" w14:textId="77777777" w:rsidR="00E16AEA" w:rsidRPr="00E16AEA" w:rsidRDefault="00E16AEA" w:rsidP="00E16AEA">
            <w:pPr>
              <w:jc w:val="center"/>
              <w:outlineLvl w:val="1"/>
              <w:rPr>
                <w:rFonts w:ascii="Arial" w:eastAsia="Times New Roman" w:hAnsi="Arial" w:cs="Arial"/>
                <w:sz w:val="16"/>
                <w:szCs w:val="16"/>
              </w:rPr>
            </w:pPr>
          </w:p>
        </w:tc>
        <w:tc>
          <w:tcPr>
            <w:tcW w:w="940" w:type="dxa"/>
            <w:tcBorders>
              <w:top w:val="nil"/>
              <w:left w:val="nil"/>
              <w:bottom w:val="single" w:sz="4" w:space="0" w:color="auto"/>
              <w:right w:val="single" w:sz="8" w:space="0" w:color="auto"/>
            </w:tcBorders>
            <w:shd w:val="clear" w:color="000000" w:fill="FFFFFF"/>
            <w:vAlign w:val="center"/>
          </w:tcPr>
          <w:p w14:paraId="070BB533" w14:textId="77777777" w:rsidR="00E16AEA" w:rsidRPr="00E16AEA" w:rsidRDefault="00E16AEA" w:rsidP="00E16AEA">
            <w:pPr>
              <w:jc w:val="center"/>
              <w:outlineLvl w:val="1"/>
              <w:rPr>
                <w:rFonts w:ascii="Arial" w:eastAsia="Times New Roman" w:hAnsi="Arial" w:cs="Arial"/>
                <w:sz w:val="16"/>
                <w:szCs w:val="16"/>
              </w:rPr>
            </w:pPr>
          </w:p>
        </w:tc>
      </w:tr>
      <w:tr w:rsidR="00E16AEA" w:rsidRPr="00E16AEA" w14:paraId="1AFDC8E2" w14:textId="77777777" w:rsidTr="00E16AEA">
        <w:trPr>
          <w:trHeight w:val="255"/>
          <w:jc w:val="center"/>
        </w:trPr>
        <w:tc>
          <w:tcPr>
            <w:tcW w:w="940" w:type="dxa"/>
            <w:tcBorders>
              <w:top w:val="nil"/>
              <w:left w:val="single" w:sz="8" w:space="0" w:color="auto"/>
              <w:bottom w:val="single" w:sz="4" w:space="0" w:color="auto"/>
              <w:right w:val="single" w:sz="4" w:space="0" w:color="auto"/>
            </w:tcBorders>
            <w:shd w:val="clear" w:color="000000" w:fill="FFFFFF"/>
            <w:vAlign w:val="center"/>
            <w:hideMark/>
          </w:tcPr>
          <w:p w14:paraId="2FA63DC7"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2</w:t>
            </w:r>
          </w:p>
        </w:tc>
        <w:tc>
          <w:tcPr>
            <w:tcW w:w="1100" w:type="dxa"/>
            <w:tcBorders>
              <w:top w:val="nil"/>
              <w:left w:val="nil"/>
              <w:bottom w:val="single" w:sz="4" w:space="0" w:color="auto"/>
              <w:right w:val="single" w:sz="4" w:space="0" w:color="auto"/>
            </w:tcBorders>
            <w:shd w:val="clear" w:color="000000" w:fill="FFFFFF"/>
            <w:vAlign w:val="center"/>
          </w:tcPr>
          <w:p w14:paraId="179CBAC3"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72B5788B"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36DE650E"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0CD7ADF8"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4939BB71" w14:textId="77777777" w:rsidR="00E16AEA" w:rsidRPr="00E16AEA" w:rsidRDefault="00E16AEA" w:rsidP="00E16AEA">
            <w:pPr>
              <w:jc w:val="center"/>
              <w:rPr>
                <w:rFonts w:ascii="Arial" w:eastAsia="Times New Roman" w:hAnsi="Arial" w:cs="Arial"/>
                <w:sz w:val="16"/>
                <w:szCs w:val="16"/>
              </w:rPr>
            </w:pPr>
          </w:p>
        </w:tc>
        <w:tc>
          <w:tcPr>
            <w:tcW w:w="1200" w:type="dxa"/>
            <w:tcBorders>
              <w:top w:val="nil"/>
              <w:left w:val="nil"/>
              <w:bottom w:val="single" w:sz="4" w:space="0" w:color="auto"/>
              <w:right w:val="single" w:sz="4" w:space="0" w:color="auto"/>
            </w:tcBorders>
            <w:shd w:val="clear" w:color="000000" w:fill="FFFFFF"/>
            <w:vAlign w:val="center"/>
          </w:tcPr>
          <w:p w14:paraId="46D8A84E"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00BD9267"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8" w:space="0" w:color="auto"/>
            </w:tcBorders>
            <w:shd w:val="clear" w:color="000000" w:fill="FFFFFF"/>
            <w:vAlign w:val="center"/>
          </w:tcPr>
          <w:p w14:paraId="03A639A3" w14:textId="77777777" w:rsidR="00E16AEA" w:rsidRPr="00E16AEA" w:rsidRDefault="00E16AEA" w:rsidP="00E16AEA">
            <w:pPr>
              <w:jc w:val="center"/>
              <w:rPr>
                <w:rFonts w:ascii="Arial" w:eastAsia="Times New Roman" w:hAnsi="Arial" w:cs="Arial"/>
                <w:sz w:val="16"/>
                <w:szCs w:val="16"/>
              </w:rPr>
            </w:pPr>
          </w:p>
        </w:tc>
      </w:tr>
      <w:tr w:rsidR="00E16AEA" w:rsidRPr="00E16AEA" w14:paraId="0F1193F3" w14:textId="77777777" w:rsidTr="00E16AEA">
        <w:trPr>
          <w:trHeight w:val="255"/>
          <w:jc w:val="center"/>
        </w:trPr>
        <w:tc>
          <w:tcPr>
            <w:tcW w:w="940" w:type="dxa"/>
            <w:tcBorders>
              <w:top w:val="nil"/>
              <w:left w:val="single" w:sz="8" w:space="0" w:color="auto"/>
              <w:bottom w:val="single" w:sz="4" w:space="0" w:color="auto"/>
              <w:right w:val="single" w:sz="4" w:space="0" w:color="auto"/>
            </w:tcBorders>
            <w:shd w:val="clear" w:color="000000" w:fill="FFFFFF"/>
            <w:vAlign w:val="center"/>
            <w:hideMark/>
          </w:tcPr>
          <w:p w14:paraId="15103A96"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3</w:t>
            </w:r>
          </w:p>
        </w:tc>
        <w:tc>
          <w:tcPr>
            <w:tcW w:w="1100" w:type="dxa"/>
            <w:tcBorders>
              <w:top w:val="nil"/>
              <w:left w:val="nil"/>
              <w:bottom w:val="single" w:sz="4" w:space="0" w:color="auto"/>
              <w:right w:val="single" w:sz="4" w:space="0" w:color="auto"/>
            </w:tcBorders>
            <w:shd w:val="clear" w:color="000000" w:fill="FFFFFF"/>
            <w:vAlign w:val="center"/>
          </w:tcPr>
          <w:p w14:paraId="2AA454B0"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7D51AB01"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411A3D5C"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26B0DB8C"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69E35DA1" w14:textId="77777777" w:rsidR="00E16AEA" w:rsidRPr="00E16AEA" w:rsidRDefault="00E16AEA" w:rsidP="00E16AEA">
            <w:pPr>
              <w:jc w:val="center"/>
              <w:rPr>
                <w:rFonts w:ascii="Arial" w:eastAsia="Times New Roman" w:hAnsi="Arial" w:cs="Arial"/>
                <w:sz w:val="16"/>
                <w:szCs w:val="16"/>
              </w:rPr>
            </w:pPr>
          </w:p>
        </w:tc>
        <w:tc>
          <w:tcPr>
            <w:tcW w:w="1200" w:type="dxa"/>
            <w:tcBorders>
              <w:top w:val="nil"/>
              <w:left w:val="nil"/>
              <w:bottom w:val="single" w:sz="4" w:space="0" w:color="auto"/>
              <w:right w:val="single" w:sz="4" w:space="0" w:color="auto"/>
            </w:tcBorders>
            <w:shd w:val="clear" w:color="000000" w:fill="FFFFFF"/>
            <w:vAlign w:val="center"/>
          </w:tcPr>
          <w:p w14:paraId="528BC62C"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573E7A46"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8" w:space="0" w:color="auto"/>
            </w:tcBorders>
            <w:shd w:val="clear" w:color="000000" w:fill="FFFFFF"/>
            <w:vAlign w:val="center"/>
          </w:tcPr>
          <w:p w14:paraId="12E5A5AD" w14:textId="77777777" w:rsidR="00E16AEA" w:rsidRPr="00E16AEA" w:rsidRDefault="00E16AEA" w:rsidP="00E16AEA">
            <w:pPr>
              <w:jc w:val="center"/>
              <w:rPr>
                <w:rFonts w:ascii="Arial" w:eastAsia="Times New Roman" w:hAnsi="Arial" w:cs="Arial"/>
                <w:sz w:val="16"/>
                <w:szCs w:val="16"/>
              </w:rPr>
            </w:pPr>
          </w:p>
        </w:tc>
      </w:tr>
      <w:tr w:rsidR="00E16AEA" w:rsidRPr="00E16AEA" w14:paraId="3AB3DE5C" w14:textId="77777777" w:rsidTr="00E16AEA">
        <w:trPr>
          <w:trHeight w:val="255"/>
          <w:jc w:val="center"/>
        </w:trPr>
        <w:tc>
          <w:tcPr>
            <w:tcW w:w="940" w:type="dxa"/>
            <w:tcBorders>
              <w:top w:val="nil"/>
              <w:left w:val="single" w:sz="8" w:space="0" w:color="auto"/>
              <w:bottom w:val="single" w:sz="4" w:space="0" w:color="auto"/>
              <w:right w:val="single" w:sz="4" w:space="0" w:color="auto"/>
            </w:tcBorders>
            <w:shd w:val="clear" w:color="000000" w:fill="FFFFFF"/>
            <w:vAlign w:val="center"/>
            <w:hideMark/>
          </w:tcPr>
          <w:p w14:paraId="30658A4D"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4</w:t>
            </w:r>
          </w:p>
        </w:tc>
        <w:tc>
          <w:tcPr>
            <w:tcW w:w="1100" w:type="dxa"/>
            <w:tcBorders>
              <w:top w:val="nil"/>
              <w:left w:val="nil"/>
              <w:bottom w:val="single" w:sz="4" w:space="0" w:color="auto"/>
              <w:right w:val="single" w:sz="4" w:space="0" w:color="auto"/>
            </w:tcBorders>
            <w:shd w:val="clear" w:color="000000" w:fill="FFFFFF"/>
            <w:vAlign w:val="center"/>
          </w:tcPr>
          <w:p w14:paraId="42776837"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79E5E151"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0301CA61"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76BD98B7"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6298AE80" w14:textId="77777777" w:rsidR="00E16AEA" w:rsidRPr="00E16AEA" w:rsidRDefault="00E16AEA" w:rsidP="00E16AEA">
            <w:pPr>
              <w:jc w:val="center"/>
              <w:rPr>
                <w:rFonts w:ascii="Arial" w:eastAsia="Times New Roman" w:hAnsi="Arial" w:cs="Arial"/>
                <w:sz w:val="16"/>
                <w:szCs w:val="16"/>
              </w:rPr>
            </w:pPr>
          </w:p>
        </w:tc>
        <w:tc>
          <w:tcPr>
            <w:tcW w:w="1200" w:type="dxa"/>
            <w:tcBorders>
              <w:top w:val="nil"/>
              <w:left w:val="nil"/>
              <w:bottom w:val="single" w:sz="4" w:space="0" w:color="auto"/>
              <w:right w:val="single" w:sz="4" w:space="0" w:color="auto"/>
            </w:tcBorders>
            <w:shd w:val="clear" w:color="000000" w:fill="FFFFFF"/>
            <w:vAlign w:val="center"/>
          </w:tcPr>
          <w:p w14:paraId="166B4563"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2C51951F"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8" w:space="0" w:color="auto"/>
            </w:tcBorders>
            <w:shd w:val="clear" w:color="000000" w:fill="FFFFFF"/>
            <w:vAlign w:val="center"/>
          </w:tcPr>
          <w:p w14:paraId="50D29BE7" w14:textId="77777777" w:rsidR="00E16AEA" w:rsidRPr="00E16AEA" w:rsidRDefault="00E16AEA" w:rsidP="00E16AEA">
            <w:pPr>
              <w:jc w:val="center"/>
              <w:rPr>
                <w:rFonts w:ascii="Arial" w:eastAsia="Times New Roman" w:hAnsi="Arial" w:cs="Arial"/>
                <w:sz w:val="16"/>
                <w:szCs w:val="16"/>
              </w:rPr>
            </w:pPr>
          </w:p>
        </w:tc>
      </w:tr>
      <w:tr w:rsidR="00E16AEA" w:rsidRPr="00E16AEA" w14:paraId="0BC1CA2F" w14:textId="77777777" w:rsidTr="00E16AEA">
        <w:trPr>
          <w:trHeight w:val="255"/>
          <w:jc w:val="center"/>
        </w:trPr>
        <w:tc>
          <w:tcPr>
            <w:tcW w:w="940" w:type="dxa"/>
            <w:tcBorders>
              <w:top w:val="nil"/>
              <w:left w:val="single" w:sz="8" w:space="0" w:color="auto"/>
              <w:bottom w:val="single" w:sz="4" w:space="0" w:color="auto"/>
              <w:right w:val="single" w:sz="4" w:space="0" w:color="auto"/>
            </w:tcBorders>
            <w:shd w:val="clear" w:color="000000" w:fill="FFFFFF"/>
            <w:vAlign w:val="center"/>
            <w:hideMark/>
          </w:tcPr>
          <w:p w14:paraId="2166496A"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5</w:t>
            </w:r>
          </w:p>
        </w:tc>
        <w:tc>
          <w:tcPr>
            <w:tcW w:w="1100" w:type="dxa"/>
            <w:tcBorders>
              <w:top w:val="nil"/>
              <w:left w:val="nil"/>
              <w:bottom w:val="single" w:sz="4" w:space="0" w:color="auto"/>
              <w:right w:val="single" w:sz="4" w:space="0" w:color="auto"/>
            </w:tcBorders>
            <w:shd w:val="clear" w:color="000000" w:fill="FFFFFF"/>
            <w:vAlign w:val="center"/>
          </w:tcPr>
          <w:p w14:paraId="6C1B20C0"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67C45D42"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733AA263"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4" w:space="0" w:color="auto"/>
              <w:right w:val="single" w:sz="4" w:space="0" w:color="auto"/>
            </w:tcBorders>
            <w:shd w:val="clear" w:color="000000" w:fill="FFFFFF"/>
            <w:vAlign w:val="center"/>
          </w:tcPr>
          <w:p w14:paraId="2B74A202"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3477EBE3" w14:textId="77777777" w:rsidR="00E16AEA" w:rsidRPr="00E16AEA" w:rsidRDefault="00E16AEA" w:rsidP="00E16AEA">
            <w:pPr>
              <w:jc w:val="center"/>
              <w:rPr>
                <w:rFonts w:ascii="Arial" w:eastAsia="Times New Roman" w:hAnsi="Arial" w:cs="Arial"/>
                <w:sz w:val="16"/>
                <w:szCs w:val="16"/>
              </w:rPr>
            </w:pPr>
          </w:p>
        </w:tc>
        <w:tc>
          <w:tcPr>
            <w:tcW w:w="1200" w:type="dxa"/>
            <w:tcBorders>
              <w:top w:val="nil"/>
              <w:left w:val="nil"/>
              <w:bottom w:val="single" w:sz="4" w:space="0" w:color="auto"/>
              <w:right w:val="single" w:sz="4" w:space="0" w:color="auto"/>
            </w:tcBorders>
            <w:shd w:val="clear" w:color="000000" w:fill="FFFFFF"/>
            <w:vAlign w:val="center"/>
          </w:tcPr>
          <w:p w14:paraId="77A1300A"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4" w:space="0" w:color="auto"/>
            </w:tcBorders>
            <w:shd w:val="clear" w:color="000000" w:fill="FFFFFF"/>
            <w:vAlign w:val="center"/>
          </w:tcPr>
          <w:p w14:paraId="7DBCE1E5"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4" w:space="0" w:color="auto"/>
              <w:right w:val="single" w:sz="8" w:space="0" w:color="auto"/>
            </w:tcBorders>
            <w:shd w:val="clear" w:color="000000" w:fill="FFFFFF"/>
            <w:vAlign w:val="center"/>
          </w:tcPr>
          <w:p w14:paraId="52330E8B" w14:textId="77777777" w:rsidR="00E16AEA" w:rsidRPr="00E16AEA" w:rsidRDefault="00E16AEA" w:rsidP="00E16AEA">
            <w:pPr>
              <w:jc w:val="center"/>
              <w:rPr>
                <w:rFonts w:ascii="Arial" w:eastAsia="Times New Roman" w:hAnsi="Arial" w:cs="Arial"/>
                <w:sz w:val="16"/>
                <w:szCs w:val="16"/>
              </w:rPr>
            </w:pPr>
          </w:p>
        </w:tc>
      </w:tr>
      <w:tr w:rsidR="00E16AEA" w:rsidRPr="00E16AEA" w14:paraId="1B327276" w14:textId="77777777" w:rsidTr="00E16AEA">
        <w:trPr>
          <w:trHeight w:val="270"/>
          <w:jc w:val="center"/>
        </w:trPr>
        <w:tc>
          <w:tcPr>
            <w:tcW w:w="940" w:type="dxa"/>
            <w:tcBorders>
              <w:top w:val="nil"/>
              <w:left w:val="single" w:sz="8" w:space="0" w:color="auto"/>
              <w:bottom w:val="single" w:sz="8" w:space="0" w:color="auto"/>
              <w:right w:val="single" w:sz="4" w:space="0" w:color="auto"/>
            </w:tcBorders>
            <w:shd w:val="clear" w:color="000000" w:fill="FFFFFF"/>
            <w:vAlign w:val="center"/>
            <w:hideMark/>
          </w:tcPr>
          <w:p w14:paraId="24761ED4" w14:textId="77777777" w:rsidR="00E16AEA" w:rsidRPr="00E16AEA" w:rsidRDefault="00E16AEA" w:rsidP="00E16AEA">
            <w:pPr>
              <w:jc w:val="center"/>
              <w:rPr>
                <w:rFonts w:ascii="Arial" w:eastAsia="Times New Roman" w:hAnsi="Arial" w:cs="Arial"/>
                <w:sz w:val="16"/>
                <w:szCs w:val="16"/>
              </w:rPr>
            </w:pPr>
            <w:r w:rsidRPr="00E16AEA">
              <w:rPr>
                <w:rFonts w:ascii="Arial" w:eastAsia="Times New Roman" w:hAnsi="Arial" w:cs="Arial"/>
                <w:sz w:val="16"/>
                <w:szCs w:val="16"/>
              </w:rPr>
              <w:t>6</w:t>
            </w:r>
          </w:p>
        </w:tc>
        <w:tc>
          <w:tcPr>
            <w:tcW w:w="1100" w:type="dxa"/>
            <w:tcBorders>
              <w:top w:val="nil"/>
              <w:left w:val="nil"/>
              <w:bottom w:val="single" w:sz="8" w:space="0" w:color="auto"/>
              <w:right w:val="single" w:sz="4" w:space="0" w:color="auto"/>
            </w:tcBorders>
            <w:shd w:val="clear" w:color="000000" w:fill="FFFFFF"/>
            <w:vAlign w:val="center"/>
          </w:tcPr>
          <w:p w14:paraId="628975DE"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8" w:space="0" w:color="auto"/>
              <w:right w:val="single" w:sz="4" w:space="0" w:color="auto"/>
            </w:tcBorders>
            <w:shd w:val="clear" w:color="000000" w:fill="FFFFFF"/>
            <w:vAlign w:val="center"/>
          </w:tcPr>
          <w:p w14:paraId="4E7BB118"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8" w:space="0" w:color="auto"/>
              <w:right w:val="single" w:sz="4" w:space="0" w:color="auto"/>
            </w:tcBorders>
            <w:shd w:val="clear" w:color="000000" w:fill="FFFFFF"/>
            <w:vAlign w:val="center"/>
          </w:tcPr>
          <w:p w14:paraId="7A45D1B0" w14:textId="77777777" w:rsidR="00E16AEA" w:rsidRPr="00E16AEA" w:rsidRDefault="00E16AEA" w:rsidP="00E16AEA">
            <w:pPr>
              <w:jc w:val="center"/>
              <w:rPr>
                <w:rFonts w:ascii="Arial" w:eastAsia="Times New Roman" w:hAnsi="Arial" w:cs="Arial"/>
                <w:sz w:val="16"/>
                <w:szCs w:val="16"/>
              </w:rPr>
            </w:pPr>
          </w:p>
        </w:tc>
        <w:tc>
          <w:tcPr>
            <w:tcW w:w="1220" w:type="dxa"/>
            <w:tcBorders>
              <w:top w:val="nil"/>
              <w:left w:val="nil"/>
              <w:bottom w:val="single" w:sz="8" w:space="0" w:color="auto"/>
              <w:right w:val="single" w:sz="4" w:space="0" w:color="auto"/>
            </w:tcBorders>
            <w:shd w:val="clear" w:color="000000" w:fill="FFFFFF"/>
            <w:vAlign w:val="center"/>
          </w:tcPr>
          <w:p w14:paraId="638A4353"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8" w:space="0" w:color="auto"/>
              <w:right w:val="single" w:sz="4" w:space="0" w:color="auto"/>
            </w:tcBorders>
            <w:shd w:val="clear" w:color="000000" w:fill="FFFFFF"/>
            <w:vAlign w:val="center"/>
          </w:tcPr>
          <w:p w14:paraId="4A45A0B1" w14:textId="77777777" w:rsidR="00E16AEA" w:rsidRPr="00E16AEA" w:rsidRDefault="00E16AEA" w:rsidP="00E16AEA">
            <w:pPr>
              <w:jc w:val="center"/>
              <w:rPr>
                <w:rFonts w:ascii="Arial" w:eastAsia="Times New Roman" w:hAnsi="Arial" w:cs="Arial"/>
                <w:sz w:val="16"/>
                <w:szCs w:val="16"/>
              </w:rPr>
            </w:pPr>
          </w:p>
        </w:tc>
        <w:tc>
          <w:tcPr>
            <w:tcW w:w="1200" w:type="dxa"/>
            <w:tcBorders>
              <w:top w:val="nil"/>
              <w:left w:val="nil"/>
              <w:bottom w:val="single" w:sz="8" w:space="0" w:color="auto"/>
              <w:right w:val="single" w:sz="4" w:space="0" w:color="auto"/>
            </w:tcBorders>
            <w:shd w:val="clear" w:color="000000" w:fill="FFFFFF"/>
            <w:vAlign w:val="center"/>
          </w:tcPr>
          <w:p w14:paraId="6C328276"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8" w:space="0" w:color="auto"/>
              <w:right w:val="single" w:sz="4" w:space="0" w:color="auto"/>
            </w:tcBorders>
            <w:shd w:val="clear" w:color="000000" w:fill="FFFFFF"/>
            <w:vAlign w:val="center"/>
          </w:tcPr>
          <w:p w14:paraId="68C3D2BD" w14:textId="77777777" w:rsidR="00E16AEA" w:rsidRPr="00E16AEA" w:rsidRDefault="00E16AEA" w:rsidP="00E16AEA">
            <w:pPr>
              <w:jc w:val="center"/>
              <w:rPr>
                <w:rFonts w:ascii="Arial" w:eastAsia="Times New Roman" w:hAnsi="Arial" w:cs="Arial"/>
                <w:sz w:val="16"/>
                <w:szCs w:val="16"/>
              </w:rPr>
            </w:pPr>
          </w:p>
        </w:tc>
        <w:tc>
          <w:tcPr>
            <w:tcW w:w="940" w:type="dxa"/>
            <w:tcBorders>
              <w:top w:val="nil"/>
              <w:left w:val="nil"/>
              <w:bottom w:val="single" w:sz="8" w:space="0" w:color="auto"/>
              <w:right w:val="single" w:sz="8" w:space="0" w:color="auto"/>
            </w:tcBorders>
            <w:shd w:val="clear" w:color="000000" w:fill="FFFFFF"/>
            <w:vAlign w:val="center"/>
          </w:tcPr>
          <w:p w14:paraId="3B788FD3" w14:textId="77777777" w:rsidR="00E16AEA" w:rsidRPr="00E16AEA" w:rsidRDefault="00E16AEA" w:rsidP="00E16AEA">
            <w:pPr>
              <w:jc w:val="center"/>
              <w:rPr>
                <w:rFonts w:ascii="Arial" w:eastAsia="Times New Roman" w:hAnsi="Arial" w:cs="Arial"/>
                <w:sz w:val="16"/>
                <w:szCs w:val="16"/>
              </w:rPr>
            </w:pPr>
          </w:p>
        </w:tc>
      </w:tr>
    </w:tbl>
    <w:p w14:paraId="795DE66A" w14:textId="77777777" w:rsidR="00621B0D" w:rsidRDefault="00621B0D" w:rsidP="008F2B39">
      <w:pPr>
        <w:spacing w:line="276" w:lineRule="auto"/>
        <w:rPr>
          <w:rFonts w:ascii="Times New Roman" w:hAnsi="Times New Roman"/>
          <w:sz w:val="22"/>
          <w:szCs w:val="22"/>
        </w:rPr>
      </w:pPr>
    </w:p>
    <w:p w14:paraId="7A5D2AE0" w14:textId="77777777" w:rsidR="007B4EAF" w:rsidRDefault="007B4EAF">
      <w:pPr>
        <w:rPr>
          <w:rFonts w:ascii="Times New Roman" w:hAnsi="Times New Roman"/>
          <w:sz w:val="22"/>
          <w:szCs w:val="22"/>
        </w:rPr>
      </w:pPr>
      <w:r>
        <w:rPr>
          <w:rFonts w:ascii="Times New Roman" w:hAnsi="Times New Roman"/>
          <w:sz w:val="22"/>
          <w:szCs w:val="22"/>
        </w:rPr>
        <w:br w:type="page"/>
      </w:r>
    </w:p>
    <w:p w14:paraId="186A74A0" w14:textId="41E7F2DF" w:rsidR="007B4EAF" w:rsidRPr="00C3797C" w:rsidRDefault="007B4EAF" w:rsidP="008F2B39">
      <w:pPr>
        <w:spacing w:line="276" w:lineRule="auto"/>
        <w:rPr>
          <w:rFonts w:ascii="Times New Roman" w:hAnsi="Times New Roman"/>
          <w:color w:val="FF0000"/>
          <w:sz w:val="22"/>
          <w:szCs w:val="22"/>
        </w:rPr>
      </w:pPr>
      <w:r w:rsidRPr="00C3797C">
        <w:rPr>
          <w:rFonts w:ascii="Times New Roman" w:hAnsi="Times New Roman"/>
          <w:color w:val="FF0000"/>
          <w:sz w:val="22"/>
          <w:szCs w:val="22"/>
        </w:rPr>
        <w:lastRenderedPageBreak/>
        <w:t>Hints:</w:t>
      </w:r>
    </w:p>
    <w:p w14:paraId="2EB80A1E" w14:textId="31A84E0E" w:rsidR="007B4EAF" w:rsidRDefault="007B4EAF" w:rsidP="007B4EAF">
      <w:r w:rsidRPr="000B4AD8">
        <w:t>In</w:t>
      </w:r>
      <w:r w:rsidRPr="007B4EAF">
        <w:t xml:space="preserve"> </w:t>
      </w:r>
      <w:r w:rsidRPr="00B66FC0">
        <w:rPr>
          <w:u w:val="single"/>
        </w:rPr>
        <w:t>Column AF</w:t>
      </w:r>
      <w:r>
        <w:t xml:space="preserve"> you will need to simply extract the qs that is already calculated for sand and clay.  Here is how you can formulate Cell AF3 in your spreadsheet:</w:t>
      </w:r>
    </w:p>
    <w:p w14:paraId="6568EE86" w14:textId="77777777" w:rsidR="007B4EAF" w:rsidRDefault="007B4EAF" w:rsidP="007B4EAF">
      <w:r w:rsidRPr="001F2B62">
        <w:t>=IF(Q3="Sand",Y3,IF(Q3="Clay",AC3))</w:t>
      </w:r>
    </w:p>
    <w:p w14:paraId="05936B6A" w14:textId="77777777" w:rsidR="007B4EAF" w:rsidRDefault="007B4EAF" w:rsidP="007B4EAF"/>
    <w:p w14:paraId="038C8818" w14:textId="024E0D49" w:rsidR="007B4EAF" w:rsidRDefault="007B4EAF" w:rsidP="007B4EAF">
      <w:r w:rsidRPr="007B4EAF">
        <w:t>In</w:t>
      </w:r>
      <w:r>
        <w:rPr>
          <w:u w:val="single"/>
        </w:rPr>
        <w:t xml:space="preserve"> </w:t>
      </w:r>
      <w:r w:rsidRPr="00B66FC0">
        <w:rPr>
          <w:u w:val="single"/>
        </w:rPr>
        <w:t>Column AG</w:t>
      </w:r>
      <w:r>
        <w:t xml:space="preserve"> you will need to multiply qs by the tributary area to get the side friction:</w:t>
      </w:r>
    </w:p>
    <w:p w14:paraId="414DB83E" w14:textId="77777777" w:rsidR="007B4EAF" w:rsidRDefault="007B4EAF" w:rsidP="007B4EAF">
      <w:r>
        <w:rPr>
          <w:rFonts w:cstheme="minorHAnsi"/>
        </w:rPr>
        <w:t>Δ</w:t>
      </w:r>
      <w:r>
        <w:t xml:space="preserve">Qs = qs * Area = qs * (perimeter * delta_L) </w:t>
      </w:r>
    </w:p>
    <w:p w14:paraId="5DA1ECDA" w14:textId="77777777" w:rsidR="007B4EAF" w:rsidRDefault="007B4EAF" w:rsidP="007B4EAF">
      <w:r>
        <w:t>delta_L = depth difference between each row = 0.152 m.</w:t>
      </w:r>
    </w:p>
    <w:p w14:paraId="2808483B" w14:textId="77777777" w:rsidR="007B4EAF" w:rsidRDefault="007B4EAF" w:rsidP="007B4EAF">
      <w:r>
        <w:t>perimeter = 3.14*diameter</w:t>
      </w:r>
    </w:p>
    <w:p w14:paraId="60C7BB86" w14:textId="3A3333AB" w:rsidR="007B4EAF" w:rsidRDefault="007B4EAF" w:rsidP="007B4EAF">
      <w:r>
        <w:rPr>
          <w:rFonts w:cstheme="minorHAnsi"/>
        </w:rPr>
        <w:t>Δ</w:t>
      </w:r>
      <w:r>
        <w:t>Qs is the side friction (in kN) between two consecutive rows and it can be calculated by averaging qs between two consecutive rows. For example, Cell AG4 can be formulated in the spreadsheet as following:</w:t>
      </w:r>
    </w:p>
    <w:p w14:paraId="6971F771" w14:textId="77777777" w:rsidR="007B4EAF" w:rsidRDefault="007B4EAF" w:rsidP="007B4EAF">
      <w:r w:rsidRPr="002A49EC">
        <w:t>=AVERAGE(AF3:AF4)*$AG$1*(E4-E3)</w:t>
      </w:r>
    </w:p>
    <w:p w14:paraId="542E9C3E" w14:textId="77777777" w:rsidR="007B4EAF" w:rsidRDefault="007B4EAF" w:rsidP="007B4EAF">
      <w:pPr>
        <w:rPr>
          <w:u w:val="single"/>
        </w:rPr>
      </w:pPr>
    </w:p>
    <w:p w14:paraId="1B2CC979" w14:textId="12B08EC7" w:rsidR="007B4EAF" w:rsidRDefault="007B4EAF" w:rsidP="007B4EAF">
      <w:r w:rsidRPr="007B4EAF">
        <w:t>In</w:t>
      </w:r>
      <w:r>
        <w:rPr>
          <w:u w:val="single"/>
        </w:rPr>
        <w:t xml:space="preserve"> </w:t>
      </w:r>
      <w:r w:rsidRPr="00B66FC0">
        <w:rPr>
          <w:u w:val="single"/>
        </w:rPr>
        <w:t>Column AH</w:t>
      </w:r>
      <w:r>
        <w:t xml:space="preserve"> you will need to sum all the side frictions (</w:t>
      </w:r>
      <w:r>
        <w:rPr>
          <w:rFonts w:cstheme="minorHAnsi"/>
        </w:rPr>
        <w:t>Δ</w:t>
      </w:r>
      <w:r>
        <w:t>Qs) from the ground surface to each corresponding depth. For example, here is how you may formulate Cell AH8 in your spreadsheet:</w:t>
      </w:r>
    </w:p>
    <w:p w14:paraId="2039DD5B" w14:textId="77777777" w:rsidR="007B4EAF" w:rsidRDefault="007B4EAF" w:rsidP="007B4EAF">
      <w:r w:rsidRPr="00C06068">
        <w:t>=SUM($AG$3:AG8)</w:t>
      </w:r>
    </w:p>
    <w:p w14:paraId="66EDC0F3" w14:textId="77777777" w:rsidR="007B4EAF" w:rsidRDefault="007B4EAF" w:rsidP="007B4EAF">
      <w:r>
        <w:rPr>
          <w:noProof/>
        </w:rPr>
        <w:drawing>
          <wp:inline distT="0" distB="0" distL="0" distR="0" wp14:anchorId="54C6D233" wp14:editId="6A7AD6E6">
            <wp:extent cx="5923026" cy="2345266"/>
            <wp:effectExtent l="0" t="0" r="1905" b="0"/>
            <wp:docPr id="773304393" name="Picture 77330439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 Excel&#10;&#10;Description automatically generated"/>
                    <pic:cNvPicPr/>
                  </pic:nvPicPr>
                  <pic:blipFill rotWithShape="1">
                    <a:blip r:embed="rId9"/>
                    <a:srcRect l="3277" t="20262" r="35185" b="36421"/>
                    <a:stretch/>
                  </pic:blipFill>
                  <pic:spPr bwMode="auto">
                    <a:xfrm>
                      <a:off x="0" y="0"/>
                      <a:ext cx="5940552" cy="2352206"/>
                    </a:xfrm>
                    <a:prstGeom prst="rect">
                      <a:avLst/>
                    </a:prstGeom>
                    <a:ln>
                      <a:noFill/>
                    </a:ln>
                    <a:extLst>
                      <a:ext uri="{53640926-AAD7-44D8-BBD7-CCE9431645EC}">
                        <a14:shadowObscured xmlns:a14="http://schemas.microsoft.com/office/drawing/2010/main"/>
                      </a:ext>
                    </a:extLst>
                  </pic:spPr>
                </pic:pic>
              </a:graphicData>
            </a:graphic>
          </wp:inline>
        </w:drawing>
      </w:r>
    </w:p>
    <w:p w14:paraId="4A1022C3" w14:textId="77777777" w:rsidR="007B4EAF" w:rsidRDefault="007B4EAF" w:rsidP="007B4EAF">
      <w:pPr>
        <w:rPr>
          <w:rFonts w:ascii="Times New Roman" w:eastAsia="Times New Roman" w:hAnsi="Symbol"/>
          <w:szCs w:val="24"/>
        </w:rPr>
      </w:pPr>
      <w:r>
        <w:rPr>
          <w:rFonts w:ascii="Times New Roman" w:eastAsia="Times New Roman" w:hAnsi="Symbol"/>
          <w:szCs w:val="24"/>
        </w:rPr>
        <w:br w:type="page"/>
      </w:r>
    </w:p>
    <w:p w14:paraId="68126FAD" w14:textId="7C98EB04" w:rsidR="007B4EAF" w:rsidRPr="00A413E0" w:rsidRDefault="007B4EAF" w:rsidP="007B4EAF">
      <w:pPr>
        <w:pStyle w:val="ListParagraph"/>
        <w:numPr>
          <w:ilvl w:val="0"/>
          <w:numId w:val="19"/>
        </w:numPr>
        <w:spacing w:after="160" w:line="259" w:lineRule="auto"/>
      </w:pPr>
      <w:r w:rsidRPr="00A413E0">
        <w:lastRenderedPageBreak/>
        <w:t xml:space="preserve">The PWP (u2) in the CPT profile (Column D) is the porewater pressure measured by the sensor </w:t>
      </w:r>
      <w:r>
        <w:t>behind</w:t>
      </w:r>
      <w:r w:rsidRPr="00A413E0">
        <w:t xml:space="preserve"> the tip of the CPT. This measurement is sometimes faulty due to improper saturation of the sensor by the CPT operator. Therefore, </w:t>
      </w:r>
      <w:r>
        <w:t xml:space="preserve">it is not uncommon in practice to set </w:t>
      </w:r>
      <w:r w:rsidRPr="00A413E0">
        <w:t xml:space="preserve">this measurement to zero as done in this case. </w:t>
      </w:r>
      <w:r>
        <w:t xml:space="preserve">Note that </w:t>
      </w:r>
      <w:r w:rsidRPr="00A413E0">
        <w:t>this column is different from the Hydrostatic PWP (Column J) which you will need to calculate based on the location of the water table (assumed to be at ground surface in this case). </w:t>
      </w:r>
    </w:p>
    <w:p w14:paraId="500BA5F9" w14:textId="77777777" w:rsidR="009B680B" w:rsidRDefault="009B680B" w:rsidP="009B680B">
      <w:pPr>
        <w:pStyle w:val="ListParagraph"/>
        <w:spacing w:after="160" w:line="259" w:lineRule="auto"/>
      </w:pPr>
    </w:p>
    <w:p w14:paraId="5D5AE31E" w14:textId="0D48809B" w:rsidR="007B4EAF" w:rsidRPr="00A413E0" w:rsidRDefault="007B4EAF" w:rsidP="007B4EAF">
      <w:pPr>
        <w:pStyle w:val="ListParagraph"/>
        <w:numPr>
          <w:ilvl w:val="0"/>
          <w:numId w:val="19"/>
        </w:numPr>
        <w:spacing w:after="160" w:line="259" w:lineRule="auto"/>
      </w:pPr>
      <w:r w:rsidRPr="00A413E0">
        <w:t xml:space="preserve">The header for N*q (Columns V and AQ) refers to the figure in Page 6 of Handout #4. </w:t>
      </w:r>
      <w:r w:rsidR="00C3797C">
        <w:t>The</w:t>
      </w:r>
      <w:r w:rsidRPr="00A413E0">
        <w:t xml:space="preserve"> textbook does not have this figure. </w:t>
      </w:r>
    </w:p>
    <w:p w14:paraId="02C7D31D" w14:textId="77777777" w:rsidR="007B4EAF" w:rsidRDefault="007B4EAF" w:rsidP="007B4EAF"/>
    <w:p w14:paraId="46FAB183" w14:textId="580C6F51" w:rsidR="007B4EAF" w:rsidRDefault="007B4EAF" w:rsidP="007B4EAF">
      <w:pPr>
        <w:pStyle w:val="ListParagraph"/>
        <w:numPr>
          <w:ilvl w:val="0"/>
          <w:numId w:val="19"/>
        </w:numPr>
        <w:spacing w:after="160" w:line="259" w:lineRule="auto"/>
      </w:pPr>
      <w:r w:rsidRPr="00A413E0">
        <w:t xml:space="preserve">Note that you will have to first use the CPT data (Columns </w:t>
      </w:r>
      <w:r>
        <w:t>A</w:t>
      </w:r>
      <w:r w:rsidRPr="00A413E0">
        <w:t xml:space="preserve"> to T) to fill out the summary Table in Columns AL to AT, Rows 2 to 8. Here you will get average values for phi', N*q, Cu and alfa for each one of the six sublayers. Then you will use these average values in Columns U to AJ for the pile analysis. For example, you will </w:t>
      </w:r>
      <w:r w:rsidR="00C3797C">
        <w:t xml:space="preserve">need to </w:t>
      </w:r>
      <w:r w:rsidRPr="00A413E0">
        <w:t xml:space="preserve">use one </w:t>
      </w:r>
      <w:r w:rsidR="00C3797C">
        <w:t xml:space="preserve">(average) </w:t>
      </w:r>
      <w:r w:rsidRPr="00A413E0">
        <w:t>value for N*q for each sublayer that is characterized as sand (there are three sand sublayers) rather than calculating N*q for every single data point. </w:t>
      </w:r>
    </w:p>
    <w:p w14:paraId="1A78CE5A" w14:textId="77777777" w:rsidR="007B4EAF" w:rsidRDefault="007B4EAF" w:rsidP="007B4EAF">
      <w:pPr>
        <w:pStyle w:val="ListParagraph"/>
      </w:pPr>
    </w:p>
    <w:p w14:paraId="2791226C" w14:textId="77777777" w:rsidR="007B4EAF" w:rsidRPr="00FA3293" w:rsidRDefault="007B4EAF" w:rsidP="007B4EAF">
      <w:pPr>
        <w:pStyle w:val="ListParagraph"/>
        <w:numPr>
          <w:ilvl w:val="0"/>
          <w:numId w:val="19"/>
        </w:numPr>
        <w:spacing w:after="160" w:line="259" w:lineRule="auto"/>
      </w:pPr>
      <w:r w:rsidRPr="00FA3293">
        <w:t xml:space="preserve">The average Cu for two sublayers (Clay 2 and Clay 3) will be &gt;300 kPa. That means that you will need to extrapolate the figure for alfa versus Cu. Approximate extrapolation is adequate in this case. </w:t>
      </w:r>
    </w:p>
    <w:p w14:paraId="05E246E7" w14:textId="77777777" w:rsidR="007B4EAF" w:rsidRPr="00A413E0" w:rsidRDefault="007B4EAF" w:rsidP="007B4EAF">
      <w:pPr>
        <w:pStyle w:val="ListParagraph"/>
      </w:pPr>
    </w:p>
    <w:p w14:paraId="1D7F90EF" w14:textId="77777777" w:rsidR="007B4EAF" w:rsidRDefault="007B4EAF" w:rsidP="008F2B39">
      <w:pPr>
        <w:spacing w:line="276" w:lineRule="auto"/>
        <w:rPr>
          <w:rFonts w:ascii="Times New Roman" w:hAnsi="Times New Roman"/>
          <w:sz w:val="22"/>
          <w:szCs w:val="22"/>
        </w:rPr>
      </w:pPr>
    </w:p>
    <w:p w14:paraId="16A75BE9" w14:textId="77777777" w:rsidR="007B4EAF" w:rsidRDefault="007B4EAF">
      <w:pPr>
        <w:rPr>
          <w:rFonts w:ascii="Times New Roman" w:hAnsi="Times New Roman"/>
          <w:sz w:val="22"/>
          <w:szCs w:val="22"/>
        </w:rPr>
      </w:pPr>
      <w:r>
        <w:rPr>
          <w:rFonts w:ascii="Times New Roman" w:hAnsi="Times New Roman"/>
          <w:sz w:val="22"/>
          <w:szCs w:val="22"/>
        </w:rPr>
        <w:br w:type="page"/>
      </w:r>
    </w:p>
    <w:p w14:paraId="225D70A3" w14:textId="6342D9B8" w:rsidR="005F40FC" w:rsidRDefault="005F40FC" w:rsidP="008F2B39">
      <w:pPr>
        <w:spacing w:line="276" w:lineRule="auto"/>
        <w:rPr>
          <w:rFonts w:ascii="Times New Roman" w:hAnsi="Times New Roman"/>
          <w:sz w:val="22"/>
          <w:szCs w:val="22"/>
        </w:rPr>
      </w:pPr>
      <w:r w:rsidRPr="005F40FC">
        <w:rPr>
          <w:rFonts w:ascii="Times New Roman" w:hAnsi="Times New Roman"/>
          <w:noProof/>
          <w:sz w:val="22"/>
          <w:szCs w:val="22"/>
        </w:rPr>
        <w:lastRenderedPageBreak/>
        <w:drawing>
          <wp:inline distT="0" distB="0" distL="0" distR="0" wp14:anchorId="43F0A02E" wp14:editId="013DCAD9">
            <wp:extent cx="6400800" cy="609171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6400800" cy="6091718"/>
                    </a:xfrm>
                    <a:prstGeom prst="rect">
                      <a:avLst/>
                    </a:prstGeom>
                    <a:noFill/>
                    <a:ln>
                      <a:noFill/>
                    </a:ln>
                  </pic:spPr>
                </pic:pic>
              </a:graphicData>
            </a:graphic>
          </wp:inline>
        </w:drawing>
      </w:r>
    </w:p>
    <w:p w14:paraId="75B6E811" w14:textId="77777777" w:rsidR="00E41D2B" w:rsidRDefault="00E41D2B">
      <w:pPr>
        <w:rPr>
          <w:rFonts w:ascii="Times New Roman" w:hAnsi="Times New Roman"/>
          <w:sz w:val="22"/>
          <w:szCs w:val="22"/>
        </w:rPr>
      </w:pPr>
      <w:r>
        <w:rPr>
          <w:rFonts w:ascii="Times New Roman" w:hAnsi="Times New Roman"/>
          <w:sz w:val="22"/>
          <w:szCs w:val="22"/>
        </w:rPr>
        <w:br w:type="page"/>
      </w:r>
    </w:p>
    <w:p w14:paraId="04F1BFA0" w14:textId="77777777" w:rsidR="00E41D2B" w:rsidRPr="007B4260" w:rsidRDefault="00E41D2B" w:rsidP="008F2B39">
      <w:pPr>
        <w:spacing w:line="276" w:lineRule="auto"/>
        <w:rPr>
          <w:sz w:val="22"/>
          <w:u w:val="single"/>
        </w:rPr>
      </w:pPr>
      <w:r w:rsidRPr="007B4260">
        <w:rPr>
          <w:rFonts w:ascii="Times New Roman" w:hAnsi="Times New Roman"/>
          <w:sz w:val="20"/>
          <w:szCs w:val="22"/>
          <w:u w:val="single"/>
        </w:rPr>
        <w:lastRenderedPageBreak/>
        <w:t xml:space="preserve">Problem 2. </w:t>
      </w:r>
      <w:r w:rsidRPr="007B4260">
        <w:rPr>
          <w:sz w:val="22"/>
          <w:u w:val="single"/>
        </w:rPr>
        <w:t>Lateral Load on Piles</w:t>
      </w:r>
    </w:p>
    <w:p w14:paraId="495122E2" w14:textId="77777777" w:rsidR="00E41D2B" w:rsidRPr="007B4260" w:rsidRDefault="00E41D2B" w:rsidP="0084736C">
      <w:pPr>
        <w:spacing w:line="276" w:lineRule="auto"/>
        <w:jc w:val="both"/>
        <w:rPr>
          <w:sz w:val="22"/>
        </w:rPr>
      </w:pPr>
      <w:r w:rsidRPr="007B4260">
        <w:rPr>
          <w:sz w:val="22"/>
        </w:rPr>
        <w:t>In this problem we will practice how to perform lateral lo</w:t>
      </w:r>
      <w:r w:rsidR="00E913B6">
        <w:rPr>
          <w:sz w:val="22"/>
        </w:rPr>
        <w:t>ad analysis on piles using the B</w:t>
      </w:r>
      <w:r w:rsidRPr="007B4260">
        <w:rPr>
          <w:sz w:val="22"/>
        </w:rPr>
        <w:t>eam-on-</w:t>
      </w:r>
      <w:r w:rsidR="00E913B6" w:rsidRPr="007B4260">
        <w:rPr>
          <w:sz w:val="22"/>
        </w:rPr>
        <w:t>Nonlinear</w:t>
      </w:r>
      <w:r w:rsidRPr="007B4260">
        <w:rPr>
          <w:sz w:val="22"/>
        </w:rPr>
        <w:t>-</w:t>
      </w:r>
      <w:r w:rsidR="00E913B6">
        <w:rPr>
          <w:sz w:val="22"/>
        </w:rPr>
        <w:t>Winkler F</w:t>
      </w:r>
      <w:r w:rsidRPr="007B4260">
        <w:rPr>
          <w:sz w:val="22"/>
        </w:rPr>
        <w:t xml:space="preserve">oundation (BNWF) </w:t>
      </w:r>
      <w:r w:rsidR="00E913B6">
        <w:rPr>
          <w:sz w:val="22"/>
        </w:rPr>
        <w:t>method</w:t>
      </w:r>
      <w:r w:rsidRPr="007B4260">
        <w:rPr>
          <w:sz w:val="22"/>
        </w:rPr>
        <w:t xml:space="preserve">, also known as the p-y approach. There are many commercial and non-commercial software packages available for lateral load analysis of piles, e.g. Lpile by Ensoft, PB-MultiPier, DFSAP, RSPile by Rocscience, </w:t>
      </w:r>
      <w:r w:rsidR="0084736C" w:rsidRPr="007B4260">
        <w:rPr>
          <w:sz w:val="22"/>
        </w:rPr>
        <w:t>and OpenSees</w:t>
      </w:r>
      <w:r w:rsidR="00590741">
        <w:rPr>
          <w:sz w:val="22"/>
        </w:rPr>
        <w:t>,</w:t>
      </w:r>
      <w:r w:rsidR="0084736C" w:rsidRPr="007B4260">
        <w:rPr>
          <w:sz w:val="22"/>
        </w:rPr>
        <w:t xml:space="preserve"> </w:t>
      </w:r>
      <w:r w:rsidRPr="007B4260">
        <w:rPr>
          <w:sz w:val="22"/>
        </w:rPr>
        <w:t xml:space="preserve">to name a few. </w:t>
      </w:r>
      <w:r w:rsidR="0084736C" w:rsidRPr="007B4260">
        <w:rPr>
          <w:sz w:val="22"/>
        </w:rPr>
        <w:t xml:space="preserve">In this problem we will use Lpile Student Version to solve the problem, but any other lateral pile analysis software can be sued too. </w:t>
      </w:r>
    </w:p>
    <w:p w14:paraId="48B41610" w14:textId="77777777" w:rsidR="003F5E5B" w:rsidRPr="007B4260" w:rsidRDefault="003F5E5B" w:rsidP="0084736C">
      <w:pPr>
        <w:spacing w:line="276" w:lineRule="auto"/>
        <w:jc w:val="both"/>
        <w:rPr>
          <w:sz w:val="22"/>
        </w:rPr>
      </w:pPr>
    </w:p>
    <w:p w14:paraId="3FBF351C" w14:textId="169D0DF5" w:rsidR="003F5E5B" w:rsidRPr="007B4260" w:rsidRDefault="003F5E5B" w:rsidP="0084736C">
      <w:pPr>
        <w:spacing w:line="276" w:lineRule="auto"/>
        <w:jc w:val="both"/>
        <w:rPr>
          <w:sz w:val="22"/>
        </w:rPr>
      </w:pPr>
      <w:r w:rsidRPr="007B4260">
        <w:rPr>
          <w:sz w:val="22"/>
          <w:u w:val="single"/>
        </w:rPr>
        <w:t>Running Lpile:</w:t>
      </w:r>
      <w:r w:rsidRPr="007B4260">
        <w:rPr>
          <w:sz w:val="22"/>
        </w:rPr>
        <w:t xml:space="preserve"> </w:t>
      </w:r>
      <w:r w:rsidR="007A1875" w:rsidRPr="007B4260">
        <w:rPr>
          <w:sz w:val="22"/>
        </w:rPr>
        <w:t xml:space="preserve">Download the zip file on </w:t>
      </w:r>
      <w:r w:rsidR="004A3644">
        <w:rPr>
          <w:sz w:val="22"/>
        </w:rPr>
        <w:t>Canvas</w:t>
      </w:r>
      <w:r w:rsidR="007A1875" w:rsidRPr="007B4260">
        <w:rPr>
          <w:sz w:val="22"/>
        </w:rPr>
        <w:t xml:space="preserve"> and unzip it on a </w:t>
      </w:r>
      <w:r w:rsidR="00590741">
        <w:rPr>
          <w:sz w:val="22"/>
        </w:rPr>
        <w:t>local</w:t>
      </w:r>
      <w:r w:rsidR="007A1875" w:rsidRPr="007B4260">
        <w:rPr>
          <w:sz w:val="22"/>
        </w:rPr>
        <w:t xml:space="preserve"> drive. </w:t>
      </w:r>
      <w:r w:rsidRPr="007B4260">
        <w:rPr>
          <w:sz w:val="22"/>
        </w:rPr>
        <w:t>The program doesn’t need installation. You should be able to start the program by double clicking on LPILESSudent.exe</w:t>
      </w:r>
      <w:r w:rsidR="007A1875" w:rsidRPr="007B4260">
        <w:rPr>
          <w:sz w:val="22"/>
        </w:rPr>
        <w:t xml:space="preserve">. There are user manual documentation and example files in </w:t>
      </w:r>
      <w:r w:rsidR="00590741">
        <w:rPr>
          <w:sz w:val="22"/>
        </w:rPr>
        <w:t>the zip</w:t>
      </w:r>
      <w:r w:rsidR="007A1875" w:rsidRPr="007B4260">
        <w:rPr>
          <w:sz w:val="22"/>
        </w:rPr>
        <w:t xml:space="preserve"> folder too. </w:t>
      </w:r>
    </w:p>
    <w:p w14:paraId="25655016" w14:textId="77777777" w:rsidR="007A1875" w:rsidRPr="007B4260" w:rsidRDefault="007A1875" w:rsidP="0084736C">
      <w:pPr>
        <w:spacing w:line="276" w:lineRule="auto"/>
        <w:jc w:val="both"/>
        <w:rPr>
          <w:sz w:val="22"/>
        </w:rPr>
      </w:pPr>
    </w:p>
    <w:p w14:paraId="3ABE1876" w14:textId="77777777" w:rsidR="007A1875" w:rsidRPr="007B4260" w:rsidRDefault="00590741" w:rsidP="0084736C">
      <w:pPr>
        <w:spacing w:line="276" w:lineRule="auto"/>
        <w:jc w:val="both"/>
        <w:rPr>
          <w:sz w:val="22"/>
        </w:rPr>
      </w:pPr>
      <w:r>
        <w:rPr>
          <w:sz w:val="22"/>
          <w:u w:val="single"/>
        </w:rPr>
        <w:t>Create the</w:t>
      </w:r>
      <w:r w:rsidR="007A1875" w:rsidRPr="007B4260">
        <w:rPr>
          <w:sz w:val="22"/>
          <w:u w:val="single"/>
        </w:rPr>
        <w:t xml:space="preserve"> model:</w:t>
      </w:r>
      <w:r w:rsidR="007A1875" w:rsidRPr="007B4260">
        <w:rPr>
          <w:sz w:val="22"/>
        </w:rPr>
        <w:t xml:space="preserve"> Follow these steps to create a model and save the file </w:t>
      </w:r>
      <w:r w:rsidR="00025024">
        <w:rPr>
          <w:sz w:val="22"/>
        </w:rPr>
        <w:t xml:space="preserve">as “HW5_Sand” </w:t>
      </w:r>
      <w:r w:rsidR="007A1875" w:rsidRPr="007B4260">
        <w:rPr>
          <w:sz w:val="22"/>
        </w:rPr>
        <w:t>for future</w:t>
      </w:r>
      <w:r w:rsidR="00025024">
        <w:rPr>
          <w:sz w:val="22"/>
        </w:rPr>
        <w:t xml:space="preserve"> </w:t>
      </w:r>
      <w:r w:rsidR="00C41DF5">
        <w:rPr>
          <w:sz w:val="22"/>
        </w:rPr>
        <w:t>references</w:t>
      </w:r>
      <w:r w:rsidR="007A1875" w:rsidRPr="007B4260">
        <w:rPr>
          <w:sz w:val="22"/>
        </w:rPr>
        <w:t>.</w:t>
      </w:r>
    </w:p>
    <w:p w14:paraId="29BD30C0" w14:textId="77777777" w:rsidR="007A1875" w:rsidRPr="007B4260" w:rsidRDefault="007A1875" w:rsidP="007A1875">
      <w:pPr>
        <w:pStyle w:val="ListParagraph"/>
        <w:numPr>
          <w:ilvl w:val="0"/>
          <w:numId w:val="18"/>
        </w:numPr>
        <w:spacing w:line="276" w:lineRule="auto"/>
        <w:jc w:val="both"/>
        <w:rPr>
          <w:sz w:val="22"/>
        </w:rPr>
      </w:pPr>
      <w:r w:rsidRPr="007B4260">
        <w:rPr>
          <w:sz w:val="22"/>
        </w:rPr>
        <w:t>First</w:t>
      </w:r>
      <w:r w:rsidR="00590741">
        <w:rPr>
          <w:sz w:val="22"/>
        </w:rPr>
        <w:t>,</w:t>
      </w:r>
      <w:r w:rsidRPr="007B4260">
        <w:rPr>
          <w:sz w:val="22"/>
        </w:rPr>
        <w:t xml:space="preserve"> change the unit system to SI from Options/Units</w:t>
      </w:r>
      <w:r w:rsidR="00590741">
        <w:rPr>
          <w:sz w:val="22"/>
        </w:rPr>
        <w:t>.</w:t>
      </w:r>
    </w:p>
    <w:p w14:paraId="5A03ECF9" w14:textId="77777777" w:rsidR="007A1875" w:rsidRPr="007B4260" w:rsidRDefault="007A1875" w:rsidP="007A1875">
      <w:pPr>
        <w:pStyle w:val="ListParagraph"/>
        <w:numPr>
          <w:ilvl w:val="0"/>
          <w:numId w:val="18"/>
        </w:numPr>
        <w:spacing w:line="276" w:lineRule="auto"/>
        <w:jc w:val="both"/>
        <w:rPr>
          <w:sz w:val="22"/>
        </w:rPr>
      </w:pPr>
      <w:r w:rsidRPr="007B4260">
        <w:rPr>
          <w:sz w:val="22"/>
        </w:rPr>
        <w:t>Define the pile prope</w:t>
      </w:r>
      <w:r w:rsidR="00590741">
        <w:rPr>
          <w:sz w:val="22"/>
        </w:rPr>
        <w:t xml:space="preserve">rties from Data/Pile Properties </w:t>
      </w:r>
      <w:r w:rsidR="00716D48">
        <w:rPr>
          <w:sz w:val="22"/>
        </w:rPr>
        <w:t xml:space="preserve">using the following </w:t>
      </w:r>
      <w:r w:rsidR="00C07981">
        <w:rPr>
          <w:sz w:val="22"/>
        </w:rPr>
        <w:t>data</w:t>
      </w:r>
      <w:r w:rsidR="00716D48">
        <w:rPr>
          <w:sz w:val="22"/>
        </w:rPr>
        <w:t>:</w:t>
      </w:r>
    </w:p>
    <w:p w14:paraId="63A6E146" w14:textId="77777777" w:rsidR="007A1875" w:rsidRPr="007B4260" w:rsidRDefault="007A1875" w:rsidP="007A1875">
      <w:pPr>
        <w:pStyle w:val="ListParagraph"/>
        <w:numPr>
          <w:ilvl w:val="1"/>
          <w:numId w:val="18"/>
        </w:numPr>
        <w:spacing w:line="276" w:lineRule="auto"/>
        <w:jc w:val="both"/>
        <w:rPr>
          <w:sz w:val="22"/>
        </w:rPr>
      </w:pPr>
      <w:r w:rsidRPr="007B4260">
        <w:rPr>
          <w:sz w:val="22"/>
        </w:rPr>
        <w:t xml:space="preserve">Let’s model a pile that is 20 m long. </w:t>
      </w:r>
    </w:p>
    <w:p w14:paraId="141D2BF3" w14:textId="77777777" w:rsidR="007A1875" w:rsidRPr="007B4260" w:rsidRDefault="007A1875" w:rsidP="007A1875">
      <w:pPr>
        <w:pStyle w:val="ListParagraph"/>
        <w:numPr>
          <w:ilvl w:val="1"/>
          <w:numId w:val="18"/>
        </w:numPr>
        <w:spacing w:line="276" w:lineRule="auto"/>
        <w:jc w:val="both"/>
        <w:rPr>
          <w:sz w:val="22"/>
        </w:rPr>
      </w:pPr>
      <w:r w:rsidRPr="007B4260">
        <w:rPr>
          <w:sz w:val="22"/>
        </w:rPr>
        <w:t xml:space="preserve">Keep the </w:t>
      </w:r>
      <w:r w:rsidR="00F756F4">
        <w:rPr>
          <w:sz w:val="22"/>
        </w:rPr>
        <w:t xml:space="preserve">default </w:t>
      </w:r>
      <w:r w:rsidRPr="007B4260">
        <w:rPr>
          <w:sz w:val="22"/>
        </w:rPr>
        <w:t>number of increments</w:t>
      </w:r>
      <w:r w:rsidR="00F756F4">
        <w:rPr>
          <w:sz w:val="22"/>
        </w:rPr>
        <w:t xml:space="preserve">, i.e. </w:t>
      </w:r>
      <w:r w:rsidRPr="007B4260">
        <w:rPr>
          <w:sz w:val="22"/>
        </w:rPr>
        <w:t xml:space="preserve">100. </w:t>
      </w:r>
    </w:p>
    <w:p w14:paraId="3E2BC3DF" w14:textId="77777777" w:rsidR="007A1875" w:rsidRPr="007B4260" w:rsidRDefault="007A1875" w:rsidP="007A1875">
      <w:pPr>
        <w:pStyle w:val="ListParagraph"/>
        <w:numPr>
          <w:ilvl w:val="1"/>
          <w:numId w:val="18"/>
        </w:numPr>
        <w:spacing w:line="276" w:lineRule="auto"/>
        <w:jc w:val="both"/>
        <w:rPr>
          <w:sz w:val="22"/>
        </w:rPr>
      </w:pPr>
      <w:r w:rsidRPr="007B4260">
        <w:rPr>
          <w:sz w:val="22"/>
        </w:rPr>
        <w:t>Let’s keep the pile head at ground surface.</w:t>
      </w:r>
    </w:p>
    <w:p w14:paraId="30061D80" w14:textId="77777777" w:rsidR="007A1875" w:rsidRPr="007B4260" w:rsidRDefault="007A1875" w:rsidP="007A1875">
      <w:pPr>
        <w:pStyle w:val="ListParagraph"/>
        <w:numPr>
          <w:ilvl w:val="1"/>
          <w:numId w:val="18"/>
        </w:numPr>
        <w:spacing w:line="276" w:lineRule="auto"/>
        <w:jc w:val="both"/>
        <w:rPr>
          <w:sz w:val="22"/>
        </w:rPr>
      </w:pPr>
      <w:r w:rsidRPr="007B4260">
        <w:rPr>
          <w:sz w:val="22"/>
        </w:rPr>
        <w:t>Let’s keep this example simple, i.e. no ground slope, and no batter angle.</w:t>
      </w:r>
    </w:p>
    <w:p w14:paraId="75A68905" w14:textId="77777777" w:rsidR="007A1875" w:rsidRPr="007B4260" w:rsidRDefault="007A1875" w:rsidP="007A1875">
      <w:pPr>
        <w:pStyle w:val="ListParagraph"/>
        <w:numPr>
          <w:ilvl w:val="1"/>
          <w:numId w:val="18"/>
        </w:numPr>
        <w:spacing w:line="276" w:lineRule="auto"/>
        <w:jc w:val="both"/>
        <w:rPr>
          <w:sz w:val="22"/>
        </w:rPr>
      </w:pPr>
      <w:r w:rsidRPr="007B4260">
        <w:rPr>
          <w:sz w:val="22"/>
        </w:rPr>
        <w:t>The pile that you will be modeling will be a steel pipe pile with an outer diameter of 0.6</w:t>
      </w:r>
      <w:r w:rsidR="00875FFF" w:rsidRPr="007B4260">
        <w:rPr>
          <w:sz w:val="22"/>
        </w:rPr>
        <w:t xml:space="preserve"> </w:t>
      </w:r>
      <w:r w:rsidRPr="007B4260">
        <w:rPr>
          <w:sz w:val="22"/>
        </w:rPr>
        <w:t xml:space="preserve">m and </w:t>
      </w:r>
      <w:r w:rsidR="00DA7605" w:rsidRPr="007B4260">
        <w:rPr>
          <w:sz w:val="22"/>
        </w:rPr>
        <w:t xml:space="preserve">a </w:t>
      </w:r>
      <w:r w:rsidRPr="007B4260">
        <w:rPr>
          <w:sz w:val="22"/>
        </w:rPr>
        <w:t xml:space="preserve">wall thickness of </w:t>
      </w:r>
      <w:r w:rsidR="00DA7605" w:rsidRPr="007B4260">
        <w:rPr>
          <w:sz w:val="22"/>
        </w:rPr>
        <w:t>0.0</w:t>
      </w:r>
      <w:r w:rsidR="00875FFF" w:rsidRPr="007B4260">
        <w:rPr>
          <w:sz w:val="22"/>
        </w:rPr>
        <w:t>25</w:t>
      </w:r>
      <w:r w:rsidR="00DA7605" w:rsidRPr="007B4260">
        <w:rPr>
          <w:sz w:val="22"/>
        </w:rPr>
        <w:t xml:space="preserve"> m. The elastic modulus of steel can be assumed as 200 GPa. </w:t>
      </w:r>
      <w:r w:rsidR="00086566" w:rsidRPr="007B4260">
        <w:rPr>
          <w:sz w:val="22"/>
        </w:rPr>
        <w:t xml:space="preserve">Calculate the section properties (Dia, Area, I, and E). Double check your answers with your classmates. These input parameters, though simple, can be easily miscalculated and will significantly affect your results. </w:t>
      </w:r>
    </w:p>
    <w:p w14:paraId="10E376A3" w14:textId="77777777" w:rsidR="005920CB" w:rsidRPr="007B4260" w:rsidRDefault="005920CB" w:rsidP="00A77B53">
      <w:pPr>
        <w:pStyle w:val="ListParagraph"/>
        <w:numPr>
          <w:ilvl w:val="0"/>
          <w:numId w:val="18"/>
        </w:numPr>
        <w:spacing w:line="276" w:lineRule="auto"/>
        <w:jc w:val="both"/>
        <w:rPr>
          <w:sz w:val="22"/>
        </w:rPr>
      </w:pPr>
      <w:r w:rsidRPr="007B4260">
        <w:rPr>
          <w:sz w:val="22"/>
        </w:rPr>
        <w:t>Define the loading type from Data/Loading Type</w:t>
      </w:r>
      <w:r w:rsidR="00A77B53" w:rsidRPr="007B4260">
        <w:rPr>
          <w:sz w:val="22"/>
        </w:rPr>
        <w:t xml:space="preserve">: </w:t>
      </w:r>
      <w:r w:rsidRPr="007B4260">
        <w:rPr>
          <w:sz w:val="22"/>
        </w:rPr>
        <w:t xml:space="preserve">Let’s keep the loading type as </w:t>
      </w:r>
      <w:r w:rsidR="00A77B53" w:rsidRPr="007B4260">
        <w:rPr>
          <w:sz w:val="22"/>
        </w:rPr>
        <w:t>“</w:t>
      </w:r>
      <w:r w:rsidRPr="007B4260">
        <w:rPr>
          <w:sz w:val="22"/>
        </w:rPr>
        <w:t>Static</w:t>
      </w:r>
      <w:r w:rsidR="00A77B53" w:rsidRPr="007B4260">
        <w:rPr>
          <w:sz w:val="22"/>
        </w:rPr>
        <w:t>”.</w:t>
      </w:r>
    </w:p>
    <w:p w14:paraId="014AFB66" w14:textId="77777777" w:rsidR="00A77B53" w:rsidRPr="007B4260" w:rsidRDefault="00A77B53" w:rsidP="00A77B53">
      <w:pPr>
        <w:pStyle w:val="ListParagraph"/>
        <w:numPr>
          <w:ilvl w:val="0"/>
          <w:numId w:val="18"/>
        </w:numPr>
        <w:spacing w:line="276" w:lineRule="auto"/>
        <w:jc w:val="both"/>
        <w:rPr>
          <w:sz w:val="22"/>
        </w:rPr>
      </w:pPr>
      <w:r w:rsidRPr="007B4260">
        <w:rPr>
          <w:sz w:val="22"/>
        </w:rPr>
        <w:t>Define the loads to be applied at pile head from Data/ Boundary Conditions and Loading.</w:t>
      </w:r>
      <w:r w:rsidR="00AA7181" w:rsidRPr="007B4260">
        <w:rPr>
          <w:sz w:val="22"/>
        </w:rPr>
        <w:t xml:space="preserve"> Lpile gives you five options to define the loads at pile</w:t>
      </w:r>
      <w:r w:rsidR="007B4260">
        <w:rPr>
          <w:sz w:val="22"/>
        </w:rPr>
        <w:t xml:space="preserve"> head. To start with</w:t>
      </w:r>
      <w:r w:rsidR="00F756F4">
        <w:rPr>
          <w:sz w:val="22"/>
        </w:rPr>
        <w:t>,</w:t>
      </w:r>
      <w:r w:rsidR="007B4260">
        <w:rPr>
          <w:sz w:val="22"/>
        </w:rPr>
        <w:t xml:space="preserve"> let’s apply a shear load of 200 kN and </w:t>
      </w:r>
      <w:r w:rsidR="00F756F4">
        <w:rPr>
          <w:sz w:val="22"/>
        </w:rPr>
        <w:t xml:space="preserve">a </w:t>
      </w:r>
      <w:r w:rsidR="007B4260">
        <w:rPr>
          <w:sz w:val="22"/>
        </w:rPr>
        <w:t xml:space="preserve">zero moment at pile head (this </w:t>
      </w:r>
      <w:r w:rsidR="00AE3522">
        <w:rPr>
          <w:sz w:val="22"/>
        </w:rPr>
        <w:t>is the first option in the drop-</w:t>
      </w:r>
      <w:r w:rsidR="007B4260">
        <w:rPr>
          <w:sz w:val="22"/>
        </w:rPr>
        <w:t>down menu. In this case</w:t>
      </w:r>
      <w:r w:rsidR="00AE3522">
        <w:rPr>
          <w:sz w:val="22"/>
        </w:rPr>
        <w:t>,</w:t>
      </w:r>
      <w:r w:rsidR="007B4260">
        <w:rPr>
          <w:sz w:val="22"/>
        </w:rPr>
        <w:t xml:space="preserve"> Condition 1 will be 200 and Condition 2 will be 0. Specifying an axial load will account for the p-delta effect. So, let’s add </w:t>
      </w:r>
      <w:r w:rsidR="00AE3522">
        <w:rPr>
          <w:sz w:val="22"/>
        </w:rPr>
        <w:t xml:space="preserve">a </w:t>
      </w:r>
      <w:r w:rsidR="007B4260">
        <w:rPr>
          <w:sz w:val="22"/>
        </w:rPr>
        <w:t>500 kN axial load too.</w:t>
      </w:r>
    </w:p>
    <w:p w14:paraId="349B23AA" w14:textId="77777777" w:rsidR="00B21652" w:rsidRDefault="007B4260" w:rsidP="007B4260">
      <w:pPr>
        <w:pStyle w:val="ListParagraph"/>
        <w:numPr>
          <w:ilvl w:val="0"/>
          <w:numId w:val="18"/>
        </w:numPr>
        <w:spacing w:line="276" w:lineRule="auto"/>
        <w:jc w:val="both"/>
        <w:rPr>
          <w:sz w:val="22"/>
        </w:rPr>
      </w:pPr>
      <w:r>
        <w:rPr>
          <w:sz w:val="22"/>
        </w:rPr>
        <w:t xml:space="preserve">Define the soil properties from Data/Soil Layers. </w:t>
      </w:r>
      <w:r w:rsidR="00DB3196">
        <w:rPr>
          <w:sz w:val="22"/>
        </w:rPr>
        <w:t xml:space="preserve">Lpile discretizes the pile into 100 increments (101 nodes) and models the soil as individual soil springs (also called p-y springs) attached to the pile nodes. </w:t>
      </w:r>
      <w:r w:rsidR="000134BF">
        <w:rPr>
          <w:sz w:val="22"/>
        </w:rPr>
        <w:t>That</w:t>
      </w:r>
      <w:r w:rsidR="00DB3196">
        <w:rPr>
          <w:sz w:val="22"/>
        </w:rPr>
        <w:t xml:space="preserve"> means that Lpile internally </w:t>
      </w:r>
      <w:r w:rsidR="000134BF">
        <w:rPr>
          <w:sz w:val="22"/>
        </w:rPr>
        <w:t xml:space="preserve">creates </w:t>
      </w:r>
      <w:r w:rsidR="00DB3196">
        <w:rPr>
          <w:sz w:val="22"/>
        </w:rPr>
        <w:t>101 p-y springs along the pile</w:t>
      </w:r>
      <w:r w:rsidR="000134BF">
        <w:rPr>
          <w:sz w:val="22"/>
        </w:rPr>
        <w:t xml:space="preserve"> based on the soil properties that you will assign in this </w:t>
      </w:r>
      <w:r w:rsidR="000B3287">
        <w:rPr>
          <w:sz w:val="22"/>
        </w:rPr>
        <w:t>window</w:t>
      </w:r>
      <w:r w:rsidR="008908F7">
        <w:rPr>
          <w:sz w:val="22"/>
        </w:rPr>
        <w:t>. The drop-</w:t>
      </w:r>
      <w:r w:rsidR="00DB3196">
        <w:rPr>
          <w:sz w:val="22"/>
        </w:rPr>
        <w:t xml:space="preserve">down menu gives you several </w:t>
      </w:r>
      <w:r w:rsidR="000134BF">
        <w:rPr>
          <w:sz w:val="22"/>
        </w:rPr>
        <w:t xml:space="preserve">p-y </w:t>
      </w:r>
      <w:r w:rsidR="00DB3196">
        <w:rPr>
          <w:sz w:val="22"/>
        </w:rPr>
        <w:t>options for sand</w:t>
      </w:r>
      <w:r w:rsidR="000134BF">
        <w:rPr>
          <w:sz w:val="22"/>
        </w:rPr>
        <w:t xml:space="preserve">, several p-y options for clay, and couple p-y options for rock. In the first analysis we will assume that the subsurface is uniformly sand. You will notice that there are three options to model sand: Sand (Reese), API Sand, and Liquefiable Sand. These are different types of p-y springs that have been proposed by different codes and guidelines to model sand. </w:t>
      </w:r>
    </w:p>
    <w:p w14:paraId="3EB3FFA9" w14:textId="77777777" w:rsidR="00A77B53" w:rsidRDefault="00F05458" w:rsidP="00B21652">
      <w:pPr>
        <w:pStyle w:val="ListParagraph"/>
        <w:numPr>
          <w:ilvl w:val="1"/>
          <w:numId w:val="18"/>
        </w:numPr>
        <w:spacing w:line="276" w:lineRule="auto"/>
        <w:jc w:val="both"/>
        <w:rPr>
          <w:sz w:val="22"/>
        </w:rPr>
      </w:pPr>
      <w:r>
        <w:rPr>
          <w:sz w:val="22"/>
        </w:rPr>
        <w:t xml:space="preserve">In this problem we will use </w:t>
      </w:r>
      <w:r w:rsidR="000134BF">
        <w:rPr>
          <w:sz w:val="22"/>
        </w:rPr>
        <w:t xml:space="preserve">“API Sand (O’Neill)” </w:t>
      </w:r>
      <w:r>
        <w:rPr>
          <w:sz w:val="22"/>
        </w:rPr>
        <w:t xml:space="preserve">which is </w:t>
      </w:r>
      <w:r w:rsidR="00362FB1">
        <w:rPr>
          <w:sz w:val="22"/>
        </w:rPr>
        <w:t xml:space="preserve">allowed by many design codes including API </w:t>
      </w:r>
      <w:r w:rsidR="00EC3D1D">
        <w:rPr>
          <w:sz w:val="22"/>
        </w:rPr>
        <w:t xml:space="preserve">(American Petroleum Institute) </w:t>
      </w:r>
      <w:r w:rsidR="00362FB1">
        <w:rPr>
          <w:sz w:val="22"/>
        </w:rPr>
        <w:t xml:space="preserve">and AASHTO. </w:t>
      </w:r>
      <w:r w:rsidR="00050A7C">
        <w:rPr>
          <w:sz w:val="22"/>
        </w:rPr>
        <w:t xml:space="preserve">Since we only have one layer, the </w:t>
      </w:r>
      <w:r w:rsidR="00943CCD">
        <w:rPr>
          <w:sz w:val="22"/>
        </w:rPr>
        <w:t xml:space="preserve">depth of </w:t>
      </w:r>
      <w:r w:rsidR="00050A7C">
        <w:rPr>
          <w:sz w:val="22"/>
        </w:rPr>
        <w:t xml:space="preserve">top of </w:t>
      </w:r>
      <w:r w:rsidR="00943CCD">
        <w:rPr>
          <w:sz w:val="22"/>
        </w:rPr>
        <w:t xml:space="preserve">the </w:t>
      </w:r>
      <w:r w:rsidR="00050A7C">
        <w:rPr>
          <w:sz w:val="22"/>
        </w:rPr>
        <w:t xml:space="preserve">layer should be 0 m and the </w:t>
      </w:r>
      <w:r w:rsidR="00943CCD">
        <w:rPr>
          <w:sz w:val="22"/>
        </w:rPr>
        <w:t xml:space="preserve">depth of </w:t>
      </w:r>
      <w:r w:rsidR="00050A7C">
        <w:rPr>
          <w:sz w:val="22"/>
        </w:rPr>
        <w:t xml:space="preserve">bottom of </w:t>
      </w:r>
      <w:r w:rsidR="00943CCD">
        <w:rPr>
          <w:sz w:val="22"/>
        </w:rPr>
        <w:t xml:space="preserve">the </w:t>
      </w:r>
      <w:r w:rsidR="00050A7C">
        <w:rPr>
          <w:sz w:val="22"/>
        </w:rPr>
        <w:t>layer should be equal to the</w:t>
      </w:r>
      <w:r w:rsidR="00B21652">
        <w:rPr>
          <w:sz w:val="22"/>
        </w:rPr>
        <w:t xml:space="preserve"> </w:t>
      </w:r>
      <w:r w:rsidR="00943CCD">
        <w:rPr>
          <w:sz w:val="22"/>
        </w:rPr>
        <w:t xml:space="preserve">length </w:t>
      </w:r>
      <w:r w:rsidR="00B21652">
        <w:rPr>
          <w:sz w:val="22"/>
        </w:rPr>
        <w:t>of the pile, i.e. 20 m.</w:t>
      </w:r>
    </w:p>
    <w:p w14:paraId="1A63BFA4" w14:textId="77777777" w:rsidR="0038180C" w:rsidRDefault="00B21652" w:rsidP="00B21652">
      <w:pPr>
        <w:pStyle w:val="ListParagraph"/>
        <w:numPr>
          <w:ilvl w:val="1"/>
          <w:numId w:val="18"/>
        </w:numPr>
        <w:spacing w:line="276" w:lineRule="auto"/>
        <w:jc w:val="both"/>
        <w:rPr>
          <w:sz w:val="22"/>
        </w:rPr>
      </w:pPr>
      <w:r>
        <w:rPr>
          <w:sz w:val="22"/>
        </w:rPr>
        <w:t xml:space="preserve">In the same window, Click on “API Sand” under the Properties of Layer. This opens a new window where you can define the properties of the sand layer at the top and bottom of the layer. For a </w:t>
      </w:r>
      <w:r>
        <w:rPr>
          <w:sz w:val="22"/>
        </w:rPr>
        <w:lastRenderedPageBreak/>
        <w:t xml:space="preserve">uniform sand layer, such as the one that we are analyzing here, the top and bottom properties are the same. </w:t>
      </w:r>
    </w:p>
    <w:p w14:paraId="7FBBAC13" w14:textId="77777777" w:rsidR="00B21652" w:rsidRDefault="00B21652" w:rsidP="0038180C">
      <w:pPr>
        <w:pStyle w:val="ListParagraph"/>
        <w:numPr>
          <w:ilvl w:val="2"/>
          <w:numId w:val="18"/>
        </w:numPr>
        <w:spacing w:line="276" w:lineRule="auto"/>
        <w:jc w:val="both"/>
        <w:rPr>
          <w:sz w:val="22"/>
        </w:rPr>
      </w:pPr>
      <w:r>
        <w:rPr>
          <w:sz w:val="22"/>
        </w:rPr>
        <w:t xml:space="preserve">Let’s assume that the total unit weight is 17 kN/m3 and the ground water is at ground surface. That means that you have to input 7.19 kN/m3 </w:t>
      </w:r>
      <w:r w:rsidR="00EB5859">
        <w:rPr>
          <w:sz w:val="22"/>
        </w:rPr>
        <w:t xml:space="preserve">(17 – 9.81 = 7.19) </w:t>
      </w:r>
      <w:r>
        <w:rPr>
          <w:sz w:val="22"/>
        </w:rPr>
        <w:t xml:space="preserve">for the effective unit weight. </w:t>
      </w:r>
    </w:p>
    <w:p w14:paraId="5DC54944" w14:textId="77777777" w:rsidR="0038180C" w:rsidRDefault="0038180C" w:rsidP="0038180C">
      <w:pPr>
        <w:pStyle w:val="ListParagraph"/>
        <w:numPr>
          <w:ilvl w:val="2"/>
          <w:numId w:val="18"/>
        </w:numPr>
        <w:spacing w:line="276" w:lineRule="auto"/>
        <w:jc w:val="both"/>
        <w:rPr>
          <w:sz w:val="22"/>
        </w:rPr>
      </w:pPr>
      <w:r>
        <w:rPr>
          <w:sz w:val="22"/>
        </w:rPr>
        <w:t>Let’s assume that the friction angle of sand is 35 degrees.</w:t>
      </w:r>
    </w:p>
    <w:p w14:paraId="749892FC" w14:textId="77777777" w:rsidR="0038180C" w:rsidRDefault="0038180C" w:rsidP="0038180C">
      <w:pPr>
        <w:pStyle w:val="ListParagraph"/>
        <w:numPr>
          <w:ilvl w:val="2"/>
          <w:numId w:val="18"/>
        </w:numPr>
        <w:spacing w:line="276" w:lineRule="auto"/>
        <w:jc w:val="both"/>
        <w:rPr>
          <w:sz w:val="22"/>
        </w:rPr>
      </w:pPr>
      <w:r>
        <w:rPr>
          <w:sz w:val="22"/>
        </w:rPr>
        <w:t xml:space="preserve">The p-y Modulus (k) is a parameter that defines the stiffness of </w:t>
      </w:r>
      <w:r w:rsidR="00756207">
        <w:rPr>
          <w:sz w:val="22"/>
        </w:rPr>
        <w:t xml:space="preserve">the </w:t>
      </w:r>
      <w:r>
        <w:rPr>
          <w:sz w:val="22"/>
        </w:rPr>
        <w:t>p-y relationship. If you leave it as zero, Lpile internally calculates this value based on API recommendations.</w:t>
      </w:r>
    </w:p>
    <w:p w14:paraId="1C4BD339" w14:textId="77777777" w:rsidR="00F863C7" w:rsidRDefault="00F863C7" w:rsidP="00F863C7">
      <w:pPr>
        <w:pStyle w:val="ListParagraph"/>
        <w:numPr>
          <w:ilvl w:val="0"/>
          <w:numId w:val="18"/>
        </w:numPr>
        <w:spacing w:line="276" w:lineRule="auto"/>
        <w:jc w:val="both"/>
        <w:rPr>
          <w:sz w:val="22"/>
        </w:rPr>
      </w:pPr>
      <w:r>
        <w:rPr>
          <w:sz w:val="22"/>
        </w:rPr>
        <w:t xml:space="preserve">Run the analysis from Computation/Run Analysis. You should get a message that </w:t>
      </w:r>
      <w:r w:rsidR="00756207">
        <w:rPr>
          <w:sz w:val="22"/>
        </w:rPr>
        <w:t>says</w:t>
      </w:r>
      <w:r w:rsidR="00E96140">
        <w:rPr>
          <w:sz w:val="22"/>
        </w:rPr>
        <w:t xml:space="preserve">: </w:t>
      </w:r>
      <w:r>
        <w:rPr>
          <w:sz w:val="22"/>
        </w:rPr>
        <w:t xml:space="preserve">“the analysis was completed without errors”. </w:t>
      </w:r>
      <w:r w:rsidR="00E96140">
        <w:rPr>
          <w:sz w:val="22"/>
        </w:rPr>
        <w:t>This</w:t>
      </w:r>
      <w:r w:rsidR="006A1A1A">
        <w:rPr>
          <w:sz w:val="22"/>
        </w:rPr>
        <w:t xml:space="preserve"> analysis </w:t>
      </w:r>
      <w:r w:rsidR="00E96140">
        <w:rPr>
          <w:sz w:val="22"/>
        </w:rPr>
        <w:t xml:space="preserve">should </w:t>
      </w:r>
      <w:r w:rsidR="006A1A1A">
        <w:rPr>
          <w:sz w:val="22"/>
        </w:rPr>
        <w:t xml:space="preserve">take a fraction of a second. This computational effectiveness, and the fact that </w:t>
      </w:r>
      <w:r w:rsidR="00E23AA0">
        <w:rPr>
          <w:sz w:val="22"/>
        </w:rPr>
        <w:t xml:space="preserve">software packages like Lpile are cheap and </w:t>
      </w:r>
      <w:r w:rsidR="00F7574D">
        <w:rPr>
          <w:sz w:val="22"/>
        </w:rPr>
        <w:t>readily</w:t>
      </w:r>
      <w:r w:rsidR="00E23AA0">
        <w:rPr>
          <w:sz w:val="22"/>
        </w:rPr>
        <w:t xml:space="preserve"> available for m</w:t>
      </w:r>
      <w:r w:rsidR="006A1A1A">
        <w:rPr>
          <w:sz w:val="22"/>
        </w:rPr>
        <w:t>any geotechnical firm</w:t>
      </w:r>
      <w:r w:rsidR="00E23AA0">
        <w:rPr>
          <w:sz w:val="22"/>
        </w:rPr>
        <w:t>s</w:t>
      </w:r>
      <w:r w:rsidR="006A1A1A">
        <w:rPr>
          <w:sz w:val="22"/>
        </w:rPr>
        <w:t xml:space="preserve">, is </w:t>
      </w:r>
      <w:r w:rsidR="00E23AA0">
        <w:rPr>
          <w:sz w:val="22"/>
        </w:rPr>
        <w:t xml:space="preserve">the reason </w:t>
      </w:r>
      <w:r w:rsidR="006A1A1A">
        <w:rPr>
          <w:sz w:val="22"/>
        </w:rPr>
        <w:t>why the p-y solution method has effectively replaced the closed-form solutions and charts</w:t>
      </w:r>
      <w:r w:rsidR="00E23AA0">
        <w:rPr>
          <w:sz w:val="22"/>
        </w:rPr>
        <w:t xml:space="preserve"> that used to be used </w:t>
      </w:r>
      <w:r w:rsidR="00E96140">
        <w:rPr>
          <w:sz w:val="22"/>
        </w:rPr>
        <w:t xml:space="preserve">in </w:t>
      </w:r>
      <w:r w:rsidR="00EB3D89">
        <w:rPr>
          <w:sz w:val="22"/>
        </w:rPr>
        <w:t>the past</w:t>
      </w:r>
      <w:r w:rsidR="00E96140">
        <w:rPr>
          <w:sz w:val="22"/>
        </w:rPr>
        <w:t xml:space="preserve"> </w:t>
      </w:r>
      <w:r w:rsidR="00E23AA0">
        <w:rPr>
          <w:sz w:val="22"/>
        </w:rPr>
        <w:t xml:space="preserve">when </w:t>
      </w:r>
      <w:r w:rsidR="008A4F8D">
        <w:rPr>
          <w:sz w:val="22"/>
        </w:rPr>
        <w:t xml:space="preserve">these </w:t>
      </w:r>
      <w:r w:rsidR="00E23AA0">
        <w:rPr>
          <w:sz w:val="22"/>
        </w:rPr>
        <w:t xml:space="preserve">computer </w:t>
      </w:r>
      <w:r w:rsidR="00E96140">
        <w:rPr>
          <w:sz w:val="22"/>
        </w:rPr>
        <w:t xml:space="preserve">software </w:t>
      </w:r>
      <w:r w:rsidR="002F3C9E">
        <w:rPr>
          <w:sz w:val="22"/>
        </w:rPr>
        <w:t xml:space="preserve">packages </w:t>
      </w:r>
      <w:r w:rsidR="00E96140">
        <w:rPr>
          <w:sz w:val="22"/>
        </w:rPr>
        <w:t xml:space="preserve">were not available. </w:t>
      </w:r>
    </w:p>
    <w:p w14:paraId="23F2E6FC" w14:textId="77777777" w:rsidR="009E714E" w:rsidRDefault="006A1A1A" w:rsidP="00F863C7">
      <w:pPr>
        <w:pStyle w:val="ListParagraph"/>
        <w:numPr>
          <w:ilvl w:val="0"/>
          <w:numId w:val="18"/>
        </w:numPr>
        <w:spacing w:line="276" w:lineRule="auto"/>
        <w:jc w:val="both"/>
        <w:rPr>
          <w:sz w:val="22"/>
        </w:rPr>
      </w:pPr>
      <w:r w:rsidRPr="00864AEE">
        <w:rPr>
          <w:sz w:val="22"/>
        </w:rPr>
        <w:t xml:space="preserve">Results. </w:t>
      </w:r>
      <w:r>
        <w:rPr>
          <w:sz w:val="22"/>
        </w:rPr>
        <w:t>You can pull up the results from Graphics/</w:t>
      </w:r>
      <w:r w:rsidR="00E96140">
        <w:rPr>
          <w:sz w:val="22"/>
        </w:rPr>
        <w:t>Lateral Deflection vs. Depth, Bending Moment vs. Depth, Shear Force vs. Depth, and Mobilized Soil Reaction vs. Depth.</w:t>
      </w:r>
      <w:r w:rsidR="002E1CDD">
        <w:rPr>
          <w:sz w:val="22"/>
        </w:rPr>
        <w:t xml:space="preserve"> Click to open all the four graphics and move them to be able t</w:t>
      </w:r>
      <w:r w:rsidR="009E714E">
        <w:rPr>
          <w:sz w:val="22"/>
        </w:rPr>
        <w:t>o see four windows side-</w:t>
      </w:r>
      <w:r w:rsidR="002E1CDD">
        <w:rPr>
          <w:sz w:val="22"/>
        </w:rPr>
        <w:t>by</w:t>
      </w:r>
      <w:r w:rsidR="009E714E">
        <w:rPr>
          <w:sz w:val="22"/>
        </w:rPr>
        <w:t>-</w:t>
      </w:r>
      <w:r w:rsidR="002E1CDD">
        <w:rPr>
          <w:sz w:val="22"/>
        </w:rPr>
        <w:t>side: deflection, soil reaction (or p), shear</w:t>
      </w:r>
      <w:r w:rsidR="00864AEE">
        <w:rPr>
          <w:sz w:val="22"/>
        </w:rPr>
        <w:t>,</w:t>
      </w:r>
      <w:r w:rsidR="002E1CDD">
        <w:rPr>
          <w:sz w:val="22"/>
        </w:rPr>
        <w:t xml:space="preserve"> and moment. </w:t>
      </w:r>
    </w:p>
    <w:p w14:paraId="38940AA5" w14:textId="77777777" w:rsidR="00BD16C9" w:rsidRDefault="009E714E" w:rsidP="009E714E">
      <w:pPr>
        <w:pStyle w:val="ListParagraph"/>
        <w:numPr>
          <w:ilvl w:val="1"/>
          <w:numId w:val="18"/>
        </w:numPr>
        <w:spacing w:line="276" w:lineRule="auto"/>
        <w:jc w:val="both"/>
        <w:rPr>
          <w:sz w:val="22"/>
        </w:rPr>
      </w:pPr>
      <w:r>
        <w:rPr>
          <w:sz w:val="22"/>
        </w:rPr>
        <w:t xml:space="preserve">The following items do not need to be included in your report. </w:t>
      </w:r>
      <w:r w:rsidR="00BD16C9">
        <w:rPr>
          <w:sz w:val="22"/>
        </w:rPr>
        <w:t xml:space="preserve">Take some time to understand if the results make sense. </w:t>
      </w:r>
    </w:p>
    <w:p w14:paraId="22691F27" w14:textId="77777777" w:rsidR="006A1A1A" w:rsidRDefault="00BD16C9" w:rsidP="009E714E">
      <w:pPr>
        <w:pStyle w:val="ListParagraph"/>
        <w:numPr>
          <w:ilvl w:val="2"/>
          <w:numId w:val="18"/>
        </w:numPr>
        <w:spacing w:line="276" w:lineRule="auto"/>
        <w:jc w:val="both"/>
        <w:rPr>
          <w:sz w:val="22"/>
        </w:rPr>
      </w:pPr>
      <w:r>
        <w:rPr>
          <w:sz w:val="22"/>
        </w:rPr>
        <w:t xml:space="preserve">Lateral deflection plot: How much deformation do you get at </w:t>
      </w:r>
      <w:r w:rsidR="00864AEE">
        <w:rPr>
          <w:sz w:val="22"/>
        </w:rPr>
        <w:t xml:space="preserve">the </w:t>
      </w:r>
      <w:r>
        <w:rPr>
          <w:sz w:val="22"/>
        </w:rPr>
        <w:t>pile head? What is the approximate depth below which the deflections are negligible?</w:t>
      </w:r>
    </w:p>
    <w:p w14:paraId="35DCF263" w14:textId="77777777" w:rsidR="00BD16C9" w:rsidRDefault="00BD16C9" w:rsidP="009E714E">
      <w:pPr>
        <w:pStyle w:val="ListParagraph"/>
        <w:numPr>
          <w:ilvl w:val="2"/>
          <w:numId w:val="18"/>
        </w:numPr>
        <w:spacing w:line="276" w:lineRule="auto"/>
        <w:jc w:val="both"/>
        <w:rPr>
          <w:sz w:val="22"/>
        </w:rPr>
      </w:pPr>
      <w:r>
        <w:rPr>
          <w:sz w:val="22"/>
        </w:rPr>
        <w:t>Mobilized soil reaction plot: Do the positive and negative soil reactions correspond</w:t>
      </w:r>
      <w:r w:rsidR="00256EED">
        <w:rPr>
          <w:sz w:val="22"/>
        </w:rPr>
        <w:t xml:space="preserve"> to the negative and positive pi</w:t>
      </w:r>
      <w:r>
        <w:rPr>
          <w:sz w:val="22"/>
        </w:rPr>
        <w:t>le deflections, and why? What is the approximate depth below which the soil does not feel the shear force at pile head?</w:t>
      </w:r>
    </w:p>
    <w:p w14:paraId="784B83EC" w14:textId="77777777" w:rsidR="00BD16C9" w:rsidRDefault="00BD16C9" w:rsidP="009E714E">
      <w:pPr>
        <w:pStyle w:val="ListParagraph"/>
        <w:numPr>
          <w:ilvl w:val="2"/>
          <w:numId w:val="18"/>
        </w:numPr>
        <w:spacing w:line="276" w:lineRule="auto"/>
        <w:jc w:val="both"/>
        <w:rPr>
          <w:sz w:val="22"/>
        </w:rPr>
      </w:pPr>
      <w:r>
        <w:rPr>
          <w:sz w:val="22"/>
        </w:rPr>
        <w:t xml:space="preserve">Shear force plot: </w:t>
      </w:r>
      <w:r w:rsidR="00536678">
        <w:rPr>
          <w:sz w:val="22"/>
        </w:rPr>
        <w:t xml:space="preserve">What is the shear force at pile head? Is it a coincidence that this shear force is equal to </w:t>
      </w:r>
      <w:r w:rsidR="00256EED">
        <w:rPr>
          <w:sz w:val="22"/>
        </w:rPr>
        <w:t xml:space="preserve">boundary condition </w:t>
      </w:r>
      <w:r w:rsidR="00536678">
        <w:rPr>
          <w:sz w:val="22"/>
        </w:rPr>
        <w:t xml:space="preserve">that you specified earlier? Does the point where the slope of shear is maximum correspond to the maximum soil reaction, and why? </w:t>
      </w:r>
      <w:r w:rsidR="0007553A">
        <w:rPr>
          <w:sz w:val="22"/>
        </w:rPr>
        <w:t>What is the approximate depth below which the shear force is negligible?</w:t>
      </w:r>
    </w:p>
    <w:p w14:paraId="0410EB46" w14:textId="77777777" w:rsidR="00536678" w:rsidRDefault="0022601D" w:rsidP="009E714E">
      <w:pPr>
        <w:pStyle w:val="ListParagraph"/>
        <w:numPr>
          <w:ilvl w:val="2"/>
          <w:numId w:val="18"/>
        </w:numPr>
        <w:spacing w:line="276" w:lineRule="auto"/>
        <w:jc w:val="both"/>
        <w:rPr>
          <w:sz w:val="22"/>
        </w:rPr>
      </w:pPr>
      <w:r>
        <w:rPr>
          <w:sz w:val="22"/>
        </w:rPr>
        <w:t xml:space="preserve">Bending moment plot: What is the moment at pile head? Is it a coincidence that this moment is equal to the </w:t>
      </w:r>
      <w:r w:rsidR="00256EED">
        <w:rPr>
          <w:sz w:val="22"/>
        </w:rPr>
        <w:t xml:space="preserve">boundary condition </w:t>
      </w:r>
      <w:r>
        <w:rPr>
          <w:sz w:val="22"/>
        </w:rPr>
        <w:t xml:space="preserve">that you specified earlier? </w:t>
      </w:r>
      <w:r w:rsidR="00595898">
        <w:rPr>
          <w:sz w:val="22"/>
        </w:rPr>
        <w:t>Where does the maximum moment develop in the pile? Does the point where the slope of moment is maximum correspond to the maximum shear force, and why?</w:t>
      </w:r>
      <w:r w:rsidR="00907106">
        <w:rPr>
          <w:sz w:val="22"/>
        </w:rPr>
        <w:t xml:space="preserve"> What is the approximate depth below which the moments are negligible?</w:t>
      </w:r>
    </w:p>
    <w:p w14:paraId="181E9DB2" w14:textId="77777777" w:rsidR="009E714E" w:rsidRDefault="009E714E" w:rsidP="00BD16C9">
      <w:pPr>
        <w:pStyle w:val="ListParagraph"/>
        <w:numPr>
          <w:ilvl w:val="1"/>
          <w:numId w:val="18"/>
        </w:numPr>
        <w:spacing w:line="276" w:lineRule="auto"/>
        <w:jc w:val="both"/>
        <w:rPr>
          <w:sz w:val="22"/>
        </w:rPr>
      </w:pPr>
      <w:r>
        <w:rPr>
          <w:sz w:val="22"/>
        </w:rPr>
        <w:t>The following items should be included in your report:</w:t>
      </w:r>
    </w:p>
    <w:p w14:paraId="69947128" w14:textId="77777777" w:rsidR="009E714E" w:rsidRDefault="009E714E" w:rsidP="009E714E">
      <w:pPr>
        <w:pStyle w:val="ListParagraph"/>
        <w:numPr>
          <w:ilvl w:val="2"/>
          <w:numId w:val="18"/>
        </w:numPr>
        <w:spacing w:line="276" w:lineRule="auto"/>
        <w:jc w:val="both"/>
        <w:rPr>
          <w:sz w:val="22"/>
        </w:rPr>
      </w:pPr>
      <w:r>
        <w:rPr>
          <w:sz w:val="22"/>
        </w:rPr>
        <w:t xml:space="preserve">The four plots of deflection, soil reaction, shear, and moment with depth. You can take a snapshot and include </w:t>
      </w:r>
      <w:r w:rsidR="00CB3573">
        <w:rPr>
          <w:sz w:val="22"/>
        </w:rPr>
        <w:t xml:space="preserve">it </w:t>
      </w:r>
      <w:r>
        <w:rPr>
          <w:sz w:val="22"/>
        </w:rPr>
        <w:t xml:space="preserve">in your report or use the output file to extract digital data and plot them in excel. If you are taking a snapshot, your plots in your report should be legible. </w:t>
      </w:r>
    </w:p>
    <w:p w14:paraId="7EC5EDE9" w14:textId="77777777" w:rsidR="009E714E" w:rsidRDefault="009E714E" w:rsidP="009E714E">
      <w:pPr>
        <w:pStyle w:val="ListParagraph"/>
        <w:numPr>
          <w:ilvl w:val="2"/>
          <w:numId w:val="18"/>
        </w:numPr>
        <w:spacing w:line="276" w:lineRule="auto"/>
        <w:jc w:val="both"/>
        <w:rPr>
          <w:sz w:val="22"/>
        </w:rPr>
      </w:pPr>
      <w:r>
        <w:rPr>
          <w:sz w:val="22"/>
        </w:rPr>
        <w:t>Fill out the following table and include in your report:</w:t>
      </w:r>
    </w:p>
    <w:tbl>
      <w:tblPr>
        <w:tblStyle w:val="TableGrid"/>
        <w:tblW w:w="0" w:type="auto"/>
        <w:tblInd w:w="2160" w:type="dxa"/>
        <w:tblLook w:val="04A0" w:firstRow="1" w:lastRow="0" w:firstColumn="1" w:lastColumn="0" w:noHBand="0" w:noVBand="1"/>
      </w:tblPr>
      <w:tblGrid>
        <w:gridCol w:w="1977"/>
        <w:gridCol w:w="1977"/>
        <w:gridCol w:w="1978"/>
        <w:gridCol w:w="1978"/>
      </w:tblGrid>
      <w:tr w:rsidR="009E714E" w14:paraId="521EDD4A" w14:textId="77777777" w:rsidTr="009E714E">
        <w:tc>
          <w:tcPr>
            <w:tcW w:w="2517" w:type="dxa"/>
          </w:tcPr>
          <w:p w14:paraId="0A44F072" w14:textId="77777777" w:rsidR="009E714E" w:rsidRDefault="00CB3573" w:rsidP="00CB3573">
            <w:pPr>
              <w:pStyle w:val="ListParagraph"/>
              <w:spacing w:line="276" w:lineRule="auto"/>
              <w:ind w:left="0"/>
              <w:jc w:val="both"/>
              <w:rPr>
                <w:sz w:val="22"/>
              </w:rPr>
            </w:pPr>
            <w:r>
              <w:rPr>
                <w:sz w:val="22"/>
              </w:rPr>
              <w:t xml:space="preserve">Boundary conditions </w:t>
            </w:r>
            <w:r w:rsidR="009E714E">
              <w:rPr>
                <w:sz w:val="22"/>
              </w:rPr>
              <w:t>at pile head</w:t>
            </w:r>
          </w:p>
        </w:tc>
        <w:tc>
          <w:tcPr>
            <w:tcW w:w="2517" w:type="dxa"/>
          </w:tcPr>
          <w:p w14:paraId="11C8EF01" w14:textId="77777777" w:rsidR="009E714E" w:rsidRDefault="009E714E" w:rsidP="009E714E">
            <w:pPr>
              <w:pStyle w:val="ListParagraph"/>
              <w:spacing w:line="276" w:lineRule="auto"/>
              <w:ind w:left="0"/>
              <w:jc w:val="both"/>
              <w:rPr>
                <w:sz w:val="22"/>
              </w:rPr>
            </w:pPr>
            <w:r>
              <w:rPr>
                <w:sz w:val="22"/>
              </w:rPr>
              <w:t>Maximum lateral deflection (m)</w:t>
            </w:r>
          </w:p>
        </w:tc>
        <w:tc>
          <w:tcPr>
            <w:tcW w:w="2518" w:type="dxa"/>
          </w:tcPr>
          <w:p w14:paraId="6485A592" w14:textId="77777777" w:rsidR="009E714E" w:rsidRDefault="009E714E" w:rsidP="009E714E">
            <w:pPr>
              <w:pStyle w:val="ListParagraph"/>
              <w:spacing w:line="276" w:lineRule="auto"/>
              <w:ind w:left="0"/>
              <w:jc w:val="both"/>
              <w:rPr>
                <w:sz w:val="22"/>
              </w:rPr>
            </w:pPr>
            <w:r>
              <w:rPr>
                <w:sz w:val="22"/>
              </w:rPr>
              <w:t>Maximum shear force (kN)</w:t>
            </w:r>
          </w:p>
        </w:tc>
        <w:tc>
          <w:tcPr>
            <w:tcW w:w="2518" w:type="dxa"/>
          </w:tcPr>
          <w:p w14:paraId="762DB252" w14:textId="77777777" w:rsidR="009E714E" w:rsidRDefault="009E714E" w:rsidP="009E714E">
            <w:pPr>
              <w:pStyle w:val="ListParagraph"/>
              <w:spacing w:line="276" w:lineRule="auto"/>
              <w:ind w:left="0"/>
              <w:jc w:val="both"/>
              <w:rPr>
                <w:sz w:val="22"/>
              </w:rPr>
            </w:pPr>
            <w:r>
              <w:rPr>
                <w:sz w:val="22"/>
              </w:rPr>
              <w:t>Maximum bending moment (kN-m)</w:t>
            </w:r>
          </w:p>
        </w:tc>
      </w:tr>
      <w:tr w:rsidR="009E714E" w14:paraId="7937E78A" w14:textId="77777777" w:rsidTr="009E714E">
        <w:tc>
          <w:tcPr>
            <w:tcW w:w="2517" w:type="dxa"/>
          </w:tcPr>
          <w:p w14:paraId="051C3023" w14:textId="77777777" w:rsidR="009E714E" w:rsidRDefault="009E714E" w:rsidP="009E714E">
            <w:pPr>
              <w:pStyle w:val="ListParagraph"/>
              <w:spacing w:line="276" w:lineRule="auto"/>
              <w:ind w:left="0"/>
              <w:jc w:val="both"/>
              <w:rPr>
                <w:sz w:val="22"/>
              </w:rPr>
            </w:pPr>
            <w:r>
              <w:rPr>
                <w:sz w:val="22"/>
              </w:rPr>
              <w:t xml:space="preserve">V = </w:t>
            </w:r>
          </w:p>
          <w:p w14:paraId="256F506F" w14:textId="77777777" w:rsidR="009E714E" w:rsidRDefault="009E714E" w:rsidP="009E714E">
            <w:pPr>
              <w:pStyle w:val="ListParagraph"/>
              <w:spacing w:line="276" w:lineRule="auto"/>
              <w:ind w:left="0"/>
              <w:jc w:val="both"/>
              <w:rPr>
                <w:sz w:val="22"/>
              </w:rPr>
            </w:pPr>
            <w:r>
              <w:rPr>
                <w:sz w:val="22"/>
              </w:rPr>
              <w:t xml:space="preserve">M = </w:t>
            </w:r>
          </w:p>
          <w:p w14:paraId="3A6D8220" w14:textId="77777777" w:rsidR="009E714E" w:rsidRDefault="009E714E" w:rsidP="009E714E">
            <w:pPr>
              <w:pStyle w:val="ListParagraph"/>
              <w:spacing w:line="276" w:lineRule="auto"/>
              <w:ind w:left="0"/>
              <w:jc w:val="both"/>
              <w:rPr>
                <w:sz w:val="22"/>
              </w:rPr>
            </w:pPr>
            <w:r>
              <w:rPr>
                <w:sz w:val="22"/>
              </w:rPr>
              <w:lastRenderedPageBreak/>
              <w:t>Axial force =</w:t>
            </w:r>
          </w:p>
        </w:tc>
        <w:tc>
          <w:tcPr>
            <w:tcW w:w="2517" w:type="dxa"/>
          </w:tcPr>
          <w:p w14:paraId="1625CA43" w14:textId="77777777" w:rsidR="009E714E" w:rsidRDefault="009E714E" w:rsidP="009E714E">
            <w:pPr>
              <w:pStyle w:val="ListParagraph"/>
              <w:spacing w:line="276" w:lineRule="auto"/>
              <w:ind w:left="0"/>
              <w:jc w:val="both"/>
              <w:rPr>
                <w:sz w:val="22"/>
              </w:rPr>
            </w:pPr>
          </w:p>
        </w:tc>
        <w:tc>
          <w:tcPr>
            <w:tcW w:w="2518" w:type="dxa"/>
          </w:tcPr>
          <w:p w14:paraId="42CD2E80" w14:textId="77777777" w:rsidR="009E714E" w:rsidRDefault="009E714E" w:rsidP="009E714E">
            <w:pPr>
              <w:pStyle w:val="ListParagraph"/>
              <w:spacing w:line="276" w:lineRule="auto"/>
              <w:ind w:left="0"/>
              <w:jc w:val="both"/>
              <w:rPr>
                <w:sz w:val="22"/>
              </w:rPr>
            </w:pPr>
          </w:p>
        </w:tc>
        <w:tc>
          <w:tcPr>
            <w:tcW w:w="2518" w:type="dxa"/>
          </w:tcPr>
          <w:p w14:paraId="547DCD40" w14:textId="77777777" w:rsidR="009E714E" w:rsidRDefault="009E714E" w:rsidP="009E714E">
            <w:pPr>
              <w:pStyle w:val="ListParagraph"/>
              <w:spacing w:line="276" w:lineRule="auto"/>
              <w:ind w:left="0"/>
              <w:jc w:val="both"/>
              <w:rPr>
                <w:sz w:val="22"/>
              </w:rPr>
            </w:pPr>
          </w:p>
        </w:tc>
      </w:tr>
    </w:tbl>
    <w:p w14:paraId="70BA8A6C" w14:textId="77777777" w:rsidR="009E714E" w:rsidRDefault="009E714E" w:rsidP="009E714E">
      <w:pPr>
        <w:pStyle w:val="ListParagraph"/>
        <w:spacing w:line="276" w:lineRule="auto"/>
        <w:ind w:left="2160"/>
        <w:jc w:val="both"/>
        <w:rPr>
          <w:sz w:val="22"/>
        </w:rPr>
      </w:pPr>
    </w:p>
    <w:p w14:paraId="3F5D43A6" w14:textId="77777777" w:rsidR="006A1A1A" w:rsidRDefault="002577EC" w:rsidP="00F863C7">
      <w:pPr>
        <w:pStyle w:val="ListParagraph"/>
        <w:numPr>
          <w:ilvl w:val="0"/>
          <w:numId w:val="18"/>
        </w:numPr>
        <w:spacing w:line="276" w:lineRule="auto"/>
        <w:jc w:val="both"/>
        <w:rPr>
          <w:sz w:val="22"/>
        </w:rPr>
      </w:pPr>
      <w:r>
        <w:rPr>
          <w:sz w:val="22"/>
        </w:rPr>
        <w:t>In the next analysis, we will try to investigate what would have happened if the pile head was fixed against rotation. You can go back to the B</w:t>
      </w:r>
      <w:r w:rsidR="00604990">
        <w:rPr>
          <w:sz w:val="22"/>
        </w:rPr>
        <w:t>oundary Conditions and Loading w</w:t>
      </w:r>
      <w:r>
        <w:rPr>
          <w:sz w:val="22"/>
        </w:rPr>
        <w:t>indow, and add a row (keep the previous loading conditions). From the drop-down menu for the new row select Shear and Slope. Set the shear to be same as before, i.e. 200 kN</w:t>
      </w:r>
      <w:r w:rsidR="00B1045F">
        <w:rPr>
          <w:sz w:val="22"/>
        </w:rPr>
        <w:t>,</w:t>
      </w:r>
      <w:r>
        <w:rPr>
          <w:sz w:val="22"/>
        </w:rPr>
        <w:t xml:space="preserve"> and set the slope to 0. This will </w:t>
      </w:r>
      <w:r w:rsidR="00B1045F">
        <w:rPr>
          <w:sz w:val="22"/>
        </w:rPr>
        <w:t xml:space="preserve">fix the pile head </w:t>
      </w:r>
      <w:r>
        <w:rPr>
          <w:sz w:val="22"/>
        </w:rPr>
        <w:t xml:space="preserve">against rotation. </w:t>
      </w:r>
      <w:r w:rsidR="00BF49E3">
        <w:rPr>
          <w:sz w:val="22"/>
        </w:rPr>
        <w:t xml:space="preserve">Keep the axial load as 500 kN. </w:t>
      </w:r>
      <w:r w:rsidR="00466F07">
        <w:rPr>
          <w:sz w:val="22"/>
        </w:rPr>
        <w:t>Run the analysis</w:t>
      </w:r>
      <w:r w:rsidR="00CF5600">
        <w:rPr>
          <w:sz w:val="22"/>
        </w:rPr>
        <w:t xml:space="preserve"> and</w:t>
      </w:r>
      <w:r w:rsidR="00466F07">
        <w:rPr>
          <w:sz w:val="22"/>
        </w:rPr>
        <w:t xml:space="preserve"> open the four results window</w:t>
      </w:r>
      <w:r w:rsidR="00CF5600">
        <w:rPr>
          <w:sz w:val="22"/>
        </w:rPr>
        <w:t>s where both analyses (Case 1 with free pile head and Case 2 with fixed pile head) are plot</w:t>
      </w:r>
      <w:r w:rsidR="007A151D">
        <w:rPr>
          <w:sz w:val="22"/>
        </w:rPr>
        <w:t>t</w:t>
      </w:r>
      <w:r w:rsidR="00CF5600">
        <w:rPr>
          <w:sz w:val="22"/>
        </w:rPr>
        <w:t xml:space="preserve">ed. </w:t>
      </w:r>
      <w:r w:rsidR="00F87051">
        <w:rPr>
          <w:sz w:val="22"/>
        </w:rPr>
        <w:t>Answer the following questions:</w:t>
      </w:r>
    </w:p>
    <w:p w14:paraId="77F91F3A" w14:textId="77777777" w:rsidR="00466F07" w:rsidRDefault="00CF5600" w:rsidP="00CF5600">
      <w:pPr>
        <w:pStyle w:val="ListParagraph"/>
        <w:numPr>
          <w:ilvl w:val="1"/>
          <w:numId w:val="18"/>
        </w:numPr>
        <w:spacing w:line="276" w:lineRule="auto"/>
        <w:jc w:val="both"/>
        <w:rPr>
          <w:sz w:val="22"/>
        </w:rPr>
      </w:pPr>
      <w:r>
        <w:rPr>
          <w:sz w:val="22"/>
        </w:rPr>
        <w:t>No need to be included in your report.</w:t>
      </w:r>
    </w:p>
    <w:p w14:paraId="2B2FF1CD" w14:textId="77777777" w:rsidR="00CF5600" w:rsidRDefault="00CF5600" w:rsidP="00CF5600">
      <w:pPr>
        <w:pStyle w:val="ListParagraph"/>
        <w:numPr>
          <w:ilvl w:val="2"/>
          <w:numId w:val="18"/>
        </w:numPr>
        <w:spacing w:line="276" w:lineRule="auto"/>
        <w:jc w:val="both"/>
        <w:rPr>
          <w:sz w:val="22"/>
        </w:rPr>
      </w:pPr>
      <w:r>
        <w:rPr>
          <w:sz w:val="22"/>
        </w:rPr>
        <w:t>D</w:t>
      </w:r>
      <w:r w:rsidR="00F87051">
        <w:rPr>
          <w:sz w:val="22"/>
        </w:rPr>
        <w:t>id</w:t>
      </w:r>
      <w:r>
        <w:rPr>
          <w:sz w:val="22"/>
        </w:rPr>
        <w:t xml:space="preserve"> the </w:t>
      </w:r>
      <w:r w:rsidR="00F87051">
        <w:rPr>
          <w:sz w:val="22"/>
        </w:rPr>
        <w:t>displacement decrease or increase in a fixed pile head compared to the free pile head?</w:t>
      </w:r>
    </w:p>
    <w:p w14:paraId="695C1784" w14:textId="77777777" w:rsidR="00F87051" w:rsidRDefault="00F87051" w:rsidP="00CF5600">
      <w:pPr>
        <w:pStyle w:val="ListParagraph"/>
        <w:numPr>
          <w:ilvl w:val="2"/>
          <w:numId w:val="18"/>
        </w:numPr>
        <w:spacing w:line="276" w:lineRule="auto"/>
        <w:jc w:val="both"/>
        <w:rPr>
          <w:sz w:val="22"/>
        </w:rPr>
      </w:pPr>
      <w:r>
        <w:rPr>
          <w:sz w:val="22"/>
        </w:rPr>
        <w:t xml:space="preserve">Does the shear force at pile head still start from 200 </w:t>
      </w:r>
      <w:r w:rsidR="002E631E">
        <w:rPr>
          <w:sz w:val="22"/>
        </w:rPr>
        <w:t>kN</w:t>
      </w:r>
      <w:r>
        <w:rPr>
          <w:sz w:val="22"/>
        </w:rPr>
        <w:t>, and why?</w:t>
      </w:r>
    </w:p>
    <w:p w14:paraId="0CFF1F30" w14:textId="77777777" w:rsidR="00F87051" w:rsidRDefault="00F87051" w:rsidP="00CF5600">
      <w:pPr>
        <w:pStyle w:val="ListParagraph"/>
        <w:numPr>
          <w:ilvl w:val="2"/>
          <w:numId w:val="18"/>
        </w:numPr>
        <w:spacing w:line="276" w:lineRule="auto"/>
        <w:jc w:val="both"/>
        <w:rPr>
          <w:sz w:val="22"/>
        </w:rPr>
      </w:pPr>
      <w:r>
        <w:rPr>
          <w:sz w:val="22"/>
        </w:rPr>
        <w:t xml:space="preserve">How did the bending moment at pile head change in the fixed head analysis? </w:t>
      </w:r>
    </w:p>
    <w:p w14:paraId="325C2E0F" w14:textId="77777777" w:rsidR="00F87051" w:rsidRDefault="00F87051" w:rsidP="00F87051">
      <w:pPr>
        <w:pStyle w:val="ListParagraph"/>
        <w:numPr>
          <w:ilvl w:val="1"/>
          <w:numId w:val="18"/>
        </w:numPr>
        <w:spacing w:line="276" w:lineRule="auto"/>
        <w:jc w:val="both"/>
        <w:rPr>
          <w:sz w:val="22"/>
        </w:rPr>
      </w:pPr>
      <w:r>
        <w:rPr>
          <w:sz w:val="22"/>
        </w:rPr>
        <w:t>Include the following in your report:</w:t>
      </w:r>
    </w:p>
    <w:p w14:paraId="155FC314" w14:textId="77777777" w:rsidR="00F87051" w:rsidRDefault="00F87051" w:rsidP="00F87051">
      <w:pPr>
        <w:pStyle w:val="ListParagraph"/>
        <w:numPr>
          <w:ilvl w:val="2"/>
          <w:numId w:val="18"/>
        </w:numPr>
        <w:spacing w:line="276" w:lineRule="auto"/>
        <w:jc w:val="both"/>
        <w:rPr>
          <w:sz w:val="22"/>
        </w:rPr>
      </w:pPr>
      <w:r>
        <w:rPr>
          <w:sz w:val="22"/>
        </w:rPr>
        <w:t>Four side-by-side plots of deflection, soil reaction, shear force</w:t>
      </w:r>
      <w:r w:rsidR="007603D8">
        <w:rPr>
          <w:sz w:val="22"/>
        </w:rPr>
        <w:t>,</w:t>
      </w:r>
      <w:r>
        <w:rPr>
          <w:sz w:val="22"/>
        </w:rPr>
        <w:t xml:space="preserve"> and bending moment with depth. Eac</w:t>
      </w:r>
      <w:r w:rsidR="007603D8">
        <w:rPr>
          <w:sz w:val="22"/>
        </w:rPr>
        <w:t>h plot should include both free-</w:t>
      </w:r>
      <w:r>
        <w:rPr>
          <w:sz w:val="22"/>
        </w:rPr>
        <w:t>head and fi</w:t>
      </w:r>
      <w:r w:rsidR="002E631E">
        <w:rPr>
          <w:sz w:val="22"/>
        </w:rPr>
        <w:t>x</w:t>
      </w:r>
      <w:r w:rsidR="007603D8">
        <w:rPr>
          <w:sz w:val="22"/>
        </w:rPr>
        <w:t>ed-</w:t>
      </w:r>
      <w:r>
        <w:rPr>
          <w:sz w:val="22"/>
        </w:rPr>
        <w:t xml:space="preserve">head cases. </w:t>
      </w:r>
    </w:p>
    <w:p w14:paraId="15CB90A3" w14:textId="77777777" w:rsidR="002148EA" w:rsidRDefault="002148EA" w:rsidP="00F87051">
      <w:pPr>
        <w:pStyle w:val="ListParagraph"/>
        <w:numPr>
          <w:ilvl w:val="2"/>
          <w:numId w:val="18"/>
        </w:numPr>
        <w:spacing w:line="276" w:lineRule="auto"/>
        <w:jc w:val="both"/>
        <w:rPr>
          <w:sz w:val="22"/>
        </w:rPr>
      </w:pPr>
      <w:r>
        <w:rPr>
          <w:sz w:val="22"/>
        </w:rPr>
        <w:t>Fill out the following table and include in your report:</w:t>
      </w:r>
    </w:p>
    <w:tbl>
      <w:tblPr>
        <w:tblStyle w:val="TableGrid"/>
        <w:tblW w:w="0" w:type="auto"/>
        <w:tblInd w:w="2160" w:type="dxa"/>
        <w:tblLook w:val="04A0" w:firstRow="1" w:lastRow="0" w:firstColumn="1" w:lastColumn="0" w:noHBand="0" w:noVBand="1"/>
      </w:tblPr>
      <w:tblGrid>
        <w:gridCol w:w="1977"/>
        <w:gridCol w:w="1977"/>
        <w:gridCol w:w="1978"/>
        <w:gridCol w:w="1978"/>
      </w:tblGrid>
      <w:tr w:rsidR="002148EA" w14:paraId="65D60D4B" w14:textId="77777777" w:rsidTr="009A5BB2">
        <w:tc>
          <w:tcPr>
            <w:tcW w:w="2517" w:type="dxa"/>
          </w:tcPr>
          <w:p w14:paraId="3D7883CC" w14:textId="77777777" w:rsidR="002148EA" w:rsidRDefault="00CB3573" w:rsidP="009A5BB2">
            <w:pPr>
              <w:pStyle w:val="ListParagraph"/>
              <w:spacing w:line="276" w:lineRule="auto"/>
              <w:ind w:left="0"/>
              <w:jc w:val="both"/>
              <w:rPr>
                <w:sz w:val="22"/>
              </w:rPr>
            </w:pPr>
            <w:r>
              <w:rPr>
                <w:sz w:val="22"/>
              </w:rPr>
              <w:t>Boundary conditions at pile head</w:t>
            </w:r>
          </w:p>
        </w:tc>
        <w:tc>
          <w:tcPr>
            <w:tcW w:w="2517" w:type="dxa"/>
          </w:tcPr>
          <w:p w14:paraId="536506FE" w14:textId="77777777" w:rsidR="002148EA" w:rsidRDefault="002148EA" w:rsidP="009A5BB2">
            <w:pPr>
              <w:pStyle w:val="ListParagraph"/>
              <w:spacing w:line="276" w:lineRule="auto"/>
              <w:ind w:left="0"/>
              <w:jc w:val="both"/>
              <w:rPr>
                <w:sz w:val="22"/>
              </w:rPr>
            </w:pPr>
            <w:r>
              <w:rPr>
                <w:sz w:val="22"/>
              </w:rPr>
              <w:t>Maximum lateral deflection (m)</w:t>
            </w:r>
          </w:p>
        </w:tc>
        <w:tc>
          <w:tcPr>
            <w:tcW w:w="2518" w:type="dxa"/>
          </w:tcPr>
          <w:p w14:paraId="65CA2EF7" w14:textId="77777777" w:rsidR="002148EA" w:rsidRDefault="002148EA" w:rsidP="009A5BB2">
            <w:pPr>
              <w:pStyle w:val="ListParagraph"/>
              <w:spacing w:line="276" w:lineRule="auto"/>
              <w:ind w:left="0"/>
              <w:jc w:val="both"/>
              <w:rPr>
                <w:sz w:val="22"/>
              </w:rPr>
            </w:pPr>
            <w:r>
              <w:rPr>
                <w:sz w:val="22"/>
              </w:rPr>
              <w:t>Maximum shear force (kN)</w:t>
            </w:r>
          </w:p>
        </w:tc>
        <w:tc>
          <w:tcPr>
            <w:tcW w:w="2518" w:type="dxa"/>
          </w:tcPr>
          <w:p w14:paraId="18789AC4" w14:textId="77777777" w:rsidR="002148EA" w:rsidRDefault="002148EA" w:rsidP="009A5BB2">
            <w:pPr>
              <w:pStyle w:val="ListParagraph"/>
              <w:spacing w:line="276" w:lineRule="auto"/>
              <w:ind w:left="0"/>
              <w:jc w:val="both"/>
              <w:rPr>
                <w:sz w:val="22"/>
              </w:rPr>
            </w:pPr>
            <w:r>
              <w:rPr>
                <w:sz w:val="22"/>
              </w:rPr>
              <w:t>Maximum bending moment (kN-m)</w:t>
            </w:r>
          </w:p>
        </w:tc>
      </w:tr>
      <w:tr w:rsidR="002148EA" w14:paraId="2CFAEFD6" w14:textId="77777777" w:rsidTr="009A5BB2">
        <w:tc>
          <w:tcPr>
            <w:tcW w:w="2517" w:type="dxa"/>
          </w:tcPr>
          <w:p w14:paraId="5FC8EA02" w14:textId="77777777" w:rsidR="002148EA" w:rsidRDefault="002148EA" w:rsidP="009A5BB2">
            <w:pPr>
              <w:pStyle w:val="ListParagraph"/>
              <w:spacing w:line="276" w:lineRule="auto"/>
              <w:ind w:left="0"/>
              <w:jc w:val="both"/>
              <w:rPr>
                <w:sz w:val="22"/>
              </w:rPr>
            </w:pPr>
            <w:r>
              <w:rPr>
                <w:sz w:val="22"/>
              </w:rPr>
              <w:t xml:space="preserve">V = </w:t>
            </w:r>
          </w:p>
          <w:p w14:paraId="39C640EB" w14:textId="77777777" w:rsidR="002148EA" w:rsidRDefault="002148EA" w:rsidP="009A5BB2">
            <w:pPr>
              <w:pStyle w:val="ListParagraph"/>
              <w:spacing w:line="276" w:lineRule="auto"/>
              <w:ind w:left="0"/>
              <w:jc w:val="both"/>
              <w:rPr>
                <w:sz w:val="22"/>
              </w:rPr>
            </w:pPr>
            <w:r>
              <w:rPr>
                <w:sz w:val="22"/>
              </w:rPr>
              <w:t xml:space="preserve">Rotation = </w:t>
            </w:r>
          </w:p>
          <w:p w14:paraId="05B54A52" w14:textId="77777777" w:rsidR="002148EA" w:rsidRDefault="002148EA" w:rsidP="009A5BB2">
            <w:pPr>
              <w:pStyle w:val="ListParagraph"/>
              <w:spacing w:line="276" w:lineRule="auto"/>
              <w:ind w:left="0"/>
              <w:jc w:val="both"/>
              <w:rPr>
                <w:sz w:val="22"/>
              </w:rPr>
            </w:pPr>
            <w:r>
              <w:rPr>
                <w:sz w:val="22"/>
              </w:rPr>
              <w:t>Axial force =</w:t>
            </w:r>
          </w:p>
        </w:tc>
        <w:tc>
          <w:tcPr>
            <w:tcW w:w="2517" w:type="dxa"/>
          </w:tcPr>
          <w:p w14:paraId="16F0E231" w14:textId="77777777" w:rsidR="002148EA" w:rsidRDefault="002148EA" w:rsidP="009A5BB2">
            <w:pPr>
              <w:pStyle w:val="ListParagraph"/>
              <w:spacing w:line="276" w:lineRule="auto"/>
              <w:ind w:left="0"/>
              <w:jc w:val="both"/>
              <w:rPr>
                <w:sz w:val="22"/>
              </w:rPr>
            </w:pPr>
          </w:p>
        </w:tc>
        <w:tc>
          <w:tcPr>
            <w:tcW w:w="2518" w:type="dxa"/>
          </w:tcPr>
          <w:p w14:paraId="32222055" w14:textId="77777777" w:rsidR="002148EA" w:rsidRDefault="002148EA" w:rsidP="009A5BB2">
            <w:pPr>
              <w:pStyle w:val="ListParagraph"/>
              <w:spacing w:line="276" w:lineRule="auto"/>
              <w:ind w:left="0"/>
              <w:jc w:val="both"/>
              <w:rPr>
                <w:sz w:val="22"/>
              </w:rPr>
            </w:pPr>
          </w:p>
        </w:tc>
        <w:tc>
          <w:tcPr>
            <w:tcW w:w="2518" w:type="dxa"/>
          </w:tcPr>
          <w:p w14:paraId="623F2F00" w14:textId="77777777" w:rsidR="002148EA" w:rsidRDefault="002148EA" w:rsidP="009A5BB2">
            <w:pPr>
              <w:pStyle w:val="ListParagraph"/>
              <w:spacing w:line="276" w:lineRule="auto"/>
              <w:ind w:left="0"/>
              <w:jc w:val="both"/>
              <w:rPr>
                <w:sz w:val="22"/>
              </w:rPr>
            </w:pPr>
          </w:p>
        </w:tc>
      </w:tr>
    </w:tbl>
    <w:p w14:paraId="31CFC09B" w14:textId="77777777" w:rsidR="00967E90" w:rsidRDefault="00967E90" w:rsidP="00967E90">
      <w:pPr>
        <w:pStyle w:val="ListParagraph"/>
        <w:spacing w:line="276" w:lineRule="auto"/>
        <w:jc w:val="both"/>
        <w:rPr>
          <w:sz w:val="22"/>
        </w:rPr>
      </w:pPr>
    </w:p>
    <w:p w14:paraId="0A1CC850" w14:textId="77777777" w:rsidR="00967E90" w:rsidRDefault="00967E90" w:rsidP="00967E90">
      <w:pPr>
        <w:pStyle w:val="ListParagraph"/>
        <w:numPr>
          <w:ilvl w:val="0"/>
          <w:numId w:val="18"/>
        </w:numPr>
        <w:spacing w:line="276" w:lineRule="auto"/>
        <w:jc w:val="both"/>
        <w:rPr>
          <w:sz w:val="22"/>
        </w:rPr>
      </w:pPr>
      <w:r w:rsidRPr="00967E90">
        <w:rPr>
          <w:sz w:val="22"/>
        </w:rPr>
        <w:t>In th</w:t>
      </w:r>
      <w:r>
        <w:rPr>
          <w:sz w:val="22"/>
        </w:rPr>
        <w:t>is an</w:t>
      </w:r>
      <w:r w:rsidR="00FD1AC2">
        <w:rPr>
          <w:sz w:val="22"/>
        </w:rPr>
        <w:t>alysis we will develop the pile-</w:t>
      </w:r>
      <w:r>
        <w:rPr>
          <w:sz w:val="22"/>
        </w:rPr>
        <w:t xml:space="preserve">head force-deflection curve, also known as the pushover curve. This can be done by </w:t>
      </w:r>
      <w:r w:rsidR="0050601D">
        <w:rPr>
          <w:sz w:val="22"/>
        </w:rPr>
        <w:t>pushing the pile head to a target displacement in a number of increments and recording the shear force at pile head at each increment. Go back to the Boundary Conditions and Loading</w:t>
      </w:r>
      <w:r w:rsidR="00FD1AC2">
        <w:rPr>
          <w:sz w:val="22"/>
        </w:rPr>
        <w:t xml:space="preserve"> window</w:t>
      </w:r>
      <w:r w:rsidR="0050601D">
        <w:rPr>
          <w:sz w:val="22"/>
        </w:rPr>
        <w:t xml:space="preserve">. </w:t>
      </w:r>
      <w:r w:rsidR="00D01C34">
        <w:rPr>
          <w:sz w:val="22"/>
        </w:rPr>
        <w:t xml:space="preserve">Delete the second row that you had added in the previous analysis. </w:t>
      </w:r>
      <w:r w:rsidR="00421940">
        <w:rPr>
          <w:sz w:val="22"/>
        </w:rPr>
        <w:t>Add additional rows to have a total of 1</w:t>
      </w:r>
      <w:r w:rsidR="00AF6E9F">
        <w:rPr>
          <w:sz w:val="22"/>
        </w:rPr>
        <w:t>0</w:t>
      </w:r>
      <w:r w:rsidR="00421940">
        <w:rPr>
          <w:sz w:val="22"/>
        </w:rPr>
        <w:t xml:space="preserve"> load conditions. Change all load condition types to Displacement and Moment. Change Condition 1 (pile head displacement to range from 0 m to 0.09 m in increments of 0.01 m. Apply no moment at pile head (leave all Condition 2</w:t>
      </w:r>
      <w:r w:rsidR="00AF6E9F">
        <w:rPr>
          <w:sz w:val="22"/>
        </w:rPr>
        <w:t>’s</w:t>
      </w:r>
      <w:r w:rsidR="00421940">
        <w:rPr>
          <w:sz w:val="22"/>
        </w:rPr>
        <w:t xml:space="preserve"> as zero). Apply 500 kN axial load for all load conditions. </w:t>
      </w:r>
      <w:r w:rsidR="003433D6">
        <w:rPr>
          <w:sz w:val="22"/>
        </w:rPr>
        <w:t>Run the analysis and open the four results windows and answer the following questions:</w:t>
      </w:r>
    </w:p>
    <w:p w14:paraId="0D3D5BEA" w14:textId="77777777" w:rsidR="003433D6" w:rsidRDefault="003433D6" w:rsidP="003433D6">
      <w:pPr>
        <w:pStyle w:val="ListParagraph"/>
        <w:numPr>
          <w:ilvl w:val="1"/>
          <w:numId w:val="18"/>
        </w:numPr>
        <w:spacing w:line="276" w:lineRule="auto"/>
        <w:jc w:val="both"/>
        <w:rPr>
          <w:sz w:val="22"/>
        </w:rPr>
      </w:pPr>
      <w:r>
        <w:rPr>
          <w:sz w:val="22"/>
        </w:rPr>
        <w:t>No need to be included in the report</w:t>
      </w:r>
    </w:p>
    <w:p w14:paraId="05FBD1FD" w14:textId="77777777" w:rsidR="003433D6" w:rsidRDefault="003433D6" w:rsidP="003433D6">
      <w:pPr>
        <w:pStyle w:val="ListParagraph"/>
        <w:numPr>
          <w:ilvl w:val="2"/>
          <w:numId w:val="18"/>
        </w:numPr>
        <w:spacing w:line="276" w:lineRule="auto"/>
        <w:jc w:val="both"/>
        <w:rPr>
          <w:sz w:val="22"/>
        </w:rPr>
      </w:pPr>
      <w:r>
        <w:rPr>
          <w:sz w:val="22"/>
        </w:rPr>
        <w:t xml:space="preserve">Do the pile head deflections match what you specified in the loads section? </w:t>
      </w:r>
    </w:p>
    <w:p w14:paraId="28B3904F" w14:textId="77777777" w:rsidR="003433D6" w:rsidRDefault="003433D6" w:rsidP="003433D6">
      <w:pPr>
        <w:pStyle w:val="ListParagraph"/>
        <w:numPr>
          <w:ilvl w:val="2"/>
          <w:numId w:val="18"/>
        </w:numPr>
        <w:spacing w:line="276" w:lineRule="auto"/>
        <w:jc w:val="both"/>
        <w:rPr>
          <w:sz w:val="22"/>
        </w:rPr>
      </w:pPr>
      <w:r>
        <w:rPr>
          <w:sz w:val="22"/>
        </w:rPr>
        <w:t>Does the shear force at pile head increase with increasing pile head displacements? What is the maximum shear force along the pile? Is it still at pile head or did it migrate to deeper locations?</w:t>
      </w:r>
    </w:p>
    <w:p w14:paraId="0BB3DF6C" w14:textId="77777777" w:rsidR="003433D6" w:rsidRDefault="003433D6" w:rsidP="003433D6">
      <w:pPr>
        <w:pStyle w:val="ListParagraph"/>
        <w:numPr>
          <w:ilvl w:val="2"/>
          <w:numId w:val="18"/>
        </w:numPr>
        <w:spacing w:line="276" w:lineRule="auto"/>
        <w:jc w:val="both"/>
        <w:rPr>
          <w:sz w:val="22"/>
        </w:rPr>
      </w:pPr>
      <w:r>
        <w:rPr>
          <w:sz w:val="22"/>
        </w:rPr>
        <w:t xml:space="preserve">Does the maximum moment in the pile increase with increasing pile head displacements? </w:t>
      </w:r>
    </w:p>
    <w:p w14:paraId="0E8EF8F8" w14:textId="77777777" w:rsidR="003433D6" w:rsidRDefault="003433D6" w:rsidP="003433D6">
      <w:pPr>
        <w:pStyle w:val="ListParagraph"/>
        <w:numPr>
          <w:ilvl w:val="2"/>
          <w:numId w:val="18"/>
        </w:numPr>
        <w:spacing w:line="276" w:lineRule="auto"/>
        <w:jc w:val="both"/>
        <w:rPr>
          <w:sz w:val="22"/>
        </w:rPr>
      </w:pPr>
      <w:r>
        <w:rPr>
          <w:sz w:val="22"/>
        </w:rPr>
        <w:t xml:space="preserve">In all these cases, does the depth below which the pile demands (deflection, V, and M) </w:t>
      </w:r>
      <w:r w:rsidR="0053106F">
        <w:rPr>
          <w:sz w:val="22"/>
        </w:rPr>
        <w:t xml:space="preserve">are </w:t>
      </w:r>
      <w:r>
        <w:rPr>
          <w:sz w:val="22"/>
        </w:rPr>
        <w:t>negligible change?</w:t>
      </w:r>
    </w:p>
    <w:p w14:paraId="1DF2078E" w14:textId="77777777" w:rsidR="003433D6" w:rsidRDefault="003433D6" w:rsidP="003433D6">
      <w:pPr>
        <w:pStyle w:val="ListParagraph"/>
        <w:numPr>
          <w:ilvl w:val="1"/>
          <w:numId w:val="18"/>
        </w:numPr>
        <w:spacing w:line="276" w:lineRule="auto"/>
        <w:jc w:val="both"/>
        <w:rPr>
          <w:sz w:val="22"/>
        </w:rPr>
      </w:pPr>
      <w:r>
        <w:rPr>
          <w:sz w:val="22"/>
        </w:rPr>
        <w:t>Include the following in your report:</w:t>
      </w:r>
    </w:p>
    <w:p w14:paraId="691894AC" w14:textId="77777777" w:rsidR="003433D6" w:rsidRDefault="003433D6" w:rsidP="003433D6">
      <w:pPr>
        <w:pStyle w:val="ListParagraph"/>
        <w:numPr>
          <w:ilvl w:val="2"/>
          <w:numId w:val="18"/>
        </w:numPr>
        <w:spacing w:line="276" w:lineRule="auto"/>
        <w:jc w:val="both"/>
        <w:rPr>
          <w:sz w:val="22"/>
        </w:rPr>
      </w:pPr>
      <w:r>
        <w:rPr>
          <w:sz w:val="22"/>
        </w:rPr>
        <w:t>From the Graphics menu open the Load vs</w:t>
      </w:r>
      <w:r w:rsidR="001A1AC8">
        <w:rPr>
          <w:sz w:val="22"/>
        </w:rPr>
        <w:t>.</w:t>
      </w:r>
      <w:r>
        <w:rPr>
          <w:sz w:val="22"/>
        </w:rPr>
        <w:t xml:space="preserve"> Top Deflection window. Thi</w:t>
      </w:r>
      <w:r w:rsidR="00F431E7">
        <w:rPr>
          <w:sz w:val="22"/>
        </w:rPr>
        <w:t>s plot is called the pile-</w:t>
      </w:r>
      <w:r>
        <w:rPr>
          <w:sz w:val="22"/>
        </w:rPr>
        <w:t>head for</w:t>
      </w:r>
      <w:r w:rsidR="00F431E7">
        <w:rPr>
          <w:sz w:val="22"/>
        </w:rPr>
        <w:t xml:space="preserve">ce-displacement or the pushover </w:t>
      </w:r>
      <w:r>
        <w:rPr>
          <w:sz w:val="22"/>
        </w:rPr>
        <w:t xml:space="preserve">curve. Include this figure in your report. </w:t>
      </w:r>
    </w:p>
    <w:p w14:paraId="6F0C6C43" w14:textId="77777777" w:rsidR="003433D6" w:rsidRDefault="003433D6" w:rsidP="003433D6">
      <w:pPr>
        <w:pStyle w:val="ListParagraph"/>
        <w:numPr>
          <w:ilvl w:val="2"/>
          <w:numId w:val="18"/>
        </w:numPr>
        <w:spacing w:line="276" w:lineRule="auto"/>
        <w:jc w:val="both"/>
        <w:rPr>
          <w:sz w:val="22"/>
        </w:rPr>
      </w:pPr>
      <w:r>
        <w:rPr>
          <w:sz w:val="22"/>
        </w:rPr>
        <w:lastRenderedPageBreak/>
        <w:t xml:space="preserve">Calculate and report the pile lateral stiffness (in kN/m), which is the slope of the initial portion of the pushover curve. </w:t>
      </w:r>
    </w:p>
    <w:p w14:paraId="4AA2481E" w14:textId="77777777" w:rsidR="00F54E22" w:rsidRDefault="00025024" w:rsidP="00025024">
      <w:pPr>
        <w:pStyle w:val="ListParagraph"/>
        <w:numPr>
          <w:ilvl w:val="0"/>
          <w:numId w:val="18"/>
        </w:numPr>
        <w:spacing w:line="276" w:lineRule="auto"/>
        <w:jc w:val="both"/>
        <w:rPr>
          <w:sz w:val="22"/>
        </w:rPr>
      </w:pPr>
      <w:r>
        <w:rPr>
          <w:sz w:val="22"/>
        </w:rPr>
        <w:t xml:space="preserve">In this analysis, we will investigate sand vs. clay sites. </w:t>
      </w:r>
      <w:r w:rsidR="00C41DF5">
        <w:rPr>
          <w:sz w:val="22"/>
        </w:rPr>
        <w:t xml:space="preserve">Make a copy of the current file and save it as “HW5_Clay”. Make the following changes to the new file. </w:t>
      </w:r>
    </w:p>
    <w:p w14:paraId="4EB57174" w14:textId="77777777" w:rsidR="00025024" w:rsidRDefault="00C41DF5" w:rsidP="00F54E22">
      <w:pPr>
        <w:pStyle w:val="ListParagraph"/>
        <w:numPr>
          <w:ilvl w:val="1"/>
          <w:numId w:val="18"/>
        </w:numPr>
        <w:spacing w:line="276" w:lineRule="auto"/>
        <w:jc w:val="both"/>
        <w:rPr>
          <w:sz w:val="22"/>
        </w:rPr>
      </w:pPr>
      <w:r>
        <w:rPr>
          <w:sz w:val="22"/>
        </w:rPr>
        <w:t>Go back to Data/Soil Layers and from the drop-down menu change the soil type to clay. As you can see there are several options available for clay. We are going to use Soft Clay (Matlock) which is one of the most common p-y curves developed for clay sites.</w:t>
      </w:r>
      <w:r w:rsidR="006B5883">
        <w:rPr>
          <w:sz w:val="22"/>
        </w:rPr>
        <w:t xml:space="preserve"> Click on the Properties of Layer on the right column which opens a window to input soil properties: </w:t>
      </w:r>
    </w:p>
    <w:p w14:paraId="21CE3EB7" w14:textId="77777777" w:rsidR="006B5883" w:rsidRDefault="006B5883" w:rsidP="00F54E22">
      <w:pPr>
        <w:pStyle w:val="ListParagraph"/>
        <w:numPr>
          <w:ilvl w:val="2"/>
          <w:numId w:val="18"/>
        </w:numPr>
        <w:spacing w:line="276" w:lineRule="auto"/>
        <w:jc w:val="both"/>
        <w:rPr>
          <w:sz w:val="22"/>
        </w:rPr>
      </w:pPr>
      <w:r>
        <w:rPr>
          <w:sz w:val="22"/>
        </w:rPr>
        <w:t xml:space="preserve">Input the same effective unit weight as the previous case, i.e. 7.19 kN/m3. This assumes that the ground water table is at </w:t>
      </w:r>
      <w:r w:rsidR="007A7492">
        <w:rPr>
          <w:sz w:val="22"/>
        </w:rPr>
        <w:t xml:space="preserve">the </w:t>
      </w:r>
      <w:r>
        <w:rPr>
          <w:sz w:val="22"/>
        </w:rPr>
        <w:t xml:space="preserve">ground surface. </w:t>
      </w:r>
    </w:p>
    <w:p w14:paraId="0048C894" w14:textId="77777777" w:rsidR="006B5883" w:rsidRDefault="002836BC" w:rsidP="00F54E22">
      <w:pPr>
        <w:pStyle w:val="ListParagraph"/>
        <w:numPr>
          <w:ilvl w:val="2"/>
          <w:numId w:val="18"/>
        </w:numPr>
        <w:spacing w:line="276" w:lineRule="auto"/>
        <w:jc w:val="both"/>
        <w:rPr>
          <w:sz w:val="22"/>
        </w:rPr>
      </w:pPr>
      <w:r>
        <w:rPr>
          <w:sz w:val="22"/>
        </w:rPr>
        <w:t>Assign an undrained cohesion for clay. This is the same as Su, undrained shear strength. Let’s use 50 kPa.</w:t>
      </w:r>
    </w:p>
    <w:p w14:paraId="03437DEE" w14:textId="77777777" w:rsidR="002836BC" w:rsidRDefault="002836BC" w:rsidP="00F54E22">
      <w:pPr>
        <w:pStyle w:val="ListParagraph"/>
        <w:numPr>
          <w:ilvl w:val="2"/>
          <w:numId w:val="18"/>
        </w:numPr>
        <w:spacing w:line="276" w:lineRule="auto"/>
        <w:jc w:val="both"/>
        <w:rPr>
          <w:sz w:val="22"/>
        </w:rPr>
      </w:pPr>
      <w:r>
        <w:rPr>
          <w:sz w:val="22"/>
        </w:rPr>
        <w:t xml:space="preserve">The strain factor, E50 is a parameter that defines the stiffness of the p-y curve. Let’s leave it as zero to have Lpile calculate this parameter internally. </w:t>
      </w:r>
    </w:p>
    <w:p w14:paraId="4F42D4B9" w14:textId="77777777" w:rsidR="00357CDA" w:rsidRDefault="00F54E22" w:rsidP="00F54E22">
      <w:pPr>
        <w:pStyle w:val="ListParagraph"/>
        <w:numPr>
          <w:ilvl w:val="1"/>
          <w:numId w:val="18"/>
        </w:numPr>
        <w:spacing w:line="276" w:lineRule="auto"/>
        <w:jc w:val="both"/>
        <w:rPr>
          <w:sz w:val="22"/>
        </w:rPr>
      </w:pPr>
      <w:r>
        <w:rPr>
          <w:sz w:val="22"/>
        </w:rPr>
        <w:t xml:space="preserve">Go back to the Boundary Conditions and Loading menu and delete all the additional load conditions that you </w:t>
      </w:r>
      <w:r w:rsidR="00CA52A7">
        <w:rPr>
          <w:sz w:val="22"/>
        </w:rPr>
        <w:t>had to add</w:t>
      </w:r>
      <w:r>
        <w:rPr>
          <w:sz w:val="22"/>
        </w:rPr>
        <w:t xml:space="preserve"> to develop the pushover curve</w:t>
      </w:r>
      <w:r w:rsidR="00CA52A7">
        <w:rPr>
          <w:sz w:val="22"/>
        </w:rPr>
        <w:t xml:space="preserve"> in the previous analysis</w:t>
      </w:r>
      <w:r>
        <w:rPr>
          <w:sz w:val="22"/>
        </w:rPr>
        <w:t xml:space="preserve">. Leave one load condition and change it to </w:t>
      </w:r>
      <w:r w:rsidR="00152FC7">
        <w:rPr>
          <w:sz w:val="22"/>
        </w:rPr>
        <w:t xml:space="preserve">Shear and Moment. Let’s apply exact same loads that we applied in the first analysis for the sand site, i.e. </w:t>
      </w:r>
      <w:r>
        <w:rPr>
          <w:sz w:val="22"/>
        </w:rPr>
        <w:t>shear load of 200 kN, zero moment, a</w:t>
      </w:r>
      <w:r w:rsidR="00652203">
        <w:rPr>
          <w:sz w:val="22"/>
        </w:rPr>
        <w:t xml:space="preserve">nd an axial load of 500 </w:t>
      </w:r>
      <w:r w:rsidR="00A97251">
        <w:rPr>
          <w:sz w:val="22"/>
        </w:rPr>
        <w:t>kN.</w:t>
      </w:r>
      <w:r w:rsidR="00652203">
        <w:rPr>
          <w:sz w:val="22"/>
        </w:rPr>
        <w:t xml:space="preserve"> </w:t>
      </w:r>
    </w:p>
    <w:p w14:paraId="51E7AD70" w14:textId="77777777" w:rsidR="00F54E22" w:rsidRDefault="00CA52A7" w:rsidP="00F54E22">
      <w:pPr>
        <w:pStyle w:val="ListParagraph"/>
        <w:numPr>
          <w:ilvl w:val="1"/>
          <w:numId w:val="18"/>
        </w:numPr>
        <w:spacing w:line="276" w:lineRule="auto"/>
        <w:jc w:val="both"/>
        <w:rPr>
          <w:sz w:val="22"/>
        </w:rPr>
      </w:pPr>
      <w:r>
        <w:rPr>
          <w:sz w:val="22"/>
        </w:rPr>
        <w:t xml:space="preserve">Run </w:t>
      </w:r>
      <w:r w:rsidR="00943E90">
        <w:rPr>
          <w:sz w:val="22"/>
        </w:rPr>
        <w:t>t</w:t>
      </w:r>
      <w:r>
        <w:rPr>
          <w:sz w:val="22"/>
        </w:rPr>
        <w:t xml:space="preserve">he analysis and </w:t>
      </w:r>
      <w:r w:rsidR="00380CF3">
        <w:rPr>
          <w:sz w:val="22"/>
        </w:rPr>
        <w:t xml:space="preserve">pull up </w:t>
      </w:r>
      <w:r>
        <w:rPr>
          <w:sz w:val="22"/>
        </w:rPr>
        <w:t>the four results plot windows (deflection, soil reaction, shear and moment with depth). Answer the following questions:</w:t>
      </w:r>
    </w:p>
    <w:p w14:paraId="3FF57F59" w14:textId="77777777" w:rsidR="00CA52A7" w:rsidRDefault="00CA52A7" w:rsidP="00357CDA">
      <w:pPr>
        <w:pStyle w:val="ListParagraph"/>
        <w:numPr>
          <w:ilvl w:val="1"/>
          <w:numId w:val="18"/>
        </w:numPr>
        <w:spacing w:line="276" w:lineRule="auto"/>
        <w:jc w:val="both"/>
        <w:rPr>
          <w:sz w:val="22"/>
        </w:rPr>
      </w:pPr>
      <w:r>
        <w:rPr>
          <w:sz w:val="22"/>
        </w:rPr>
        <w:t xml:space="preserve">No need to be included in </w:t>
      </w:r>
      <w:r w:rsidR="00357CDA">
        <w:rPr>
          <w:sz w:val="22"/>
        </w:rPr>
        <w:t>the report:</w:t>
      </w:r>
    </w:p>
    <w:p w14:paraId="4823551E" w14:textId="77777777" w:rsidR="00357CDA" w:rsidRDefault="00357CDA" w:rsidP="00357CDA">
      <w:pPr>
        <w:pStyle w:val="ListParagraph"/>
        <w:numPr>
          <w:ilvl w:val="2"/>
          <w:numId w:val="18"/>
        </w:numPr>
        <w:spacing w:line="276" w:lineRule="auto"/>
        <w:jc w:val="both"/>
        <w:rPr>
          <w:sz w:val="22"/>
        </w:rPr>
      </w:pPr>
      <w:r>
        <w:rPr>
          <w:sz w:val="22"/>
        </w:rPr>
        <w:t>Does the pile head displacement increase in the clay site compared to sand site? How about other demands, i.e. shear force and bending moment?</w:t>
      </w:r>
    </w:p>
    <w:p w14:paraId="0E854D4C" w14:textId="77777777" w:rsidR="00357CDA" w:rsidRDefault="00357CDA" w:rsidP="00357CDA">
      <w:pPr>
        <w:pStyle w:val="ListParagraph"/>
        <w:numPr>
          <w:ilvl w:val="1"/>
          <w:numId w:val="18"/>
        </w:numPr>
        <w:spacing w:line="276" w:lineRule="auto"/>
        <w:jc w:val="both"/>
        <w:rPr>
          <w:sz w:val="22"/>
        </w:rPr>
      </w:pPr>
      <w:r>
        <w:rPr>
          <w:sz w:val="22"/>
        </w:rPr>
        <w:t>Include in your report:</w:t>
      </w:r>
    </w:p>
    <w:p w14:paraId="2AF31794" w14:textId="77777777" w:rsidR="00357CDA" w:rsidRDefault="00357CDA" w:rsidP="00357CDA">
      <w:pPr>
        <w:pStyle w:val="ListParagraph"/>
        <w:numPr>
          <w:ilvl w:val="2"/>
          <w:numId w:val="18"/>
        </w:numPr>
        <w:spacing w:line="276" w:lineRule="auto"/>
        <w:jc w:val="both"/>
        <w:rPr>
          <w:sz w:val="22"/>
        </w:rPr>
      </w:pPr>
      <w:r>
        <w:rPr>
          <w:sz w:val="22"/>
        </w:rPr>
        <w:t>Four side-by-side plots of deflection, soil reaction, shear force and bending moment with depth.</w:t>
      </w:r>
    </w:p>
    <w:p w14:paraId="4ADC60BB" w14:textId="77777777" w:rsidR="00357CDA" w:rsidRDefault="00357CDA" w:rsidP="00357CDA">
      <w:pPr>
        <w:pStyle w:val="ListParagraph"/>
        <w:numPr>
          <w:ilvl w:val="2"/>
          <w:numId w:val="18"/>
        </w:numPr>
        <w:spacing w:line="276" w:lineRule="auto"/>
        <w:jc w:val="both"/>
        <w:rPr>
          <w:sz w:val="22"/>
        </w:rPr>
      </w:pPr>
      <w:r>
        <w:rPr>
          <w:sz w:val="22"/>
        </w:rPr>
        <w:t>Fill out the following table and include in your report:</w:t>
      </w:r>
    </w:p>
    <w:tbl>
      <w:tblPr>
        <w:tblStyle w:val="TableGrid"/>
        <w:tblW w:w="0" w:type="auto"/>
        <w:tblInd w:w="2160" w:type="dxa"/>
        <w:tblLook w:val="04A0" w:firstRow="1" w:lastRow="0" w:firstColumn="1" w:lastColumn="0" w:noHBand="0" w:noVBand="1"/>
      </w:tblPr>
      <w:tblGrid>
        <w:gridCol w:w="1977"/>
        <w:gridCol w:w="1977"/>
        <w:gridCol w:w="1978"/>
        <w:gridCol w:w="1978"/>
      </w:tblGrid>
      <w:tr w:rsidR="00357CDA" w14:paraId="522A89D7" w14:textId="77777777" w:rsidTr="009A5BB2">
        <w:tc>
          <w:tcPr>
            <w:tcW w:w="2517" w:type="dxa"/>
          </w:tcPr>
          <w:p w14:paraId="0377C938" w14:textId="77777777" w:rsidR="00357CDA" w:rsidRDefault="00CB3573" w:rsidP="009A5BB2">
            <w:pPr>
              <w:pStyle w:val="ListParagraph"/>
              <w:spacing w:line="276" w:lineRule="auto"/>
              <w:ind w:left="0"/>
              <w:jc w:val="both"/>
              <w:rPr>
                <w:sz w:val="22"/>
              </w:rPr>
            </w:pPr>
            <w:r>
              <w:rPr>
                <w:sz w:val="22"/>
              </w:rPr>
              <w:t>Boundary conditions at pile head</w:t>
            </w:r>
          </w:p>
        </w:tc>
        <w:tc>
          <w:tcPr>
            <w:tcW w:w="2517" w:type="dxa"/>
          </w:tcPr>
          <w:p w14:paraId="256F104F" w14:textId="77777777" w:rsidR="00357CDA" w:rsidRDefault="00357CDA" w:rsidP="009A5BB2">
            <w:pPr>
              <w:pStyle w:val="ListParagraph"/>
              <w:spacing w:line="276" w:lineRule="auto"/>
              <w:ind w:left="0"/>
              <w:jc w:val="both"/>
              <w:rPr>
                <w:sz w:val="22"/>
              </w:rPr>
            </w:pPr>
            <w:r>
              <w:rPr>
                <w:sz w:val="22"/>
              </w:rPr>
              <w:t>Maximum lateral deflection (m)</w:t>
            </w:r>
          </w:p>
        </w:tc>
        <w:tc>
          <w:tcPr>
            <w:tcW w:w="2518" w:type="dxa"/>
          </w:tcPr>
          <w:p w14:paraId="30D16B8F" w14:textId="77777777" w:rsidR="00357CDA" w:rsidRDefault="00357CDA" w:rsidP="009A5BB2">
            <w:pPr>
              <w:pStyle w:val="ListParagraph"/>
              <w:spacing w:line="276" w:lineRule="auto"/>
              <w:ind w:left="0"/>
              <w:jc w:val="both"/>
              <w:rPr>
                <w:sz w:val="22"/>
              </w:rPr>
            </w:pPr>
            <w:r>
              <w:rPr>
                <w:sz w:val="22"/>
              </w:rPr>
              <w:t>Maximum shear force (kN)</w:t>
            </w:r>
          </w:p>
        </w:tc>
        <w:tc>
          <w:tcPr>
            <w:tcW w:w="2518" w:type="dxa"/>
          </w:tcPr>
          <w:p w14:paraId="6D182403" w14:textId="77777777" w:rsidR="00357CDA" w:rsidRDefault="00357CDA" w:rsidP="009A5BB2">
            <w:pPr>
              <w:pStyle w:val="ListParagraph"/>
              <w:spacing w:line="276" w:lineRule="auto"/>
              <w:ind w:left="0"/>
              <w:jc w:val="both"/>
              <w:rPr>
                <w:sz w:val="22"/>
              </w:rPr>
            </w:pPr>
            <w:r>
              <w:rPr>
                <w:sz w:val="22"/>
              </w:rPr>
              <w:t>Maximum bending moment (kN-m)</w:t>
            </w:r>
          </w:p>
        </w:tc>
      </w:tr>
      <w:tr w:rsidR="00357CDA" w14:paraId="52D72319" w14:textId="77777777" w:rsidTr="009A5BB2">
        <w:tc>
          <w:tcPr>
            <w:tcW w:w="2517" w:type="dxa"/>
          </w:tcPr>
          <w:p w14:paraId="44F6D599" w14:textId="77777777" w:rsidR="00357CDA" w:rsidRDefault="00357CDA" w:rsidP="009A5BB2">
            <w:pPr>
              <w:pStyle w:val="ListParagraph"/>
              <w:spacing w:line="276" w:lineRule="auto"/>
              <w:ind w:left="0"/>
              <w:jc w:val="both"/>
              <w:rPr>
                <w:sz w:val="22"/>
              </w:rPr>
            </w:pPr>
            <w:r>
              <w:rPr>
                <w:sz w:val="22"/>
              </w:rPr>
              <w:t xml:space="preserve">V = </w:t>
            </w:r>
          </w:p>
          <w:p w14:paraId="4C6D15EA" w14:textId="77777777" w:rsidR="00357CDA" w:rsidRDefault="00357CDA" w:rsidP="009A5BB2">
            <w:pPr>
              <w:pStyle w:val="ListParagraph"/>
              <w:spacing w:line="276" w:lineRule="auto"/>
              <w:ind w:left="0"/>
              <w:jc w:val="both"/>
              <w:rPr>
                <w:sz w:val="22"/>
              </w:rPr>
            </w:pPr>
            <w:r>
              <w:rPr>
                <w:sz w:val="22"/>
              </w:rPr>
              <w:t xml:space="preserve">M = </w:t>
            </w:r>
          </w:p>
          <w:p w14:paraId="0FEE88DA" w14:textId="77777777" w:rsidR="00357CDA" w:rsidRDefault="00357CDA" w:rsidP="009A5BB2">
            <w:pPr>
              <w:pStyle w:val="ListParagraph"/>
              <w:spacing w:line="276" w:lineRule="auto"/>
              <w:ind w:left="0"/>
              <w:jc w:val="both"/>
              <w:rPr>
                <w:sz w:val="22"/>
              </w:rPr>
            </w:pPr>
            <w:r>
              <w:rPr>
                <w:sz w:val="22"/>
              </w:rPr>
              <w:t>Axial force =</w:t>
            </w:r>
          </w:p>
        </w:tc>
        <w:tc>
          <w:tcPr>
            <w:tcW w:w="2517" w:type="dxa"/>
          </w:tcPr>
          <w:p w14:paraId="4D04DAAD" w14:textId="77777777" w:rsidR="00357CDA" w:rsidRDefault="00357CDA" w:rsidP="009A5BB2">
            <w:pPr>
              <w:pStyle w:val="ListParagraph"/>
              <w:spacing w:line="276" w:lineRule="auto"/>
              <w:ind w:left="0"/>
              <w:jc w:val="both"/>
              <w:rPr>
                <w:sz w:val="22"/>
              </w:rPr>
            </w:pPr>
          </w:p>
        </w:tc>
        <w:tc>
          <w:tcPr>
            <w:tcW w:w="2518" w:type="dxa"/>
          </w:tcPr>
          <w:p w14:paraId="4E4603A0" w14:textId="77777777" w:rsidR="00357CDA" w:rsidRDefault="00357CDA" w:rsidP="009A5BB2">
            <w:pPr>
              <w:pStyle w:val="ListParagraph"/>
              <w:spacing w:line="276" w:lineRule="auto"/>
              <w:ind w:left="0"/>
              <w:jc w:val="both"/>
              <w:rPr>
                <w:sz w:val="22"/>
              </w:rPr>
            </w:pPr>
          </w:p>
        </w:tc>
        <w:tc>
          <w:tcPr>
            <w:tcW w:w="2518" w:type="dxa"/>
          </w:tcPr>
          <w:p w14:paraId="6F05F6BA" w14:textId="77777777" w:rsidR="00357CDA" w:rsidRDefault="00357CDA" w:rsidP="009A5BB2">
            <w:pPr>
              <w:pStyle w:val="ListParagraph"/>
              <w:spacing w:line="276" w:lineRule="auto"/>
              <w:ind w:left="0"/>
              <w:jc w:val="both"/>
              <w:rPr>
                <w:sz w:val="22"/>
              </w:rPr>
            </w:pPr>
          </w:p>
        </w:tc>
      </w:tr>
    </w:tbl>
    <w:p w14:paraId="226A54B8" w14:textId="77777777" w:rsidR="00357CDA" w:rsidRDefault="00357CDA" w:rsidP="00357CDA">
      <w:pPr>
        <w:pStyle w:val="ListParagraph"/>
        <w:spacing w:line="276" w:lineRule="auto"/>
        <w:ind w:left="2160"/>
        <w:jc w:val="both"/>
        <w:rPr>
          <w:sz w:val="22"/>
        </w:rPr>
      </w:pPr>
    </w:p>
    <w:p w14:paraId="6440DA21" w14:textId="77777777" w:rsidR="00357CDA" w:rsidRPr="00967E90" w:rsidRDefault="00357CDA" w:rsidP="00357CDA">
      <w:pPr>
        <w:pStyle w:val="ListParagraph"/>
        <w:spacing w:line="276" w:lineRule="auto"/>
        <w:ind w:left="2160"/>
        <w:jc w:val="both"/>
        <w:rPr>
          <w:sz w:val="22"/>
        </w:rPr>
      </w:pPr>
    </w:p>
    <w:sectPr w:rsidR="00357CDA" w:rsidRPr="00967E90" w:rsidSect="009F22BF">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93DA" w14:textId="77777777" w:rsidR="00E44A6C" w:rsidRDefault="00E44A6C" w:rsidP="00EA2337">
      <w:r>
        <w:separator/>
      </w:r>
    </w:p>
  </w:endnote>
  <w:endnote w:type="continuationSeparator" w:id="0">
    <w:p w14:paraId="5468C8C4" w14:textId="77777777" w:rsidR="00E44A6C" w:rsidRDefault="00E44A6C" w:rsidP="00EA2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03F0" w14:textId="77777777" w:rsidR="00623DCE" w:rsidRDefault="00623DCE">
    <w:pPr>
      <w:pStyle w:val="Footer"/>
      <w:jc w:val="center"/>
    </w:pPr>
    <w:r>
      <w:t xml:space="preserve">Page </w:t>
    </w:r>
    <w:sdt>
      <w:sdtPr>
        <w:id w:val="-97953515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D2155">
          <w:rPr>
            <w:noProof/>
          </w:rPr>
          <w:t>3</w:t>
        </w:r>
        <w:r>
          <w:rPr>
            <w:noProof/>
          </w:rPr>
          <w:fldChar w:fldCharType="end"/>
        </w:r>
      </w:sdtContent>
    </w:sdt>
  </w:p>
  <w:p w14:paraId="14C2D29A" w14:textId="77777777" w:rsidR="00623DCE" w:rsidRDefault="00623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7A16" w14:textId="77777777" w:rsidR="00E44A6C" w:rsidRDefault="00E44A6C" w:rsidP="00EA2337">
      <w:r>
        <w:separator/>
      </w:r>
    </w:p>
  </w:footnote>
  <w:footnote w:type="continuationSeparator" w:id="0">
    <w:p w14:paraId="61C826AA" w14:textId="77777777" w:rsidR="00E44A6C" w:rsidRDefault="00E44A6C" w:rsidP="00EA23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369"/>
    <w:multiLevelType w:val="hybridMultilevel"/>
    <w:tmpl w:val="BBAAEF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E5C89"/>
    <w:multiLevelType w:val="hybridMultilevel"/>
    <w:tmpl w:val="0EC4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52D9"/>
    <w:multiLevelType w:val="hybridMultilevel"/>
    <w:tmpl w:val="0D74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B7FEE"/>
    <w:multiLevelType w:val="hybridMultilevel"/>
    <w:tmpl w:val="582033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F7F1C"/>
    <w:multiLevelType w:val="hybridMultilevel"/>
    <w:tmpl w:val="3CBA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D514B"/>
    <w:multiLevelType w:val="hybridMultilevel"/>
    <w:tmpl w:val="BBE0314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93E06"/>
    <w:multiLevelType w:val="hybridMultilevel"/>
    <w:tmpl w:val="5A8620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95919"/>
    <w:multiLevelType w:val="hybridMultilevel"/>
    <w:tmpl w:val="D1568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136F60"/>
    <w:multiLevelType w:val="hybridMultilevel"/>
    <w:tmpl w:val="01C06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F56036"/>
    <w:multiLevelType w:val="hybridMultilevel"/>
    <w:tmpl w:val="A4C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00D72"/>
    <w:multiLevelType w:val="hybridMultilevel"/>
    <w:tmpl w:val="EAFA26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210FB"/>
    <w:multiLevelType w:val="hybridMultilevel"/>
    <w:tmpl w:val="4CA8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32274B"/>
    <w:multiLevelType w:val="hybridMultilevel"/>
    <w:tmpl w:val="958814B2"/>
    <w:lvl w:ilvl="0" w:tplc="0409000F">
      <w:start w:val="1"/>
      <w:numFmt w:val="decimal"/>
      <w:lvlText w:val="%1."/>
      <w:lvlJc w:val="left"/>
      <w:pPr>
        <w:ind w:left="783" w:hanging="360"/>
      </w:p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3" w15:restartNumberingAfterBreak="0">
    <w:nsid w:val="54476999"/>
    <w:multiLevelType w:val="hybridMultilevel"/>
    <w:tmpl w:val="C9B6F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195682"/>
    <w:multiLevelType w:val="hybridMultilevel"/>
    <w:tmpl w:val="DE00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47870"/>
    <w:multiLevelType w:val="hybridMultilevel"/>
    <w:tmpl w:val="57A0F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3D7F80"/>
    <w:multiLevelType w:val="hybridMultilevel"/>
    <w:tmpl w:val="68E0C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2E4FE7"/>
    <w:multiLevelType w:val="hybridMultilevel"/>
    <w:tmpl w:val="37784A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FD5B0B"/>
    <w:multiLevelType w:val="hybridMultilevel"/>
    <w:tmpl w:val="F5B6D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36193489">
    <w:abstractNumId w:val="18"/>
  </w:num>
  <w:num w:numId="2" w16cid:durableId="658310010">
    <w:abstractNumId w:val="5"/>
  </w:num>
  <w:num w:numId="3" w16cid:durableId="1261719550">
    <w:abstractNumId w:val="9"/>
  </w:num>
  <w:num w:numId="4" w16cid:durableId="244730544">
    <w:abstractNumId w:val="10"/>
  </w:num>
  <w:num w:numId="5" w16cid:durableId="530186463">
    <w:abstractNumId w:val="3"/>
  </w:num>
  <w:num w:numId="6" w16cid:durableId="1202203034">
    <w:abstractNumId w:val="7"/>
  </w:num>
  <w:num w:numId="7" w16cid:durableId="1763062040">
    <w:abstractNumId w:val="13"/>
  </w:num>
  <w:num w:numId="8" w16cid:durableId="2086997624">
    <w:abstractNumId w:val="0"/>
  </w:num>
  <w:num w:numId="9" w16cid:durableId="434599981">
    <w:abstractNumId w:val="15"/>
  </w:num>
  <w:num w:numId="10" w16cid:durableId="1409108688">
    <w:abstractNumId w:val="8"/>
  </w:num>
  <w:num w:numId="11" w16cid:durableId="1506893189">
    <w:abstractNumId w:val="16"/>
  </w:num>
  <w:num w:numId="12" w16cid:durableId="309479841">
    <w:abstractNumId w:val="6"/>
  </w:num>
  <w:num w:numId="13" w16cid:durableId="933123608">
    <w:abstractNumId w:val="12"/>
  </w:num>
  <w:num w:numId="14" w16cid:durableId="1086924102">
    <w:abstractNumId w:val="14"/>
  </w:num>
  <w:num w:numId="15" w16cid:durableId="1902205101">
    <w:abstractNumId w:val="11"/>
  </w:num>
  <w:num w:numId="16" w16cid:durableId="976683101">
    <w:abstractNumId w:val="2"/>
  </w:num>
  <w:num w:numId="17" w16cid:durableId="757559352">
    <w:abstractNumId w:val="4"/>
  </w:num>
  <w:num w:numId="18" w16cid:durableId="1387603858">
    <w:abstractNumId w:val="17"/>
  </w:num>
  <w:num w:numId="19" w16cid:durableId="1058866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26"/>
    <w:rsid w:val="00000355"/>
    <w:rsid w:val="00003E6A"/>
    <w:rsid w:val="000134BF"/>
    <w:rsid w:val="00020948"/>
    <w:rsid w:val="00025024"/>
    <w:rsid w:val="000363DE"/>
    <w:rsid w:val="000378C3"/>
    <w:rsid w:val="000401A1"/>
    <w:rsid w:val="00040849"/>
    <w:rsid w:val="00043F5C"/>
    <w:rsid w:val="00044895"/>
    <w:rsid w:val="00050A7C"/>
    <w:rsid w:val="000649A6"/>
    <w:rsid w:val="000669CD"/>
    <w:rsid w:val="00070F54"/>
    <w:rsid w:val="0007553A"/>
    <w:rsid w:val="00086566"/>
    <w:rsid w:val="0008790A"/>
    <w:rsid w:val="00093B9D"/>
    <w:rsid w:val="0009519A"/>
    <w:rsid w:val="000957AF"/>
    <w:rsid w:val="000B3287"/>
    <w:rsid w:val="000B4316"/>
    <w:rsid w:val="000B7D9E"/>
    <w:rsid w:val="000C09C8"/>
    <w:rsid w:val="000C4974"/>
    <w:rsid w:val="000C7C4A"/>
    <w:rsid w:val="000D5DE6"/>
    <w:rsid w:val="000E192B"/>
    <w:rsid w:val="000E6A43"/>
    <w:rsid w:val="000F01EC"/>
    <w:rsid w:val="000F3243"/>
    <w:rsid w:val="000F5BCE"/>
    <w:rsid w:val="00100119"/>
    <w:rsid w:val="001037CC"/>
    <w:rsid w:val="0010557E"/>
    <w:rsid w:val="001067FE"/>
    <w:rsid w:val="00115C6F"/>
    <w:rsid w:val="001233FE"/>
    <w:rsid w:val="001261DE"/>
    <w:rsid w:val="00126A72"/>
    <w:rsid w:val="001315E6"/>
    <w:rsid w:val="001460AA"/>
    <w:rsid w:val="00146B71"/>
    <w:rsid w:val="00152FC7"/>
    <w:rsid w:val="0015394E"/>
    <w:rsid w:val="0016385F"/>
    <w:rsid w:val="00167FEF"/>
    <w:rsid w:val="00170D5B"/>
    <w:rsid w:val="00171750"/>
    <w:rsid w:val="00174F51"/>
    <w:rsid w:val="00176FD3"/>
    <w:rsid w:val="0018701C"/>
    <w:rsid w:val="00193674"/>
    <w:rsid w:val="001947F1"/>
    <w:rsid w:val="00194E67"/>
    <w:rsid w:val="001A1AC8"/>
    <w:rsid w:val="001A4B82"/>
    <w:rsid w:val="001B2695"/>
    <w:rsid w:val="001B3B75"/>
    <w:rsid w:val="001B5A05"/>
    <w:rsid w:val="001C02F0"/>
    <w:rsid w:val="001D0FA6"/>
    <w:rsid w:val="001D25E6"/>
    <w:rsid w:val="001D61E1"/>
    <w:rsid w:val="001E4963"/>
    <w:rsid w:val="001E59C8"/>
    <w:rsid w:val="001F5BE5"/>
    <w:rsid w:val="002015FC"/>
    <w:rsid w:val="00203BD9"/>
    <w:rsid w:val="00213FBA"/>
    <w:rsid w:val="002148EA"/>
    <w:rsid w:val="00220E30"/>
    <w:rsid w:val="0022601D"/>
    <w:rsid w:val="00233D32"/>
    <w:rsid w:val="00242E22"/>
    <w:rsid w:val="002526B1"/>
    <w:rsid w:val="002529E5"/>
    <w:rsid w:val="00255B67"/>
    <w:rsid w:val="002562EA"/>
    <w:rsid w:val="00256EED"/>
    <w:rsid w:val="002577EC"/>
    <w:rsid w:val="00257C18"/>
    <w:rsid w:val="00265F30"/>
    <w:rsid w:val="002673F7"/>
    <w:rsid w:val="00267D20"/>
    <w:rsid w:val="00272BEE"/>
    <w:rsid w:val="00272CAE"/>
    <w:rsid w:val="00273488"/>
    <w:rsid w:val="002752F9"/>
    <w:rsid w:val="00277E65"/>
    <w:rsid w:val="002836BC"/>
    <w:rsid w:val="00284C2F"/>
    <w:rsid w:val="00286CC2"/>
    <w:rsid w:val="002922F2"/>
    <w:rsid w:val="0029321B"/>
    <w:rsid w:val="00293C98"/>
    <w:rsid w:val="00296469"/>
    <w:rsid w:val="002A6736"/>
    <w:rsid w:val="002B10E9"/>
    <w:rsid w:val="002B1750"/>
    <w:rsid w:val="002B7BB9"/>
    <w:rsid w:val="002E1CDD"/>
    <w:rsid w:val="002E631E"/>
    <w:rsid w:val="002F3C9E"/>
    <w:rsid w:val="002F4984"/>
    <w:rsid w:val="003014CE"/>
    <w:rsid w:val="0030372E"/>
    <w:rsid w:val="003048D1"/>
    <w:rsid w:val="003125DE"/>
    <w:rsid w:val="00314FC2"/>
    <w:rsid w:val="00315D7F"/>
    <w:rsid w:val="00317D8D"/>
    <w:rsid w:val="00321BEF"/>
    <w:rsid w:val="00324763"/>
    <w:rsid w:val="00326798"/>
    <w:rsid w:val="00326CE6"/>
    <w:rsid w:val="00331787"/>
    <w:rsid w:val="00332561"/>
    <w:rsid w:val="00333719"/>
    <w:rsid w:val="00342C82"/>
    <w:rsid w:val="003433D6"/>
    <w:rsid w:val="003443A2"/>
    <w:rsid w:val="00346CAF"/>
    <w:rsid w:val="00357CDA"/>
    <w:rsid w:val="00362F7C"/>
    <w:rsid w:val="00362FB1"/>
    <w:rsid w:val="00373953"/>
    <w:rsid w:val="00380CF3"/>
    <w:rsid w:val="00380E1C"/>
    <w:rsid w:val="0038180C"/>
    <w:rsid w:val="00391C7C"/>
    <w:rsid w:val="003A4431"/>
    <w:rsid w:val="003A6C0F"/>
    <w:rsid w:val="003B170D"/>
    <w:rsid w:val="003B28E3"/>
    <w:rsid w:val="003B3CDD"/>
    <w:rsid w:val="003B4ACC"/>
    <w:rsid w:val="003B6874"/>
    <w:rsid w:val="003D0361"/>
    <w:rsid w:val="003F0568"/>
    <w:rsid w:val="003F0BDD"/>
    <w:rsid w:val="003F140A"/>
    <w:rsid w:val="003F4843"/>
    <w:rsid w:val="003F4F82"/>
    <w:rsid w:val="003F5E5B"/>
    <w:rsid w:val="00403810"/>
    <w:rsid w:val="00406FE7"/>
    <w:rsid w:val="00411D21"/>
    <w:rsid w:val="00413BAE"/>
    <w:rsid w:val="004201E6"/>
    <w:rsid w:val="00421940"/>
    <w:rsid w:val="004238AC"/>
    <w:rsid w:val="00433E08"/>
    <w:rsid w:val="00434A9E"/>
    <w:rsid w:val="00445E30"/>
    <w:rsid w:val="00454ED8"/>
    <w:rsid w:val="00466F07"/>
    <w:rsid w:val="00470F0E"/>
    <w:rsid w:val="00472A74"/>
    <w:rsid w:val="00473B27"/>
    <w:rsid w:val="00477AB6"/>
    <w:rsid w:val="00484072"/>
    <w:rsid w:val="00485529"/>
    <w:rsid w:val="00486F06"/>
    <w:rsid w:val="00496852"/>
    <w:rsid w:val="004A1D98"/>
    <w:rsid w:val="004A2621"/>
    <w:rsid w:val="004A3644"/>
    <w:rsid w:val="004A403D"/>
    <w:rsid w:val="004A59F1"/>
    <w:rsid w:val="004A67F2"/>
    <w:rsid w:val="004B0260"/>
    <w:rsid w:val="004B11E1"/>
    <w:rsid w:val="004B2560"/>
    <w:rsid w:val="004B3B11"/>
    <w:rsid w:val="004B789C"/>
    <w:rsid w:val="004C6715"/>
    <w:rsid w:val="004D0CB1"/>
    <w:rsid w:val="004F441D"/>
    <w:rsid w:val="00502F26"/>
    <w:rsid w:val="0050300E"/>
    <w:rsid w:val="0050601D"/>
    <w:rsid w:val="00521246"/>
    <w:rsid w:val="00525EC6"/>
    <w:rsid w:val="00526174"/>
    <w:rsid w:val="0053106F"/>
    <w:rsid w:val="00531ADE"/>
    <w:rsid w:val="00533639"/>
    <w:rsid w:val="00536678"/>
    <w:rsid w:val="005376F1"/>
    <w:rsid w:val="00540BF1"/>
    <w:rsid w:val="00546969"/>
    <w:rsid w:val="00556FDA"/>
    <w:rsid w:val="005571E4"/>
    <w:rsid w:val="00557FF2"/>
    <w:rsid w:val="0057227D"/>
    <w:rsid w:val="0057277E"/>
    <w:rsid w:val="005838ED"/>
    <w:rsid w:val="0058632B"/>
    <w:rsid w:val="00590741"/>
    <w:rsid w:val="00590EA5"/>
    <w:rsid w:val="005920CB"/>
    <w:rsid w:val="00592D41"/>
    <w:rsid w:val="00595898"/>
    <w:rsid w:val="005A2142"/>
    <w:rsid w:val="005A240D"/>
    <w:rsid w:val="005A7FEE"/>
    <w:rsid w:val="005B56DD"/>
    <w:rsid w:val="005C07FF"/>
    <w:rsid w:val="005C79D4"/>
    <w:rsid w:val="005D060F"/>
    <w:rsid w:val="005D3D61"/>
    <w:rsid w:val="005F40FC"/>
    <w:rsid w:val="005F69DD"/>
    <w:rsid w:val="00604990"/>
    <w:rsid w:val="0060521E"/>
    <w:rsid w:val="00607A8C"/>
    <w:rsid w:val="006150FF"/>
    <w:rsid w:val="0062080E"/>
    <w:rsid w:val="00621B0D"/>
    <w:rsid w:val="00623DCE"/>
    <w:rsid w:val="00624596"/>
    <w:rsid w:val="00635E8F"/>
    <w:rsid w:val="006378FB"/>
    <w:rsid w:val="00640309"/>
    <w:rsid w:val="006467DB"/>
    <w:rsid w:val="00652203"/>
    <w:rsid w:val="0067267C"/>
    <w:rsid w:val="00680C4E"/>
    <w:rsid w:val="006810B4"/>
    <w:rsid w:val="00681A9B"/>
    <w:rsid w:val="00687196"/>
    <w:rsid w:val="0069331B"/>
    <w:rsid w:val="0069635C"/>
    <w:rsid w:val="006A1A1A"/>
    <w:rsid w:val="006A6B64"/>
    <w:rsid w:val="006A7EEB"/>
    <w:rsid w:val="006B04BA"/>
    <w:rsid w:val="006B12D5"/>
    <w:rsid w:val="006B5883"/>
    <w:rsid w:val="006C125B"/>
    <w:rsid w:val="006C259E"/>
    <w:rsid w:val="006D2382"/>
    <w:rsid w:val="006E1587"/>
    <w:rsid w:val="006F10A2"/>
    <w:rsid w:val="007010E5"/>
    <w:rsid w:val="007016C0"/>
    <w:rsid w:val="007050B2"/>
    <w:rsid w:val="0071424B"/>
    <w:rsid w:val="00716D48"/>
    <w:rsid w:val="00716E86"/>
    <w:rsid w:val="00721F8F"/>
    <w:rsid w:val="00724916"/>
    <w:rsid w:val="00724C82"/>
    <w:rsid w:val="007300B1"/>
    <w:rsid w:val="0073078F"/>
    <w:rsid w:val="00732B70"/>
    <w:rsid w:val="0073523E"/>
    <w:rsid w:val="00752216"/>
    <w:rsid w:val="00756207"/>
    <w:rsid w:val="007573D3"/>
    <w:rsid w:val="007603D8"/>
    <w:rsid w:val="0076086E"/>
    <w:rsid w:val="00772171"/>
    <w:rsid w:val="0077334F"/>
    <w:rsid w:val="007760F5"/>
    <w:rsid w:val="0078113C"/>
    <w:rsid w:val="0078158D"/>
    <w:rsid w:val="00782186"/>
    <w:rsid w:val="00783199"/>
    <w:rsid w:val="007845DE"/>
    <w:rsid w:val="007860E1"/>
    <w:rsid w:val="007903BF"/>
    <w:rsid w:val="00793A27"/>
    <w:rsid w:val="007951A4"/>
    <w:rsid w:val="00797197"/>
    <w:rsid w:val="007A151D"/>
    <w:rsid w:val="007A1875"/>
    <w:rsid w:val="007A7492"/>
    <w:rsid w:val="007B06EC"/>
    <w:rsid w:val="007B1E47"/>
    <w:rsid w:val="007B4260"/>
    <w:rsid w:val="007B4EAF"/>
    <w:rsid w:val="007B5D35"/>
    <w:rsid w:val="007C3E8A"/>
    <w:rsid w:val="007C7B64"/>
    <w:rsid w:val="007D3B9B"/>
    <w:rsid w:val="007D591E"/>
    <w:rsid w:val="007E2571"/>
    <w:rsid w:val="007E3686"/>
    <w:rsid w:val="007F2C97"/>
    <w:rsid w:val="008034F2"/>
    <w:rsid w:val="00804A3D"/>
    <w:rsid w:val="00811479"/>
    <w:rsid w:val="00814A10"/>
    <w:rsid w:val="00814FCC"/>
    <w:rsid w:val="008237EE"/>
    <w:rsid w:val="0082572A"/>
    <w:rsid w:val="008337C4"/>
    <w:rsid w:val="008343AA"/>
    <w:rsid w:val="0083788D"/>
    <w:rsid w:val="008417B1"/>
    <w:rsid w:val="00841C9F"/>
    <w:rsid w:val="0084736C"/>
    <w:rsid w:val="00853CA1"/>
    <w:rsid w:val="0085613E"/>
    <w:rsid w:val="00856982"/>
    <w:rsid w:val="008576B7"/>
    <w:rsid w:val="00860011"/>
    <w:rsid w:val="00860BC0"/>
    <w:rsid w:val="00861275"/>
    <w:rsid w:val="00861557"/>
    <w:rsid w:val="00864AEE"/>
    <w:rsid w:val="00864AF1"/>
    <w:rsid w:val="00864CF6"/>
    <w:rsid w:val="00866A2E"/>
    <w:rsid w:val="00875FFF"/>
    <w:rsid w:val="00877402"/>
    <w:rsid w:val="008804C3"/>
    <w:rsid w:val="008813D4"/>
    <w:rsid w:val="008823D9"/>
    <w:rsid w:val="008908F7"/>
    <w:rsid w:val="00892126"/>
    <w:rsid w:val="008A0187"/>
    <w:rsid w:val="008A1A2B"/>
    <w:rsid w:val="008A4F8D"/>
    <w:rsid w:val="008B2979"/>
    <w:rsid w:val="008B3AF2"/>
    <w:rsid w:val="008B3D30"/>
    <w:rsid w:val="008B79D9"/>
    <w:rsid w:val="008C3674"/>
    <w:rsid w:val="008D2155"/>
    <w:rsid w:val="008D5A18"/>
    <w:rsid w:val="008E0A64"/>
    <w:rsid w:val="008E180E"/>
    <w:rsid w:val="008E297E"/>
    <w:rsid w:val="008E7272"/>
    <w:rsid w:val="008E7FCD"/>
    <w:rsid w:val="008F046E"/>
    <w:rsid w:val="008F2B39"/>
    <w:rsid w:val="008F3445"/>
    <w:rsid w:val="00902EB1"/>
    <w:rsid w:val="00905F95"/>
    <w:rsid w:val="00907106"/>
    <w:rsid w:val="00907E43"/>
    <w:rsid w:val="00911436"/>
    <w:rsid w:val="00912B34"/>
    <w:rsid w:val="009152DA"/>
    <w:rsid w:val="00916197"/>
    <w:rsid w:val="00917239"/>
    <w:rsid w:val="0092285E"/>
    <w:rsid w:val="009337CA"/>
    <w:rsid w:val="00935567"/>
    <w:rsid w:val="009400B5"/>
    <w:rsid w:val="00943CCD"/>
    <w:rsid w:val="00943E1D"/>
    <w:rsid w:val="00943E90"/>
    <w:rsid w:val="009466F7"/>
    <w:rsid w:val="00950B3F"/>
    <w:rsid w:val="009525D0"/>
    <w:rsid w:val="0095690A"/>
    <w:rsid w:val="009606F1"/>
    <w:rsid w:val="00962FBF"/>
    <w:rsid w:val="009636ED"/>
    <w:rsid w:val="00963F6D"/>
    <w:rsid w:val="00967E90"/>
    <w:rsid w:val="00976271"/>
    <w:rsid w:val="00983898"/>
    <w:rsid w:val="00991C70"/>
    <w:rsid w:val="009A1FA2"/>
    <w:rsid w:val="009A24A2"/>
    <w:rsid w:val="009A4625"/>
    <w:rsid w:val="009A463F"/>
    <w:rsid w:val="009B4D47"/>
    <w:rsid w:val="009B680B"/>
    <w:rsid w:val="009C2657"/>
    <w:rsid w:val="009C2BC4"/>
    <w:rsid w:val="009C4675"/>
    <w:rsid w:val="009D60EC"/>
    <w:rsid w:val="009E1C46"/>
    <w:rsid w:val="009E2192"/>
    <w:rsid w:val="009E714E"/>
    <w:rsid w:val="009E77A8"/>
    <w:rsid w:val="009F22BF"/>
    <w:rsid w:val="009F4D02"/>
    <w:rsid w:val="009F5A22"/>
    <w:rsid w:val="00A02C8A"/>
    <w:rsid w:val="00A045BC"/>
    <w:rsid w:val="00A17090"/>
    <w:rsid w:val="00A3583C"/>
    <w:rsid w:val="00A40066"/>
    <w:rsid w:val="00A4742B"/>
    <w:rsid w:val="00A51B02"/>
    <w:rsid w:val="00A53157"/>
    <w:rsid w:val="00A53F77"/>
    <w:rsid w:val="00A5799C"/>
    <w:rsid w:val="00A61D1A"/>
    <w:rsid w:val="00A6307A"/>
    <w:rsid w:val="00A66B85"/>
    <w:rsid w:val="00A70639"/>
    <w:rsid w:val="00A744F4"/>
    <w:rsid w:val="00A77086"/>
    <w:rsid w:val="00A77B53"/>
    <w:rsid w:val="00A9113F"/>
    <w:rsid w:val="00A9223D"/>
    <w:rsid w:val="00A9270B"/>
    <w:rsid w:val="00A961BE"/>
    <w:rsid w:val="00A97251"/>
    <w:rsid w:val="00AA58E5"/>
    <w:rsid w:val="00AA5EDA"/>
    <w:rsid w:val="00AA644D"/>
    <w:rsid w:val="00AA7181"/>
    <w:rsid w:val="00AB0F86"/>
    <w:rsid w:val="00AB2533"/>
    <w:rsid w:val="00AB2706"/>
    <w:rsid w:val="00AC1BD1"/>
    <w:rsid w:val="00AC2B47"/>
    <w:rsid w:val="00AC303D"/>
    <w:rsid w:val="00AE030B"/>
    <w:rsid w:val="00AE2F80"/>
    <w:rsid w:val="00AE336C"/>
    <w:rsid w:val="00AE3522"/>
    <w:rsid w:val="00AE64BC"/>
    <w:rsid w:val="00AE7C42"/>
    <w:rsid w:val="00AF3CAF"/>
    <w:rsid w:val="00AF4CB4"/>
    <w:rsid w:val="00AF6E9F"/>
    <w:rsid w:val="00B1045F"/>
    <w:rsid w:val="00B11DC3"/>
    <w:rsid w:val="00B15DB1"/>
    <w:rsid w:val="00B16971"/>
    <w:rsid w:val="00B21652"/>
    <w:rsid w:val="00B21CF0"/>
    <w:rsid w:val="00B21EAD"/>
    <w:rsid w:val="00B22F3C"/>
    <w:rsid w:val="00B25EA7"/>
    <w:rsid w:val="00B26FDA"/>
    <w:rsid w:val="00B3602B"/>
    <w:rsid w:val="00B41C1F"/>
    <w:rsid w:val="00B44B6B"/>
    <w:rsid w:val="00B518B3"/>
    <w:rsid w:val="00B534DD"/>
    <w:rsid w:val="00B5358C"/>
    <w:rsid w:val="00B55D3B"/>
    <w:rsid w:val="00B62BE4"/>
    <w:rsid w:val="00B6603F"/>
    <w:rsid w:val="00B73BEE"/>
    <w:rsid w:val="00B741F4"/>
    <w:rsid w:val="00B741F9"/>
    <w:rsid w:val="00B827A3"/>
    <w:rsid w:val="00B86540"/>
    <w:rsid w:val="00B87819"/>
    <w:rsid w:val="00BA2C20"/>
    <w:rsid w:val="00BA38D4"/>
    <w:rsid w:val="00BA41FE"/>
    <w:rsid w:val="00BB6B5A"/>
    <w:rsid w:val="00BB7246"/>
    <w:rsid w:val="00BC1415"/>
    <w:rsid w:val="00BC26A6"/>
    <w:rsid w:val="00BD0EF6"/>
    <w:rsid w:val="00BD16C9"/>
    <w:rsid w:val="00BD6111"/>
    <w:rsid w:val="00BE1541"/>
    <w:rsid w:val="00BE3A99"/>
    <w:rsid w:val="00BF1671"/>
    <w:rsid w:val="00BF16A7"/>
    <w:rsid w:val="00BF19DA"/>
    <w:rsid w:val="00BF49E3"/>
    <w:rsid w:val="00BF7F80"/>
    <w:rsid w:val="00C03533"/>
    <w:rsid w:val="00C06273"/>
    <w:rsid w:val="00C07981"/>
    <w:rsid w:val="00C1040B"/>
    <w:rsid w:val="00C16FE6"/>
    <w:rsid w:val="00C17AC0"/>
    <w:rsid w:val="00C242E4"/>
    <w:rsid w:val="00C3047A"/>
    <w:rsid w:val="00C3797C"/>
    <w:rsid w:val="00C41DF5"/>
    <w:rsid w:val="00C4487D"/>
    <w:rsid w:val="00C458F1"/>
    <w:rsid w:val="00C468E6"/>
    <w:rsid w:val="00C5101E"/>
    <w:rsid w:val="00C56367"/>
    <w:rsid w:val="00C63A9E"/>
    <w:rsid w:val="00C675F9"/>
    <w:rsid w:val="00C7575F"/>
    <w:rsid w:val="00C86F1C"/>
    <w:rsid w:val="00C90DA0"/>
    <w:rsid w:val="00C96857"/>
    <w:rsid w:val="00C97A3C"/>
    <w:rsid w:val="00CA1A31"/>
    <w:rsid w:val="00CA52A7"/>
    <w:rsid w:val="00CA707E"/>
    <w:rsid w:val="00CA7AC1"/>
    <w:rsid w:val="00CB04EE"/>
    <w:rsid w:val="00CB3573"/>
    <w:rsid w:val="00CB6D27"/>
    <w:rsid w:val="00CC3328"/>
    <w:rsid w:val="00CC3CFE"/>
    <w:rsid w:val="00CC637D"/>
    <w:rsid w:val="00CD1060"/>
    <w:rsid w:val="00CD6320"/>
    <w:rsid w:val="00CE2B46"/>
    <w:rsid w:val="00CE3369"/>
    <w:rsid w:val="00CF4496"/>
    <w:rsid w:val="00CF5600"/>
    <w:rsid w:val="00CF62E8"/>
    <w:rsid w:val="00D01C34"/>
    <w:rsid w:val="00D0454A"/>
    <w:rsid w:val="00D056DF"/>
    <w:rsid w:val="00D07CBF"/>
    <w:rsid w:val="00D10C90"/>
    <w:rsid w:val="00D13ED6"/>
    <w:rsid w:val="00D15120"/>
    <w:rsid w:val="00D15F22"/>
    <w:rsid w:val="00D266C8"/>
    <w:rsid w:val="00D305BB"/>
    <w:rsid w:val="00D33D1F"/>
    <w:rsid w:val="00D36261"/>
    <w:rsid w:val="00D4258F"/>
    <w:rsid w:val="00D506CD"/>
    <w:rsid w:val="00D52EF1"/>
    <w:rsid w:val="00D54713"/>
    <w:rsid w:val="00D56AA1"/>
    <w:rsid w:val="00D60ACC"/>
    <w:rsid w:val="00D60E08"/>
    <w:rsid w:val="00D7713A"/>
    <w:rsid w:val="00D81CB3"/>
    <w:rsid w:val="00D85D90"/>
    <w:rsid w:val="00D85F29"/>
    <w:rsid w:val="00D873F9"/>
    <w:rsid w:val="00D93ADA"/>
    <w:rsid w:val="00DA5169"/>
    <w:rsid w:val="00DA7605"/>
    <w:rsid w:val="00DB3196"/>
    <w:rsid w:val="00DB396F"/>
    <w:rsid w:val="00DC77D7"/>
    <w:rsid w:val="00DE4CD5"/>
    <w:rsid w:val="00DE67DD"/>
    <w:rsid w:val="00DE7CF4"/>
    <w:rsid w:val="00DF57A7"/>
    <w:rsid w:val="00DF5D84"/>
    <w:rsid w:val="00DF7958"/>
    <w:rsid w:val="00E160F6"/>
    <w:rsid w:val="00E16AEA"/>
    <w:rsid w:val="00E23AA0"/>
    <w:rsid w:val="00E241A1"/>
    <w:rsid w:val="00E25991"/>
    <w:rsid w:val="00E26809"/>
    <w:rsid w:val="00E34260"/>
    <w:rsid w:val="00E40123"/>
    <w:rsid w:val="00E41D2B"/>
    <w:rsid w:val="00E432E5"/>
    <w:rsid w:val="00E43A1F"/>
    <w:rsid w:val="00E44A6C"/>
    <w:rsid w:val="00E4674C"/>
    <w:rsid w:val="00E50923"/>
    <w:rsid w:val="00E57E91"/>
    <w:rsid w:val="00E75D26"/>
    <w:rsid w:val="00E77F8D"/>
    <w:rsid w:val="00E826A6"/>
    <w:rsid w:val="00E838EF"/>
    <w:rsid w:val="00E90B03"/>
    <w:rsid w:val="00E913B6"/>
    <w:rsid w:val="00E93237"/>
    <w:rsid w:val="00E94ACF"/>
    <w:rsid w:val="00E95365"/>
    <w:rsid w:val="00E95797"/>
    <w:rsid w:val="00E96140"/>
    <w:rsid w:val="00E9634A"/>
    <w:rsid w:val="00EA2337"/>
    <w:rsid w:val="00EA241E"/>
    <w:rsid w:val="00EB1A5A"/>
    <w:rsid w:val="00EB3D89"/>
    <w:rsid w:val="00EB522B"/>
    <w:rsid w:val="00EB5859"/>
    <w:rsid w:val="00EB5B7B"/>
    <w:rsid w:val="00EC1A4C"/>
    <w:rsid w:val="00EC3D1D"/>
    <w:rsid w:val="00EC7ADC"/>
    <w:rsid w:val="00ED0C82"/>
    <w:rsid w:val="00EE161C"/>
    <w:rsid w:val="00EE35F8"/>
    <w:rsid w:val="00EE565A"/>
    <w:rsid w:val="00EF62BF"/>
    <w:rsid w:val="00F015BE"/>
    <w:rsid w:val="00F01920"/>
    <w:rsid w:val="00F03DE9"/>
    <w:rsid w:val="00F05458"/>
    <w:rsid w:val="00F079AB"/>
    <w:rsid w:val="00F12493"/>
    <w:rsid w:val="00F2000A"/>
    <w:rsid w:val="00F25397"/>
    <w:rsid w:val="00F2670E"/>
    <w:rsid w:val="00F3689B"/>
    <w:rsid w:val="00F37CEF"/>
    <w:rsid w:val="00F4092F"/>
    <w:rsid w:val="00F431E7"/>
    <w:rsid w:val="00F52EEB"/>
    <w:rsid w:val="00F53BCE"/>
    <w:rsid w:val="00F54E22"/>
    <w:rsid w:val="00F55BE5"/>
    <w:rsid w:val="00F62A1C"/>
    <w:rsid w:val="00F657D0"/>
    <w:rsid w:val="00F756F4"/>
    <w:rsid w:val="00F7574D"/>
    <w:rsid w:val="00F7619C"/>
    <w:rsid w:val="00F76B21"/>
    <w:rsid w:val="00F820D7"/>
    <w:rsid w:val="00F82911"/>
    <w:rsid w:val="00F863C7"/>
    <w:rsid w:val="00F87051"/>
    <w:rsid w:val="00FA57A5"/>
    <w:rsid w:val="00FA6CFE"/>
    <w:rsid w:val="00FB0638"/>
    <w:rsid w:val="00FB3232"/>
    <w:rsid w:val="00FB5D7A"/>
    <w:rsid w:val="00FD1AC2"/>
    <w:rsid w:val="00FE280E"/>
    <w:rsid w:val="00FE4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5FA8284"/>
  <w15:chartTrackingRefBased/>
  <w15:docId w15:val="{185C82A2-DC46-4DE4-AD9B-98D9B61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26"/>
    <w:rPr>
      <w:rFonts w:ascii="Times" w:eastAsia="Times" w:hAnsi="Times"/>
      <w:sz w:val="24"/>
    </w:rPr>
  </w:style>
  <w:style w:type="paragraph" w:styleId="Heading2">
    <w:name w:val="heading 2"/>
    <w:basedOn w:val="Normal"/>
    <w:next w:val="Normal"/>
    <w:link w:val="Heading2Char"/>
    <w:qFormat/>
    <w:rsid w:val="00892126"/>
    <w:pPr>
      <w:keepNext/>
      <w:outlineLvl w:val="1"/>
    </w:pPr>
    <w:rPr>
      <w:rFonts w:ascii="Arial" w:hAnsi="Arial"/>
      <w: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92126"/>
    <w:rPr>
      <w:rFonts w:ascii="Arial" w:eastAsia="Times" w:hAnsi="Arial" w:cs="Times New Roman"/>
      <w:b/>
      <w:sz w:val="17"/>
      <w:szCs w:val="20"/>
    </w:rPr>
  </w:style>
  <w:style w:type="character" w:styleId="Hyperlink">
    <w:name w:val="Hyperlink"/>
    <w:rsid w:val="009A24A2"/>
    <w:rPr>
      <w:color w:val="0000FF"/>
      <w:u w:val="single"/>
    </w:rPr>
  </w:style>
  <w:style w:type="character" w:styleId="FollowedHyperlink">
    <w:name w:val="FollowedHyperlink"/>
    <w:basedOn w:val="DefaultParagraphFont"/>
    <w:uiPriority w:val="99"/>
    <w:semiHidden/>
    <w:unhideWhenUsed/>
    <w:rsid w:val="005C07FF"/>
    <w:rPr>
      <w:color w:val="954F72" w:themeColor="followedHyperlink"/>
      <w:u w:val="single"/>
    </w:rPr>
  </w:style>
  <w:style w:type="paragraph" w:styleId="ListParagraph">
    <w:name w:val="List Paragraph"/>
    <w:basedOn w:val="Normal"/>
    <w:uiPriority w:val="34"/>
    <w:qFormat/>
    <w:rsid w:val="00793A27"/>
    <w:pPr>
      <w:ind w:left="720"/>
      <w:contextualSpacing/>
    </w:pPr>
  </w:style>
  <w:style w:type="table" w:styleId="TableGrid">
    <w:name w:val="Table Grid"/>
    <w:basedOn w:val="TableNormal"/>
    <w:uiPriority w:val="39"/>
    <w:rsid w:val="00546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337"/>
    <w:pPr>
      <w:tabs>
        <w:tab w:val="center" w:pos="4680"/>
        <w:tab w:val="right" w:pos="9360"/>
      </w:tabs>
    </w:pPr>
  </w:style>
  <w:style w:type="character" w:customStyle="1" w:styleId="HeaderChar">
    <w:name w:val="Header Char"/>
    <w:basedOn w:val="DefaultParagraphFont"/>
    <w:link w:val="Header"/>
    <w:uiPriority w:val="99"/>
    <w:rsid w:val="00EA2337"/>
    <w:rPr>
      <w:rFonts w:ascii="Times" w:eastAsia="Times" w:hAnsi="Times"/>
      <w:sz w:val="24"/>
    </w:rPr>
  </w:style>
  <w:style w:type="paragraph" w:styleId="Footer">
    <w:name w:val="footer"/>
    <w:basedOn w:val="Normal"/>
    <w:link w:val="FooterChar"/>
    <w:uiPriority w:val="99"/>
    <w:unhideWhenUsed/>
    <w:rsid w:val="00EA2337"/>
    <w:pPr>
      <w:tabs>
        <w:tab w:val="center" w:pos="4680"/>
        <w:tab w:val="right" w:pos="9360"/>
      </w:tabs>
    </w:pPr>
  </w:style>
  <w:style w:type="character" w:customStyle="1" w:styleId="FooterChar">
    <w:name w:val="Footer Char"/>
    <w:basedOn w:val="DefaultParagraphFont"/>
    <w:link w:val="Footer"/>
    <w:uiPriority w:val="99"/>
    <w:rsid w:val="00EA2337"/>
    <w:rPr>
      <w:rFonts w:ascii="Times" w:eastAsia="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84111">
      <w:bodyDiv w:val="1"/>
      <w:marLeft w:val="0"/>
      <w:marRight w:val="0"/>
      <w:marTop w:val="0"/>
      <w:marBottom w:val="0"/>
      <w:divBdr>
        <w:top w:val="none" w:sz="0" w:space="0" w:color="auto"/>
        <w:left w:val="none" w:sz="0" w:space="0" w:color="auto"/>
        <w:bottom w:val="none" w:sz="0" w:space="0" w:color="auto"/>
        <w:right w:val="none" w:sz="0" w:space="0" w:color="auto"/>
      </w:divBdr>
    </w:div>
    <w:div w:id="537930496">
      <w:bodyDiv w:val="1"/>
      <w:marLeft w:val="0"/>
      <w:marRight w:val="0"/>
      <w:marTop w:val="0"/>
      <w:marBottom w:val="0"/>
      <w:divBdr>
        <w:top w:val="none" w:sz="0" w:space="0" w:color="auto"/>
        <w:left w:val="none" w:sz="0" w:space="0" w:color="auto"/>
        <w:bottom w:val="none" w:sz="0" w:space="0" w:color="auto"/>
        <w:right w:val="none" w:sz="0" w:space="0" w:color="auto"/>
      </w:divBdr>
    </w:div>
    <w:div w:id="826554507">
      <w:bodyDiv w:val="1"/>
      <w:marLeft w:val="0"/>
      <w:marRight w:val="0"/>
      <w:marTop w:val="0"/>
      <w:marBottom w:val="0"/>
      <w:divBdr>
        <w:top w:val="none" w:sz="0" w:space="0" w:color="auto"/>
        <w:left w:val="none" w:sz="0" w:space="0" w:color="auto"/>
        <w:bottom w:val="none" w:sz="0" w:space="0" w:color="auto"/>
        <w:right w:val="none" w:sz="0" w:space="0" w:color="auto"/>
      </w:divBdr>
    </w:div>
    <w:div w:id="1141966891">
      <w:bodyDiv w:val="1"/>
      <w:marLeft w:val="0"/>
      <w:marRight w:val="0"/>
      <w:marTop w:val="0"/>
      <w:marBottom w:val="0"/>
      <w:divBdr>
        <w:top w:val="none" w:sz="0" w:space="0" w:color="auto"/>
        <w:left w:val="none" w:sz="0" w:space="0" w:color="auto"/>
        <w:bottom w:val="none" w:sz="0" w:space="0" w:color="auto"/>
        <w:right w:val="none" w:sz="0" w:space="0" w:color="auto"/>
      </w:divBdr>
    </w:div>
    <w:div w:id="1146893491">
      <w:bodyDiv w:val="1"/>
      <w:marLeft w:val="0"/>
      <w:marRight w:val="0"/>
      <w:marTop w:val="0"/>
      <w:marBottom w:val="0"/>
      <w:divBdr>
        <w:top w:val="none" w:sz="0" w:space="0" w:color="auto"/>
        <w:left w:val="none" w:sz="0" w:space="0" w:color="auto"/>
        <w:bottom w:val="none" w:sz="0" w:space="0" w:color="auto"/>
        <w:right w:val="none" w:sz="0" w:space="0" w:color="auto"/>
      </w:divBdr>
    </w:div>
    <w:div w:id="1152910731">
      <w:bodyDiv w:val="1"/>
      <w:marLeft w:val="0"/>
      <w:marRight w:val="0"/>
      <w:marTop w:val="0"/>
      <w:marBottom w:val="0"/>
      <w:divBdr>
        <w:top w:val="none" w:sz="0" w:space="0" w:color="auto"/>
        <w:left w:val="none" w:sz="0" w:space="0" w:color="auto"/>
        <w:bottom w:val="none" w:sz="0" w:space="0" w:color="auto"/>
        <w:right w:val="none" w:sz="0" w:space="0" w:color="auto"/>
      </w:divBdr>
    </w:div>
    <w:div w:id="1473868379">
      <w:bodyDiv w:val="1"/>
      <w:marLeft w:val="0"/>
      <w:marRight w:val="0"/>
      <w:marTop w:val="0"/>
      <w:marBottom w:val="0"/>
      <w:divBdr>
        <w:top w:val="none" w:sz="0" w:space="0" w:color="auto"/>
        <w:left w:val="none" w:sz="0" w:space="0" w:color="auto"/>
        <w:bottom w:val="none" w:sz="0" w:space="0" w:color="auto"/>
        <w:right w:val="none" w:sz="0" w:space="0" w:color="auto"/>
      </w:divBdr>
    </w:div>
    <w:div w:id="1670671234">
      <w:bodyDiv w:val="1"/>
      <w:marLeft w:val="0"/>
      <w:marRight w:val="0"/>
      <w:marTop w:val="0"/>
      <w:marBottom w:val="0"/>
      <w:divBdr>
        <w:top w:val="none" w:sz="0" w:space="0" w:color="auto"/>
        <w:left w:val="none" w:sz="0" w:space="0" w:color="auto"/>
        <w:bottom w:val="none" w:sz="0" w:space="0" w:color="auto"/>
        <w:right w:val="none" w:sz="0" w:space="0" w:color="auto"/>
      </w:divBdr>
    </w:div>
    <w:div w:id="177323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3A96D-5516-49C8-8E98-C2E6F30FB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3056</TotalTime>
  <Pages>8</Pages>
  <Words>2418</Words>
  <Characters>13785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Monsere</dc:creator>
  <cp:keywords/>
  <dc:description/>
  <cp:lastModifiedBy>Arash Khosravifar</cp:lastModifiedBy>
  <cp:revision>538</cp:revision>
  <dcterms:created xsi:type="dcterms:W3CDTF">2015-11-10T00:15:00Z</dcterms:created>
  <dcterms:modified xsi:type="dcterms:W3CDTF">2026-03-06T19:36:00Z</dcterms:modified>
</cp:coreProperties>
</file>