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C97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BAF158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6D979D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7024F85C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58E2E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E0566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03DDBA4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01FF72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55A2F9A" w14:textId="52C990F0" w:rsidR="00145442" w:rsidRPr="00145442" w:rsidRDefault="00B36045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>
        <w:rPr>
          <w:rFonts w:asciiTheme="minorHAnsi" w:eastAsia="Arial" w:hAnsiTheme="minorHAnsi" w:cstheme="minorHAnsi"/>
          <w:b/>
          <w:sz w:val="52"/>
          <w:szCs w:val="36"/>
        </w:rPr>
        <w:t>Documento de pruebas del software</w:t>
      </w:r>
    </w:p>
    <w:p w14:paraId="6FE0C789" w14:textId="77777777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14:paraId="1D53D38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3E58B6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6880E7A9" w14:textId="62FA9C45" w:rsidR="00145442" w:rsidRDefault="00B36045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Joaquín Moreno Muñoz</w:t>
      </w:r>
    </w:p>
    <w:p w14:paraId="34443EF9" w14:textId="759B0106" w:rsidR="00145442" w:rsidRPr="00145442" w:rsidRDefault="00B36045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</w:p>
    <w:p w14:paraId="3930A49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A27B975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01028D9B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14:paraId="59FF2D74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D7F932F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123E416D" w14:textId="1F1B7937" w:rsidR="00E83D33" w:rsidRDefault="00B36045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</w:t>
      </w:r>
      <w:r w:rsidR="00E83D33">
        <w:rPr>
          <w:rFonts w:asciiTheme="minorHAnsi" w:hAnsiTheme="minorHAnsi" w:cstheme="minorHAnsi"/>
        </w:rPr>
        <w:t xml:space="preserve"> de junio de 2021</w:t>
      </w:r>
    </w:p>
    <w:p w14:paraId="7960B3C8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0DDE00E9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18D5AADC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80886F2" w14:textId="6B84B0CB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 xml:space="preserve">1. </w:t>
      </w:r>
      <w:r w:rsidR="009967E9">
        <w:rPr>
          <w:rFonts w:asciiTheme="minorHAnsi" w:hAnsiTheme="minorHAnsi" w:cstheme="minorHAnsi"/>
          <w:b/>
          <w:sz w:val="28"/>
        </w:rPr>
        <w:t xml:space="preserve">Documento de </w:t>
      </w:r>
      <w:r w:rsidR="00B36045">
        <w:rPr>
          <w:rFonts w:asciiTheme="minorHAnsi" w:hAnsiTheme="minorHAnsi" w:cstheme="minorHAnsi"/>
          <w:b/>
          <w:sz w:val="28"/>
        </w:rPr>
        <w:t>pruebas del software</w:t>
      </w:r>
    </w:p>
    <w:p w14:paraId="5A2DE7A0" w14:textId="77777777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2E1BCCAD" w14:textId="77777777" w:rsidR="009967E9" w:rsidRPr="009967E9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 xml:space="preserve">1.1. </w:t>
      </w:r>
      <w:r>
        <w:rPr>
          <w:rFonts w:asciiTheme="minorHAnsi" w:hAnsiTheme="minorHAnsi" w:cstheme="minorHAnsi"/>
          <w:b/>
        </w:rPr>
        <w:t>Objetivo del documento:</w:t>
      </w:r>
    </w:p>
    <w:p w14:paraId="26F222D1" w14:textId="59FB61C4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Este documento, tiene como finalidad entregar las pautas y definir la estrategia que se seguirá para llevar a cabo la fase de </w:t>
      </w:r>
      <w:proofErr w:type="spellStart"/>
      <w:r w:rsidRPr="00B36045">
        <w:rPr>
          <w:rFonts w:asciiTheme="minorHAnsi" w:hAnsiTheme="minorHAnsi" w:cstheme="minorHAnsi"/>
        </w:rPr>
        <w:t>testing</w:t>
      </w:r>
      <w:proofErr w:type="spellEnd"/>
      <w:r w:rsidRPr="00B36045">
        <w:rPr>
          <w:rFonts w:asciiTheme="minorHAnsi" w:hAnsiTheme="minorHAnsi" w:cstheme="minorHAnsi"/>
        </w:rPr>
        <w:t xml:space="preserve"> del software </w:t>
      </w:r>
      <w:proofErr w:type="spellStart"/>
      <w:r w:rsidRPr="00B36045">
        <w:rPr>
          <w:rFonts w:asciiTheme="minorHAnsi" w:hAnsiTheme="minorHAnsi" w:cstheme="minorHAnsi"/>
        </w:rPr>
        <w:t>Knowl</w:t>
      </w:r>
      <w:proofErr w:type="spellEnd"/>
      <w:r w:rsidRPr="00B36045">
        <w:rPr>
          <w:rFonts w:asciiTheme="minorHAnsi" w:hAnsiTheme="minorHAnsi" w:cstheme="minorHAnsi"/>
        </w:rPr>
        <w:t>-app.</w:t>
      </w:r>
    </w:p>
    <w:p w14:paraId="322E77E7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16B74108" w14:textId="3BBAB9CD" w:rsidR="009967E9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>El objetivo principal es establecer los criterios y condiciones para la aplicación de pruebas de manera que se obtenga un sistema que esté en operación con la totalidad de funcionalidades requeridas para su correcto funcionamiento.</w:t>
      </w:r>
    </w:p>
    <w:p w14:paraId="6967E939" w14:textId="0576C1FF" w:rsidR="0093453D" w:rsidRDefault="0093453D" w:rsidP="009967E9">
      <w:pPr>
        <w:spacing w:after="0"/>
        <w:jc w:val="both"/>
        <w:rPr>
          <w:rFonts w:asciiTheme="minorHAnsi" w:hAnsiTheme="minorHAnsi" w:cstheme="minorHAnsi"/>
        </w:rPr>
      </w:pPr>
    </w:p>
    <w:p w14:paraId="37FD02EB" w14:textId="77777777" w:rsidR="00B36045" w:rsidRDefault="00B36045" w:rsidP="009967E9">
      <w:pPr>
        <w:spacing w:after="0"/>
        <w:jc w:val="both"/>
        <w:rPr>
          <w:rFonts w:asciiTheme="minorHAnsi" w:hAnsiTheme="minorHAnsi" w:cstheme="minorHAnsi"/>
        </w:rPr>
      </w:pPr>
    </w:p>
    <w:p w14:paraId="0F468628" w14:textId="72DA1178" w:rsidR="009967E9" w:rsidRPr="00145442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 w:rsidR="00B36045">
        <w:rPr>
          <w:rFonts w:asciiTheme="minorHAnsi" w:hAnsiTheme="minorHAnsi" w:cstheme="minorHAnsi"/>
          <w:b/>
        </w:rPr>
        <w:t>2</w:t>
      </w:r>
      <w:r w:rsidRPr="00145442">
        <w:rPr>
          <w:rFonts w:asciiTheme="minorHAnsi" w:hAnsiTheme="minorHAnsi" w:cstheme="minorHAnsi"/>
          <w:b/>
        </w:rPr>
        <w:t xml:space="preserve">. </w:t>
      </w:r>
      <w:r w:rsidR="00B36045">
        <w:rPr>
          <w:rFonts w:asciiTheme="minorHAnsi" w:hAnsiTheme="minorHAnsi" w:cstheme="minorHAnsi"/>
          <w:b/>
        </w:rPr>
        <w:t>Herramientas y equipos para las pruebas</w:t>
      </w:r>
      <w:r w:rsidRPr="00145442">
        <w:rPr>
          <w:rFonts w:asciiTheme="minorHAnsi" w:hAnsiTheme="minorHAnsi" w:cstheme="minorHAnsi"/>
          <w:b/>
        </w:rPr>
        <w:t>:</w:t>
      </w:r>
    </w:p>
    <w:p w14:paraId="429389D1" w14:textId="454F8202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Para el proceso de pruebas del proyecto se usará </w:t>
      </w:r>
      <w:r>
        <w:rPr>
          <w:rFonts w:asciiTheme="minorHAnsi" w:hAnsiTheme="minorHAnsi" w:cstheme="minorHAnsi"/>
        </w:rPr>
        <w:t>el siguiente equipo</w:t>
      </w:r>
      <w:r w:rsidRPr="00B36045">
        <w:rPr>
          <w:rFonts w:asciiTheme="minorHAnsi" w:hAnsiTheme="minorHAnsi" w:cstheme="minorHAnsi"/>
        </w:rPr>
        <w:t>:</w:t>
      </w:r>
    </w:p>
    <w:p w14:paraId="3F69D5F1" w14:textId="40BE885E" w:rsidR="009967E9" w:rsidRPr="00B36045" w:rsidRDefault="00B36045" w:rsidP="00B36045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B36045">
        <w:rPr>
          <w:rFonts w:asciiTheme="minorHAnsi" w:hAnsiTheme="minorHAnsi" w:cstheme="minorHAnsi"/>
          <w:lang w:val="en-US"/>
        </w:rPr>
        <w:t>Sistema Windows 10 Pro 64 bits, 16GB RAM, AMD Ryzen 5 3400G, 1TB HDD, 240GB SSD.</w:t>
      </w:r>
    </w:p>
    <w:p w14:paraId="1A851E8C" w14:textId="7FF1AFE8" w:rsidR="00B36045" w:rsidRDefault="00B36045" w:rsidP="00B36045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5F64952" w14:textId="4CB287E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  <w:lang w:val="es-PE"/>
        </w:rPr>
      </w:pPr>
      <w:r w:rsidRPr="00B36045">
        <w:rPr>
          <w:rFonts w:asciiTheme="minorHAnsi" w:hAnsiTheme="minorHAnsi" w:cstheme="minorHAnsi"/>
          <w:lang w:val="es-PE"/>
        </w:rPr>
        <w:t xml:space="preserve">Como entorno usaremos </w:t>
      </w:r>
      <w:proofErr w:type="spellStart"/>
      <w:r w:rsidRPr="00B36045">
        <w:rPr>
          <w:rFonts w:asciiTheme="minorHAnsi" w:hAnsiTheme="minorHAnsi" w:cstheme="minorHAnsi"/>
          <w:lang w:val="es-PE"/>
        </w:rPr>
        <w:t>Jest</w:t>
      </w:r>
      <w:proofErr w:type="spellEnd"/>
      <w:r w:rsidRPr="00B36045">
        <w:rPr>
          <w:rFonts w:asciiTheme="minorHAnsi" w:hAnsiTheme="minorHAnsi" w:cstheme="minorHAnsi"/>
          <w:lang w:val="es-PE"/>
        </w:rPr>
        <w:t xml:space="preserve">, es utilizada para testear aplicaciones JavaScript, </w:t>
      </w:r>
      <w:proofErr w:type="spellStart"/>
      <w:r w:rsidRPr="00B36045">
        <w:rPr>
          <w:rFonts w:asciiTheme="minorHAnsi" w:hAnsiTheme="minorHAnsi" w:cstheme="minorHAnsi"/>
          <w:lang w:val="es-PE"/>
        </w:rPr>
        <w:t>TypeScript</w:t>
      </w:r>
      <w:proofErr w:type="spellEnd"/>
      <w:r w:rsidRPr="00B36045">
        <w:rPr>
          <w:rFonts w:asciiTheme="minorHAnsi" w:hAnsiTheme="minorHAnsi" w:cstheme="minorHAnsi"/>
          <w:lang w:val="es-PE"/>
        </w:rPr>
        <w:t xml:space="preserve">. Esto incluye nuestra aplicación que estará usando </w:t>
      </w:r>
      <w:proofErr w:type="spellStart"/>
      <w:r w:rsidRPr="00B36045">
        <w:rPr>
          <w:rFonts w:asciiTheme="minorHAnsi" w:hAnsiTheme="minorHAnsi" w:cstheme="minorHAnsi"/>
          <w:lang w:val="es-PE"/>
        </w:rPr>
        <w:t>React</w:t>
      </w:r>
      <w:proofErr w:type="spellEnd"/>
      <w:r>
        <w:rPr>
          <w:rFonts w:asciiTheme="minorHAnsi" w:hAnsiTheme="minorHAnsi" w:cstheme="minorHAnsi"/>
          <w:lang w:val="es-PE"/>
        </w:rPr>
        <w:t xml:space="preserve"> y </w:t>
      </w:r>
      <w:proofErr w:type="spellStart"/>
      <w:r>
        <w:rPr>
          <w:rFonts w:asciiTheme="minorHAnsi" w:hAnsiTheme="minorHAnsi" w:cstheme="minorHAnsi"/>
          <w:lang w:val="es-PE"/>
        </w:rPr>
        <w:t>NestJS</w:t>
      </w:r>
      <w:proofErr w:type="spellEnd"/>
      <w:r>
        <w:rPr>
          <w:rFonts w:asciiTheme="minorHAnsi" w:hAnsiTheme="minorHAnsi" w:cstheme="minorHAnsi"/>
          <w:lang w:val="es-PE"/>
        </w:rPr>
        <w:t>,</w:t>
      </w:r>
      <w:r w:rsidRPr="00B36045">
        <w:rPr>
          <w:rFonts w:asciiTheme="minorHAnsi" w:hAnsiTheme="minorHAnsi" w:cstheme="minorHAnsi"/>
          <w:lang w:val="es-PE"/>
        </w:rPr>
        <w:t xml:space="preserve"> ya que cuenta con la particularidad de que al crear una aplicación de </w:t>
      </w:r>
      <w:proofErr w:type="spellStart"/>
      <w:r w:rsidRPr="00B36045">
        <w:rPr>
          <w:rFonts w:asciiTheme="minorHAnsi" w:hAnsiTheme="minorHAnsi" w:cstheme="minorHAnsi"/>
          <w:lang w:val="es-PE"/>
        </w:rPr>
        <w:t>React</w:t>
      </w:r>
      <w:proofErr w:type="spellEnd"/>
      <w:r>
        <w:rPr>
          <w:rFonts w:asciiTheme="minorHAnsi" w:hAnsiTheme="minorHAnsi" w:cstheme="minorHAnsi"/>
          <w:lang w:val="es-PE"/>
        </w:rPr>
        <w:t xml:space="preserve"> o </w:t>
      </w:r>
      <w:proofErr w:type="spellStart"/>
      <w:r>
        <w:rPr>
          <w:rFonts w:asciiTheme="minorHAnsi" w:hAnsiTheme="minorHAnsi" w:cstheme="minorHAnsi"/>
          <w:lang w:val="es-PE"/>
        </w:rPr>
        <w:t>NestJS</w:t>
      </w:r>
      <w:proofErr w:type="spellEnd"/>
      <w:r w:rsidRPr="00B36045">
        <w:rPr>
          <w:rFonts w:asciiTheme="minorHAnsi" w:hAnsiTheme="minorHAnsi" w:cstheme="minorHAnsi"/>
          <w:lang w:val="es-PE"/>
        </w:rPr>
        <w:t xml:space="preserve">, </w:t>
      </w:r>
      <w:proofErr w:type="spellStart"/>
      <w:r w:rsidRPr="00B36045">
        <w:rPr>
          <w:rFonts w:asciiTheme="minorHAnsi" w:hAnsiTheme="minorHAnsi" w:cstheme="minorHAnsi"/>
          <w:lang w:val="es-PE"/>
        </w:rPr>
        <w:t>Jest</w:t>
      </w:r>
      <w:proofErr w:type="spellEnd"/>
      <w:r w:rsidRPr="00B36045">
        <w:rPr>
          <w:rFonts w:asciiTheme="minorHAnsi" w:hAnsiTheme="minorHAnsi" w:cstheme="minorHAnsi"/>
          <w:lang w:val="es-PE"/>
        </w:rPr>
        <w:t xml:space="preserve"> viene configurada por defecto, lista para colocar los test y ejecutarlos.</w:t>
      </w:r>
    </w:p>
    <w:p w14:paraId="1A635BB7" w14:textId="70C24E59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  <w:lang w:val="es-PE"/>
        </w:rPr>
      </w:pPr>
    </w:p>
    <w:p w14:paraId="6944A87C" w14:textId="352FB7AA" w:rsidR="00B36045" w:rsidRDefault="00B36045" w:rsidP="00B36045">
      <w:pPr>
        <w:spacing w:after="0"/>
        <w:jc w:val="center"/>
        <w:rPr>
          <w:rFonts w:asciiTheme="minorHAnsi" w:hAnsiTheme="minorHAnsi" w:cstheme="minorHAnsi"/>
          <w:lang w:val="es-PE"/>
        </w:rPr>
      </w:pPr>
      <w:r>
        <w:rPr>
          <w:noProof/>
          <w:bdr w:val="none" w:sz="0" w:space="0" w:color="auto" w:frame="1"/>
          <w:lang w:val="es-PE"/>
        </w:rPr>
        <w:drawing>
          <wp:inline distT="0" distB="0" distL="0" distR="0" wp14:anchorId="391D58F8" wp14:editId="5E7D37E4">
            <wp:extent cx="1314450" cy="8238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31" cy="8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BFC4" w14:textId="6073E4D0" w:rsidR="00B36045" w:rsidRPr="00B36045" w:rsidRDefault="00B36045" w:rsidP="00B36045">
      <w:pPr>
        <w:spacing w:after="0"/>
        <w:jc w:val="center"/>
        <w:rPr>
          <w:rFonts w:asciiTheme="minorHAnsi" w:hAnsiTheme="minorHAnsi" w:cstheme="minorHAnsi"/>
          <w:i/>
          <w:iCs/>
          <w:lang w:val="es-PE"/>
        </w:rPr>
      </w:pPr>
      <w:r>
        <w:rPr>
          <w:rFonts w:asciiTheme="minorHAnsi" w:hAnsiTheme="minorHAnsi" w:cstheme="minorHAnsi"/>
          <w:i/>
          <w:iCs/>
          <w:lang w:val="es-PE"/>
        </w:rPr>
        <w:t xml:space="preserve">Logo de </w:t>
      </w:r>
      <w:proofErr w:type="spellStart"/>
      <w:r>
        <w:rPr>
          <w:rFonts w:asciiTheme="minorHAnsi" w:hAnsiTheme="minorHAnsi" w:cstheme="minorHAnsi"/>
          <w:i/>
          <w:iCs/>
          <w:lang w:val="es-PE"/>
        </w:rPr>
        <w:t>Jest</w:t>
      </w:r>
      <w:proofErr w:type="spellEnd"/>
      <w:r>
        <w:rPr>
          <w:rFonts w:asciiTheme="minorHAnsi" w:hAnsiTheme="minorHAnsi" w:cstheme="minorHAnsi"/>
          <w:i/>
          <w:iCs/>
          <w:lang w:val="es-PE"/>
        </w:rPr>
        <w:t>.</w:t>
      </w:r>
    </w:p>
    <w:p w14:paraId="5480B337" w14:textId="04D6042B" w:rsidR="00B36045" w:rsidRDefault="00B36045" w:rsidP="00B36045">
      <w:pPr>
        <w:spacing w:after="0"/>
        <w:jc w:val="both"/>
        <w:rPr>
          <w:rFonts w:asciiTheme="minorHAnsi" w:hAnsiTheme="minorHAnsi" w:cstheme="minorHAnsi"/>
          <w:lang w:val="es-PE"/>
        </w:rPr>
      </w:pPr>
    </w:p>
    <w:p w14:paraId="216A8D09" w14:textId="5591B2D6" w:rsidR="00B36045" w:rsidRDefault="00B36045" w:rsidP="00B36045">
      <w:pPr>
        <w:spacing w:after="0"/>
        <w:jc w:val="both"/>
        <w:rPr>
          <w:rFonts w:asciiTheme="minorHAnsi" w:hAnsiTheme="minorHAnsi" w:cstheme="minorHAnsi"/>
          <w:lang w:val="es-PE"/>
        </w:rPr>
      </w:pPr>
    </w:p>
    <w:p w14:paraId="24F71FBB" w14:textId="16707C62" w:rsidR="00B36045" w:rsidRPr="00145442" w:rsidRDefault="00B36045" w:rsidP="00B36045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3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Criterios de aprobación y rechazo</w:t>
      </w:r>
      <w:r w:rsidRPr="00145442">
        <w:rPr>
          <w:rFonts w:asciiTheme="minorHAnsi" w:hAnsiTheme="minorHAnsi" w:cstheme="minorHAnsi"/>
          <w:b/>
        </w:rPr>
        <w:t>:</w:t>
      </w:r>
    </w:p>
    <w:p w14:paraId="563D8501" w14:textId="6C92E3FB" w:rsidR="00B36045" w:rsidRPr="00B36045" w:rsidRDefault="00B36045" w:rsidP="00B36045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  <w:b/>
          <w:bCs/>
        </w:rPr>
        <w:t>Errores graves:</w:t>
      </w:r>
      <w:r w:rsidRPr="00B36045">
        <w:rPr>
          <w:rFonts w:asciiTheme="minorHAnsi" w:hAnsiTheme="minorHAnsi" w:cstheme="minorHAnsi"/>
        </w:rPr>
        <w:t xml:space="preserve"> información mal registrada en la base de datos, caídas de programas, incumplimiento de objetivos en funciones principales, etc. </w:t>
      </w:r>
    </w:p>
    <w:p w14:paraId="3C87E451" w14:textId="0E19A751" w:rsidR="00B36045" w:rsidRPr="00B36045" w:rsidRDefault="00B36045" w:rsidP="00B36045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  <w:b/>
          <w:bCs/>
        </w:rPr>
        <w:t>Errores medios (comunes):</w:t>
      </w:r>
      <w:r w:rsidRPr="00B36045">
        <w:rPr>
          <w:rFonts w:asciiTheme="minorHAnsi" w:hAnsiTheme="minorHAnsi" w:cstheme="minorHAnsi"/>
        </w:rPr>
        <w:t xml:space="preserve"> errores en presentación de datos, incumplimiento de objetivos en funciones secundarias, caídas de programas auxiliares, etc. </w:t>
      </w:r>
    </w:p>
    <w:p w14:paraId="444ED337" w14:textId="41620A52" w:rsidR="00B36045" w:rsidRPr="00B36045" w:rsidRDefault="00B36045" w:rsidP="00B36045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  <w:b/>
          <w:bCs/>
        </w:rPr>
        <w:t>Errores leves:</w:t>
      </w:r>
      <w:r w:rsidRPr="00B36045">
        <w:rPr>
          <w:rFonts w:asciiTheme="minorHAnsi" w:hAnsiTheme="minorHAnsi" w:cstheme="minorHAnsi"/>
        </w:rPr>
        <w:t xml:space="preserve"> errores en presentación de datos secundarios, comportamientos correctos pero diferentes en situaciones similares, dificultades de operación, etc.</w:t>
      </w:r>
    </w:p>
    <w:p w14:paraId="40009733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51869FB2" w14:textId="2937F76A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>El proyector estará completo con un 100% de pruebas ejecutadas y con un 90% de las pruebas exitosas y sin errores. En el 10% restante pueden existir errores medio</w:t>
      </w:r>
      <w:r>
        <w:rPr>
          <w:rFonts w:asciiTheme="minorHAnsi" w:hAnsiTheme="minorHAnsi" w:cstheme="minorHAnsi"/>
        </w:rPr>
        <w:t>s</w:t>
      </w:r>
      <w:r w:rsidRPr="00B36045">
        <w:rPr>
          <w:rFonts w:asciiTheme="minorHAnsi" w:hAnsiTheme="minorHAnsi" w:cstheme="minorHAnsi"/>
        </w:rPr>
        <w:t xml:space="preserve"> o leves, pero no graves.</w:t>
      </w:r>
    </w:p>
    <w:p w14:paraId="5F3BD71A" w14:textId="15B7DAE3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4954F328" w14:textId="5B012450" w:rsidR="00B36045" w:rsidRDefault="00B36045" w:rsidP="00B36045">
      <w:pPr>
        <w:spacing w:after="0"/>
        <w:jc w:val="both"/>
        <w:rPr>
          <w:rFonts w:asciiTheme="minorHAnsi" w:hAnsiTheme="minorHAnsi" w:cstheme="minorHAnsi"/>
          <w:lang w:val="es-PE"/>
        </w:rPr>
      </w:pPr>
    </w:p>
    <w:p w14:paraId="1BDAAE2F" w14:textId="05651779" w:rsidR="00B36045" w:rsidRPr="00145442" w:rsidRDefault="00B36045" w:rsidP="00B36045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4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Criterios de aprobación y rechazo</w:t>
      </w:r>
      <w:r w:rsidRPr="00145442">
        <w:rPr>
          <w:rFonts w:asciiTheme="minorHAnsi" w:hAnsiTheme="minorHAnsi" w:cstheme="minorHAnsi"/>
          <w:b/>
        </w:rPr>
        <w:t>:</w:t>
      </w:r>
    </w:p>
    <w:p w14:paraId="33B8CDC9" w14:textId="2BC7665E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Para cumplir con los objetivos planteados deben existir tres escenarios, que son, </w:t>
      </w:r>
      <w:r>
        <w:rPr>
          <w:rFonts w:asciiTheme="minorHAnsi" w:hAnsiTheme="minorHAnsi" w:cstheme="minorHAnsi"/>
        </w:rPr>
        <w:t>p</w:t>
      </w:r>
      <w:r w:rsidRPr="00B36045">
        <w:rPr>
          <w:rFonts w:asciiTheme="minorHAnsi" w:hAnsiTheme="minorHAnsi" w:cstheme="minorHAnsi"/>
        </w:rPr>
        <w:t xml:space="preserve">ruebas de Instalación, </w:t>
      </w:r>
      <w:r>
        <w:rPr>
          <w:rFonts w:asciiTheme="minorHAnsi" w:hAnsiTheme="minorHAnsi" w:cstheme="minorHAnsi"/>
        </w:rPr>
        <w:t>p</w:t>
      </w:r>
      <w:r w:rsidRPr="00B36045">
        <w:rPr>
          <w:rFonts w:asciiTheme="minorHAnsi" w:hAnsiTheme="minorHAnsi" w:cstheme="minorHAnsi"/>
        </w:rPr>
        <w:t xml:space="preserve">ruebas de GUI o Interfaz y </w:t>
      </w:r>
      <w:r>
        <w:rPr>
          <w:rFonts w:asciiTheme="minorHAnsi" w:hAnsiTheme="minorHAnsi" w:cstheme="minorHAnsi"/>
        </w:rPr>
        <w:t>p</w:t>
      </w:r>
      <w:r w:rsidRPr="00B36045">
        <w:rPr>
          <w:rFonts w:asciiTheme="minorHAnsi" w:hAnsiTheme="minorHAnsi" w:cstheme="minorHAnsi"/>
        </w:rPr>
        <w:t xml:space="preserve">ruebas de </w:t>
      </w:r>
      <w:r>
        <w:rPr>
          <w:rFonts w:asciiTheme="minorHAnsi" w:hAnsiTheme="minorHAnsi" w:cstheme="minorHAnsi"/>
        </w:rPr>
        <w:t>o</w:t>
      </w:r>
      <w:r w:rsidRPr="00B36045">
        <w:rPr>
          <w:rFonts w:asciiTheme="minorHAnsi" w:hAnsiTheme="minorHAnsi" w:cstheme="minorHAnsi"/>
        </w:rPr>
        <w:t xml:space="preserve">peración o </w:t>
      </w:r>
      <w:r>
        <w:rPr>
          <w:rFonts w:asciiTheme="minorHAnsi" w:hAnsiTheme="minorHAnsi" w:cstheme="minorHAnsi"/>
        </w:rPr>
        <w:t>f</w:t>
      </w:r>
      <w:r w:rsidRPr="00B36045">
        <w:rPr>
          <w:rFonts w:asciiTheme="minorHAnsi" w:hAnsiTheme="minorHAnsi" w:cstheme="minorHAnsi"/>
        </w:rPr>
        <w:t xml:space="preserve">uncionales. </w:t>
      </w:r>
    </w:p>
    <w:p w14:paraId="53BB6738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0B25A223" w14:textId="55347FBC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Para las </w:t>
      </w:r>
      <w:r>
        <w:rPr>
          <w:rFonts w:asciiTheme="minorHAnsi" w:hAnsiTheme="minorHAnsi" w:cstheme="minorHAnsi"/>
          <w:b/>
          <w:bCs/>
        </w:rPr>
        <w:t>p</w:t>
      </w:r>
      <w:r w:rsidRPr="00B36045">
        <w:rPr>
          <w:rFonts w:asciiTheme="minorHAnsi" w:hAnsiTheme="minorHAnsi" w:cstheme="minorHAnsi"/>
          <w:b/>
          <w:bCs/>
        </w:rPr>
        <w:t xml:space="preserve">ruebas de </w:t>
      </w:r>
      <w:r>
        <w:rPr>
          <w:rFonts w:asciiTheme="minorHAnsi" w:hAnsiTheme="minorHAnsi" w:cstheme="minorHAnsi"/>
          <w:b/>
          <w:bCs/>
        </w:rPr>
        <w:t>i</w:t>
      </w:r>
      <w:r w:rsidRPr="00B36045">
        <w:rPr>
          <w:rFonts w:asciiTheme="minorHAnsi" w:hAnsiTheme="minorHAnsi" w:cstheme="minorHAnsi"/>
          <w:b/>
          <w:bCs/>
        </w:rPr>
        <w:t>nstalación</w:t>
      </w:r>
      <w:r w:rsidRPr="00B36045">
        <w:rPr>
          <w:rFonts w:asciiTheme="minorHAnsi" w:hAnsiTheme="minorHAnsi" w:cstheme="minorHAnsi"/>
        </w:rPr>
        <w:t xml:space="preserve"> se debe comprobar que:  </w:t>
      </w:r>
    </w:p>
    <w:p w14:paraId="3DC9D81B" w14:textId="77777777" w:rsidR="00B36045" w:rsidRPr="00B36045" w:rsidRDefault="00B36045" w:rsidP="00B36045">
      <w:pPr>
        <w:pStyle w:val="Prrafodelista"/>
        <w:numPr>
          <w:ilvl w:val="0"/>
          <w:numId w:val="23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La aplicación no presenta anomalías.  </w:t>
      </w:r>
    </w:p>
    <w:p w14:paraId="037450EA" w14:textId="77777777" w:rsidR="00B36045" w:rsidRPr="00B36045" w:rsidRDefault="00B36045" w:rsidP="00B36045">
      <w:pPr>
        <w:pStyle w:val="Prrafodelista"/>
        <w:numPr>
          <w:ilvl w:val="0"/>
          <w:numId w:val="23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Que apunta al servidor y base de datos definidos. </w:t>
      </w:r>
    </w:p>
    <w:p w14:paraId="2050D0F7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576D50CC" w14:textId="6DF28AF9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lastRenderedPageBreak/>
        <w:t xml:space="preserve">Para las </w:t>
      </w:r>
      <w:r w:rsidRPr="00B36045">
        <w:rPr>
          <w:rFonts w:asciiTheme="minorHAnsi" w:hAnsiTheme="minorHAnsi" w:cstheme="minorHAnsi"/>
          <w:b/>
          <w:bCs/>
        </w:rPr>
        <w:t xml:space="preserve">pruebas de GUI </w:t>
      </w:r>
      <w:r w:rsidRPr="00B36045">
        <w:rPr>
          <w:rFonts w:asciiTheme="minorHAnsi" w:hAnsiTheme="minorHAnsi" w:cstheme="minorHAnsi"/>
        </w:rPr>
        <w:t xml:space="preserve">se debe comprobar:  </w:t>
      </w:r>
    </w:p>
    <w:p w14:paraId="17C17D60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74F3887D" w14:textId="3E55E950" w:rsidR="00B36045" w:rsidRPr="00B36045" w:rsidRDefault="00B36045" w:rsidP="00B36045">
      <w:pPr>
        <w:pStyle w:val="Prrafodelista"/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La comprensión global del sitio. </w:t>
      </w:r>
    </w:p>
    <w:p w14:paraId="3DC82197" w14:textId="164ED7E3" w:rsidR="00B36045" w:rsidRPr="00B36045" w:rsidRDefault="00B36045" w:rsidP="00B36045">
      <w:pPr>
        <w:pStyle w:val="Prrafodelista"/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>Aspectos de interfaces y estéticos.</w:t>
      </w:r>
    </w:p>
    <w:p w14:paraId="41BD7333" w14:textId="0E1D2065" w:rsidR="00B36045" w:rsidRPr="00B36045" w:rsidRDefault="00B36045" w:rsidP="00B36045">
      <w:pPr>
        <w:pStyle w:val="Prrafodelista"/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>Navegación y exploración.</w:t>
      </w:r>
    </w:p>
    <w:p w14:paraId="1BF94119" w14:textId="77777777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</w:p>
    <w:p w14:paraId="55DB08A6" w14:textId="50BC4FF8" w:rsidR="00B36045" w:rsidRPr="00B36045" w:rsidRDefault="00B36045" w:rsidP="00B36045">
      <w:pPr>
        <w:spacing w:after="0"/>
        <w:jc w:val="both"/>
        <w:rPr>
          <w:rFonts w:asciiTheme="minorHAnsi" w:hAnsiTheme="minorHAnsi" w:cstheme="minorHAnsi"/>
        </w:rPr>
      </w:pPr>
      <w:r w:rsidRPr="00B36045">
        <w:rPr>
          <w:rFonts w:asciiTheme="minorHAnsi" w:hAnsiTheme="minorHAnsi" w:cstheme="minorHAnsi"/>
        </w:rPr>
        <w:t xml:space="preserve">Para las pruebas de </w:t>
      </w:r>
      <w:r>
        <w:rPr>
          <w:rFonts w:asciiTheme="minorHAnsi" w:hAnsiTheme="minorHAnsi" w:cstheme="minorHAnsi"/>
        </w:rPr>
        <w:t>o</w:t>
      </w:r>
      <w:r w:rsidRPr="00B36045">
        <w:rPr>
          <w:rFonts w:asciiTheme="minorHAnsi" w:hAnsiTheme="minorHAnsi" w:cstheme="minorHAnsi"/>
        </w:rPr>
        <w:t xml:space="preserve">peración o </w:t>
      </w:r>
      <w:r>
        <w:rPr>
          <w:rFonts w:asciiTheme="minorHAnsi" w:hAnsiTheme="minorHAnsi" w:cstheme="minorHAnsi"/>
        </w:rPr>
        <w:t>f</w:t>
      </w:r>
      <w:r w:rsidRPr="00B36045">
        <w:rPr>
          <w:rFonts w:asciiTheme="minorHAnsi" w:hAnsiTheme="minorHAnsi" w:cstheme="minorHAnsi"/>
        </w:rPr>
        <w:t>uncionales se debe comprobar:</w:t>
      </w:r>
    </w:p>
    <w:p w14:paraId="67A4237E" w14:textId="2D73A9B8" w:rsidR="008D3D4B" w:rsidRDefault="008D3D4B" w:rsidP="0093453D">
      <w:pPr>
        <w:spacing w:after="0"/>
        <w:jc w:val="both"/>
        <w:rPr>
          <w:rFonts w:asciiTheme="minorHAnsi" w:hAnsiTheme="minorHAnsi" w:cstheme="minorHAnsi"/>
        </w:rPr>
      </w:pPr>
    </w:p>
    <w:p w14:paraId="4942CE50" w14:textId="2DDE714B" w:rsidR="008D3D4B" w:rsidRPr="008D3D4B" w:rsidRDefault="008D3D4B" w:rsidP="008D3D4B">
      <w:pPr>
        <w:pStyle w:val="Prrafodelista"/>
        <w:numPr>
          <w:ilvl w:val="0"/>
          <w:numId w:val="2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uno de los requisitos funcionales establecidos en el documento de requisitos, mediante pruebas unitarias e integrales.</w:t>
      </w:r>
    </w:p>
    <w:p w14:paraId="5B22E928" w14:textId="77777777" w:rsidR="008D3D4B" w:rsidRDefault="008D3D4B" w:rsidP="0093453D">
      <w:pPr>
        <w:spacing w:after="0"/>
        <w:jc w:val="both"/>
        <w:rPr>
          <w:rFonts w:asciiTheme="minorHAnsi" w:hAnsiTheme="minorHAnsi" w:cstheme="minorHAnsi"/>
        </w:rPr>
      </w:pPr>
      <w:bookmarkStart w:id="1" w:name="_GoBack"/>
      <w:bookmarkEnd w:id="1"/>
    </w:p>
    <w:sectPr w:rsidR="008D3D4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3956AD"/>
    <w:multiLevelType w:val="hybridMultilevel"/>
    <w:tmpl w:val="EBE2DC7A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5215"/>
    <w:multiLevelType w:val="hybridMultilevel"/>
    <w:tmpl w:val="78E0954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55567"/>
    <w:multiLevelType w:val="hybridMultilevel"/>
    <w:tmpl w:val="18D85662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F603DC2"/>
    <w:multiLevelType w:val="hybridMultilevel"/>
    <w:tmpl w:val="EE0017C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C46511"/>
    <w:multiLevelType w:val="hybridMultilevel"/>
    <w:tmpl w:val="0A7A36C8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F707E4"/>
    <w:multiLevelType w:val="hybridMultilevel"/>
    <w:tmpl w:val="B8644D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4114C7"/>
    <w:multiLevelType w:val="hybridMultilevel"/>
    <w:tmpl w:val="809EC5D8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E4CD7"/>
    <w:multiLevelType w:val="hybridMultilevel"/>
    <w:tmpl w:val="4A88C51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59265190"/>
    <w:multiLevelType w:val="hybridMultilevel"/>
    <w:tmpl w:val="78D89CEE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5A404BB"/>
    <w:multiLevelType w:val="hybridMultilevel"/>
    <w:tmpl w:val="F5A2FE3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16BF1"/>
    <w:multiLevelType w:val="hybridMultilevel"/>
    <w:tmpl w:val="1EC4B5E2"/>
    <w:lvl w:ilvl="0" w:tplc="5FCEDE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7ADF19FA"/>
    <w:multiLevelType w:val="hybridMultilevel"/>
    <w:tmpl w:val="9A367ED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8"/>
  </w:num>
  <w:num w:numId="5">
    <w:abstractNumId w:val="19"/>
  </w:num>
  <w:num w:numId="6">
    <w:abstractNumId w:val="6"/>
  </w:num>
  <w:num w:numId="7">
    <w:abstractNumId w:val="13"/>
  </w:num>
  <w:num w:numId="8">
    <w:abstractNumId w:val="17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20"/>
  </w:num>
  <w:num w:numId="14">
    <w:abstractNumId w:val="11"/>
  </w:num>
  <w:num w:numId="15">
    <w:abstractNumId w:val="23"/>
  </w:num>
  <w:num w:numId="16">
    <w:abstractNumId w:val="9"/>
  </w:num>
  <w:num w:numId="17">
    <w:abstractNumId w:val="2"/>
  </w:num>
  <w:num w:numId="18">
    <w:abstractNumId w:val="16"/>
  </w:num>
  <w:num w:numId="19">
    <w:abstractNumId w:val="3"/>
  </w:num>
  <w:num w:numId="20">
    <w:abstractNumId w:val="4"/>
  </w:num>
  <w:num w:numId="21">
    <w:abstractNumId w:val="21"/>
  </w:num>
  <w:num w:numId="22">
    <w:abstractNumId w:val="15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57"/>
    <w:rsid w:val="00015FF5"/>
    <w:rsid w:val="000217C0"/>
    <w:rsid w:val="000634B5"/>
    <w:rsid w:val="00103032"/>
    <w:rsid w:val="001251B9"/>
    <w:rsid w:val="00134EA1"/>
    <w:rsid w:val="00145442"/>
    <w:rsid w:val="00196014"/>
    <w:rsid w:val="001E5585"/>
    <w:rsid w:val="00270B33"/>
    <w:rsid w:val="003367D6"/>
    <w:rsid w:val="00396FDA"/>
    <w:rsid w:val="00437458"/>
    <w:rsid w:val="00533C3C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A64A5"/>
    <w:rsid w:val="008B0DDB"/>
    <w:rsid w:val="008D3D4B"/>
    <w:rsid w:val="0093453D"/>
    <w:rsid w:val="009967E9"/>
    <w:rsid w:val="009D5E01"/>
    <w:rsid w:val="00A3294F"/>
    <w:rsid w:val="00A3796E"/>
    <w:rsid w:val="00A55A50"/>
    <w:rsid w:val="00A67FD2"/>
    <w:rsid w:val="00A92FE1"/>
    <w:rsid w:val="00AB50F0"/>
    <w:rsid w:val="00B36045"/>
    <w:rsid w:val="00BA6257"/>
    <w:rsid w:val="00C12E2E"/>
    <w:rsid w:val="00C46AB6"/>
    <w:rsid w:val="00C76AB8"/>
    <w:rsid w:val="00C92DC2"/>
    <w:rsid w:val="00CA1416"/>
    <w:rsid w:val="00CB11FF"/>
    <w:rsid w:val="00CE588C"/>
    <w:rsid w:val="00CF7906"/>
    <w:rsid w:val="00D30346"/>
    <w:rsid w:val="00DA0CC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C21A4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67E9"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PC</cp:lastModifiedBy>
  <cp:revision>26</cp:revision>
  <dcterms:created xsi:type="dcterms:W3CDTF">2021-06-15T22:02:00Z</dcterms:created>
  <dcterms:modified xsi:type="dcterms:W3CDTF">2021-06-19T22:07:00Z</dcterms:modified>
</cp:coreProperties>
</file>