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jc w:val="center"/>
        <w:rPr>
          <w:rFonts w:ascii="Times New Roman" w:cs="Times New Roman" w:eastAsia="Times New Roman" w:hAnsi="Times New Roman"/>
          <w:sz w:val="42"/>
          <w:szCs w:val="42"/>
        </w:rPr>
      </w:pPr>
      <w:bookmarkStart w:colFirst="0" w:colLast="0" w:name="_hjwu186ie8z0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42"/>
          <w:szCs w:val="42"/>
          <w:rtl w:val="0"/>
        </w:rPr>
        <w:t xml:space="preserve">CS F363 Context-Free Grammar for the Toy Language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&lt;alpha&gt; -&gt; a | b | c |....| z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&lt;digits&gt; -&gt; 0 | 1 |....| 9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&lt;alphanum&gt; -&gt; &lt;alpha&gt; | &lt;digits&gt;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&lt;octdigits&gt; -&gt; 0 | 1 |....| 7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&lt;bindigits&gt; -&gt; 0 | 1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&lt;specsymbols&gt; -&gt; + | - | </w:t>
      </w:r>
      <w:r w:rsidDel="00000000" w:rsidR="00000000" w:rsidRPr="00000000">
        <w:rPr>
          <w:rtl w:val="0"/>
        </w:rPr>
        <w:t xml:space="preserve">% | / | * | &lt; | &gt; | = | _ | ( | ) | ; |  , | </w:t>
      </w:r>
      <w:r w:rsidDel="00000000" w:rsidR="00000000" w:rsidRPr="00000000">
        <w:rPr>
          <w:color w:val="ff9900"/>
          <w:rtl w:val="0"/>
        </w:rPr>
        <w:t xml:space="preserve">(comma) </w:t>
      </w:r>
      <w:r w:rsidDel="00000000" w:rsidR="00000000" w:rsidRPr="00000000">
        <w:rPr>
          <w:rtl w:val="0"/>
        </w:rPr>
        <w:t xml:space="preserve">| : | { | }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&lt;base&gt; -&gt; 2 | 8 | 10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&lt;binintegerconst&gt; -&gt; (&lt;bindigits&gt;, 2)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&lt;octintegerconst&gt; -&gt; (&lt;octdigits&gt;, 8)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&lt;deciintegerconst&gt; -&gt; (&lt;digits&gt;, 10)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&lt;integerconst&gt; -&gt; &lt;binintegerconst&gt; | &lt;octintegerconst&gt; | &lt;deciintegerconst&gt;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&lt;charconst&gt; -&gt; ‘&lt;char&gt;’ | ‘&lt;escchar&gt;’</w:t>
      </w:r>
    </w:p>
    <w:p w:rsidR="00000000" w:rsidDel="00000000" w:rsidP="00000000" w:rsidRDefault="00000000" w:rsidRPr="00000000" w14:paraId="0000000F">
      <w:pPr>
        <w:rPr>
          <w:color w:val="ff0000"/>
        </w:rPr>
      </w:pPr>
      <w:r w:rsidDel="00000000" w:rsidR="00000000" w:rsidRPr="00000000">
        <w:rPr>
          <w:rtl w:val="0"/>
        </w:rPr>
        <w:t xml:space="preserve">&lt;char&gt; -&gt; &lt;alpha&gt; | &lt;digits&gt; | </w:t>
      </w:r>
      <w:r w:rsidDel="00000000" w:rsidR="00000000" w:rsidRPr="00000000">
        <w:rPr>
          <w:color w:val="ff0000"/>
          <w:rtl w:val="0"/>
        </w:rPr>
        <w:t xml:space="preserve">&lt;specsymbols&gt;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&lt;escchar&gt; -&gt; \n | \t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&lt;string&gt; -&gt; “&lt;charseq&gt;”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&lt;charseq&gt; -&gt; &lt;char&gt;&lt;charseq&gt; | ε</w:t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  <w:t xml:space="preserve">&lt;keywords&gt; -&gt; </w:t>
      </w:r>
      <w:r w:rsidDel="00000000" w:rsidR="00000000" w:rsidRPr="00000000">
        <w:rPr>
          <w:rtl w:val="0"/>
        </w:rPr>
        <w:t xml:space="preserve">int | char | if | else | while | for | </w:t>
      </w:r>
      <w:r w:rsidDel="00000000" w:rsidR="00000000" w:rsidRPr="00000000">
        <w:rPr>
          <w:rtl w:val="0"/>
        </w:rPr>
        <w:t xml:space="preserve">main | begin | end | print | scan | program |         VarDecl | inc | dec</w:t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  <w:t xml:space="preserve">&lt;datatype&gt; -&gt; int | char</w:t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  <w:t xml:space="preserve">&lt;identifier&gt; -&gt; &lt;alpha&gt;&lt;rest&gt;</w:t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  <w:t xml:space="preserve">&lt;rest&gt; -&gt; &lt;restalphanum&gt; | &lt;restunderscore&gt; | ε</w:t>
        <w:br w:type="textWrapping"/>
        <w:t xml:space="preserve">&lt;restalphanum&gt; -&gt; &lt;alphanum&gt;&lt;rest&gt;</w:t>
      </w:r>
    </w:p>
    <w:p w:rsidR="00000000" w:rsidDel="00000000" w:rsidP="00000000" w:rsidRDefault="00000000" w:rsidRPr="00000000" w14:paraId="00000017">
      <w:pPr>
        <w:ind w:left="0" w:firstLine="0"/>
        <w:rPr/>
      </w:pPr>
      <w:r w:rsidDel="00000000" w:rsidR="00000000" w:rsidRPr="00000000">
        <w:rPr>
          <w:rtl w:val="0"/>
        </w:rPr>
        <w:t xml:space="preserve">&lt;restunderscore&gt; -&gt;  _&lt;restalphanum&gt;</w:t>
      </w:r>
    </w:p>
    <w:p w:rsidR="00000000" w:rsidDel="00000000" w:rsidP="00000000" w:rsidRDefault="00000000" w:rsidRPr="00000000" w14:paraId="00000018">
      <w:pPr>
        <w:ind w:left="0" w:firstLine="0"/>
        <w:rPr/>
      </w:pPr>
      <w:r w:rsidDel="00000000" w:rsidR="00000000" w:rsidRPr="00000000">
        <w:rPr>
          <w:rtl w:val="0"/>
        </w:rPr>
        <w:t xml:space="preserve">&lt;vardeclblock&gt; -&gt; begin VarDecl: &lt;vardecllist&gt; end VarDecl</w:t>
      </w:r>
    </w:p>
    <w:p w:rsidR="00000000" w:rsidDel="00000000" w:rsidP="00000000" w:rsidRDefault="00000000" w:rsidRPr="00000000" w14:paraId="00000019">
      <w:pPr>
        <w:ind w:left="0" w:firstLine="0"/>
        <w:rPr/>
      </w:pPr>
      <w:r w:rsidDel="00000000" w:rsidR="00000000" w:rsidRPr="00000000">
        <w:rPr>
          <w:rtl w:val="0"/>
        </w:rPr>
        <w:t xml:space="preserve">&lt;vardecllist&gt; -&gt; &lt;vardeclstmt&gt;&lt;vardecllist&gt; | ε</w:t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tl w:val="0"/>
        </w:rPr>
        <w:t xml:space="preserve">&lt;vardeclstmt&gt; -&gt; &lt;vardecl&gt;; | &lt;vardecl&gt;;&lt;vardeclstmt&gt;</w:t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  <w:t xml:space="preserve">&lt;vardecl&gt; -&gt; (&lt;identifier&gt;, &lt;datatype&gt;) | (&lt;identifier&gt;[&lt;posint&gt;], &lt;datatype&gt;);</w:t>
      </w:r>
    </w:p>
    <w:p w:rsidR="00000000" w:rsidDel="00000000" w:rsidP="00000000" w:rsidRDefault="00000000" w:rsidRPr="00000000" w14:paraId="0000001C">
      <w:pPr>
        <w:ind w:left="0" w:firstLine="0"/>
        <w:rPr/>
      </w:pPr>
      <w:r w:rsidDel="00000000" w:rsidR="00000000" w:rsidRPr="00000000">
        <w:rPr>
          <w:rtl w:val="0"/>
        </w:rPr>
        <w:t xml:space="preserve">&lt;posint&gt; -&gt; &lt;posdigit&gt;&lt;posint&gt; | &lt;posdigit&gt;</w:t>
      </w:r>
    </w:p>
    <w:p w:rsidR="00000000" w:rsidDel="00000000" w:rsidP="00000000" w:rsidRDefault="00000000" w:rsidRPr="00000000" w14:paraId="0000001D">
      <w:pPr>
        <w:ind w:left="0" w:firstLine="0"/>
        <w:rPr>
          <w:color w:val="ff0000"/>
        </w:rPr>
      </w:pPr>
      <w:r w:rsidDel="00000000" w:rsidR="00000000" w:rsidRPr="00000000">
        <w:rPr>
          <w:rtl w:val="0"/>
        </w:rPr>
        <w:t xml:space="preserve">&lt;posdigit&gt; -&gt; 1 | 2 | 3 | 4 | 5 | 6 | 7 | 8 | 9 </w:t>
      </w:r>
      <w:r w:rsidDel="00000000" w:rsidR="00000000" w:rsidRPr="00000000">
        <w:rPr>
          <w:color w:val="ff0000"/>
          <w:rtl w:val="0"/>
        </w:rPr>
        <w:t xml:space="preserve">// Is 0 considered in +ve or not ?</w:t>
      </w:r>
    </w:p>
    <w:p w:rsidR="00000000" w:rsidDel="00000000" w:rsidP="00000000" w:rsidRDefault="00000000" w:rsidRPr="00000000" w14:paraId="0000001E">
      <w:pPr>
        <w:ind w:left="0" w:firstLine="0"/>
        <w:rPr/>
      </w:pPr>
      <w:r w:rsidDel="00000000" w:rsidR="00000000" w:rsidRPr="00000000">
        <w:rPr>
          <w:rtl w:val="0"/>
        </w:rPr>
        <w:t xml:space="preserve">&lt;arithoperator&gt; -&gt; + | - | * | / | %</w:t>
      </w:r>
    </w:p>
    <w:p w:rsidR="00000000" w:rsidDel="00000000" w:rsidP="00000000" w:rsidRDefault="00000000" w:rsidRPr="00000000" w14:paraId="0000001F">
      <w:pPr>
        <w:ind w:left="0" w:firstLine="0"/>
        <w:rPr/>
      </w:pPr>
      <w:r w:rsidDel="00000000" w:rsidR="00000000" w:rsidRPr="00000000">
        <w:rPr>
          <w:rtl w:val="0"/>
        </w:rPr>
        <w:t xml:space="preserve">&lt;relop&gt; -&gt; = | &gt; | &lt; | &gt;= | &lt;= | &lt;&gt;</w:t>
      </w:r>
    </w:p>
    <w:p w:rsidR="00000000" w:rsidDel="00000000" w:rsidP="00000000" w:rsidRDefault="00000000" w:rsidRPr="00000000" w14:paraId="00000020">
      <w:pPr>
        <w:ind w:left="0" w:firstLine="0"/>
        <w:rPr/>
      </w:pPr>
      <w:r w:rsidDel="00000000" w:rsidR="00000000" w:rsidRPr="00000000">
        <w:rPr>
          <w:rtl w:val="0"/>
        </w:rPr>
        <w:t xml:space="preserve">&lt;assignop&gt; -&gt; := | += | -= | *= | *= | /= | %=</w:t>
      </w:r>
    </w:p>
    <w:p w:rsidR="00000000" w:rsidDel="00000000" w:rsidP="00000000" w:rsidRDefault="00000000" w:rsidRPr="00000000" w14:paraId="00000021">
      <w:pPr>
        <w:ind w:left="0" w:firstLine="0"/>
        <w:rPr/>
      </w:pPr>
      <w:r w:rsidDel="00000000" w:rsidR="00000000" w:rsidRPr="00000000">
        <w:rPr>
          <w:rtl w:val="0"/>
        </w:rPr>
        <w:t xml:space="preserve">&lt;separator&gt; -&gt; ( | ) | , | ; | { | } | “ | @</w:t>
      </w:r>
    </w:p>
    <w:p w:rsidR="00000000" w:rsidDel="00000000" w:rsidP="00000000" w:rsidRDefault="00000000" w:rsidRPr="00000000" w14:paraId="00000022">
      <w:pPr>
        <w:ind w:left="0" w:firstLine="0"/>
        <w:rPr>
          <w:color w:val="ff9900"/>
        </w:rPr>
      </w:pPr>
      <w:r w:rsidDel="00000000" w:rsidR="00000000" w:rsidRPr="00000000">
        <w:rPr>
          <w:rtl w:val="0"/>
        </w:rPr>
        <w:t xml:space="preserve">&lt;arithexpr&gt; -&gt; &lt;integerconst&gt;&lt;arithoperator&gt;&lt;integerconst&gt; | </w:t>
      </w:r>
      <w:r w:rsidDel="00000000" w:rsidR="00000000" w:rsidRPr="00000000">
        <w:rPr>
          <w:color w:val="ff9900"/>
          <w:rtl w:val="0"/>
        </w:rPr>
        <w:t xml:space="preserve">&lt;identifier&gt;&lt;arithoperator&gt;&lt;identifier&gt; | &lt;identifier&gt;&lt;arithoperator&gt;&lt;integerconst&gt; | &lt;integerconst&gt;&lt;arithoperator&gt;&lt;identifier&gt;     //For loop example adds these but requires integer identifier only - how to restrict?</w:t>
      </w:r>
    </w:p>
    <w:p w:rsidR="00000000" w:rsidDel="00000000" w:rsidP="00000000" w:rsidRDefault="00000000" w:rsidRPr="00000000" w14:paraId="00000023">
      <w:pPr>
        <w:ind w:left="0" w:firstLine="0"/>
        <w:rPr/>
      </w:pPr>
      <w:r w:rsidDel="00000000" w:rsidR="00000000" w:rsidRPr="00000000">
        <w:rPr>
          <w:rtl w:val="0"/>
        </w:rPr>
        <w:t xml:space="preserve">&lt;arithresult&gt; -&gt; &lt;arithexpr&gt;=&lt;result&gt;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&lt;result&gt; -&gt; &lt;integerconst&gt;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// Precedence Determination in CFG?</w:t>
      </w:r>
    </w:p>
    <w:p w:rsidR="00000000" w:rsidDel="00000000" w:rsidP="00000000" w:rsidRDefault="00000000" w:rsidRPr="00000000" w14:paraId="00000027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&lt;relexpr&gt; -&gt; &lt;integerconst&gt;&lt;relop&gt;&lt;integerconst&gt; | </w:t>
      </w:r>
      <w:r w:rsidDel="00000000" w:rsidR="00000000" w:rsidRPr="00000000">
        <w:rPr>
          <w:color w:val="ff9900"/>
          <w:rtl w:val="0"/>
        </w:rPr>
        <w:t xml:space="preserve">&lt;identifier&gt;&lt;arithoperator&gt;&lt;identifier&gt; | &lt;identifier&gt;&lt;arithoperator&gt;&lt;integerconst&gt; | &lt;integerconst&gt;&lt;arithoperator&gt;&lt;identifier&gt;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color w:val="ff0000"/>
        </w:rPr>
      </w:pPr>
      <w:r w:rsidDel="00000000" w:rsidR="00000000" w:rsidRPr="00000000">
        <w:rPr>
          <w:rtl w:val="0"/>
        </w:rPr>
        <w:t xml:space="preserve">&lt;assignexpr&gt; -&gt; &lt;integerconst&gt;&lt;assignop&gt;&lt;integerconst&gt; | </w:t>
      </w:r>
      <w:r w:rsidDel="00000000" w:rsidR="00000000" w:rsidRPr="00000000">
        <w:rPr>
          <w:color w:val="ff9900"/>
          <w:rtl w:val="0"/>
        </w:rPr>
        <w:t xml:space="preserve">&lt;identifier&gt;&lt;arithoperator&gt;&lt;identifier&gt; | &lt;identifier&gt;&lt;arithoperator&gt;&lt;integerconst&gt; | &lt;integerconst&gt;&lt;arithoperator&gt;&lt;identifier&gt;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&lt;blockstmt&gt; -&gt; begin&lt;stmtlist&gt;end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&lt;stmtlist&gt; -&gt; &lt;stmt&gt;&lt;stmtlist&gt; | &lt;stmt&gt;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&lt;stmt&gt; -&gt; &lt;assignstmt&gt; | &lt;printstmt&gt; | &lt;scanstmt&gt; | &lt;condifstmt&gt; | &lt;condifelsestmt&gt; | &lt;whilestmt&gt; | &lt;forstmt&gt; | </w:t>
      </w:r>
      <w:r w:rsidDel="00000000" w:rsidR="00000000" w:rsidRPr="00000000">
        <w:rPr>
          <w:color w:val="ff0000"/>
          <w:rtl w:val="0"/>
        </w:rPr>
        <w:t xml:space="preserve">&lt;blockstmt&gt;     //Nesting of stmts allowed ? And how do we restrict conditional and looping statements nesting?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&lt;printstmt&gt; -&gt; print(&lt;string&gt;); | print(&lt;formattext&gt;, &lt;valuelist&gt;); 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&lt;scanstmt&gt; -&gt; scan(&lt;formatscan&gt;, &lt;varlist&gt;);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&lt;formattext&gt; -&gt; “&lt;charseq@&gt;”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&lt;charseq@&gt; -&gt; &lt;charseq&gt;@&lt;charseq@&gt; | &lt;charseq&gt;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&lt;formatscan&gt; -&gt; “&lt;atsymbols&gt;” 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&lt;atsymbols&gt; -&gt; @ | @, &lt;atsymbols&gt;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&lt;valuelist&gt; -&gt; &lt;value&gt; | &lt;value&gt;,&lt;valuelist&gt;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&lt;varlist&gt; -&gt; &lt;identifier&gt; | &lt;identifier&gt;,&lt;varlist&gt;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&lt;value&gt; -&gt; &lt;integerconst&gt; | &lt;charconst&gt; | &lt;identifier&gt;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&lt;assignstmt&gt; -&gt; &lt;identifier&gt;&lt;assignop&gt;&lt;expr&gt;;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&lt;expr&gt; -&gt; &lt;value&gt; | &lt;arithexpr&gt;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&lt;value&gt; -&gt; &lt;integerconst&gt; | &lt;charconst&gt; | &lt;identifier&gt;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&lt;cond&gt; -&gt; &lt;identifier&gt; | &lt;relexpr&gt;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&lt;condifstmt&gt; -&gt; if (&lt;cond&gt;) then &lt;blockstmt&gt;; | ε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&lt;condifelsestmt&gt; -&gt; if (&lt;cond&gt;) then &lt;blockstmt&gt; else &lt;blockstmt&gt;; | ε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&lt;loopstmt&gt; -&gt; &lt;whilestmt&gt; | &lt;forstmt&gt;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&lt;whilestmt&gt; -&gt; while (&lt;cond&gt;) &lt;blockstmt&gt;; | ε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&lt;forstmt&gt; -&gt; for &lt;identifier&gt; := &lt;forval&gt; to &lt;forval&gt; &lt;step&gt; do &lt;blockstmt&gt;;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&lt;step&gt; -&gt; inc&lt;forval&gt; | dec&lt;forval&gt;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&lt;forval&gt; -&gt; &lt;integerconst&gt; | &lt;arithexpr&gt;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&lt;comment&gt; -&gt; // &lt;charseq&gt; | /* &lt;charseq&gt; */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&lt;program&gt; -&gt; begin program: &lt;vardeclblock&gt; &lt;stmtlist&gt; end program</w:t>
      </w:r>
    </w:p>
    <w:p w:rsidR="00000000" w:rsidDel="00000000" w:rsidP="00000000" w:rsidRDefault="00000000" w:rsidRPr="00000000" w14:paraId="0000004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0" w:firstLine="0"/>
        <w:rPr>
          <w:b w:val="1"/>
          <w:color w:val="ff0000"/>
          <w:sz w:val="40"/>
          <w:szCs w:val="40"/>
        </w:rPr>
      </w:pPr>
      <w:r w:rsidDel="00000000" w:rsidR="00000000" w:rsidRPr="00000000">
        <w:rPr>
          <w:b w:val="1"/>
          <w:color w:val="ff0000"/>
          <w:sz w:val="40"/>
          <w:szCs w:val="40"/>
          <w:rtl w:val="0"/>
        </w:rPr>
        <w:t xml:space="preserve">//DEBUG AND RECTIFY AND REARRANGE RULES</w:t>
      </w:r>
    </w:p>
    <w:p w:rsidR="00000000" w:rsidDel="00000000" w:rsidP="00000000" w:rsidRDefault="00000000" w:rsidRPr="00000000" w14:paraId="0000004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