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803D"/>
          <w:sz w:val="68"/>
        </w:rPr>
        <w:t>DATA SPEAK</w:t>
      </w:r>
    </w:p>
    <w:p>
      <w:pPr>
        <w:jc w:val="center"/>
      </w:pPr>
      <w:r>
        <w:rPr>
          <w:b/>
          <w:sz w:val="42"/>
        </w:rPr>
        <w:t>Laravel / PostgreSQL Migration Generation Prompt</w:t>
      </w:r>
    </w:p>
    <w:p>
      <w:pPr>
        <w:jc w:val="center"/>
      </w:pPr>
      <w:r>
        <w:rPr>
          <w:i/>
        </w:rPr>
        <w:t>Data-dictionary-driven database migration instructions</w:t>
      </w:r>
    </w:p>
    <w:p>
      <w:pPr>
        <w:spacing w:before="560"/>
        <w:jc w:val="center"/>
      </w:pPr>
      <w:r>
        <w:t>MSIT Capstone Project | Version 1.0 | 3 October 2026</w:t>
      </w:r>
    </w:p>
    <w:p>
      <w:r>
        <w:br w:type="page"/>
      </w:r>
    </w:p>
    <w:p>
      <w:pPr>
        <w:pStyle w:val="Heading1"/>
      </w:pPr>
      <w:r>
        <w:t>Purpose</w:t>
      </w:r>
    </w:p>
    <w:p>
      <w:r>
        <w:rPr>
          <w:b w:val="0"/>
        </w:rPr>
        <w:t>Use this prompt with Claude Code, Codex, Cursor, or another coding agent working inside the Data Speak repository. The coding agent must inspect Data_Speak_Data_Dictionary.xlsx before generating Laravel migrations. The spreadsheet, especially its Enumerations sheet, is the authoritative source of truth.</w:t>
      </w:r>
    </w:p>
    <w:p>
      <w:pPr>
        <w:pStyle w:val="Heading1"/>
      </w:pPr>
      <w:r>
        <w:t>Copy-Paste Prompt</w:t>
      </w:r>
    </w:p>
    <w:p>
      <w:r>
        <w:rPr>
          <w:b w:val="0"/>
        </w:rPr>
        <w:t>You are working on the Data Speak MSIT Capstone Project.</w:t>
      </w:r>
    </w:p>
    <w:p>
      <w:r>
        <w:rPr>
          <w:b w:val="0"/>
        </w:rPr>
        <w:t>Your task is to generate the PostgreSQL database migrations for the Laravel backend.</w:t>
      </w:r>
    </w:p>
    <w:p>
      <w:r>
        <w:rPr>
          <w:b w:val="0"/>
        </w:rPr>
        <w:t>PROJECT: Data Speak</w:t>
      </w:r>
    </w:p>
    <w:p>
      <w:r>
        <w:rPr>
          <w:b w:val="0"/>
        </w:rPr>
        <w:t>Backend: PHP / Laravel</w:t>
      </w:r>
    </w:p>
    <w:p>
      <w:r>
        <w:rPr>
          <w:b w:val="0"/>
        </w:rPr>
        <w:t>Database: PostgreSQL</w:t>
      </w:r>
    </w:p>
    <w:p>
      <w:pPr>
        <w:pStyle w:val="Heading1"/>
      </w:pPr>
      <w:r>
        <w:t>1. Authoritative Source of Truth</w:t>
      </w:r>
    </w:p>
    <w:p>
      <w:r>
        <w:rPr>
          <w:b w:val="0"/>
        </w:rPr>
        <w:t>Before writing any migration code, locate and read Data_Speak_Data_Dictionary.xlsx.</w:t>
      </w:r>
    </w:p>
    <w:p>
      <w:r>
        <w:rPr>
          <w:b w:val="0"/>
        </w:rPr>
        <w:t>The Excel data dictionary is the AUTHORITATIVE SOURCE OF TRUTH for:</w:t>
      </w:r>
    </w:p>
    <w:p>
      <w:pPr>
        <w:pStyle w:val="ListBullet"/>
      </w:pPr>
      <w:r>
        <w:t>Table names</w:t>
      </w:r>
    </w:p>
    <w:p>
      <w:pPr>
        <w:pStyle w:val="ListBullet"/>
      </w:pPr>
      <w:r>
        <w:t>Column names</w:t>
      </w:r>
    </w:p>
    <w:p>
      <w:pPr>
        <w:pStyle w:val="ListBullet"/>
      </w:pPr>
      <w:r>
        <w:t>Data types and lengths</w:t>
      </w:r>
    </w:p>
    <w:p>
      <w:pPr>
        <w:pStyle w:val="ListBullet"/>
      </w:pPr>
      <w:r>
        <w:t>Nullability and default values</w:t>
      </w:r>
    </w:p>
    <w:p>
      <w:pPr>
        <w:pStyle w:val="ListBullet"/>
      </w:pPr>
      <w:r>
        <w:t>Primary keys and foreign keys</w:t>
      </w:r>
    </w:p>
    <w:p>
      <w:pPr>
        <w:pStyle w:val="ListBullet"/>
      </w:pPr>
      <w:r>
        <w:t>Relationships</w:t>
      </w:r>
    </w:p>
    <w:p>
      <w:pPr>
        <w:pStyle w:val="ListBullet"/>
      </w:pPr>
      <w:r>
        <w:t>Unique constraints and indexes</w:t>
      </w:r>
    </w:p>
    <w:p>
      <w:pPr>
        <w:pStyle w:val="ListBullet"/>
      </w:pPr>
      <w:r>
        <w:t>Enumerations and status/stage/role/validation values</w:t>
      </w:r>
    </w:p>
    <w:p>
      <w:pPr>
        <w:pStyle w:val="ListBullet"/>
      </w:pPr>
      <w:r>
        <w:t>Any other database constraints</w:t>
      </w:r>
    </w:p>
    <w:p>
      <w:r>
        <w:rPr>
          <w:b/>
        </w:rPr>
        <w:t>Pay special attention to the Enumerations sheet.</w:t>
      </w:r>
    </w:p>
    <w:p>
      <w:pPr>
        <w:pStyle w:val="ListBullet"/>
      </w:pPr>
      <w:r>
        <w:t>DO NOT invent enum values.</w:t>
      </w:r>
    </w:p>
    <w:p>
      <w:pPr>
        <w:pStyle w:val="ListBullet"/>
      </w:pPr>
      <w:r>
        <w:t>DO NOT replace values from the data dictionary with values that seem more conventional.</w:t>
      </w:r>
    </w:p>
    <w:p>
      <w:pPr>
        <w:pStyle w:val="ListBullet"/>
      </w:pPr>
      <w:r>
        <w:t>DO NOT rename database fields simply because another naming convention looks better.</w:t>
      </w:r>
    </w:p>
    <w:p>
      <w:pPr>
        <w:pStyle w:val="ListBullet"/>
      </w:pPr>
      <w:r>
        <w:t>If there is a conflict between this prompt and Data_Speak_Data_Dictionary.xlsx, the Excel data dictionary wins.</w:t>
      </w:r>
    </w:p>
    <w:p>
      <w:pPr>
        <w:pStyle w:val="Heading1"/>
      </w:pPr>
      <w:r>
        <w:t>2. First Step - Inspect the Data Dictionary</w:t>
      </w:r>
    </w:p>
    <w:p>
      <w:r>
        <w:rPr>
          <w:b w:val="0"/>
        </w:rPr>
        <w:t>Before generating migrations:</w:t>
      </w:r>
    </w:p>
    <w:p>
      <w:r>
        <w:t>1. Open Data_Speak_Data_Dictionary.xlsx.</w:t>
      </w:r>
    </w:p>
    <w:p>
      <w:r>
        <w:t>2. Identify all worksheets.</w:t>
      </w:r>
    </w:p>
    <w:p>
      <w:r>
        <w:t>3. Read all entity/table definitions.</w:t>
      </w:r>
    </w:p>
    <w:p>
      <w:r>
        <w:t>4. Read all column definitions.</w:t>
      </w:r>
    </w:p>
    <w:p>
      <w:r>
        <w:t>5. Read the Enumerations sheet completely.</w:t>
      </w:r>
    </w:p>
    <w:p>
      <w:r>
        <w:t>6. Identify primary keys.</w:t>
      </w:r>
    </w:p>
    <w:p>
      <w:r>
        <w:t>7. Identify foreign keys.</w:t>
      </w:r>
    </w:p>
    <w:p>
      <w:r>
        <w:t>8. Identify nullable fields.</w:t>
      </w:r>
    </w:p>
    <w:p>
      <w:r>
        <w:t>9. Identify unique constraints.</w:t>
      </w:r>
    </w:p>
    <w:p>
      <w:r>
        <w:t>10. Identify indexes.</w:t>
      </w:r>
    </w:p>
    <w:p>
      <w:r>
        <w:t>11. Identify default values.</w:t>
      </w:r>
    </w:p>
    <w:p>
      <w:r>
        <w:t>12. Identify relationship dependencies.</w:t>
      </w:r>
    </w:p>
    <w:p>
      <w:r>
        <w:t>13. Identify PostgreSQL-specific types or constraints.</w:t>
      </w:r>
    </w:p>
    <w:p>
      <w:r>
        <w:rPr>
          <w:b w:val="0"/>
        </w:rPr>
        <w:t>Then produce a short implementation summary containing tables discovered, enumerations discovered, and the foreign-key dependency order. Do not create migration files until this inspection is complete.</w:t>
      </w:r>
    </w:p>
    <w:p>
      <w:pPr>
        <w:pStyle w:val="Heading1"/>
      </w:pPr>
      <w:r>
        <w:t>3. Expected Data Speak Domain</w:t>
      </w:r>
    </w:p>
    <w:p>
      <w:r>
        <w:rPr>
          <w:b w:val="0"/>
        </w:rPr>
        <w:t>The current Data Speak architecture includes entities related to USERS, ANALYSES, ANALYSIS_STAGES, DATASET_COLUMNS, FIELD_DEFINITIONS, EVIDENCE, INSIGHTS, VISUALIZATIONS, AI_GENERATIONS, CLAIMS, and REPORTS. These names are architectural context only.</w:t>
      </w:r>
    </w:p>
    <w:p>
      <w:r>
        <w:rPr>
          <w:b w:val="0"/>
        </w:rPr>
        <w:t>Data_Speak_Data_Dictionary.xlsx remains authoritative. If the spreadsheet contains different names, additional tables, bridge tables, or different relationships, follow the spreadsheet. Do not create a table merely because it appears in this prompt if it is not defined by the data dictionary.</w:t>
      </w:r>
    </w:p>
    <w:p>
      <w:pPr>
        <w:pStyle w:val="Heading1"/>
      </w:pPr>
      <w:r>
        <w:t>4. Data Speak Architecture</w:t>
      </w:r>
    </w:p>
    <w:p>
      <w:pPr>
        <w:spacing w:after="140"/>
        <w:ind w:left="360"/>
      </w:pPr>
      <w:r>
        <w:rPr>
          <w:rFonts w:ascii="Consolas" w:hAnsi="Consolas"/>
          <w:sz w:val="17"/>
        </w:rPr>
        <w:t>React + TypeScript</w:t>
        <w:br/>
        <w:t xml:space="preserve">        |</w:t>
        <w:br/>
        <w:t xml:space="preserve">        v</w:t>
        <w:br/>
        <w:t>Laravel API</w:t>
        <w:br/>
        <w:t xml:space="preserve">        |</w:t>
        <w:br/>
        <w:t xml:space="preserve">        +---- PostgreSQL</w:t>
        <w:br/>
        <w:t xml:space="preserve">        +---- Redis / Queue</w:t>
        <w:br/>
        <w:t xml:space="preserve">        |</w:t>
        <w:br/>
        <w:t xml:space="preserve">        v</w:t>
        <w:br/>
        <w:t>Python / FastAPI Analytics</w:t>
        <w:br/>
        <w:t xml:space="preserve">        |</w:t>
        <w:br/>
        <w:t xml:space="preserve">        v</w:t>
        <w:br/>
        <w:t>Deterministic Analytical Evidence</w:t>
        <w:br/>
        <w:t xml:space="preserve">        |</w:t>
        <w:br/>
        <w:t xml:space="preserve">        v</w:t>
        <w:br/>
        <w:t>AI Gateway</w:t>
        <w:br/>
        <w:t xml:space="preserve">        |</w:t>
        <w:br/>
        <w:t xml:space="preserve">        v</w:t>
        <w:br/>
        <w:t>Claim Validation</w:t>
        <w:br/>
        <w:t xml:space="preserve">        |</w:t>
        <w:br/>
        <w:t xml:space="preserve">        v</w:t>
        <w:br/>
        <w:t>Executive Report</w:t>
      </w:r>
    </w:p>
    <w:p>
      <w:pPr>
        <w:pStyle w:val="ListBullet"/>
      </w:pPr>
      <w:r>
        <w:t>Laravel is the main application API and database owner.</w:t>
      </w:r>
    </w:p>
    <w:p>
      <w:pPr>
        <w:pStyle w:val="ListBullet"/>
      </w:pPr>
      <w:r>
        <w:t>React communicates with Laravel.</w:t>
      </w:r>
    </w:p>
    <w:p>
      <w:pPr>
        <w:pStyle w:val="ListBullet"/>
      </w:pPr>
      <w:r>
        <w:t>React must NOT directly access PostgreSQL.</w:t>
      </w:r>
    </w:p>
    <w:p>
      <w:pPr>
        <w:pStyle w:val="ListBullet"/>
      </w:pPr>
      <w:r>
        <w:t>React must NOT directly call FastAPI for application operations.</w:t>
      </w:r>
    </w:p>
    <w:p>
      <w:pPr>
        <w:pStyle w:val="ListBullet"/>
      </w:pPr>
      <w:r>
        <w:t>FastAPI performs deterministic analytics.</w:t>
      </w:r>
    </w:p>
    <w:p>
      <w:pPr>
        <w:pStyle w:val="Heading1"/>
      </w:pPr>
      <w:r>
        <w:t>5. Critical Data Privacy Rule</w:t>
      </w:r>
    </w:p>
    <w:p>
      <w:r>
        <w:rPr>
          <w:b/>
        </w:rPr>
        <w:t>RAW CSV ROWS MUST NOT BE PERSISTED.</w:t>
      </w:r>
    </w:p>
    <w:p>
      <w:r>
        <w:rPr>
          <w:b w:val="0"/>
        </w:rPr>
        <w:t>Do not create database tables intended to store raw CSV files, raw CSV rows, original customer records, parsed row-level customer data, or temporary uploaded CSV content.</w:t>
      </w:r>
    </w:p>
    <w:p>
      <w:r>
        <w:rPr>
          <w:b w:val="0"/>
        </w:rPr>
        <w:t>PostgreSQL should contain only information permitted by the data dictionary, such as derived metadata, definitions, analytical evidence, insights, claims, validation information, visualizations, report information, and application metadata.</w:t>
      </w:r>
    </w:p>
    <w:p>
      <w:pPr>
        <w:spacing w:after="140"/>
        <w:ind w:left="360"/>
      </w:pPr>
      <w:r>
        <w:rPr>
          <w:rFonts w:ascii="Consolas" w:hAnsi="Consolas"/>
          <w:sz w:val="17"/>
        </w:rPr>
        <w:t>CSV Upload</w:t>
        <w:br/>
        <w:t xml:space="preserve">    |</w:t>
        <w:br/>
        <w:t xml:space="preserve">    v</w:t>
        <w:br/>
        <w:t>Temporary Processing</w:t>
        <w:br/>
        <w:t xml:space="preserve">    |</w:t>
        <w:br/>
        <w:t xml:space="preserve">    v</w:t>
        <w:br/>
        <w:t>Validation / Profiling / Analytics</w:t>
        <w:br/>
        <w:t xml:space="preserve">    |</w:t>
        <w:br/>
        <w:t xml:space="preserve">    +---- Derived metadata/evidence -&gt; PostgreSQL</w:t>
        <w:br/>
        <w:t xml:space="preserve">    |</w:t>
        <w:br/>
        <w:t xml:space="preserve">    v</w:t>
        <w:br/>
        <w:t>Raw CSV deleted</w:t>
      </w:r>
    </w:p>
    <w:p>
      <w:pPr>
        <w:pStyle w:val="Heading1"/>
      </w:pPr>
      <w:r>
        <w:t>6. Database Platform</w:t>
      </w:r>
    </w:p>
    <w:p>
      <w:pPr>
        <w:pStyle w:val="ListBullet"/>
      </w:pPr>
      <w:r>
        <w:t>Target PostgreSQL.</w:t>
      </w:r>
    </w:p>
    <w:p>
      <w:pPr>
        <w:pStyle w:val="ListBullet"/>
      </w:pPr>
      <w:r>
        <w:t>Generate Laravel migrations compatible with PostgreSQL.</w:t>
      </w:r>
    </w:p>
    <w:p>
      <w:pPr>
        <w:pStyle w:val="ListBullet"/>
      </w:pPr>
      <w:r>
        <w:t>Do not write MySQL-specific SQL.</w:t>
      </w:r>
    </w:p>
    <w:p>
      <w:pPr>
        <w:pStyle w:val="ListBullet"/>
      </w:pPr>
      <w:r>
        <w:t>Prefer Laravel Schema Builder where practical.</w:t>
      </w:r>
    </w:p>
    <w:p>
      <w:pPr>
        <w:pStyle w:val="ListBullet"/>
      </w:pPr>
      <w:r>
        <w:t>Use raw PostgreSQL SQL only when Schema Builder cannot accurately represent a data-dictionary requirement.</w:t>
      </w:r>
    </w:p>
    <w:p>
      <w:pPr>
        <w:pStyle w:val="Heading1"/>
      </w:pPr>
      <w:r>
        <w:t>7. Migration Dependency Order</w:t>
      </w:r>
    </w:p>
    <w:p>
      <w:r>
        <w:rPr>
          <w:b w:val="0"/>
        </w:rPr>
        <w:t>Determine migration order from foreign-key dependencies in the data dictionary. Parent tables must be created before child tables. Do not assume the order from this prompt. Calculate the correct order from the actual relationships.</w:t>
      </w:r>
    </w:p>
    <w:p>
      <w:pPr>
        <w:pStyle w:val="Heading1"/>
      </w:pPr>
      <w:r>
        <w:t>8. Primary Keys</w:t>
      </w:r>
    </w:p>
    <w:p>
      <w:pPr>
        <w:pStyle w:val="ListBullet"/>
      </w:pPr>
      <w:r>
        <w:t>Use exactly the primary-key strategy specified by the data dictionary.</w:t>
      </w:r>
    </w:p>
    <w:p>
      <w:pPr>
        <w:pStyle w:val="ListBullet"/>
      </w:pPr>
      <w:r>
        <w:t>Do not automatically change IDs to $table-&gt;id() or UUID without checking the spreadsheet.</w:t>
      </w:r>
    </w:p>
    <w:p>
      <w:pPr>
        <w:pStyle w:val="ListBullet"/>
      </w:pPr>
      <w:r>
        <w:t>If UUID is specified, use PostgreSQL/Laravel-compatible UUID fields.</w:t>
      </w:r>
    </w:p>
    <w:p>
      <w:pPr>
        <w:pStyle w:val="ListBullet"/>
      </w:pPr>
      <w:r>
        <w:t>If bigint is specified, preserve bigint.</w:t>
      </w:r>
    </w:p>
    <w:p>
      <w:pPr>
        <w:pStyle w:val="ListBullet"/>
      </w:pPr>
      <w:r>
        <w:t>Foreign-key types must match referenced primary keys exactly.</w:t>
      </w:r>
    </w:p>
    <w:p>
      <w:pPr>
        <w:pStyle w:val="Heading1"/>
      </w:pPr>
      <w:r>
        <w:t>9. Foreign Keys</w:t>
      </w:r>
    </w:p>
    <w:p>
      <w:r>
        <w:rPr>
          <w:b w:val="0"/>
        </w:rPr>
        <w:t>Implement every foreign key defined by the data dictionary. Implement ON DELETE and ON UPDATE behavior only according to the data dictionary. Do not automatically use cascadeOnDelete(). For evidence and traceability records, do not introduce destructive cascading behavior unless explicitly required.</w:t>
      </w:r>
    </w:p>
    <w:p>
      <w:pPr>
        <w:pStyle w:val="Heading1"/>
      </w:pPr>
      <w:r>
        <w:t>10. Enumerations</w:t>
      </w:r>
    </w:p>
    <w:p>
      <w:r>
        <w:rPr>
          <w:b w:val="0"/>
        </w:rPr>
        <w:t>The Enumerations sheet is authoritative. Read it before implementing migrations.</w:t>
      </w:r>
    </w:p>
    <w:p>
      <w:r>
        <w:rPr>
          <w:b w:val="0"/>
        </w:rPr>
        <w:t>Possible categories may include user role, analysis status, analysis stage, field semantic type, evidence type, insight type, visualization type, AI generation type/status, claim status, validation status, and report status. These are examples only. Do not create these groups unless they exist in the data dictionary.</w:t>
      </w:r>
    </w:p>
    <w:p>
      <w:r>
        <w:rPr>
          <w:b w:val="0"/>
        </w:rPr>
        <w:t>Use the exact values and capitalization defined in the spreadsheet. Do not invent values such as pending, active, completed, or failed unless those exact values exist in the Enumerations sheet.</w:t>
      </w:r>
    </w:p>
    <w:p>
      <w:pPr>
        <w:pStyle w:val="Heading1"/>
      </w:pPr>
      <w:r>
        <w:t>11. PostgreSQL Enum Strategy</w:t>
      </w:r>
    </w:p>
    <w:p>
      <w:r>
        <w:rPr>
          <w:b w:val="0"/>
        </w:rPr>
        <w:t>Inspect how the data dictionary expects enumeration values to be represented. If PostgreSQL native ENUM types are not required, prefer a Laravel/PostgreSQL strategy that remains maintainable and migration-friendly. Whichever strategy is selected, preserve exact values, enforce valid values, document the implementation, and ensure rollback works correctly.</w:t>
      </w:r>
    </w:p>
    <w:p>
      <w:pPr>
        <w:pStyle w:val="Heading1"/>
      </w:pPr>
      <w:r>
        <w:t>12. Nullability and Defaults</w:t>
      </w:r>
    </w:p>
    <w:p>
      <w:pPr>
        <w:pStyle w:val="ListBullet"/>
      </w:pPr>
      <w:r>
        <w:t>Respect nullability exactly. Do not infer it from field names.</w:t>
      </w:r>
    </w:p>
    <w:p>
      <w:pPr>
        <w:pStyle w:val="ListBullet"/>
      </w:pPr>
      <w:r>
        <w:t>Use only defaults defined by the data dictionary.</w:t>
      </w:r>
    </w:p>
    <w:p>
      <w:pPr>
        <w:pStyle w:val="ListBullet"/>
      </w:pPr>
      <w:r>
        <w:t>Do not invent defaults such as pending unless explicitly defined.</w:t>
      </w:r>
    </w:p>
    <w:p>
      <w:pPr>
        <w:pStyle w:val="Heading1"/>
      </w:pPr>
      <w:r>
        <w:t>13. Timestamps and Soft Deletes</w:t>
      </w:r>
    </w:p>
    <w:p>
      <w:r>
        <w:rPr>
          <w:b w:val="0"/>
        </w:rPr>
        <w:t>Check whether the data dictionary defines created_at, updated_at, or deleted_at before adding them. Do not automatically add $table-&gt;timestamps() to every table unless it is consistent with the dictionary. Use soft deletes only where specified or clearly required by the approved specification.</w:t>
      </w:r>
    </w:p>
    <w:p>
      <w:pPr>
        <w:pStyle w:val="Heading1"/>
      </w:pPr>
      <w:r>
        <w:t>14. Indexes</w:t>
      </w:r>
    </w:p>
    <w:p>
      <w:r>
        <w:rPr>
          <w:b w:val="0"/>
        </w:rPr>
        <w:t>Create indexes based on the data dictionary. You may identify additional indexes required for normal PostgreSQL relationship performance, but clearly distinguish DATA-DICTIONARY INDEX from IMPLEMENTATION-RECOMMENDED INDEX. Do not silently add speculative indexes.</w:t>
      </w:r>
    </w:p>
    <w:p>
      <w:pPr>
        <w:pStyle w:val="Heading1"/>
      </w:pPr>
      <w:r>
        <w:t>15. Traceability</w:t>
      </w:r>
    </w:p>
    <w:p>
      <w:pPr>
        <w:spacing w:after="140"/>
        <w:ind w:left="360"/>
      </w:pPr>
      <w:r>
        <w:rPr>
          <w:rFonts w:ascii="Consolas" w:hAnsi="Consolas"/>
          <w:sz w:val="17"/>
        </w:rPr>
        <w:t>DATASET</w:t>
        <w:br/>
        <w:t xml:space="preserve">   |</w:t>
        <w:br/>
        <w:t xml:space="preserve">   v</w:t>
        <w:br/>
        <w:t>DEFINITION</w:t>
        <w:br/>
        <w:t xml:space="preserve">   |</w:t>
        <w:br/>
        <w:t xml:space="preserve">   v</w:t>
        <w:br/>
        <w:t>DETERMINISTIC ANALYSIS</w:t>
        <w:br/>
        <w:t xml:space="preserve">   |</w:t>
        <w:br/>
        <w:t xml:space="preserve">   v</w:t>
        <w:br/>
        <w:t>EVIDENCE</w:t>
        <w:br/>
        <w:t xml:space="preserve">   |</w:t>
        <w:br/>
        <w:t xml:space="preserve">   v</w:t>
        <w:br/>
        <w:t>INSIGHT</w:t>
        <w:br/>
        <w:t xml:space="preserve">   |</w:t>
        <w:br/>
        <w:t xml:space="preserve">   v</w:t>
        <w:br/>
        <w:t>AI CLAIM</w:t>
        <w:br/>
        <w:t xml:space="preserve">   |</w:t>
        <w:br/>
        <w:t xml:space="preserve">   v</w:t>
        <w:br/>
        <w:t>VALIDATION</w:t>
        <w:br/>
        <w:t xml:space="preserve">   |</w:t>
        <w:br/>
        <w:t xml:space="preserve">   v</w:t>
        <w:br/>
        <w:t>REPORT</w:t>
      </w:r>
    </w:p>
    <w:p>
      <w:r>
        <w:rPr>
          <w:b w:val="0"/>
        </w:rPr>
        <w:t>Database relationships must support tracing report claims back to analytical evidence. Do not flatten relationships in a way that removes traceability. If the data dictionary defines bridge/link tables for many-to-many relationships, implement them exactly.</w:t>
      </w:r>
    </w:p>
    <w:p>
      <w:pPr>
        <w:pStyle w:val="Heading1"/>
      </w:pPr>
      <w:r>
        <w:t>16. Evidence and JSONB</w:t>
      </w:r>
    </w:p>
    <w:p>
      <w:r>
        <w:rPr>
          <w:b w:val="0"/>
        </w:rPr>
        <w:t>Evidence represents deterministic analytical results. Do not add evidence fields unless they exist in the data dictionary. When the dictionary defines structured JSON information, use PostgreSQL JSONB where appropriate. Do not convert well-defined relational fields into JSON merely for convenience.</w:t>
      </w:r>
    </w:p>
    <w:p>
      <w:pPr>
        <w:pStyle w:val="Heading1"/>
      </w:pPr>
      <w:r>
        <w:t>17. Decimal / Numeric Precision</w:t>
      </w:r>
    </w:p>
    <w:p>
      <w:r>
        <w:rPr>
          <w:b w:val="0"/>
        </w:rPr>
        <w:t>Analytical values must not lose precision. Follow precision and scale from the data dictionary. Do not use float/double for values that require exact decimal representation unless explicitly specified.</w:t>
      </w:r>
    </w:p>
    <w:p>
      <w:pPr>
        <w:pStyle w:val="Heading1"/>
      </w:pPr>
      <w:r>
        <w:t>18. Migration File Quality</w:t>
      </w:r>
    </w:p>
    <w:p>
      <w:r>
        <w:rPr>
          <w:b w:val="0"/>
        </w:rPr>
        <w:t>Every migration must contain public function up(): void and public function down(): void. Rollback order must respect foreign-key dependencies. Use normal Laravel migration naming, and sequence files according to the dependency order discovered from the spreadsheet.</w:t>
      </w:r>
    </w:p>
    <w:p>
      <w:pPr>
        <w:pStyle w:val="Heading1"/>
      </w:pPr>
      <w:r>
        <w:t>19. Scope Restriction</w:t>
      </w:r>
    </w:p>
    <w:p>
      <w:r>
        <w:rPr>
          <w:b w:val="0"/>
        </w:rPr>
        <w:t>For this task, generate ONLY database migration-related implementation.</w:t>
      </w:r>
    </w:p>
    <w:p>
      <w:r>
        <w:rPr>
          <w:b w:val="0"/>
        </w:rPr>
        <w:t>Do not generate controllers, API endpoints, React code, FastAPI code, services, repositories, Form Requests, Resources, seeders, or factories unless specifically required to support migration implementation.</w:t>
      </w:r>
    </w:p>
    <w:p>
      <w:pPr>
        <w:pStyle w:val="Heading1"/>
      </w:pPr>
      <w:r>
        <w:t>20. Existing Laravel Migrations</w:t>
      </w:r>
    </w:p>
    <w:p>
      <w:r>
        <w:rPr>
          <w:b w:val="0"/>
        </w:rPr>
        <w:t>Before generating files, inspect backend/database/migrations/. Check for Laravel default migrations and existing Data Speak migrations. Do not create duplicate users, password reset, sessions, cache, jobs, or other framework tables if equivalent migrations already exist.</w:t>
      </w:r>
    </w:p>
    <w:p>
      <w:r>
        <w:rPr>
          <w:b w:val="0"/>
        </w:rPr>
        <w:t>If an existing migration conflicts with the data dictionary, do not silently overwrite it. Report the existing migration, data-dictionary requirement, difference, and recommended correction before making a destructive change.</w:t>
      </w:r>
    </w:p>
    <w:p>
      <w:pPr>
        <w:pStyle w:val="Heading1"/>
      </w:pPr>
      <w:r>
        <w:t>21. Required Implementation Process</w:t>
      </w:r>
    </w:p>
    <w:p>
      <w:r>
        <w:t>1. Read Data_Speak_Data_Dictionary.xlsx.</w:t>
      </w:r>
    </w:p>
    <w:p>
      <w:r>
        <w:t>2. Read the Enumerations sheet.</w:t>
      </w:r>
    </w:p>
    <w:p>
      <w:r>
        <w:t>3. Inspect existing Laravel migrations.</w:t>
      </w:r>
    </w:p>
    <w:p>
      <w:r>
        <w:t>4. Create a schema implementation plan showing table, primary key, foreign keys, important constraints, enumeration dependencies, and migration order.</w:t>
      </w:r>
    </w:p>
    <w:p>
      <w:r>
        <w:t>5. Identify ambiguity or conflicts. If required information is missing, report SCHEMA CLARIFICATION REQUIRED rather than inventing it.</w:t>
      </w:r>
    </w:p>
    <w:p>
      <w:r>
        <w:t>6. Generate Laravel migrations.</w:t>
      </w:r>
    </w:p>
    <w:p>
      <w:r>
        <w:t>7. Run php artisan migrate.</w:t>
      </w:r>
    </w:p>
    <w:p>
      <w:r>
        <w:t>8. Run php artisan migrate:status.</w:t>
      </w:r>
    </w:p>
    <w:p>
      <w:r>
        <w:t>9. Test rollback with php artisan migrate:rollback.</w:t>
      </w:r>
    </w:p>
    <w:p>
      <w:r>
        <w:t>10. Run php artisan migrate again.</w:t>
      </w:r>
    </w:p>
    <w:p>
      <w:r>
        <w:t>11. Report final migration status.</w:t>
      </w:r>
    </w:p>
    <w:p>
      <w:pPr>
        <w:pStyle w:val="Heading1"/>
      </w:pPr>
      <w:r>
        <w:t>22. Final Validation Checklist</w:t>
      </w:r>
    </w:p>
    <w:p>
      <w:r>
        <w:t>☐ Every table in the data dictionary has been addressed.</w:t>
      </w:r>
    </w:p>
    <w:p>
      <w:r>
        <w:t>☐ Every column has the correct name and PostgreSQL-compatible type.</w:t>
      </w:r>
    </w:p>
    <w:p>
      <w:r>
        <w:t>☐ Primary keys and foreign keys match the dictionary.</w:t>
      </w:r>
    </w:p>
    <w:p>
      <w:r>
        <w:t>☐ Foreign-key types match referenced primary keys.</w:t>
      </w:r>
    </w:p>
    <w:p>
      <w:r>
        <w:t>☐ Nullability and defaults match.</w:t>
      </w:r>
    </w:p>
    <w:p>
      <w:r>
        <w:t>☐ Unique constraints match.</w:t>
      </w:r>
    </w:p>
    <w:p>
      <w:r>
        <w:t>☐ Enumerations exactly match the Enumerations sheet.</w:t>
      </w:r>
    </w:p>
    <w:p>
      <w:r>
        <w:t>☐ Indexes are implemented appropriately.</w:t>
      </w:r>
    </w:p>
    <w:p>
      <w:r>
        <w:t>☐ Rollback works.</w:t>
      </w:r>
    </w:p>
    <w:p>
      <w:r>
        <w:t>☐ Raw CSV rows are not persisted.</w:t>
      </w:r>
    </w:p>
    <w:p>
      <w:r>
        <w:t>☐ Traceability relationships are preserved.</w:t>
      </w:r>
    </w:p>
    <w:p>
      <w:r>
        <w:t>☐ No undocumented tables, columns, or enum values were invented.</w:t>
      </w:r>
    </w:p>
    <w:p>
      <w:pPr>
        <w:pStyle w:val="Heading1"/>
      </w:pPr>
      <w:r>
        <w:t>23. Required Final Response from the Coding Agent</w:t>
      </w:r>
    </w:p>
    <w:p>
      <w:r>
        <w:rPr>
          <w:b w:val="0"/>
        </w:rPr>
        <w:t>After completing the work, provide:</w:t>
      </w:r>
    </w:p>
    <w:p>
      <w:r>
        <w:t>1. DATA DICTIONARY SUMMARY - all worksheets and tables discovered.</w:t>
      </w:r>
    </w:p>
    <w:p>
      <w:r>
        <w:t>2. ENUMERATION SUMMARY - each enumeration and its exact values.</w:t>
      </w:r>
    </w:p>
    <w:p>
      <w:r>
        <w:t>3. MIGRATION ORDER - final dependency-safe sequence.</w:t>
      </w:r>
    </w:p>
    <w:p>
      <w:r>
        <w:t>4. FILES CREATED - every migration created or modified.</w:t>
      </w:r>
    </w:p>
    <w:p>
      <w:r>
        <w:t>5. DATABASE STRUCTURE - table, primary key, foreign keys, and important constraints.</w:t>
      </w:r>
    </w:p>
    <w:p>
      <w:r>
        <w:t>6. TEST RESULTS - php artisan migrate, migrate:status, migrate:rollback, and migrate.</w:t>
      </w:r>
    </w:p>
    <w:p>
      <w:r>
        <w:t>7. DIFFERENCES / QUESTIONS - unresolved differences among the data dictionary, ERD, existing migrations, and current implementation.</w:t>
      </w:r>
    </w:p>
    <w:p>
      <w:pPr>
        <w:pStyle w:val="Heading1"/>
      </w:pPr>
      <w:r>
        <w:t>24. Data Speak Core Rules</w:t>
      </w:r>
    </w:p>
    <w:p>
      <w:r>
        <w:rPr>
          <w:b/>
        </w:rPr>
        <w:t>SOFTWARE CALCULATES</w:t>
      </w:r>
    </w:p>
    <w:p>
      <w:r>
        <w:rPr>
          <w:b/>
        </w:rPr>
        <w:t>AI INTERPRETS</w:t>
      </w:r>
    </w:p>
    <w:p>
      <w:r>
        <w:rPr>
          <w:b/>
        </w:rPr>
        <w:t>VALIDATION VERIFIES</w:t>
      </w:r>
    </w:p>
    <w:p/>
    <w:p>
      <w:r>
        <w:rPr>
          <w:b/>
        </w:rPr>
        <w:t>RAW CUSTOMER CSV DATA IS TRANSIENT.</w:t>
      </w:r>
    </w:p>
    <w:p>
      <w:r>
        <w:rPr>
          <w:b w:val="0"/>
        </w:rPr>
        <w:t>PostgreSQL stores application metadata and derived analytical information, not the original customer dataset.</w:t>
      </w:r>
    </w:p>
    <w:p/>
    <w:p>
      <w:r>
        <w:rPr>
          <w:b/>
        </w:rPr>
        <w:t>Start by inspecting Data_Speak_Data_Dictionary.xlsx and the existing Laravel migrations. Do not write migration code until you have reported the schema and migration plan derived from the spreadsheet.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80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80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