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Arial" w:hAnsi="Arial" w:cs="Arial"/>
          <w:b/>
          <w:b/>
          <w:bCs/>
          <w:color w:val="FF0000"/>
        </w:rPr>
      </w:pPr>
      <w:r>
        <w:rPr>
          <w:rFonts w:cs="Arial" w:ascii="Arial" w:hAnsi="Arial"/>
          <w:b/>
          <w:bCs/>
          <w:color w:val="FF0000"/>
          <w:highlight w:val="yellow"/>
        </w:rPr>
        <w:t>Exemplo de Especificação Textual de Caso de Uso considerando um Sistema de Locadora de Vídeo</w:t>
      </w:r>
    </w:p>
    <w:p>
      <w:pPr>
        <w:pStyle w:val="Standard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Standard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elacomgrade"/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644"/>
      </w:tblGrid>
      <w:tr>
        <w:trPr/>
        <w:tc>
          <w:tcPr>
            <w:tcW w:w="8644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Especificação do Caso de Uso</w:t>
            </w:r>
            <w:r>
              <w:rPr>
                <w:rFonts w:cs="Arial" w:ascii="Arial" w:hAnsi="Arial"/>
              </w:rPr>
              <w:t>:</w:t>
            </w:r>
          </w:p>
          <w:p>
            <w:pPr>
              <w:pStyle w:val="Standard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/>
        <w:tc>
          <w:tcPr>
            <w:tcW w:w="8644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Referências Cruzadas:</w:t>
            </w:r>
          </w:p>
          <w:p>
            <w:pPr>
              <w:pStyle w:val="Standard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/>
        <w:tc>
          <w:tcPr>
            <w:tcW w:w="8644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Ator Principal:</w:t>
            </w:r>
          </w:p>
          <w:p>
            <w:pPr>
              <w:pStyle w:val="Standard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/>
        <w:tc>
          <w:tcPr>
            <w:tcW w:w="8644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Interessados e Interesses:</w:t>
            </w:r>
          </w:p>
          <w:p>
            <w:pPr>
              <w:pStyle w:val="Standard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/>
        <w:tc>
          <w:tcPr>
            <w:tcW w:w="8644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Pré-condições:</w:t>
            </w:r>
          </w:p>
          <w:p>
            <w:pPr>
              <w:pStyle w:val="Standard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/>
        <w:tc>
          <w:tcPr>
            <w:tcW w:w="8644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Garantia de sucesso (pós-condições):</w:t>
            </w:r>
          </w:p>
          <w:p>
            <w:pPr>
              <w:pStyle w:val="Standard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bookmarkStart w:id="0" w:name="_GoBack"/>
            <w:bookmarkStart w:id="1" w:name="_GoBack"/>
            <w:bookmarkEnd w:id="1"/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/>
        <w:tc>
          <w:tcPr>
            <w:tcW w:w="8644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Fluxo Básico:</w:t>
            </w:r>
          </w:p>
          <w:p>
            <w:pPr>
              <w:pStyle w:val="Standard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/>
        <w:tc>
          <w:tcPr>
            <w:tcW w:w="8644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Fluxos Alternativos:</w:t>
            </w:r>
          </w:p>
          <w:p>
            <w:pPr>
              <w:pStyle w:val="Standard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Standard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Standard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Standard"/>
        <w:jc w:val="both"/>
        <w:rPr/>
      </w:pPr>
      <w:r>
        <w:rPr>
          <w:rFonts w:cs="Arial" w:ascii="Arial" w:hAnsi="Arial"/>
          <w:b/>
          <w:bCs/>
        </w:rPr>
        <w:t>Especificação do Caso de Uso</w:t>
      </w:r>
      <w:r>
        <w:rPr>
          <w:rFonts w:cs="Arial" w:ascii="Arial" w:hAnsi="Arial"/>
        </w:rPr>
        <w:t>: Emprestar DVD</w:t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/>
      </w:pPr>
      <w:r>
        <w:rPr>
          <w:rFonts w:cs="Arial" w:ascii="Arial" w:hAnsi="Arial"/>
          <w:b/>
          <w:bCs/>
        </w:rPr>
        <w:t>Referências Cruzadas:</w:t>
      </w:r>
      <w:r>
        <w:rPr>
          <w:rFonts w:cs="Arial" w:ascii="Arial" w:hAnsi="Arial"/>
        </w:rPr>
        <w:t xml:space="preserve"> &lt;identificador dos requisitos funcionais declarados na seção 2.3 que estão relacionados a esse caso de uso&gt;</w:t>
      </w:r>
    </w:p>
    <w:p>
      <w:pPr>
        <w:pStyle w:val="Standard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Standard"/>
        <w:jc w:val="both"/>
        <w:rPr/>
      </w:pPr>
      <w:r>
        <w:rPr>
          <w:rFonts w:cs="Arial" w:ascii="Arial" w:hAnsi="Arial"/>
          <w:b/>
          <w:bCs/>
        </w:rPr>
        <w:t>Ator Principal:</w:t>
      </w:r>
      <w:r>
        <w:rPr>
          <w:rFonts w:cs="Arial" w:ascii="Arial" w:hAnsi="Arial"/>
        </w:rPr>
        <w:t xml:space="preserve"> Funcionário</w:t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Interessados e Interesses:</w:t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   </w:t>
      </w:r>
      <w:r>
        <w:rPr>
          <w:rFonts w:cs="Arial" w:ascii="Arial" w:hAnsi="Arial"/>
        </w:rPr>
        <w:t>- Funcionário: deseja registrar que um ou mais DVD estão em posse de um cliente, para controlar se a devolução será feita no tempo determinado.</w:t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   </w:t>
      </w:r>
      <w:r>
        <w:rPr>
          <w:rFonts w:cs="Arial" w:ascii="Arial" w:hAnsi="Arial"/>
        </w:rPr>
        <w:t>- Cliente: deseja emprestar um ou mais DVDs.</w:t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/>
      </w:pPr>
      <w:r>
        <w:rPr>
          <w:rFonts w:cs="Arial" w:ascii="Arial" w:hAnsi="Arial"/>
          <w:b/>
          <w:bCs/>
        </w:rPr>
        <w:t>Pré-condições:</w:t>
      </w:r>
      <w:r>
        <w:rPr>
          <w:rFonts w:cs="Arial" w:ascii="Arial" w:hAnsi="Arial"/>
        </w:rPr>
        <w:t xml:space="preserve"> O Funcionário é identificado e autenticado.</w:t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/>
      </w:pPr>
      <w:r>
        <w:rPr>
          <w:rFonts w:cs="Arial" w:ascii="Arial" w:hAnsi="Arial"/>
          <w:b/>
          <w:bCs/>
        </w:rPr>
        <w:t>Garantia de sucesso (pós-condições):</w:t>
      </w:r>
      <w:r>
        <w:rPr>
          <w:rFonts w:cs="Arial" w:ascii="Arial" w:hAnsi="Arial"/>
        </w:rPr>
        <w:t xml:space="preserve"> Os dados do novo empréstimo estão armazenados no sistema. Os DVDs emprestados possuem status "emprestado".</w:t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Fluxo Básico:</w:t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  <w:t>1. O Cliente chega à locadora de vídeo e solicita ao funcionário o empréstimo de um ou mais DVDs.</w:t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  <w:t>2. O Funcionário solicita ao cliente sua identificação e informa ao sistema.</w:t>
      </w:r>
    </w:p>
    <w:p>
      <w:pPr>
        <w:pStyle w:val="Standard"/>
        <w:jc w:val="both"/>
        <w:rPr/>
      </w:pPr>
      <w:r>
        <w:rPr>
          <w:rFonts w:cs="Arial" w:ascii="Arial" w:hAnsi="Arial"/>
        </w:rPr>
        <w:t>3. O Sistema exibe os dados do cliente.</w:t>
      </w:r>
    </w:p>
    <w:p>
      <w:pPr>
        <w:pStyle w:val="Textbody"/>
        <w:rPr/>
      </w:pPr>
      <w:r>
        <w:rPr/>
        <w:t>4. O funcionário informa ao sistema a identificação de um ou mais DVDs solicitados pelo cliente.</w:t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  <w:t>5. O Sistema averigua se o(s) DVD(s) escolhido(s) está(ão) disponível(is).</w:t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  <w:t>6. O Sistema registra o(s) DVD(s) emprestado(s), calcula e informa a data de devolução e o valor a ser pago pelo empréstimo dos DVDs, impressos em um cupom fiscal.</w:t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  <w:t>7. O Cliente efetua o pagamento:</w:t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  <w:t>- Pagamento em dinheiro, ver seção Pagar com Dinheiro.</w:t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  <w:t>- Pagamento em cheque, ver seção Pagar com Cheque.</w:t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/>
      </w:pPr>
      <w:r>
        <w:rPr>
          <w:rFonts w:cs="Arial" w:ascii="Arial" w:hAnsi="Arial"/>
          <w:b/>
          <w:bCs/>
        </w:rPr>
        <w:t>Fluxos Alternativos:</w:t>
      </w:r>
    </w:p>
    <w:p>
      <w:pPr>
        <w:pStyle w:val="Standard"/>
        <w:jc w:val="both"/>
        <w:rPr/>
      </w:pPr>
      <w:r>
        <w:rPr>
          <w:rFonts w:cs="Arial" w:ascii="Arial" w:hAnsi="Arial"/>
        </w:rPr>
        <w:t xml:space="preserve">3. O cliente ainda não está cadastrado no sistema. </w:t>
      </w:r>
    </w:p>
    <w:p>
      <w:pPr>
        <w:pStyle w:val="Standard"/>
        <w:ind w:firstLine="708"/>
        <w:jc w:val="both"/>
        <w:rPr/>
      </w:pPr>
      <w:r>
        <w:rPr>
          <w:rFonts w:cs="Arial" w:ascii="Arial" w:hAnsi="Arial"/>
        </w:rPr>
        <w:t>3.1 Efetuar o cadastro do cliente.</w:t>
      </w:r>
    </w:p>
    <w:p>
      <w:pPr>
        <w:pStyle w:val="Standard"/>
        <w:ind w:firstLine="708"/>
        <w:jc w:val="both"/>
        <w:rPr/>
      </w:pPr>
      <w:r>
        <w:rPr>
          <w:rFonts w:cs="Arial" w:ascii="Arial" w:hAnsi="Arial"/>
        </w:rPr>
        <w:t>3.2 Retornar ao passo 4.</w:t>
      </w:r>
    </w:p>
    <w:p>
      <w:pPr>
        <w:pStyle w:val="Standard"/>
        <w:jc w:val="both"/>
        <w:rPr/>
      </w:pPr>
      <w:r>
        <w:rPr>
          <w:rFonts w:cs="Arial" w:ascii="Arial" w:hAnsi="Arial"/>
        </w:rPr>
        <w:t xml:space="preserve">5. DVD(s) não está(ão) disponível(is) para empréstimo. </w:t>
      </w:r>
    </w:p>
    <w:p>
      <w:pPr>
        <w:pStyle w:val="Standard"/>
        <w:ind w:firstLine="708"/>
        <w:jc w:val="both"/>
        <w:rPr/>
      </w:pPr>
      <w:r>
        <w:rPr>
          <w:rFonts w:cs="Arial" w:ascii="Arial" w:hAnsi="Arial"/>
        </w:rPr>
        <w:t>5.1 O sistema informa ao funcionário que notifica ao cliente.</w:t>
      </w:r>
    </w:p>
    <w:p>
      <w:pPr>
        <w:pStyle w:val="Standard"/>
        <w:ind w:firstLine="708"/>
        <w:jc w:val="both"/>
        <w:rPr/>
      </w:pPr>
      <w:r>
        <w:rPr>
          <w:rFonts w:cs="Arial" w:ascii="Arial" w:hAnsi="Arial"/>
        </w:rPr>
        <w:t xml:space="preserve">5.2a Cliente cancela a operação de empréstimo. </w:t>
      </w:r>
    </w:p>
    <w:p>
      <w:pPr>
        <w:pStyle w:val="Standard"/>
        <w:ind w:firstLine="708"/>
        <w:jc w:val="both"/>
        <w:rPr/>
      </w:pPr>
      <w:r>
        <w:rPr>
          <w:rFonts w:cs="Arial" w:ascii="Arial" w:hAnsi="Arial"/>
        </w:rPr>
        <w:t>5.2b Cliente escolhe um outro DVD. Retornar ao passo 5.</w:t>
      </w:r>
    </w:p>
    <w:p>
      <w:pPr>
        <w:pStyle w:val="Standard"/>
        <w:jc w:val="both"/>
        <w:rPr/>
      </w:pPr>
      <w:r>
        <w:rPr>
          <w:rFonts w:cs="Arial" w:ascii="Arial" w:hAnsi="Arial"/>
        </w:rPr>
        <w:t>7. O cliente não efetua o pagamento, sendo que o valor a ser pago fica registrado no sistema como um débito do cliente.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1"/>
        <w:rPr/>
      </w:pPr>
      <w:r>
        <w:rPr/>
        <w:t>Seção: Pagar com Dinheiro</w:t>
      </w:r>
    </w:p>
    <w:p>
      <w:pPr>
        <w:pStyle w:val="Standard"/>
        <w:jc w:val="both"/>
        <w:rPr/>
      </w:pPr>
      <w:r>
        <w:rPr>
          <w:rFonts w:cs="Arial" w:ascii="Arial" w:hAnsi="Arial"/>
        </w:rPr>
        <w:t>8</w:t>
      </w:r>
      <w:r>
        <w:rPr>
          <w:rFonts w:cs="Arial" w:ascii="Arial" w:hAnsi="Arial"/>
        </w:rPr>
        <w:t>. O cliente fornece o pagamento em dinheiro, provavelmente um valor acima que o valor total do empréstimo.</w:t>
      </w:r>
    </w:p>
    <w:p>
      <w:pPr>
        <w:pStyle w:val="Standard"/>
        <w:jc w:val="both"/>
        <w:rPr/>
      </w:pPr>
      <w:r>
        <w:rPr>
          <w:rFonts w:cs="Arial" w:ascii="Arial" w:hAnsi="Arial"/>
        </w:rPr>
        <w:t>9</w:t>
      </w:r>
      <w:r>
        <w:rPr>
          <w:rFonts w:cs="Arial" w:ascii="Arial" w:hAnsi="Arial"/>
        </w:rPr>
        <w:t>. O funcionário registra o valor pago.</w:t>
      </w:r>
    </w:p>
    <w:p>
      <w:pPr>
        <w:pStyle w:val="Standard"/>
        <w:jc w:val="both"/>
        <w:rPr/>
      </w:pPr>
      <w:r>
        <w:rPr>
          <w:rFonts w:cs="Arial" w:ascii="Arial" w:hAnsi="Arial"/>
        </w:rPr>
        <w:t>10</w:t>
      </w:r>
      <w:r>
        <w:rPr>
          <w:rFonts w:cs="Arial" w:ascii="Arial" w:hAnsi="Arial"/>
        </w:rPr>
        <w:t>. O sistema calcula e mostra o troco.</w:t>
      </w:r>
    </w:p>
    <w:p>
      <w:pPr>
        <w:pStyle w:val="Standard"/>
        <w:jc w:val="both"/>
        <w:rPr/>
      </w:pPr>
      <w:r>
        <w:rPr>
          <w:rFonts w:cs="Arial" w:ascii="Arial" w:hAnsi="Arial"/>
        </w:rPr>
        <w:t>11</w:t>
      </w:r>
      <w:r>
        <w:rPr>
          <w:rFonts w:cs="Arial" w:ascii="Arial" w:hAnsi="Arial"/>
        </w:rPr>
        <w:t>. O funcionário entrega o troco ao cliente.</w:t>
      </w:r>
    </w:p>
    <w:p>
      <w:pPr>
        <w:pStyle w:val="Standard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Standard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Seção: Pagar com Cheque</w:t>
      </w:r>
    </w:p>
    <w:p>
      <w:pPr>
        <w:pStyle w:val="Standard"/>
        <w:jc w:val="both"/>
        <w:rPr/>
      </w:pPr>
      <w:r>
        <w:rPr>
          <w:rFonts w:cs="Arial" w:ascii="Arial" w:hAnsi="Arial"/>
        </w:rPr>
        <w:t>8</w:t>
      </w:r>
      <w:r>
        <w:rPr>
          <w:rFonts w:cs="Arial" w:ascii="Arial" w:hAnsi="Arial"/>
        </w:rPr>
        <w:t>. O cliente fornece o pagamento em cheque no valor total do empréstimo.</w:t>
      </w:r>
    </w:p>
    <w:p>
      <w:pPr>
        <w:pStyle w:val="Standard"/>
        <w:jc w:val="both"/>
        <w:rPr/>
      </w:pPr>
      <w:r>
        <w:rPr>
          <w:rFonts w:cs="Arial" w:ascii="Arial" w:hAnsi="Arial"/>
        </w:rPr>
        <w:t>9</w:t>
      </w:r>
      <w:r>
        <w:rPr>
          <w:rFonts w:cs="Arial" w:ascii="Arial" w:hAnsi="Arial"/>
        </w:rPr>
        <w:t>. O funcionário registra o banco, nº da agência, conta corrente e o nº do cheque.</w:t>
      </w:r>
    </w:p>
    <w:p>
      <w:pPr>
        <w:pStyle w:val="Standard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Standard"/>
        <w:jc w:val="both"/>
        <w:rPr>
          <w:rFonts w:ascii="Arial" w:hAnsi="Arial" w:cs="Arial"/>
          <w:b/>
          <w:b/>
          <w:bCs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tulo1">
    <w:name w:val="Heading 1"/>
    <w:link w:val="Ttulo1Char"/>
    <w:qFormat/>
    <w:rsid w:val="003131c8"/>
    <w:pPr>
      <w:keepNext/>
      <w:widowControl w:val="false"/>
      <w:jc w:val="both"/>
      <w:outlineLvl w:val="0"/>
    </w:pPr>
    <w:rPr>
      <w:rFonts w:ascii="Arial" w:hAnsi="Arial" w:cs="Arial" w:eastAsia="Calibri" w:eastAsiaTheme="minorHAnsi"/>
      <w:b/>
      <w:bCs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qFormat/>
    <w:rsid w:val="003131c8"/>
    <w:rPr>
      <w:rFonts w:ascii="Arial" w:hAnsi="Arial" w:eastAsia="Times New Roman" w:cs="Arial"/>
      <w:b/>
      <w:bCs/>
      <w:sz w:val="24"/>
      <w:szCs w:val="24"/>
      <w:lang w:eastAsia="zh-C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Standard" w:customStyle="1">
    <w:name w:val="Standard"/>
    <w:qFormat/>
    <w:rsid w:val="003131c8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sz w:val="24"/>
      <w:szCs w:val="24"/>
      <w:lang w:eastAsia="zh-CN" w:val="pt-BR" w:bidi="ar-SA"/>
    </w:rPr>
  </w:style>
  <w:style w:type="paragraph" w:styleId="Textbody" w:customStyle="1">
    <w:name w:val="Text body"/>
    <w:basedOn w:val="Standard"/>
    <w:qFormat/>
    <w:rsid w:val="003131c8"/>
    <w:pPr>
      <w:jc w:val="both"/>
    </w:pPr>
    <w:rPr>
      <w:rFonts w:ascii="Arial" w:hAnsi="Arial"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c7082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LibreOffice/5.1.6.2$Windows_X86_64 LibreOffice_project/07ac168c60a517dba0f0d7bc7540f5afa45f0909</Application>
  <Pages>2</Pages>
  <Words>403</Words>
  <Characters>2109</Characters>
  <CharactersWithSpaces>2477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2017-03-18T12:59:00Z</dcterms:created>
  <dc:creator>Renato</dc:creator>
  <dc:description/>
  <dc:language>pt-BR</dc:language>
  <cp:lastModifiedBy/>
  <dcterms:modified xsi:type="dcterms:W3CDTF">2017-03-21T10:26:25Z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