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86027" w14:paraId="3AAA33DF" w14:textId="77777777">
        <w:trPr>
          <w:cantSplit/>
          <w:trHeight w:val="180"/>
        </w:trPr>
        <w:tc>
          <w:tcPr>
            <w:tcW w:w="5000" w:type="pct"/>
          </w:tcPr>
          <w:p w14:paraId="4D55326E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38FA7132" wp14:editId="7AD55D5B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C7BE7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C86027" w14:paraId="34D860E0" w14:textId="77777777">
        <w:trPr>
          <w:cantSplit/>
          <w:trHeight w:val="1417"/>
        </w:trPr>
        <w:tc>
          <w:tcPr>
            <w:tcW w:w="5000" w:type="pct"/>
          </w:tcPr>
          <w:p w14:paraId="2E94BB85" w14:textId="77777777" w:rsidR="00C86027" w:rsidRDefault="00C86027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1AEA9810" w14:textId="77777777" w:rsidR="00C86027" w:rsidRDefault="00C86027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66B7639" wp14:editId="43A366D0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79DEF17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6C093AA7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391C0B3C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3E7CC4D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860BF44" w14:textId="77777777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6E954EBB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69909694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</w:rPr>
      </w:pPr>
    </w:p>
    <w:p w14:paraId="6AED9317" w14:textId="1C65D8F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t>Практическое занятие № 3</w:t>
      </w:r>
    </w:p>
    <w:p w14:paraId="03AF0F20" w14:textId="21AE23B0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F53443">
        <w:rPr>
          <w:rFonts w:ascii="Times New Roman" w:eastAsia="Calibri" w:hAnsi="Times New Roman" w:cs="Times New Roman"/>
          <w:sz w:val="32"/>
        </w:rPr>
        <w:t>по дисциплине «</w:t>
      </w:r>
      <w:r w:rsidR="0053463B" w:rsidRPr="0053463B">
        <w:rPr>
          <w:rFonts w:ascii="Times New Roman" w:eastAsia="Calibri" w:hAnsi="Times New Roman" w:cs="Times New Roman"/>
          <w:sz w:val="32"/>
        </w:rPr>
        <w:t>Технологии разработки приложений на базе фреймворков</w:t>
      </w:r>
      <w:r w:rsidRPr="00F53443">
        <w:rPr>
          <w:rFonts w:ascii="Times New Roman" w:eastAsia="Calibri" w:hAnsi="Times New Roman" w:cs="Times New Roman"/>
          <w:sz w:val="32"/>
        </w:rPr>
        <w:t>»</w:t>
      </w:r>
    </w:p>
    <w:p w14:paraId="3730C5B4" w14:textId="77777777" w:rsidR="00C86027" w:rsidRDefault="00C86027" w:rsidP="00C8602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5B94805" w14:textId="733B6B30" w:rsidR="00F53443" w:rsidRDefault="00F53443" w:rsidP="00F53443">
      <w:pPr>
        <w:tabs>
          <w:tab w:val="left" w:pos="93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sz w:val="28"/>
        </w:rPr>
        <w:t>Тема работы: Объектно ориентированное программирование в Python</w:t>
      </w:r>
    </w:p>
    <w:p w14:paraId="3E63609F" w14:textId="309BDBA6" w:rsidR="00D47E78" w:rsidRDefault="00D47E78" w:rsidP="00C86027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97D2870" w14:textId="77777777" w:rsidR="00C86027" w:rsidRDefault="00C86027" w:rsidP="00D47E78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574"/>
        <w:gridCol w:w="243"/>
        <w:gridCol w:w="2398"/>
        <w:gridCol w:w="289"/>
        <w:gridCol w:w="1736"/>
        <w:gridCol w:w="287"/>
        <w:gridCol w:w="3044"/>
      </w:tblGrid>
      <w:tr w:rsidR="00F53443" w:rsidRPr="00F53443" w14:paraId="33DB95A4" w14:textId="77777777" w:rsidTr="00F53443">
        <w:trPr>
          <w:trHeight w:val="51"/>
        </w:trPr>
        <w:tc>
          <w:tcPr>
            <w:tcW w:w="822" w:type="pct"/>
            <w:vAlign w:val="bottom"/>
          </w:tcPr>
          <w:p w14:paraId="5908531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4178" w:type="pct"/>
            <w:gridSpan w:val="6"/>
          </w:tcPr>
          <w:p w14:paraId="2F67956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55CDDE2A" w14:textId="77777777" w:rsidTr="00F53443">
        <w:tc>
          <w:tcPr>
            <w:tcW w:w="822" w:type="pct"/>
            <w:vAlign w:val="bottom"/>
            <w:hideMark/>
          </w:tcPr>
          <w:p w14:paraId="0A088C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Выполнил:</w:t>
            </w:r>
          </w:p>
        </w:tc>
        <w:tc>
          <w:tcPr>
            <w:tcW w:w="127" w:type="pct"/>
            <w:vAlign w:val="bottom"/>
          </w:tcPr>
          <w:p w14:paraId="050D336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6679444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студент группы</w:t>
            </w:r>
          </w:p>
          <w:p w14:paraId="553DB73A" w14:textId="24A1D4E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1" w:type="pct"/>
            <w:vAlign w:val="bottom"/>
          </w:tcPr>
          <w:p w14:paraId="3BAB1EF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2ECEA21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482E5D4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35BE04E0" w14:textId="6F7131A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</w:tr>
      <w:tr w:rsidR="00F53443" w:rsidRPr="00F53443" w14:paraId="06E4FCD9" w14:textId="77777777" w:rsidTr="00F53443">
        <w:tc>
          <w:tcPr>
            <w:tcW w:w="822" w:type="pct"/>
          </w:tcPr>
          <w:p w14:paraId="55D0D47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47739F9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ЭФБО-07-24</w:t>
            </w:r>
          </w:p>
        </w:tc>
        <w:tc>
          <w:tcPr>
            <w:tcW w:w="151" w:type="pct"/>
          </w:tcPr>
          <w:p w14:paraId="4FCAE46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</w:r>
          </w:p>
        </w:tc>
        <w:tc>
          <w:tcPr>
            <w:tcW w:w="150" w:type="pct"/>
          </w:tcPr>
          <w:p w14:paraId="62BB027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Есина В.Д.</w:t>
            </w:r>
          </w:p>
        </w:tc>
      </w:tr>
      <w:tr w:rsidR="00F53443" w:rsidRPr="00F53443" w14:paraId="1B57E21F" w14:textId="77777777" w:rsidTr="00F53443">
        <w:tc>
          <w:tcPr>
            <w:tcW w:w="822" w:type="pct"/>
          </w:tcPr>
          <w:p w14:paraId="19C4CBE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2DCE2F5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59F9C8DB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5E9B6D9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0BC9547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45BA1BB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0FC5339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1E9AB92D" w14:textId="77777777" w:rsidTr="00F53443">
        <w:tc>
          <w:tcPr>
            <w:tcW w:w="822" w:type="pct"/>
            <w:vAlign w:val="bottom"/>
            <w:hideMark/>
          </w:tcPr>
          <w:p w14:paraId="158A8BB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Принял:</w:t>
            </w:r>
          </w:p>
        </w:tc>
        <w:tc>
          <w:tcPr>
            <w:tcW w:w="127" w:type="pct"/>
            <w:vAlign w:val="bottom"/>
          </w:tcPr>
          <w:p w14:paraId="7F1DC34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33D8E9DC" w14:textId="11C3AD2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доц.</w:t>
            </w:r>
          </w:p>
        </w:tc>
        <w:tc>
          <w:tcPr>
            <w:tcW w:w="151" w:type="pct"/>
            <w:vAlign w:val="bottom"/>
          </w:tcPr>
          <w:p w14:paraId="239074D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77DE2BD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214601D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15C0C037" w14:textId="27B6BC41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proofErr w:type="spellStart"/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Ящун</w:t>
            </w:r>
            <w:proofErr w:type="spellEnd"/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 xml:space="preserve"> Т.В.</w:t>
            </w:r>
          </w:p>
        </w:tc>
      </w:tr>
      <w:tr w:rsidR="00F53443" w:rsidRPr="00F53443" w14:paraId="5D1C8C2E" w14:textId="77777777" w:rsidTr="00F53443">
        <w:tc>
          <w:tcPr>
            <w:tcW w:w="822" w:type="pct"/>
          </w:tcPr>
          <w:p w14:paraId="30BEB9DB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1FECDD7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5CF95FC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(должность)</w:t>
            </w:r>
          </w:p>
        </w:tc>
        <w:tc>
          <w:tcPr>
            <w:tcW w:w="151" w:type="pct"/>
          </w:tcPr>
          <w:p w14:paraId="65DBE939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408F15A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4C3FBC9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 w14:paraId="44326A1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(Фамилия И.О.)</w:t>
            </w:r>
          </w:p>
        </w:tc>
      </w:tr>
      <w:tr w:rsidR="00F53443" w:rsidRPr="00F53443" w14:paraId="1F1837E0" w14:textId="77777777" w:rsidTr="00F53443">
        <w:trPr>
          <w:trHeight w:val="709"/>
        </w:trPr>
        <w:tc>
          <w:tcPr>
            <w:tcW w:w="822" w:type="pct"/>
          </w:tcPr>
          <w:p w14:paraId="2B3AB7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06A8F27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1A6A4FF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7B89976E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688350B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10BC832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2AFF4C2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</w:tbl>
    <w:p w14:paraId="53BE5B75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AD0A41E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134E0D3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8C78CD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2A72FF2E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3DBF886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  <w:r w:rsidRPr="00F53443">
        <w:rPr>
          <w:rFonts w:ascii="Times New Roman" w:eastAsia="Calibri" w:hAnsi="Times New Roman" w:cs="Times New Roman"/>
          <w:sz w:val="28"/>
        </w:rPr>
        <w:t>Москва</w:t>
      </w:r>
    </w:p>
    <w:p w14:paraId="63F91417" w14:textId="1175A400" w:rsidR="00C86027" w:rsidRPr="00E2211A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F53443">
        <w:rPr>
          <w:rFonts w:ascii="Times New Roman" w:eastAsia="Calibri" w:hAnsi="Times New Roman" w:cs="Times New Roman"/>
          <w:sz w:val="28"/>
        </w:rPr>
        <w:t>202</w:t>
      </w:r>
      <w:r>
        <w:rPr>
          <w:rFonts w:ascii="Times New Roman" w:eastAsia="Calibri" w:hAnsi="Times New Roman" w:cs="Times New Roman"/>
          <w:sz w:val="28"/>
        </w:rPr>
        <w:t>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/>
          <w:b/>
          <w:sz w:val="32"/>
        </w:rPr>
        <w:t>ОТЧЁТ О ВЫПОЛНЕНИИ ПРАКТИЧЕСКОЙ РАБОТЫ № 3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1 Общие сведения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В ПР3 функциональный проект «Сервис планирования использования помещений» преобразован в объектную модель. Работу выполнила Есина Варвара Дмитриевна, группа ЭФБО-07-24.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2 Объектная модель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Созданы классы Room, User, Event и Schedule. Room хранит характеристики помещения и проверяет вместимость. User представляет организатора и инкапсулирует проверяемое свойство email. Event связывает объекты пользователя и помещения, вычисляет продолжительность и проверяет пересечение. Schedule содержит мероприятия и управляет расписанием.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3 Реализация ООП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Использованы конструкторы __init__, строковые представления __str__, атрибуты, методы, свойства @property, композиция и взаимодействие объектов. Наследование не применялось, поскольку между выделенными сущностями отсутствует обоснованное отношение «является». Полиморфизм проявляется в единообразном вызове str для объектов.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4 JSON и сохранение функциональности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При загрузке JSON создаются объекты Room, User и Event, а связи восстанавливаются по идентификаторам. При сохранении объекты преобразуются в словари. Сохранены поиск, фильтрация, сортировка, меню, контроль вместимости, защита от двойного бронирования и обработка исключений.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5 Проверка результата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Автоматизированные тесты адаптированы к объектной модели: успешно проходят 19 тестов. flake8 не обнаруживает замечаний, README.md обновлён. Контрольная версия ПР3 зафиксирована коммитом 9eeff96.</w:t>
      </w:r>
    </w:p>
    <w:p>
      <w:pPr>
        <w:spacing w:before="120" w:after="60"/>
      </w:pPr>
      <w:r>
        <w:rPr>
          <w:rFonts w:ascii="Times New Roman" w:hAnsi="Times New Roman"/>
          <w:b/>
          <w:sz w:val="28"/>
        </w:rPr>
        <w:t>6 Вывод</w:t>
      </w:r>
    </w:p>
    <w:p>
      <w:pPr>
        <w:spacing w:line="276" w:lineRule="auto" w:after="80"/>
        <w:ind w:firstLine="700"/>
        <w:jc w:val="both"/>
      </w:pPr>
      <w:r>
        <w:rPr>
          <w:rFonts w:ascii="Times New Roman" w:hAnsi="Times New Roman"/>
          <w:b w:val="0"/>
          <w:sz w:val="24"/>
        </w:rPr>
        <w:t>Проект получил полноценную объектную модель предметной области, сохранил функциональность ПР2 и готов к дальнейшему использованию в веб-приложении на Django.</w:t>
      </w:r>
    </w:p>
    <w:sectPr w:rsidR="00C86027" w:rsidRPr="00E221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A23181"/>
    <w:multiLevelType w:val="hybridMultilevel"/>
    <w:tmpl w:val="D8AE1E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274AB"/>
    <w:rsid w:val="00014E43"/>
    <w:rsid w:val="000350DE"/>
    <w:rsid w:val="000435F9"/>
    <w:rsid w:val="00057F58"/>
    <w:rsid w:val="000F3A20"/>
    <w:rsid w:val="002D3A39"/>
    <w:rsid w:val="0035091F"/>
    <w:rsid w:val="00466845"/>
    <w:rsid w:val="0053463B"/>
    <w:rsid w:val="00552132"/>
    <w:rsid w:val="00574BC0"/>
    <w:rsid w:val="005A67EA"/>
    <w:rsid w:val="005B678F"/>
    <w:rsid w:val="00690C9A"/>
    <w:rsid w:val="006D0B60"/>
    <w:rsid w:val="00AA3E36"/>
    <w:rsid w:val="00B67134"/>
    <w:rsid w:val="00BB0363"/>
    <w:rsid w:val="00BF5A7B"/>
    <w:rsid w:val="00C263DF"/>
    <w:rsid w:val="00C57721"/>
    <w:rsid w:val="00C86027"/>
    <w:rsid w:val="00D47E78"/>
    <w:rsid w:val="00DB7E74"/>
    <w:rsid w:val="00DC1251"/>
    <w:rsid w:val="00DD025C"/>
    <w:rsid w:val="00E274AB"/>
    <w:rsid w:val="00F14614"/>
    <w:rsid w:val="00F331D8"/>
    <w:rsid w:val="00F53443"/>
    <w:rsid w:val="00FF5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244938"/>
  <w15:docId w15:val="{EBECEB79-A386-4CCF-83F9-B3819C45E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6027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274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E274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74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74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74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74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74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74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74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274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274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274A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274A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274A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274A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274A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274A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274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E274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74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E274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274AB"/>
    <w:pPr>
      <w:spacing w:before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E274A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274AB"/>
    <w:pPr>
      <w:ind w:left="720"/>
      <w:contextualSpacing/>
    </w:pPr>
    <w:rPr>
      <w:kern w:val="2"/>
      <w14:ligatures w14:val="standardContextual"/>
    </w:rPr>
  </w:style>
  <w:style w:type="character" w:styleId="a8">
    <w:name w:val="Intense Emphasis"/>
    <w:basedOn w:val="a0"/>
    <w:uiPriority w:val="21"/>
    <w:qFormat/>
    <w:rsid w:val="00E274A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274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E274A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274AB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D47E7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67134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67134"/>
    <w:pPr>
      <w:spacing w:after="100"/>
      <w:ind w:left="220"/>
    </w:pPr>
  </w:style>
  <w:style w:type="character" w:styleId="ad">
    <w:name w:val="Hyperlink"/>
    <w:basedOn w:val="a0"/>
    <w:uiPriority w:val="99"/>
    <w:unhideWhenUsed/>
    <w:rsid w:val="00B67134"/>
    <w:rPr>
      <w:color w:val="0563C1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DB7E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DB7E74"/>
    <w:rPr>
      <w:rFonts w:ascii="Tahoma" w:hAnsi="Tahoma" w:cs="Tahoma"/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039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B9CEEA-633B-4F06-B725-E23C4804DE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69</Words>
  <Characters>397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Danil</dc:creator>
  <cp:lastModifiedBy>Tanya</cp:lastModifiedBy>
  <cp:revision>4</cp:revision>
  <cp:lastPrinted>2026-02-16T12:09:00Z</cp:lastPrinted>
  <dcterms:created xsi:type="dcterms:W3CDTF">2026-02-22T17:29:00Z</dcterms:created>
  <dcterms:modified xsi:type="dcterms:W3CDTF">2026-08-31T23:04:00Z</dcterms:modified>
</cp:coreProperties>
</file>