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31" w:rsidRDefault="004104B2">
      <w:pPr>
        <w:spacing w:line="480" w:lineRule="exact"/>
        <w:jc w:val="center"/>
        <w:rPr>
          <w:rFonts w:eastAsia="楷体_GB2312"/>
          <w:b/>
          <w:sz w:val="42"/>
        </w:rPr>
      </w:pPr>
      <w:r>
        <w:rPr>
          <w:rFonts w:eastAsia="楷体_GB2312" w:hint="eastAsia"/>
          <w:b/>
          <w:sz w:val="42"/>
        </w:rPr>
        <w:t>金</w:t>
      </w:r>
      <w:r>
        <w:rPr>
          <w:rFonts w:eastAsia="楷体_GB2312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陵</w:t>
      </w:r>
      <w:r>
        <w:rPr>
          <w:rFonts w:eastAsia="楷体_GB2312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科</w:t>
      </w:r>
      <w:r>
        <w:rPr>
          <w:rFonts w:eastAsia="楷体_GB2312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技</w:t>
      </w:r>
      <w:r>
        <w:rPr>
          <w:rFonts w:eastAsia="楷体_GB2312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学</w:t>
      </w:r>
      <w:r>
        <w:rPr>
          <w:rFonts w:eastAsia="楷体_GB2312"/>
          <w:b/>
          <w:sz w:val="42"/>
        </w:rPr>
        <w:t xml:space="preserve"> </w:t>
      </w:r>
      <w:r>
        <w:rPr>
          <w:rFonts w:eastAsia="楷体_GB2312" w:hint="eastAsia"/>
          <w:b/>
          <w:sz w:val="42"/>
        </w:rPr>
        <w:t>院</w:t>
      </w:r>
    </w:p>
    <w:p w:rsidR="00F75331" w:rsidRDefault="004104B2">
      <w:pPr>
        <w:spacing w:line="480" w:lineRule="exact"/>
        <w:jc w:val="center"/>
        <w:rPr>
          <w:rFonts w:ascii="黑体" w:eastAsia="黑体" w:hAnsi="黑体"/>
          <w:sz w:val="32"/>
          <w:szCs w:val="20"/>
        </w:rPr>
      </w:pPr>
      <w:r>
        <w:rPr>
          <w:rFonts w:ascii="黑体" w:eastAsia="黑体" w:hAnsi="宋体" w:hint="eastAsia"/>
          <w:sz w:val="32"/>
          <w:szCs w:val="20"/>
        </w:rPr>
        <w:t>毕业设计（论文）指导记录表</w:t>
      </w:r>
    </w:p>
    <w:tbl>
      <w:tblPr>
        <w:tblW w:w="9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"/>
        <w:gridCol w:w="1791"/>
        <w:gridCol w:w="924"/>
        <w:gridCol w:w="1776"/>
        <w:gridCol w:w="1056"/>
        <w:gridCol w:w="2159"/>
      </w:tblGrid>
      <w:tr w:rsidR="00F75331">
        <w:trPr>
          <w:cantSplit/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题       目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643BFE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面向无人驾驶的深度强化学习算法应用与研究</w:t>
            </w:r>
            <w:r w:rsidR="004104B2">
              <w:rPr>
                <w:rFonts w:ascii="宋体" w:hAnsi="宋体" w:hint="eastAsia"/>
                <w:sz w:val="24"/>
              </w:rPr>
              <w:t xml:space="preserve">  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生 姓 名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643BF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王家骅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号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643BF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1613902007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 业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643BFE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计算机科学与技术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 导 教 师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龚如宾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职 称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历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50237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博士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1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B27D0C">
              <w:rPr>
                <w:rFonts w:ascii="宋体" w:hAnsi="宋体" w:hint="eastAsia"/>
                <w:sz w:val="24"/>
                <w:u w:val="single"/>
              </w:rPr>
              <w:t>现场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指导      </w:t>
            </w:r>
          </w:p>
          <w:p w:rsidR="00F75331" w:rsidRDefault="004104B2" w:rsidP="00FB444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201</w:t>
            </w:r>
            <w:r w:rsidR="00FB4447">
              <w:rPr>
                <w:rFonts w:ascii="宋体" w:hAnsi="宋体" w:hint="eastAsia"/>
                <w:sz w:val="24"/>
                <w:u w:val="single"/>
              </w:rPr>
              <w:t>9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12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</w:t>
            </w:r>
            <w:r w:rsidR="00FB4447">
              <w:rPr>
                <w:rFonts w:ascii="宋体" w:hAnsi="宋体" w:hint="eastAsia"/>
                <w:sz w:val="24"/>
                <w:u w:val="single"/>
              </w:rPr>
              <w:t>3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（星期三）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FB4447" w:rsidP="00FB444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对深度学习和强化学习的基础知识进行了指导。讲解了深度强化学习中多层感知机、反向传播法</w:t>
            </w:r>
            <w:r w:rsidR="00C52583">
              <w:rPr>
                <w:rFonts w:ascii="宋体" w:hAnsi="宋体" w:hint="eastAsia"/>
                <w:sz w:val="24"/>
              </w:rPr>
              <w:t>的基本原理</w:t>
            </w:r>
            <w:r>
              <w:rPr>
                <w:rFonts w:ascii="宋体" w:hAnsi="宋体" w:hint="eastAsia"/>
                <w:sz w:val="24"/>
              </w:rPr>
              <w:t>，</w:t>
            </w:r>
            <w:r w:rsidR="00C52583">
              <w:rPr>
                <w:rFonts w:ascii="宋体" w:hAnsi="宋体" w:hint="eastAsia"/>
                <w:sz w:val="24"/>
              </w:rPr>
              <w:t>详细</w:t>
            </w:r>
            <w:r>
              <w:rPr>
                <w:rFonts w:ascii="宋体" w:hAnsi="宋体" w:hint="eastAsia"/>
                <w:sz w:val="24"/>
              </w:rPr>
              <w:t>介绍了Q-Learning、Policy Gradient、DQN等基础的强化学习算法的</w:t>
            </w:r>
            <w:r w:rsidR="00C52583">
              <w:rPr>
                <w:rFonts w:ascii="宋体" w:hAnsi="宋体" w:hint="eastAsia"/>
                <w:sz w:val="24"/>
              </w:rPr>
              <w:t>过程和</w:t>
            </w:r>
            <w:r>
              <w:rPr>
                <w:rFonts w:ascii="宋体" w:hAnsi="宋体" w:hint="eastAsia"/>
                <w:sz w:val="24"/>
              </w:rPr>
              <w:t>原理。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网上指导    </w:t>
            </w:r>
          </w:p>
          <w:p w:rsidR="00F75331" w:rsidRDefault="004104B2" w:rsidP="00F2598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</w:t>
            </w:r>
            <w:r w:rsidR="00B27D0C"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1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F25982">
              <w:rPr>
                <w:rFonts w:ascii="宋体" w:hAnsi="宋体" w:hint="eastAsia"/>
                <w:sz w:val="24"/>
                <w:u w:val="single"/>
              </w:rPr>
              <w:t>6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（星期五）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DF643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对开题报告进行了指导。指出选题背景中一些用词不当的问题和一些格式上的问题，提出了文献综述中算法介绍应该按照分类顺序来介绍的问题，</w:t>
            </w:r>
            <w:r w:rsidR="004E3350">
              <w:rPr>
                <w:rFonts w:ascii="宋体" w:hAnsi="宋体" w:hint="eastAsia"/>
                <w:sz w:val="24"/>
              </w:rPr>
              <w:t>对系统的架构提出了改进意见</w:t>
            </w:r>
            <w:r w:rsidR="00E3522E">
              <w:rPr>
                <w:rFonts w:ascii="宋体" w:hAnsi="宋体" w:hint="eastAsia"/>
                <w:sz w:val="24"/>
              </w:rPr>
              <w:t>，指出测试流程图中的一些漏洞</w:t>
            </w:r>
            <w:r w:rsidR="004E3350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3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9E1448">
              <w:rPr>
                <w:rFonts w:ascii="宋体" w:hAnsi="宋体" w:hint="eastAsia"/>
                <w:sz w:val="24"/>
                <w:u w:val="single"/>
              </w:rPr>
              <w:t>网上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指导    </w:t>
            </w:r>
          </w:p>
          <w:p w:rsidR="00F75331" w:rsidRDefault="004104B2" w:rsidP="007D193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</w:t>
            </w:r>
            <w:r w:rsidR="007D1937"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 w:rsidR="00B552FB">
              <w:rPr>
                <w:rFonts w:ascii="宋体" w:hAnsi="宋体" w:hint="eastAsia"/>
                <w:sz w:val="24"/>
                <w:u w:val="single"/>
              </w:rPr>
              <w:t xml:space="preserve"> 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B552FB">
              <w:rPr>
                <w:rFonts w:ascii="宋体" w:hAnsi="宋体" w:hint="eastAsia"/>
                <w:sz w:val="24"/>
                <w:u w:val="single"/>
              </w:rPr>
              <w:t>8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（星期二）</w:t>
            </w:r>
          </w:p>
        </w:tc>
      </w:tr>
      <w:tr w:rsidR="00F75331" w:rsidRPr="007529C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9E144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提出在无人驾驶系统中加入RSS</w:t>
            </w:r>
            <w:proofErr w:type="gramStart"/>
            <w:r>
              <w:rPr>
                <w:rFonts w:ascii="宋体" w:hAnsi="宋体" w:hint="eastAsia"/>
                <w:sz w:val="24"/>
              </w:rPr>
              <w:t>安全决策</w:t>
            </w:r>
            <w:proofErr w:type="gramEnd"/>
            <w:r>
              <w:rPr>
                <w:rFonts w:ascii="宋体" w:hAnsi="宋体" w:hint="eastAsia"/>
                <w:sz w:val="24"/>
              </w:rPr>
              <w:t>模块，</w:t>
            </w:r>
            <w:r w:rsidR="00101183">
              <w:rPr>
                <w:rFonts w:ascii="宋体" w:hAnsi="宋体" w:hint="eastAsia"/>
                <w:sz w:val="24"/>
              </w:rPr>
              <w:t>指出参考文献格式中的格式错误</w:t>
            </w:r>
            <w:r w:rsidR="00F36D5B">
              <w:rPr>
                <w:rFonts w:ascii="宋体" w:hAnsi="宋体" w:hint="eastAsia"/>
                <w:sz w:val="24"/>
              </w:rPr>
              <w:t>，指出DDPG算法介绍中的公式错误</w:t>
            </w:r>
            <w:r w:rsidR="007529C1">
              <w:rPr>
                <w:rFonts w:ascii="宋体" w:hAnsi="宋体" w:hint="eastAsia"/>
                <w:sz w:val="24"/>
              </w:rPr>
              <w:t>，要求加入对CGAN算法原理的图片描述</w:t>
            </w:r>
            <w:r w:rsidR="00101183"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4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现场指导    </w:t>
            </w:r>
          </w:p>
          <w:p w:rsidR="00F75331" w:rsidRDefault="004104B2" w:rsidP="007D1937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</w:t>
            </w:r>
            <w:r w:rsidR="007D1937">
              <w:rPr>
                <w:rFonts w:ascii="宋体" w:hAnsi="宋体" w:hint="eastAsia"/>
                <w:sz w:val="24"/>
                <w:u w:val="single"/>
              </w:rPr>
              <w:t>20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7D1937">
              <w:rPr>
                <w:rFonts w:ascii="宋体" w:hAnsi="宋体" w:hint="eastAsia"/>
                <w:sz w:val="24"/>
                <w:u w:val="single"/>
              </w:rPr>
              <w:t>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7D1937">
              <w:rPr>
                <w:rFonts w:ascii="宋体" w:hAnsi="宋体" w:hint="eastAsia"/>
                <w:sz w:val="24"/>
                <w:u w:val="single"/>
              </w:rPr>
              <w:t>10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（星期六）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7D16B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</w:t>
            </w:r>
            <w:r w:rsidR="00272D4E">
              <w:rPr>
                <w:rFonts w:ascii="宋体" w:hAnsi="宋体" w:hint="eastAsia"/>
                <w:sz w:val="24"/>
              </w:rPr>
              <w:t>学生</w:t>
            </w:r>
            <w:r>
              <w:rPr>
                <w:rFonts w:ascii="宋体" w:hAnsi="宋体" w:hint="eastAsia"/>
                <w:sz w:val="24"/>
              </w:rPr>
              <w:t>并和</w:t>
            </w:r>
            <w:r w:rsidR="00272D4E">
              <w:rPr>
                <w:rFonts w:ascii="宋体" w:hAnsi="宋体" w:hint="eastAsia"/>
                <w:sz w:val="24"/>
              </w:rPr>
              <w:t>学生</w:t>
            </w:r>
            <w:r>
              <w:rPr>
                <w:rFonts w:ascii="宋体" w:hAnsi="宋体" w:hint="eastAsia"/>
                <w:sz w:val="24"/>
              </w:rPr>
              <w:t>一起组装了Donkey Car的树莓派小车，实现了</w:t>
            </w:r>
            <w:r w:rsidR="007C684B">
              <w:rPr>
                <w:rFonts w:ascii="宋体" w:hAnsi="宋体" w:hint="eastAsia"/>
                <w:sz w:val="24"/>
              </w:rPr>
              <w:t>通过网页和手柄</w:t>
            </w:r>
            <w:r>
              <w:rPr>
                <w:rFonts w:ascii="宋体" w:hAnsi="宋体" w:hint="eastAsia"/>
                <w:sz w:val="24"/>
              </w:rPr>
              <w:t>手动控制小车和获取小车图像等功能。并对源码进行了一定的分析，为后续修改和添加代码打下基础。</w:t>
            </w:r>
          </w:p>
        </w:tc>
      </w:tr>
      <w:tr w:rsidR="00F7533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5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5331" w:rsidRDefault="004104B2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r w:rsidR="008A3181">
              <w:rPr>
                <w:rFonts w:ascii="宋体" w:hAnsi="宋体" w:hint="eastAsia"/>
                <w:sz w:val="24"/>
                <w:u w:val="single"/>
              </w:rPr>
              <w:t>网上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指导    </w:t>
            </w:r>
          </w:p>
          <w:p w:rsidR="00F75331" w:rsidRDefault="004104B2" w:rsidP="00823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8A3181">
              <w:rPr>
                <w:rFonts w:ascii="宋体" w:hAnsi="宋体" w:hint="eastAsia"/>
                <w:sz w:val="24"/>
                <w:u w:val="single"/>
              </w:rPr>
              <w:t>2020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8A3181">
              <w:rPr>
                <w:rFonts w:ascii="宋体" w:hAnsi="宋体" w:hint="eastAsia"/>
                <w:sz w:val="24"/>
                <w:u w:val="single"/>
              </w:rPr>
              <w:t>3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8A3181">
              <w:rPr>
                <w:rFonts w:ascii="宋体" w:hAnsi="宋体" w:hint="eastAsia"/>
                <w:sz w:val="24"/>
                <w:u w:val="single"/>
              </w:rPr>
              <w:t>2</w:t>
            </w:r>
            <w:r w:rsidR="00823373">
              <w:rPr>
                <w:rFonts w:ascii="宋体" w:hAnsi="宋体" w:hint="eastAsia"/>
                <w:sz w:val="24"/>
                <w:u w:val="single"/>
              </w:rPr>
              <w:t>8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（星期六）</w:t>
            </w:r>
          </w:p>
        </w:tc>
      </w:tr>
      <w:tr w:rsidR="00823373" w:rsidRPr="008A3181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 w:rsidP="0061496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对论文大纲进行指导，提出将算法原理独立为一个章节，</w:t>
            </w:r>
            <w:r w:rsidR="00272D4E">
              <w:rPr>
                <w:rFonts w:ascii="宋体" w:hAnsi="宋体" w:hint="eastAsia"/>
                <w:sz w:val="24"/>
              </w:rPr>
              <w:t>对于</w:t>
            </w:r>
            <w:r>
              <w:rPr>
                <w:rFonts w:ascii="宋体" w:hAnsi="宋体" w:hint="eastAsia"/>
                <w:sz w:val="24"/>
              </w:rPr>
              <w:t>实际使用A3C算法过程中遇到的问题进行了分析和解答，详细讲解了A3C、SAC、DDPG等算法，并提供了一些文献。</w:t>
            </w:r>
          </w:p>
        </w:tc>
      </w:tr>
      <w:tr w:rsidR="00823373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6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网上指导    </w:t>
            </w:r>
          </w:p>
          <w:p w:rsidR="00823373" w:rsidRDefault="00823373" w:rsidP="00823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2020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4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14 </w:t>
            </w:r>
            <w:r>
              <w:rPr>
                <w:rFonts w:ascii="宋体" w:hAnsi="宋体" w:hint="eastAsia"/>
                <w:sz w:val="24"/>
              </w:rPr>
              <w:t>日 （星期六）</w:t>
            </w:r>
          </w:p>
        </w:tc>
      </w:tr>
      <w:tr w:rsidR="00823373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471FE5" w:rsidP="00823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对论文内容进行指导</w:t>
            </w:r>
            <w:r>
              <w:rPr>
                <w:rFonts w:ascii="宋体" w:hAnsi="宋体" w:hint="eastAsia"/>
                <w:sz w:val="24"/>
              </w:rPr>
              <w:t>，提出了</w:t>
            </w:r>
            <w:r>
              <w:rPr>
                <w:rFonts w:ascii="宋体" w:hAnsi="宋体"/>
                <w:sz w:val="24"/>
              </w:rPr>
              <w:t>DDPG需要配合图片进行介绍的</w:t>
            </w:r>
            <w:r>
              <w:rPr>
                <w:rFonts w:ascii="宋体" w:hAnsi="宋体" w:hint="eastAsia"/>
                <w:sz w:val="24"/>
              </w:rPr>
              <w:t>意见，指出了文中算法介绍部分的一些公式问题</w:t>
            </w:r>
            <w:r w:rsidR="00272D4E">
              <w:rPr>
                <w:rFonts w:ascii="宋体" w:hAnsi="宋体" w:hint="eastAsia"/>
                <w:sz w:val="24"/>
              </w:rPr>
              <w:t>，指导学生</w:t>
            </w:r>
            <w:r>
              <w:rPr>
                <w:rFonts w:ascii="宋体" w:hAnsi="宋体" w:hint="eastAsia"/>
                <w:sz w:val="24"/>
              </w:rPr>
              <w:t>编写了各算法的伪代码。</w:t>
            </w:r>
            <w:r w:rsidR="007E4DB1">
              <w:rPr>
                <w:rFonts w:ascii="宋体" w:hAnsi="宋体" w:hint="eastAsia"/>
                <w:sz w:val="24"/>
              </w:rPr>
              <w:t>指导无人驾驶系统的展示</w:t>
            </w:r>
            <w:r w:rsidR="003631DD">
              <w:rPr>
                <w:rFonts w:ascii="宋体" w:hAnsi="宋体" w:hint="eastAsia"/>
                <w:sz w:val="24"/>
              </w:rPr>
              <w:t>，和</w:t>
            </w:r>
            <w:r w:rsidR="007E4DB1">
              <w:rPr>
                <w:rFonts w:ascii="宋体" w:hAnsi="宋体" w:hint="eastAsia"/>
                <w:sz w:val="24"/>
              </w:rPr>
              <w:t>驾驶测试成果的视频录制。</w:t>
            </w:r>
          </w:p>
        </w:tc>
      </w:tr>
      <w:tr w:rsidR="00823373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7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网上指导    </w:t>
            </w:r>
          </w:p>
          <w:p w:rsidR="00823373" w:rsidRDefault="00823373" w:rsidP="00471F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2019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4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</w:t>
            </w:r>
            <w:r w:rsidR="00471FE5">
              <w:rPr>
                <w:rFonts w:ascii="宋体" w:hAnsi="宋体" w:hint="eastAsia"/>
                <w:sz w:val="24"/>
                <w:u w:val="single"/>
              </w:rPr>
              <w:t>6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（星期二）</w:t>
            </w:r>
          </w:p>
        </w:tc>
      </w:tr>
      <w:tr w:rsidR="00823373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823373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373" w:rsidRDefault="00471FE5" w:rsidP="00E87A8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对论文进行指导，提出卷积神经网络的介绍部分应该加入</w:t>
            </w:r>
            <w:proofErr w:type="gramStart"/>
            <w:r>
              <w:rPr>
                <w:rFonts w:ascii="宋体" w:hAnsi="宋体" w:hint="eastAsia"/>
                <w:sz w:val="24"/>
              </w:rPr>
              <w:t>池化层</w:t>
            </w:r>
            <w:proofErr w:type="gramEnd"/>
            <w:r>
              <w:rPr>
                <w:rFonts w:ascii="宋体" w:hAnsi="宋体" w:hint="eastAsia"/>
                <w:sz w:val="24"/>
              </w:rPr>
              <w:t>的讲解，内容重复率控制，</w:t>
            </w:r>
            <w:proofErr w:type="gramStart"/>
            <w:r>
              <w:rPr>
                <w:rFonts w:ascii="宋体" w:hAnsi="宋体" w:hint="eastAsia"/>
                <w:sz w:val="24"/>
              </w:rPr>
              <w:t>查重率</w:t>
            </w:r>
            <w:proofErr w:type="gramEnd"/>
            <w:r>
              <w:rPr>
                <w:rFonts w:ascii="宋体" w:hAnsi="宋体" w:hint="eastAsia"/>
                <w:sz w:val="24"/>
              </w:rPr>
              <w:t>在20%以下。</w:t>
            </w:r>
            <w:r w:rsidR="00E87A8D">
              <w:rPr>
                <w:rFonts w:ascii="宋体" w:hAnsi="宋体" w:hint="eastAsia"/>
                <w:sz w:val="24"/>
              </w:rPr>
              <w:t>指出封面格式问题，页眉页脚问题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471FE5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471FE5" w:rsidP="00471F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8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471FE5" w:rsidP="00614963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网上指导    </w:t>
            </w:r>
          </w:p>
          <w:p w:rsidR="00471FE5" w:rsidRDefault="00471FE5" w:rsidP="00272D4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2019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272D4E">
              <w:rPr>
                <w:rFonts w:ascii="宋体" w:hAnsi="宋体" w:hint="eastAsia"/>
                <w:sz w:val="24"/>
                <w:u w:val="single"/>
              </w:rPr>
              <w:t>5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272D4E">
              <w:rPr>
                <w:rFonts w:ascii="宋体" w:hAnsi="宋体" w:hint="eastAsia"/>
                <w:sz w:val="24"/>
                <w:u w:val="single"/>
              </w:rPr>
              <w:t>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（星期二）</w:t>
            </w:r>
          </w:p>
        </w:tc>
      </w:tr>
      <w:tr w:rsidR="00471FE5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471FE5" w:rsidP="00614963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272D4E" w:rsidP="0061496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对SAC算法中</w:t>
            </w:r>
            <w:proofErr w:type="gramStart"/>
            <w:r>
              <w:rPr>
                <w:rFonts w:ascii="宋体" w:hAnsi="宋体" w:hint="eastAsia"/>
                <w:sz w:val="24"/>
              </w:rPr>
              <w:t>的熵项权重</w:t>
            </w:r>
            <w:proofErr w:type="gramEnd"/>
            <w:r>
              <w:rPr>
                <w:rFonts w:ascii="宋体" w:hAnsi="宋体" w:hint="eastAsia"/>
                <w:sz w:val="24"/>
              </w:rPr>
              <w:t>因子alpha的测试和奖励函数中CTE影响因子的测试进行指导，提出在测试过程中记录实时</w:t>
            </w:r>
            <w:r w:rsidR="00A84CDA">
              <w:rPr>
                <w:rFonts w:ascii="宋体" w:hAnsi="宋体" w:hint="eastAsia"/>
                <w:sz w:val="24"/>
              </w:rPr>
              <w:t>CTE</w:t>
            </w:r>
            <w:r>
              <w:rPr>
                <w:rFonts w:ascii="宋体" w:hAnsi="宋体" w:hint="eastAsia"/>
                <w:sz w:val="24"/>
              </w:rPr>
              <w:t>值和速度值并生成图标进行分析。</w:t>
            </w:r>
          </w:p>
        </w:tc>
      </w:tr>
      <w:tr w:rsidR="00471FE5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471FE5" w:rsidP="00471FE5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9 </w:t>
            </w:r>
            <w:r>
              <w:rPr>
                <w:rFonts w:ascii="宋体" w:hAnsi="宋体" w:hint="eastAsia"/>
                <w:sz w:val="24"/>
              </w:rPr>
              <w:t>次指导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471FE5" w:rsidP="00614963">
            <w:pPr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 w:hint="eastAsia"/>
                <w:sz w:val="24"/>
              </w:rPr>
              <w:t>指导方式：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网上指导    </w:t>
            </w:r>
          </w:p>
          <w:p w:rsidR="00471FE5" w:rsidRDefault="00471FE5" w:rsidP="00442F4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指导时间：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2019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442F40">
              <w:rPr>
                <w:rFonts w:ascii="宋体" w:hAnsi="宋体" w:hint="eastAsia"/>
                <w:sz w:val="24"/>
                <w:u w:val="single"/>
              </w:rPr>
              <w:t>5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442F40">
              <w:rPr>
                <w:rFonts w:ascii="宋体" w:hAnsi="宋体" w:hint="eastAsia"/>
                <w:sz w:val="24"/>
                <w:u w:val="single"/>
              </w:rPr>
              <w:t>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 （星期二）</w:t>
            </w:r>
          </w:p>
        </w:tc>
      </w:tr>
      <w:tr w:rsidR="00471FE5">
        <w:trPr>
          <w:trHeight w:val="780"/>
          <w:jc w:val="center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471FE5" w:rsidP="00614963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指导内容</w:t>
            </w:r>
          </w:p>
        </w:tc>
        <w:tc>
          <w:tcPr>
            <w:tcW w:w="77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FE5" w:rsidRDefault="00272D4E" w:rsidP="0061496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对学生论文提交</w:t>
            </w:r>
            <w:proofErr w:type="gramStart"/>
            <w:r>
              <w:rPr>
                <w:rFonts w:ascii="宋体" w:hAnsi="宋体" w:hint="eastAsia"/>
                <w:sz w:val="24"/>
              </w:rPr>
              <w:t>系统查重工具</w:t>
            </w:r>
            <w:proofErr w:type="gramEnd"/>
            <w:r>
              <w:rPr>
                <w:rFonts w:ascii="宋体" w:hAnsi="宋体" w:hint="eastAsia"/>
                <w:sz w:val="24"/>
              </w:rPr>
              <w:t>进行论文查重，确保论文重复率控制在20%以下，强调论文的内容自主性。告知注意事项，对于成段代码，要求放入附录中。</w:t>
            </w:r>
          </w:p>
        </w:tc>
      </w:tr>
    </w:tbl>
    <w:p w:rsidR="00F75331" w:rsidRDefault="00F75331">
      <w:pPr>
        <w:widowControl/>
        <w:jc w:val="center"/>
        <w:rPr>
          <w:rFonts w:ascii="宋体" w:hAnsi="宋体" w:cs="宋体"/>
          <w:vanish/>
          <w:kern w:val="0"/>
          <w:sz w:val="24"/>
        </w:rPr>
      </w:pPr>
    </w:p>
    <w:tbl>
      <w:tblPr>
        <w:tblW w:w="9298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</w:tblGrid>
      <w:tr w:rsidR="00F75331">
        <w:trPr>
          <w:trHeight w:val="780"/>
          <w:tblCellSpacing w:w="0" w:type="dxa"/>
          <w:jc w:val="center"/>
        </w:trPr>
        <w:tc>
          <w:tcPr>
            <w:tcW w:w="9298" w:type="dxa"/>
            <w:vAlign w:val="center"/>
          </w:tcPr>
          <w:p w:rsidR="00F75331" w:rsidRDefault="004104B2">
            <w:r>
              <w:t> </w:t>
            </w:r>
          </w:p>
          <w:p w:rsidR="00F75331" w:rsidRDefault="004104B2">
            <w:r>
              <w:t> </w:t>
            </w:r>
          </w:p>
          <w:p w:rsidR="00F75331" w:rsidRDefault="004104B2">
            <w:pPr>
              <w:jc w:val="right"/>
            </w:pPr>
            <w:r>
              <w:rPr>
                <w:rFonts w:ascii="宋体" w:hAnsi="宋体" w:hint="eastAsia"/>
                <w:sz w:val="24"/>
              </w:rPr>
              <w:t xml:space="preserve"> 学生签名：</w:t>
            </w:r>
            <w:r>
              <w:rPr>
                <w:rFonts w:ascii="宋体" w:hAnsi="宋体" w:hint="eastAsia"/>
                <w:sz w:val="24"/>
                <w:u w:val="single"/>
              </w:rPr>
              <w:t>__</w:t>
            </w:r>
            <w:r w:rsidR="003A4A52">
              <w:rPr>
                <w:rFonts w:ascii="宋体" w:hAnsi="宋体" w:hint="eastAsia"/>
                <w:sz w:val="24"/>
                <w:u w:val="single"/>
              </w:rPr>
              <w:t xml:space="preserve">  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  <w:u w:val="single"/>
              </w:rPr>
              <w:t>_________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F75331" w:rsidRDefault="00F75331"/>
          <w:p w:rsidR="00F75331" w:rsidRDefault="004104B2">
            <w:pPr>
              <w:jc w:val="right"/>
            </w:pPr>
            <w:r>
              <w:t> </w:t>
            </w:r>
          </w:p>
          <w:p w:rsidR="00F75331" w:rsidRDefault="004104B2">
            <w:pPr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指导教师签名：</w:t>
            </w:r>
            <w:r>
              <w:rPr>
                <w:rFonts w:ascii="宋体" w:hAnsi="宋体" w:hint="eastAsia"/>
                <w:sz w:val="24"/>
                <w:u w:val="single"/>
              </w:rPr>
              <w:t>___</w:t>
            </w:r>
            <w:r w:rsidR="009F521E">
              <w:rPr>
                <w:rFonts w:ascii="宋体" w:hAnsi="宋体" w:hint="eastAsia"/>
                <w:noProof/>
                <w:sz w:val="24"/>
                <w:u w:val="single"/>
              </w:rPr>
              <w:drawing>
                <wp:inline distT="0" distB="0" distL="0" distR="0" wp14:anchorId="3974ACCE" wp14:editId="4C163FC4">
                  <wp:extent cx="469216" cy="203472"/>
                  <wp:effectExtent l="0" t="0" r="762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龚老师签名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15" cy="23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521E">
              <w:rPr>
                <w:rFonts w:ascii="宋体" w:hAnsi="宋体" w:hint="eastAsia"/>
                <w:sz w:val="24"/>
                <w:u w:val="single"/>
              </w:rPr>
              <w:t>___</w:t>
            </w:r>
            <w:r>
              <w:rPr>
                <w:rFonts w:ascii="宋体" w:hAnsi="宋体" w:hint="eastAsia"/>
                <w:sz w:val="24"/>
              </w:rPr>
              <w:t xml:space="preserve">_ </w:t>
            </w:r>
          </w:p>
        </w:tc>
      </w:tr>
    </w:tbl>
    <w:p w:rsidR="00F75331" w:rsidRDefault="00F75331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F75331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689" w:rsidRDefault="00610689" w:rsidP="00643BFE">
      <w:r>
        <w:separator/>
      </w:r>
    </w:p>
  </w:endnote>
  <w:endnote w:type="continuationSeparator" w:id="0">
    <w:p w:rsidR="00610689" w:rsidRDefault="00610689" w:rsidP="0064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689" w:rsidRDefault="00610689" w:rsidP="00643BFE">
      <w:r>
        <w:separator/>
      </w:r>
    </w:p>
  </w:footnote>
  <w:footnote w:type="continuationSeparator" w:id="0">
    <w:p w:rsidR="00610689" w:rsidRDefault="00610689" w:rsidP="00643B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E4"/>
    <w:rsid w:val="00101183"/>
    <w:rsid w:val="00146D80"/>
    <w:rsid w:val="00146DC9"/>
    <w:rsid w:val="00180594"/>
    <w:rsid w:val="001B6678"/>
    <w:rsid w:val="002378CC"/>
    <w:rsid w:val="00272D4E"/>
    <w:rsid w:val="003631DD"/>
    <w:rsid w:val="00375626"/>
    <w:rsid w:val="003A4A52"/>
    <w:rsid w:val="004104B2"/>
    <w:rsid w:val="0042372E"/>
    <w:rsid w:val="00424B51"/>
    <w:rsid w:val="00442F40"/>
    <w:rsid w:val="00471FE5"/>
    <w:rsid w:val="004B3689"/>
    <w:rsid w:val="004E3350"/>
    <w:rsid w:val="0050237F"/>
    <w:rsid w:val="00554460"/>
    <w:rsid w:val="005A2585"/>
    <w:rsid w:val="00610689"/>
    <w:rsid w:val="00643BFE"/>
    <w:rsid w:val="006C15E4"/>
    <w:rsid w:val="007529C1"/>
    <w:rsid w:val="007C684B"/>
    <w:rsid w:val="007D16BD"/>
    <w:rsid w:val="007D1937"/>
    <w:rsid w:val="007D4126"/>
    <w:rsid w:val="007E4DB1"/>
    <w:rsid w:val="00823373"/>
    <w:rsid w:val="008A3181"/>
    <w:rsid w:val="0093191F"/>
    <w:rsid w:val="00977775"/>
    <w:rsid w:val="009E1448"/>
    <w:rsid w:val="009F521E"/>
    <w:rsid w:val="00A46EB5"/>
    <w:rsid w:val="00A84CDA"/>
    <w:rsid w:val="00B27D0C"/>
    <w:rsid w:val="00B552FB"/>
    <w:rsid w:val="00C52583"/>
    <w:rsid w:val="00DF6431"/>
    <w:rsid w:val="00E3522E"/>
    <w:rsid w:val="00E87A8D"/>
    <w:rsid w:val="00EA554C"/>
    <w:rsid w:val="00F25982"/>
    <w:rsid w:val="00F36D5B"/>
    <w:rsid w:val="00F75331"/>
    <w:rsid w:val="00FB4447"/>
    <w:rsid w:val="01063D2F"/>
    <w:rsid w:val="016B1F15"/>
    <w:rsid w:val="018245D2"/>
    <w:rsid w:val="01D81A68"/>
    <w:rsid w:val="03A669A7"/>
    <w:rsid w:val="03B56E37"/>
    <w:rsid w:val="051E1009"/>
    <w:rsid w:val="052105F3"/>
    <w:rsid w:val="06C04FE4"/>
    <w:rsid w:val="0C7B0319"/>
    <w:rsid w:val="0D09783D"/>
    <w:rsid w:val="0D9A41BC"/>
    <w:rsid w:val="10ED7CDE"/>
    <w:rsid w:val="11CC5801"/>
    <w:rsid w:val="13437580"/>
    <w:rsid w:val="144C29B9"/>
    <w:rsid w:val="18AD7FDB"/>
    <w:rsid w:val="1BE44AD0"/>
    <w:rsid w:val="1D2F5353"/>
    <w:rsid w:val="1D5E6F80"/>
    <w:rsid w:val="1DB22229"/>
    <w:rsid w:val="1EEC14C2"/>
    <w:rsid w:val="1F377F07"/>
    <w:rsid w:val="20BA33BD"/>
    <w:rsid w:val="21FB6612"/>
    <w:rsid w:val="22D82088"/>
    <w:rsid w:val="23740978"/>
    <w:rsid w:val="24076D9B"/>
    <w:rsid w:val="242106A3"/>
    <w:rsid w:val="24572EB5"/>
    <w:rsid w:val="27867E46"/>
    <w:rsid w:val="2A652882"/>
    <w:rsid w:val="2ACC796D"/>
    <w:rsid w:val="2B3512A3"/>
    <w:rsid w:val="2DD346C3"/>
    <w:rsid w:val="2F0D3DA6"/>
    <w:rsid w:val="31513886"/>
    <w:rsid w:val="327C1C21"/>
    <w:rsid w:val="35DB40C2"/>
    <w:rsid w:val="366F10AA"/>
    <w:rsid w:val="36770B01"/>
    <w:rsid w:val="36BF7403"/>
    <w:rsid w:val="37442720"/>
    <w:rsid w:val="37E76CDA"/>
    <w:rsid w:val="3B911C76"/>
    <w:rsid w:val="3BF07413"/>
    <w:rsid w:val="3CC65BAE"/>
    <w:rsid w:val="3E622008"/>
    <w:rsid w:val="3EF97F51"/>
    <w:rsid w:val="41631928"/>
    <w:rsid w:val="41A5312D"/>
    <w:rsid w:val="41BC1675"/>
    <w:rsid w:val="41D9531B"/>
    <w:rsid w:val="42BF03D4"/>
    <w:rsid w:val="42E30B01"/>
    <w:rsid w:val="4469168B"/>
    <w:rsid w:val="449911F2"/>
    <w:rsid w:val="44CA37A8"/>
    <w:rsid w:val="452636A7"/>
    <w:rsid w:val="45B34895"/>
    <w:rsid w:val="45F922ED"/>
    <w:rsid w:val="47FB24D8"/>
    <w:rsid w:val="4A2228B9"/>
    <w:rsid w:val="4CE62679"/>
    <w:rsid w:val="4DE948B1"/>
    <w:rsid w:val="54AA022F"/>
    <w:rsid w:val="54AE2F43"/>
    <w:rsid w:val="5A495092"/>
    <w:rsid w:val="5C5E3A6D"/>
    <w:rsid w:val="5E0E7B11"/>
    <w:rsid w:val="5EBA69FE"/>
    <w:rsid w:val="60C70010"/>
    <w:rsid w:val="61280DDE"/>
    <w:rsid w:val="6699413A"/>
    <w:rsid w:val="676364E8"/>
    <w:rsid w:val="679419CC"/>
    <w:rsid w:val="68EC1FE7"/>
    <w:rsid w:val="6BC43691"/>
    <w:rsid w:val="6D4F029E"/>
    <w:rsid w:val="6E750BD2"/>
    <w:rsid w:val="6EF30277"/>
    <w:rsid w:val="73E44F50"/>
    <w:rsid w:val="73E632C0"/>
    <w:rsid w:val="7A9C69D3"/>
    <w:rsid w:val="7BC522E3"/>
    <w:rsid w:val="7BC751BC"/>
    <w:rsid w:val="7D372241"/>
    <w:rsid w:val="7DE51834"/>
    <w:rsid w:val="7F1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rFonts w:eastAsia="宋体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宋体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52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21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rPr>
      <w:rFonts w:eastAsia="宋体"/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宋体"/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F521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F521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 陵 科 技 学 院</dc:title>
  <dc:creator>HuYong</dc:creator>
  <cp:lastModifiedBy>9029</cp:lastModifiedBy>
  <cp:revision>40</cp:revision>
  <dcterms:created xsi:type="dcterms:W3CDTF">2018-05-07T13:08:00Z</dcterms:created>
  <dcterms:modified xsi:type="dcterms:W3CDTF">2020-05-18T08:19:00Z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