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A03" w:rsidRPr="00E5177D" w:rsidRDefault="00416A03" w:rsidP="00416A03">
      <w:pPr>
        <w:pStyle w:val="Heading1"/>
        <w:spacing w:before="0" w:line="276" w:lineRule="auto"/>
        <w:rPr>
          <w:rFonts w:ascii="Verdana" w:hAnsi="Verdana"/>
          <w:b w:val="0"/>
          <w:sz w:val="28"/>
          <w:szCs w:val="28"/>
          <w:lang w:val="sv-SE"/>
        </w:rPr>
      </w:pPr>
      <w:r w:rsidRPr="00E5177D">
        <w:rPr>
          <w:rFonts w:ascii="Verdana" w:hAnsi="Verdana"/>
          <w:sz w:val="28"/>
          <w:szCs w:val="28"/>
          <w:lang w:val="sv-SE"/>
        </w:rPr>
        <w:t>BAB I</w:t>
      </w:r>
    </w:p>
    <w:p w:rsidR="00416A03" w:rsidRPr="00E5177D" w:rsidRDefault="00416A03" w:rsidP="00416A03">
      <w:pPr>
        <w:spacing w:after="0"/>
        <w:jc w:val="center"/>
        <w:rPr>
          <w:rFonts w:ascii="Verdana" w:hAnsi="Verdana"/>
          <w:sz w:val="28"/>
          <w:szCs w:val="28"/>
          <w:lang w:val="sv-SE"/>
        </w:rPr>
      </w:pPr>
      <w:r w:rsidRPr="00E5177D">
        <w:rPr>
          <w:rFonts w:ascii="Verdana" w:hAnsi="Verdana"/>
          <w:b/>
          <w:sz w:val="28"/>
          <w:szCs w:val="28"/>
          <w:lang w:val="sv-SE"/>
        </w:rPr>
        <w:t>PENDAHULUAN</w:t>
      </w: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5D4996" w:rsidRDefault="00416A03" w:rsidP="00416A03">
      <w:pPr>
        <w:pStyle w:val="BodyTextIndent"/>
        <w:spacing w:after="0"/>
        <w:ind w:left="567" w:hanging="567"/>
        <w:rPr>
          <w:rFonts w:ascii="Verdana" w:hAnsi="Verdana"/>
          <w:b/>
        </w:rPr>
      </w:pPr>
      <w:r w:rsidRPr="005D4996">
        <w:rPr>
          <w:rFonts w:ascii="Verdana" w:hAnsi="Verdana"/>
          <w:b/>
          <w:lang w:val="sv-SE"/>
        </w:rPr>
        <w:t xml:space="preserve">1.1 </w:t>
      </w:r>
      <w:r w:rsidRPr="005D4996">
        <w:rPr>
          <w:rFonts w:ascii="Verdana" w:hAnsi="Verdana"/>
          <w:b/>
        </w:rPr>
        <w:tab/>
      </w:r>
      <w:r w:rsidRPr="005D4996">
        <w:rPr>
          <w:rFonts w:ascii="Verdana" w:hAnsi="Verdana"/>
          <w:b/>
          <w:lang w:val="sv-SE"/>
        </w:rPr>
        <w:t>LATAR BELAKANG</w:t>
      </w:r>
    </w:p>
    <w:p w:rsidR="00416A03" w:rsidRPr="00AE2F88" w:rsidRDefault="00416A03" w:rsidP="00416A03">
      <w:pPr>
        <w:pStyle w:val="BodyTextIndent"/>
        <w:spacing w:after="0"/>
        <w:ind w:left="709" w:hanging="709"/>
        <w:rPr>
          <w:rFonts w:ascii="Verdana" w:hAnsi="Verdana"/>
          <w:b/>
        </w:rPr>
      </w:pPr>
    </w:p>
    <w:p w:rsidR="00666042" w:rsidRPr="00027C44" w:rsidRDefault="00666042" w:rsidP="006D2077">
      <w:pPr>
        <w:pStyle w:val="Default"/>
        <w:spacing w:line="360" w:lineRule="auto"/>
        <w:ind w:left="567" w:firstLine="1134"/>
        <w:jc w:val="both"/>
        <w:rPr>
          <w:rFonts w:ascii="Verdana" w:hAnsi="Verdana"/>
          <w:sz w:val="22"/>
          <w:szCs w:val="22"/>
          <w:lang w:val="en-ID"/>
        </w:rPr>
      </w:pPr>
      <w:r w:rsidRPr="00027C44">
        <w:rPr>
          <w:rFonts w:ascii="Verdana" w:hAnsi="Verdana"/>
          <w:sz w:val="22"/>
          <w:szCs w:val="22"/>
        </w:rPr>
        <w:t>Undang-undang Nomor 25 tahun 2004 tentang Sistem Perencanaan Pembangunan Nasional dan Undang-undang Nomor 23 Tahun 2014 tentang Pemerintah Daerah telah mewajibkan setiap Perangkat Daerah untuk menyusun Rencana Kerja (Renja) PD sebagai pedoman kerja selama periode 1 (satu) tahun serta berfungsi sebagai penjabaran dari RKPD dan Renstra PD yang sifatnya lebih operasional.</w:t>
      </w:r>
    </w:p>
    <w:p w:rsidR="00027C44" w:rsidRPr="00027C44" w:rsidRDefault="00FA4377" w:rsidP="006D2077">
      <w:pPr>
        <w:pStyle w:val="Default"/>
        <w:spacing w:line="360" w:lineRule="auto"/>
        <w:ind w:left="567" w:firstLine="1134"/>
        <w:jc w:val="both"/>
        <w:rPr>
          <w:rFonts w:ascii="Verdana" w:hAnsi="Verdana"/>
          <w:sz w:val="22"/>
          <w:szCs w:val="22"/>
          <w:lang w:val="en-ID"/>
        </w:rPr>
      </w:pPr>
      <w:r w:rsidRPr="00027C44">
        <w:rPr>
          <w:rFonts w:ascii="Verdana" w:hAnsi="Verdana"/>
          <w:sz w:val="22"/>
          <w:szCs w:val="22"/>
          <w:lang w:val="en-ID"/>
        </w:rPr>
        <w:t xml:space="preserve">Perkembangan dan dinamika kondisi perekonomian maupun adanya kebijakan nasional yang membutuhkan penyesuaian, menyebabkan perencanaan pembangunan perlu untuk dilakukan penyesuaian juga. </w:t>
      </w:r>
      <w:r w:rsidR="003A7E95" w:rsidRPr="00027C44">
        <w:rPr>
          <w:rFonts w:ascii="Verdana" w:hAnsi="Verdana"/>
          <w:sz w:val="22"/>
          <w:szCs w:val="22"/>
          <w:lang w:val="en-ID"/>
        </w:rPr>
        <w:t xml:space="preserve">Pemerintah Kota Semarang telah menetapkan Perubahan RKPD Tahun 2019 melalui Peraturan Walikota Semarang Nomor 38 Tahun 2019 </w:t>
      </w:r>
      <w:r w:rsidR="00027C44" w:rsidRPr="00027C44">
        <w:rPr>
          <w:rFonts w:ascii="Verdana" w:hAnsi="Verdana"/>
          <w:sz w:val="22"/>
          <w:szCs w:val="22"/>
          <w:lang w:val="en-ID"/>
        </w:rPr>
        <w:t>karena (1) a</w:t>
      </w:r>
      <w:r w:rsidR="003A7E95" w:rsidRPr="00027C44">
        <w:rPr>
          <w:rFonts w:ascii="Verdana" w:hAnsi="Verdana"/>
          <w:sz w:val="22"/>
          <w:szCs w:val="22"/>
          <w:lang w:val="en-ID"/>
        </w:rPr>
        <w:t xml:space="preserve">danya dinamika kondisi ekonomi global dan nasional menyebabkan perlunya penyesuaian terhadap asumsi kondisi makro ekonomi; (2) penyesuaian target pendapatan di tahun 2019 berdasarkan hasil evaluasi capaian sampai dengan triwulan II tahun 2019; serta (3) adanya audit dari Badan Pemeriksa Keuangan (BPK) yang menyebabkan adanya perubahan dalam struktur APBD Tahun Anggaran 2019 karena Sisa Lebih Perhitungan Anggaran (SiLPA) yang direncanakan ternyata lebih rendah dibandingkan dengan realisasinya. </w:t>
      </w:r>
    </w:p>
    <w:p w:rsidR="00027C44" w:rsidRPr="00027C44" w:rsidRDefault="003A7E95" w:rsidP="006D2077">
      <w:pPr>
        <w:pStyle w:val="Default"/>
        <w:spacing w:line="360" w:lineRule="auto"/>
        <w:ind w:left="567" w:firstLine="1134"/>
        <w:jc w:val="both"/>
        <w:rPr>
          <w:rFonts w:ascii="Verdana" w:hAnsi="Verdana"/>
          <w:sz w:val="22"/>
          <w:szCs w:val="22"/>
          <w:lang w:val="en-ID"/>
        </w:rPr>
      </w:pPr>
      <w:r w:rsidRPr="00027C44">
        <w:rPr>
          <w:rFonts w:ascii="Verdana" w:hAnsi="Verdana"/>
          <w:sz w:val="22"/>
          <w:szCs w:val="22"/>
          <w:lang w:val="en-ID"/>
        </w:rPr>
        <w:t xml:space="preserve">Implikasinya adalah diperlukan penyesuaian target pendapatan serta penyesuaian target kinerja kegiatan beserta pagu indikatifnya. Meskipiun demikian, penyesuaian kegiatan dilakukan tetap dengan memperhatikan target kinerja pada RPJMD Kota Semarang tahun 2016-2021. Perubahan kegiatan juga dilakukan terhadap kegiatan-kegiatan yang terkait dengan pemenuhan kebutuhan dasar dan kewajiban-kewajiban untuk penyediaan layanan publik ke masyarakat. </w:t>
      </w:r>
    </w:p>
    <w:p w:rsidR="00FA4377" w:rsidRPr="00027C44" w:rsidRDefault="003A7E95" w:rsidP="006D2077">
      <w:pPr>
        <w:pStyle w:val="Default"/>
        <w:spacing w:line="360" w:lineRule="auto"/>
        <w:ind w:left="567" w:firstLine="1134"/>
        <w:jc w:val="both"/>
        <w:rPr>
          <w:rFonts w:ascii="Verdana" w:hAnsi="Verdana"/>
          <w:sz w:val="22"/>
          <w:szCs w:val="22"/>
          <w:lang w:val="en-ID"/>
        </w:rPr>
      </w:pPr>
      <w:r w:rsidRPr="00027C44">
        <w:rPr>
          <w:rFonts w:ascii="Verdana" w:hAnsi="Verdana"/>
          <w:sz w:val="22"/>
          <w:szCs w:val="22"/>
          <w:lang w:val="en-ID"/>
        </w:rPr>
        <w:t>Perubahan RKPD dimaksud selanjutnya menjadi acuan dalam penyusunan perubahan Rencana Kerja Perangkat Daerah (Renja PD), landasan penyusunan perubahan Kebijakan Umum Anggaran Pendapatan Belanja Daerah (KUA) dan perubahan Prioritas dan Plafon Anggaran Sementara (PPAS).</w:t>
      </w:r>
    </w:p>
    <w:p w:rsidR="00416A03" w:rsidRDefault="00666042" w:rsidP="006D2077">
      <w:pPr>
        <w:pStyle w:val="Default"/>
        <w:spacing w:line="360" w:lineRule="auto"/>
        <w:ind w:left="567" w:firstLine="1134"/>
        <w:jc w:val="both"/>
        <w:rPr>
          <w:rFonts w:ascii="Verdana" w:hAnsi="Verdana"/>
          <w:sz w:val="22"/>
          <w:szCs w:val="22"/>
          <w:lang w:val="en-ID"/>
        </w:rPr>
      </w:pPr>
      <w:r w:rsidRPr="00027C44">
        <w:rPr>
          <w:rFonts w:ascii="Verdana" w:hAnsi="Verdana"/>
          <w:sz w:val="22"/>
          <w:szCs w:val="22"/>
        </w:rPr>
        <w:t xml:space="preserve">Perubahan Rencana Kerja </w:t>
      </w:r>
      <w:r w:rsidR="00FA4377" w:rsidRPr="00027C44">
        <w:rPr>
          <w:rFonts w:ascii="Verdana" w:hAnsi="Verdana"/>
          <w:sz w:val="22"/>
          <w:szCs w:val="22"/>
          <w:lang w:val="en-ID"/>
        </w:rPr>
        <w:t xml:space="preserve">Kecamatan </w:t>
      </w:r>
      <w:r w:rsidR="00BF409F">
        <w:rPr>
          <w:rFonts w:ascii="Verdana" w:hAnsi="Verdana"/>
          <w:sz w:val="22"/>
          <w:szCs w:val="22"/>
          <w:lang w:val="en-ID"/>
        </w:rPr>
        <w:t>Gayamsari</w:t>
      </w:r>
      <w:r w:rsidR="00FA4377" w:rsidRPr="00027C44">
        <w:rPr>
          <w:rFonts w:ascii="Verdana" w:hAnsi="Verdana"/>
          <w:sz w:val="22"/>
          <w:szCs w:val="22"/>
          <w:lang w:val="en-ID"/>
        </w:rPr>
        <w:t xml:space="preserve"> </w:t>
      </w:r>
      <w:r w:rsidRPr="00027C44">
        <w:rPr>
          <w:rFonts w:ascii="Verdana" w:hAnsi="Verdana"/>
          <w:sz w:val="22"/>
          <w:szCs w:val="22"/>
        </w:rPr>
        <w:t>Tahun 201</w:t>
      </w:r>
      <w:r w:rsidR="00FA4377" w:rsidRPr="00027C44">
        <w:rPr>
          <w:rFonts w:ascii="Verdana" w:hAnsi="Verdana"/>
          <w:sz w:val="22"/>
          <w:szCs w:val="22"/>
          <w:lang w:val="en-ID"/>
        </w:rPr>
        <w:t xml:space="preserve">9 </w:t>
      </w:r>
      <w:r w:rsidRPr="00027C44">
        <w:rPr>
          <w:rFonts w:ascii="Verdana" w:hAnsi="Verdana"/>
          <w:sz w:val="22"/>
          <w:szCs w:val="22"/>
        </w:rPr>
        <w:t xml:space="preserve">mengakomodir adanya dinamika dalam pelaksanaan kegiatan di </w:t>
      </w:r>
      <w:r w:rsidR="00FA4377" w:rsidRPr="00027C44">
        <w:rPr>
          <w:rFonts w:ascii="Verdana" w:hAnsi="Verdana"/>
          <w:sz w:val="22"/>
          <w:szCs w:val="22"/>
          <w:lang w:val="en-ID"/>
        </w:rPr>
        <w:t xml:space="preserve">Kecamatan </w:t>
      </w:r>
      <w:r w:rsidR="00BF409F">
        <w:rPr>
          <w:rFonts w:ascii="Verdana" w:hAnsi="Verdana"/>
          <w:sz w:val="22"/>
          <w:szCs w:val="22"/>
          <w:lang w:val="en-ID"/>
        </w:rPr>
        <w:t>Gayamsari</w:t>
      </w:r>
      <w:r w:rsidRPr="00027C44">
        <w:rPr>
          <w:rFonts w:ascii="Verdana" w:hAnsi="Verdana"/>
          <w:sz w:val="22"/>
          <w:szCs w:val="22"/>
        </w:rPr>
        <w:t xml:space="preserve"> selama bulan Januari 201</w:t>
      </w:r>
      <w:r w:rsidR="00FA4377" w:rsidRPr="00027C44">
        <w:rPr>
          <w:rFonts w:ascii="Verdana" w:hAnsi="Verdana"/>
          <w:sz w:val="22"/>
          <w:szCs w:val="22"/>
          <w:lang w:val="en-ID"/>
        </w:rPr>
        <w:t>9</w:t>
      </w:r>
      <w:r w:rsidRPr="00027C44">
        <w:rPr>
          <w:rFonts w:ascii="Verdana" w:hAnsi="Verdana"/>
          <w:sz w:val="22"/>
          <w:szCs w:val="22"/>
        </w:rPr>
        <w:t xml:space="preserve"> sampai dengan Juli 201</w:t>
      </w:r>
      <w:r w:rsidR="00FA4377" w:rsidRPr="00027C44">
        <w:rPr>
          <w:rFonts w:ascii="Verdana" w:hAnsi="Verdana"/>
          <w:sz w:val="22"/>
          <w:szCs w:val="22"/>
          <w:lang w:val="en-ID"/>
        </w:rPr>
        <w:t>9</w:t>
      </w:r>
      <w:r w:rsidRPr="00027C44">
        <w:rPr>
          <w:rFonts w:ascii="Verdana" w:hAnsi="Verdana"/>
          <w:sz w:val="22"/>
          <w:szCs w:val="22"/>
        </w:rPr>
        <w:t xml:space="preserve"> sehingga diperlukan perubahan rencana kegiatan</w:t>
      </w:r>
      <w:r w:rsidR="00FA4377" w:rsidRPr="00027C44">
        <w:rPr>
          <w:rFonts w:ascii="Verdana" w:hAnsi="Verdana"/>
          <w:sz w:val="22"/>
          <w:szCs w:val="22"/>
          <w:lang w:val="en-ID"/>
        </w:rPr>
        <w:t xml:space="preserve"> tahun</w:t>
      </w:r>
      <w:r w:rsidRPr="00027C44">
        <w:rPr>
          <w:rFonts w:ascii="Verdana" w:hAnsi="Verdana"/>
          <w:sz w:val="22"/>
          <w:szCs w:val="22"/>
        </w:rPr>
        <w:t xml:space="preserve"> 201</w:t>
      </w:r>
      <w:r w:rsidR="00FA4377" w:rsidRPr="00027C44">
        <w:rPr>
          <w:rFonts w:ascii="Verdana" w:hAnsi="Verdana"/>
          <w:sz w:val="22"/>
          <w:szCs w:val="22"/>
          <w:lang w:val="en-ID"/>
        </w:rPr>
        <w:t>9</w:t>
      </w:r>
      <w:r w:rsidRPr="00027C44">
        <w:rPr>
          <w:rFonts w:ascii="Verdana" w:hAnsi="Verdana"/>
          <w:sz w:val="22"/>
          <w:szCs w:val="22"/>
        </w:rPr>
        <w:t>.</w:t>
      </w:r>
    </w:p>
    <w:p w:rsidR="00027C44" w:rsidRDefault="00027C44" w:rsidP="006D2077">
      <w:pPr>
        <w:pStyle w:val="Default"/>
        <w:spacing w:line="360" w:lineRule="auto"/>
        <w:ind w:left="567" w:firstLine="1134"/>
        <w:jc w:val="both"/>
        <w:rPr>
          <w:rFonts w:ascii="Verdana" w:hAnsi="Verdana"/>
          <w:sz w:val="22"/>
          <w:szCs w:val="22"/>
          <w:lang w:val="en-ID"/>
        </w:rPr>
      </w:pPr>
    </w:p>
    <w:p w:rsidR="00027C44" w:rsidRDefault="00027C44" w:rsidP="006D2077">
      <w:pPr>
        <w:pStyle w:val="Default"/>
        <w:spacing w:line="360" w:lineRule="auto"/>
        <w:ind w:left="567" w:firstLine="1134"/>
        <w:jc w:val="both"/>
        <w:rPr>
          <w:rFonts w:ascii="Verdana" w:hAnsi="Verdana"/>
          <w:sz w:val="22"/>
          <w:szCs w:val="22"/>
          <w:lang w:val="en-ID"/>
        </w:rPr>
      </w:pPr>
    </w:p>
    <w:p w:rsidR="00027C44" w:rsidRPr="00027C44" w:rsidRDefault="00027C44" w:rsidP="006D2077">
      <w:pPr>
        <w:pStyle w:val="Default"/>
        <w:spacing w:line="360" w:lineRule="auto"/>
        <w:ind w:left="567" w:firstLine="1134"/>
        <w:jc w:val="both"/>
        <w:rPr>
          <w:rFonts w:ascii="Verdana" w:hAnsi="Verdana" w:cs="Tahoma"/>
          <w:sz w:val="22"/>
          <w:szCs w:val="22"/>
          <w:lang w:val="en-ID"/>
        </w:rPr>
      </w:pPr>
    </w:p>
    <w:p w:rsidR="004C0622" w:rsidRDefault="004C0622" w:rsidP="003A1599">
      <w:pPr>
        <w:spacing w:after="0"/>
        <w:ind w:left="567" w:hanging="567"/>
        <w:jc w:val="both"/>
        <w:rPr>
          <w:rFonts w:ascii="Verdana" w:hAnsi="Verdana"/>
          <w:b/>
        </w:rPr>
      </w:pPr>
    </w:p>
    <w:p w:rsidR="00416A03" w:rsidRDefault="00416A03" w:rsidP="003A1599">
      <w:pPr>
        <w:spacing w:after="0"/>
        <w:ind w:left="567" w:hanging="567"/>
        <w:jc w:val="both"/>
        <w:rPr>
          <w:rFonts w:ascii="Verdana" w:hAnsi="Verdana"/>
          <w:b/>
          <w:lang w:val="sv-SE"/>
        </w:rPr>
      </w:pPr>
      <w:r w:rsidRPr="00DD1593">
        <w:rPr>
          <w:rFonts w:ascii="Verdana" w:hAnsi="Verdana"/>
          <w:b/>
          <w:lang w:val="sv-SE"/>
        </w:rPr>
        <w:lastRenderedPageBreak/>
        <w:t>1.2</w:t>
      </w:r>
      <w:r w:rsidRPr="00DD1593">
        <w:rPr>
          <w:rFonts w:ascii="Verdana" w:hAnsi="Verdana"/>
          <w:b/>
        </w:rPr>
        <w:tab/>
      </w:r>
      <w:r w:rsidRPr="00DD1593">
        <w:rPr>
          <w:rFonts w:ascii="Verdana" w:hAnsi="Verdana"/>
          <w:b/>
          <w:lang w:val="sv-SE"/>
        </w:rPr>
        <w:t>LANDASAN HUKUM</w:t>
      </w:r>
    </w:p>
    <w:p w:rsidR="003A1599" w:rsidRPr="00DD1593" w:rsidRDefault="003A1599" w:rsidP="003A1599">
      <w:pPr>
        <w:spacing w:after="0"/>
        <w:ind w:left="567" w:hanging="567"/>
        <w:jc w:val="both"/>
        <w:rPr>
          <w:rFonts w:ascii="Verdana" w:hAnsi="Verdana"/>
          <w:b/>
        </w:rPr>
      </w:pPr>
    </w:p>
    <w:p w:rsidR="00416A03" w:rsidRPr="00357961" w:rsidRDefault="00416A03" w:rsidP="00416A03">
      <w:pPr>
        <w:spacing w:after="0" w:line="360" w:lineRule="auto"/>
        <w:ind w:left="567" w:firstLine="1134"/>
        <w:jc w:val="both"/>
        <w:rPr>
          <w:rFonts w:ascii="Verdana" w:hAnsi="Verdana"/>
          <w:b/>
          <w:lang w:val="sv-SE"/>
        </w:rPr>
      </w:pPr>
      <w:r w:rsidRPr="00357961">
        <w:rPr>
          <w:rFonts w:ascii="Verdana" w:hAnsi="Verdana"/>
        </w:rPr>
        <w:t>L</w:t>
      </w:r>
      <w:r w:rsidRPr="00357961">
        <w:rPr>
          <w:rFonts w:ascii="Verdana" w:hAnsi="Verdana"/>
          <w:lang w:val="sv-SE"/>
        </w:rPr>
        <w:t xml:space="preserve">andasan </w:t>
      </w:r>
      <w:r w:rsidRPr="00357961">
        <w:rPr>
          <w:rFonts w:ascii="Verdana" w:hAnsi="Verdana"/>
        </w:rPr>
        <w:t xml:space="preserve">hukum </w:t>
      </w:r>
      <w:r w:rsidRPr="00357961">
        <w:rPr>
          <w:rFonts w:ascii="Verdana" w:hAnsi="Verdana"/>
          <w:lang w:val="sv-SE"/>
        </w:rPr>
        <w:t xml:space="preserve">penyusunan Renja </w:t>
      </w:r>
      <w:r w:rsidR="005828C9">
        <w:rPr>
          <w:rFonts w:ascii="Verdana" w:eastAsia="Candara" w:hAnsi="Verdana" w:cs="Tahoma"/>
          <w:lang w:val="en-US"/>
        </w:rPr>
        <w:t xml:space="preserve">Kecamatan </w:t>
      </w:r>
      <w:r w:rsidR="00BF409F">
        <w:rPr>
          <w:rFonts w:ascii="Verdana" w:eastAsia="Candara" w:hAnsi="Verdana" w:cs="Tahoma"/>
          <w:lang w:val="en-US"/>
        </w:rPr>
        <w:t>Gayamsari</w:t>
      </w:r>
      <w:r w:rsidR="00AF7117">
        <w:rPr>
          <w:rFonts w:ascii="Verdana" w:eastAsia="Candara" w:hAnsi="Verdana" w:cs="Tahoma"/>
          <w:lang w:val="en-US"/>
        </w:rPr>
        <w:t xml:space="preserve"> </w:t>
      </w:r>
      <w:r w:rsidRPr="00357961">
        <w:rPr>
          <w:rFonts w:ascii="Verdana" w:hAnsi="Verdana"/>
        </w:rPr>
        <w:t>Tahun 201</w:t>
      </w:r>
      <w:r w:rsidR="000D7C59">
        <w:rPr>
          <w:rFonts w:ascii="Verdana" w:hAnsi="Verdana"/>
          <w:lang w:val="en-ID"/>
        </w:rPr>
        <w:t>9</w:t>
      </w:r>
      <w:r w:rsidR="00AF7117">
        <w:rPr>
          <w:rFonts w:ascii="Verdana" w:hAnsi="Verdana"/>
          <w:lang w:val="en-US"/>
        </w:rPr>
        <w:t xml:space="preserve"> </w:t>
      </w:r>
      <w:r w:rsidRPr="00357961">
        <w:rPr>
          <w:rFonts w:ascii="Verdana" w:hAnsi="Verdana"/>
          <w:lang w:val="sv-SE"/>
        </w:rPr>
        <w:t>adalah</w:t>
      </w:r>
      <w:r w:rsidR="00AF7117">
        <w:rPr>
          <w:rFonts w:ascii="Verdana" w:hAnsi="Verdana"/>
          <w:lang w:val="sv-SE"/>
        </w:rPr>
        <w:t xml:space="preserve"> </w:t>
      </w:r>
      <w:r w:rsidRPr="00357961">
        <w:rPr>
          <w:rFonts w:ascii="Verdana" w:hAnsi="Verdana"/>
          <w:lang w:val="sv-SE"/>
        </w:rPr>
        <w:t>sebagai</w:t>
      </w:r>
      <w:r w:rsidR="00AF7117">
        <w:rPr>
          <w:rFonts w:ascii="Verdana" w:hAnsi="Verdana"/>
          <w:lang w:val="sv-SE"/>
        </w:rPr>
        <w:t xml:space="preserve"> </w:t>
      </w:r>
      <w:r w:rsidRPr="00357961">
        <w:rPr>
          <w:rFonts w:ascii="Verdana" w:hAnsi="Verdana"/>
          <w:lang w:val="sv-SE"/>
        </w:rPr>
        <w:t xml:space="preserve">berikut </w:t>
      </w:r>
      <w:r w:rsidRPr="00357961">
        <w:rPr>
          <w:rFonts w:ascii="Verdana" w:hAnsi="Verdana"/>
          <w:b/>
          <w:lang w:val="sv-SE"/>
        </w:rPr>
        <w:t>:</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Undang-Undang Nomor 16 Tahun 1950 tentang Pembentukan Daerah-daerah Kota Besar dalam Lingkungan Propinsi Djawa Timur, Djawa Tengah, Djawa Barat dan Dalam Daerah Istimewa Jogjakarta;</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lang w:val="sv-SE"/>
        </w:rPr>
        <w:t>Undang-Undang Nomor 25 Tahun 2004 tentang Sistem Perencanaan Pembangunan Nasional (Lembaran Negara Republik Indonesia Tahun 2004 Nomor 104, Tambahan Lembaran Negara Republik Indonesia Nomor 4421);</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rsidR="00416A03" w:rsidRPr="00AF7117"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Peraturan Pemerintah Nomor 16 Tahun 1976 tentang Perluasan Kotamadya Daerah Tingkat II Semarang (Lembaran Negara Republik Indonesia Tahun 1976 Nomor 25, Tambahan Lembaran Negara Republik Indonesia Nomor 3079);</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cs="Bookman Old Style"/>
        </w:rPr>
        <w:t>Peraturan Pemerintah Nomor 50 Tahun 1992 tentang Pembentukan Kecamatan di Wilayah Kabupaten-Kabupaten Daerah Tingkat II Purbalingga, Cilacap, Wonogiri, Jepara, dan Kendal serta Penataan Kecamatan di Wilayah Kotamadya Daerah Tingkat II Semarang dalam wilayah Propinsi Daerah Tingkat I Jawa Tengah (Lembaran Negara Republik Indonesia Tahun 1992 Nomor 89);</w:t>
      </w:r>
    </w:p>
    <w:p w:rsidR="00416A03" w:rsidRPr="005E32DD"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 xml:space="preserve">Peraturan Pemerintah Nomor 18 Tahun 2016 tentang Perangkat Daerah (Lembaran Negara Republik Indonesia Tahun 2016 Nomor 114 Tambahan </w:t>
      </w:r>
      <w:r w:rsidRPr="005E32DD">
        <w:rPr>
          <w:rFonts w:ascii="Verdana" w:hAnsi="Verdana"/>
        </w:rPr>
        <w:t>Lembaran Negara Republik Indonesia Nomor 5887)</w:t>
      </w:r>
      <w:r w:rsidRPr="005E32DD">
        <w:rPr>
          <w:rFonts w:ascii="Verdana" w:hAnsi="Verdana"/>
          <w:lang w:val="en-US"/>
        </w:rPr>
        <w:t>;</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w:t>
      </w:r>
      <w:r w:rsidRPr="00357961">
        <w:rPr>
          <w:rFonts w:ascii="Verdana" w:eastAsia="Candara" w:hAnsi="Verdana" w:cs="Tahoma"/>
          <w:spacing w:val="-2"/>
        </w:rPr>
        <w:t>a</w:t>
      </w:r>
      <w:r w:rsidRPr="00357961">
        <w:rPr>
          <w:rFonts w:ascii="Verdana" w:eastAsia="Candara" w:hAnsi="Verdana" w:cs="Tahoma"/>
        </w:rPr>
        <w:t>n Ment</w:t>
      </w:r>
      <w:r w:rsidRPr="00357961">
        <w:rPr>
          <w:rFonts w:ascii="Verdana" w:eastAsia="Candara" w:hAnsi="Verdana" w:cs="Tahoma"/>
          <w:spacing w:val="-2"/>
        </w:rPr>
        <w:t>e</w:t>
      </w:r>
      <w:r w:rsidRPr="00357961">
        <w:rPr>
          <w:rFonts w:ascii="Verdana" w:eastAsia="Candara" w:hAnsi="Verdana" w:cs="Tahoma"/>
        </w:rPr>
        <w:t>ri Da</w:t>
      </w:r>
      <w:r w:rsidRPr="00357961">
        <w:rPr>
          <w:rFonts w:ascii="Verdana" w:eastAsia="Candara" w:hAnsi="Verdana" w:cs="Tahoma"/>
          <w:spacing w:val="-3"/>
        </w:rPr>
        <w:t>l</w:t>
      </w:r>
      <w:r w:rsidRPr="00357961">
        <w:rPr>
          <w:rFonts w:ascii="Verdana" w:eastAsia="Candara" w:hAnsi="Verdana" w:cs="Tahoma"/>
        </w:rPr>
        <w:t>am N</w:t>
      </w:r>
      <w:r w:rsidRPr="00357961">
        <w:rPr>
          <w:rFonts w:ascii="Verdana" w:eastAsia="Candara" w:hAnsi="Verdana" w:cs="Tahoma"/>
          <w:spacing w:val="-3"/>
        </w:rPr>
        <w:t>e</w:t>
      </w:r>
      <w:r w:rsidRPr="00357961">
        <w:rPr>
          <w:rFonts w:ascii="Verdana" w:eastAsia="Candara" w:hAnsi="Verdana" w:cs="Tahoma"/>
        </w:rPr>
        <w:t>ge</w:t>
      </w:r>
      <w:r w:rsidRPr="00357961">
        <w:rPr>
          <w:rFonts w:ascii="Verdana" w:eastAsia="Candara" w:hAnsi="Verdana" w:cs="Tahoma"/>
          <w:spacing w:val="1"/>
        </w:rPr>
        <w:t>r</w:t>
      </w:r>
      <w:r w:rsidRPr="00357961">
        <w:rPr>
          <w:rFonts w:ascii="Verdana" w:eastAsia="Candara" w:hAnsi="Verdana" w:cs="Tahoma"/>
        </w:rPr>
        <w:t>i No</w:t>
      </w:r>
      <w:r w:rsidRPr="00357961">
        <w:rPr>
          <w:rFonts w:ascii="Verdana" w:eastAsia="Candara" w:hAnsi="Verdana" w:cs="Tahoma"/>
          <w:spacing w:val="-2"/>
        </w:rPr>
        <w:t>m</w:t>
      </w:r>
      <w:r w:rsidRPr="00357961">
        <w:rPr>
          <w:rFonts w:ascii="Verdana" w:eastAsia="Candara" w:hAnsi="Verdana" w:cs="Tahoma"/>
        </w:rPr>
        <w:t xml:space="preserve">or </w:t>
      </w:r>
      <w:r w:rsidRPr="00357961">
        <w:rPr>
          <w:rFonts w:ascii="Verdana" w:eastAsia="Candara" w:hAnsi="Verdana" w:cs="Tahoma"/>
          <w:spacing w:val="-3"/>
        </w:rPr>
        <w:t xml:space="preserve">86 </w:t>
      </w:r>
      <w:r w:rsidRPr="00357961">
        <w:rPr>
          <w:rFonts w:ascii="Verdana" w:eastAsia="Candara" w:hAnsi="Verdana" w:cs="Tahoma"/>
        </w:rPr>
        <w:t xml:space="preserve">Tahun </w:t>
      </w:r>
      <w:r w:rsidRPr="00357961">
        <w:rPr>
          <w:rFonts w:ascii="Verdana" w:eastAsia="Candara" w:hAnsi="Verdana" w:cs="Tahoma"/>
          <w:spacing w:val="-1"/>
        </w:rPr>
        <w:t>2</w:t>
      </w:r>
      <w:r w:rsidRPr="00357961">
        <w:rPr>
          <w:rFonts w:ascii="Verdana" w:eastAsia="Candara" w:hAnsi="Verdana" w:cs="Tahoma"/>
        </w:rPr>
        <w:t>017 tent</w:t>
      </w:r>
      <w:r w:rsidRPr="00357961">
        <w:rPr>
          <w:rFonts w:ascii="Verdana" w:eastAsia="Candara" w:hAnsi="Verdana" w:cs="Tahoma"/>
          <w:spacing w:val="-3"/>
        </w:rPr>
        <w:t>a</w:t>
      </w:r>
      <w:r w:rsidRPr="00357961">
        <w:rPr>
          <w:rFonts w:ascii="Verdana" w:eastAsia="Candara" w:hAnsi="Verdana" w:cs="Tahoma"/>
          <w:spacing w:val="-2"/>
        </w:rPr>
        <w:t>n</w:t>
      </w:r>
      <w:r w:rsidRPr="00357961">
        <w:rPr>
          <w:rFonts w:ascii="Verdana" w:eastAsia="Candara" w:hAnsi="Verdana" w:cs="Tahoma"/>
        </w:rPr>
        <w:t>g Tata Cara Perencanaan, Pengendalian dan Evaluasi Pembangunan Daerah, Tata Ca</w:t>
      </w:r>
      <w:r w:rsidRPr="00357961">
        <w:rPr>
          <w:rFonts w:ascii="Verdana" w:eastAsia="Candara" w:hAnsi="Verdana" w:cs="Tahoma"/>
          <w:spacing w:val="2"/>
        </w:rPr>
        <w:t>r</w:t>
      </w:r>
      <w:r w:rsidRPr="00357961">
        <w:rPr>
          <w:rFonts w:ascii="Verdana" w:eastAsia="Candara" w:hAnsi="Verdana" w:cs="Tahoma"/>
        </w:rPr>
        <w:t>a Eval</w:t>
      </w:r>
      <w:r w:rsidRPr="00357961">
        <w:rPr>
          <w:rFonts w:ascii="Verdana" w:eastAsia="Candara" w:hAnsi="Verdana" w:cs="Tahoma"/>
          <w:spacing w:val="-2"/>
        </w:rPr>
        <w:t>u</w:t>
      </w:r>
      <w:r w:rsidRPr="00357961">
        <w:rPr>
          <w:rFonts w:ascii="Verdana" w:eastAsia="Candara" w:hAnsi="Verdana" w:cs="Tahoma"/>
        </w:rPr>
        <w:t>asi Rancangan Peraturan Dae</w:t>
      </w:r>
      <w:r w:rsidRPr="00357961">
        <w:rPr>
          <w:rFonts w:ascii="Verdana" w:eastAsia="Candara" w:hAnsi="Verdana" w:cs="Tahoma"/>
          <w:spacing w:val="-2"/>
        </w:rPr>
        <w:t>r</w:t>
      </w:r>
      <w:r w:rsidRPr="00357961">
        <w:rPr>
          <w:rFonts w:ascii="Verdana" w:eastAsia="Candara" w:hAnsi="Verdana" w:cs="Tahoma"/>
        </w:rPr>
        <w:t>ah tentang Rencana Pembangunan Jangka Panjang Dae</w:t>
      </w:r>
      <w:r w:rsidRPr="00357961">
        <w:rPr>
          <w:rFonts w:ascii="Verdana" w:eastAsia="Candara" w:hAnsi="Verdana" w:cs="Tahoma"/>
          <w:spacing w:val="-2"/>
        </w:rPr>
        <w:t>r</w:t>
      </w:r>
      <w:r w:rsidRPr="00357961">
        <w:rPr>
          <w:rFonts w:ascii="Verdana" w:eastAsia="Candara" w:hAnsi="Verdana" w:cs="Tahoma"/>
        </w:rPr>
        <w:t>ah dan Rencana Pembangunan Jangka Menengah Dae</w:t>
      </w:r>
      <w:r w:rsidRPr="00357961">
        <w:rPr>
          <w:rFonts w:ascii="Verdana" w:eastAsia="Candara" w:hAnsi="Verdana" w:cs="Tahoma"/>
          <w:spacing w:val="-2"/>
        </w:rPr>
        <w:t>r</w:t>
      </w:r>
      <w:r w:rsidRPr="00357961">
        <w:rPr>
          <w:rFonts w:ascii="Verdana" w:eastAsia="Candara" w:hAnsi="Verdana" w:cs="Tahoma"/>
        </w:rPr>
        <w:t>ah, serta Tata Cara Perubahan Rencana Pembangunan Jangka Panjang Dae</w:t>
      </w:r>
      <w:r w:rsidRPr="00357961">
        <w:rPr>
          <w:rFonts w:ascii="Verdana" w:eastAsia="Candara" w:hAnsi="Verdana" w:cs="Tahoma"/>
          <w:spacing w:val="-2"/>
        </w:rPr>
        <w:t>r</w:t>
      </w:r>
      <w:r w:rsidRPr="00357961">
        <w:rPr>
          <w:rFonts w:ascii="Verdana" w:eastAsia="Candara" w:hAnsi="Verdana" w:cs="Tahoma"/>
        </w:rPr>
        <w:t>ah, Rencana Pembangunan Jangka Menengah Dae</w:t>
      </w:r>
      <w:r w:rsidRPr="00357961">
        <w:rPr>
          <w:rFonts w:ascii="Verdana" w:eastAsia="Candara" w:hAnsi="Verdana" w:cs="Tahoma"/>
          <w:spacing w:val="-2"/>
        </w:rPr>
        <w:t>r</w:t>
      </w:r>
      <w:r w:rsidRPr="00357961">
        <w:rPr>
          <w:rFonts w:ascii="Verdana" w:eastAsia="Candara" w:hAnsi="Verdana" w:cs="Tahoma"/>
        </w:rPr>
        <w:t>ah, dan Rencana Kerja Pemerintah Dae</w:t>
      </w:r>
      <w:r w:rsidRPr="00357961">
        <w:rPr>
          <w:rFonts w:ascii="Verdana" w:eastAsia="Candara" w:hAnsi="Verdana" w:cs="Tahoma"/>
          <w:spacing w:val="-2"/>
        </w:rPr>
        <w:t>r</w:t>
      </w:r>
      <w:r w:rsidRPr="00357961">
        <w:rPr>
          <w:rFonts w:ascii="Verdana" w:eastAsia="Candara" w:hAnsi="Verdana" w:cs="Tahoma"/>
        </w:rPr>
        <w:t>ah;</w:t>
      </w:r>
    </w:p>
    <w:p w:rsidR="00416A03" w:rsidRPr="00027C44"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Peraturan Daerah Kota Semarang Nomor 6 Tahun 2010 tentang Rencana Pembangunan Jangka Panjang Daerah (RPJPD) Kota Semarang Tahun 2005-2025 (Lembaran Daerah Kota Semarang Tahun 2010 Nomor 8, Tambahan Lembaran Daerah Kota Semarang Nomor 43);</w:t>
      </w:r>
    </w:p>
    <w:p w:rsidR="00027C44" w:rsidRPr="00357961" w:rsidRDefault="00027C44" w:rsidP="00027C44">
      <w:pPr>
        <w:pStyle w:val="ListParagraph"/>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jc w:val="both"/>
        <w:rPr>
          <w:rFonts w:ascii="Verdana" w:hAnsi="Verdana"/>
        </w:rPr>
      </w:pP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lastRenderedPageBreak/>
        <w:t>Peraturan Daerah Kota Semarang Nomor 14 Tahun 2011 tentang Rencana Tata Ruang Wilayah (RTRW) Kota Semarang Tahun 2011 – 2021 (Lembaran Daerah Kota Semarang Tahun 2011 Nomor 14, Tambahan Lembaran Daerah Kota Semarang Nomor 61);</w:t>
      </w:r>
    </w:p>
    <w:p w:rsidR="003E7DA4" w:rsidRPr="000150D9" w:rsidRDefault="00416A03" w:rsidP="003E7DA4">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0150D9">
        <w:rPr>
          <w:rFonts w:ascii="Verdana" w:hAnsi="Verdana" w:cs="Bookman Old Style"/>
          <w:color w:val="000000"/>
          <w:lang w:val="en-US"/>
        </w:rPr>
        <w:t xml:space="preserve">Peraturan Daerah Kota Semarang Nomor 6 Tahun 2016 tentang Rencana Pembangunan Jangka Menengah Daerah (RPJMD) Kota Semarang Tahun 2016-2021 sebagaimana telah diubah dengan Peraturan Daerah Kota Semarang Nomor 11 Tahun 2017 tentang Perubahan atas Peraturan Daerah Kota Semarang Nomor 6 Tahun 2016 tentang Rencana Pembangunan Jangka Menengah Daerah (RPJMD) Kota Semarang Tahun 2016-2021 (Lembaran Daerah Kota Semarang Tahun 2017 Nomor 11, Tambahan Lembaran Daerah Kota Semarang Nomor 123); </w:t>
      </w:r>
    </w:p>
    <w:p w:rsidR="00416A03" w:rsidRPr="003E7DA4" w:rsidRDefault="003E7DA4"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 xml:space="preserve">Peraturan Daerah Kota Semarang Nomor 14 Tahun 2016 tentang Pembentukan dan Susunan Perangkat Daerah Kota Semarang (Lembaran Daerah Kota Semarang Tahun 2016 Nomor 14, Tambahan Lembaran Daerah </w:t>
      </w:r>
      <w:r w:rsidRPr="000150D9">
        <w:rPr>
          <w:rFonts w:ascii="Verdana" w:eastAsia="Candara" w:hAnsi="Verdana" w:cs="Tahoma"/>
        </w:rPr>
        <w:t>Kota Semarang Nomor 114);</w:t>
      </w:r>
    </w:p>
    <w:p w:rsidR="003E7DA4" w:rsidRPr="000150D9" w:rsidRDefault="003E7DA4" w:rsidP="003E7DA4">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Peraturan Daerah Kota Semarang Nomor 1</w:t>
      </w:r>
      <w:r>
        <w:rPr>
          <w:rFonts w:ascii="Verdana" w:eastAsia="Candara" w:hAnsi="Verdana" w:cs="Tahoma"/>
          <w:lang w:val="en-ID"/>
        </w:rPr>
        <w:t>1</w:t>
      </w:r>
      <w:r w:rsidRPr="00357961">
        <w:rPr>
          <w:rFonts w:ascii="Verdana" w:eastAsia="Candara" w:hAnsi="Verdana" w:cs="Tahoma"/>
        </w:rPr>
        <w:t xml:space="preserve"> Tahun 201</w:t>
      </w:r>
      <w:r>
        <w:rPr>
          <w:rFonts w:ascii="Verdana" w:eastAsia="Candara" w:hAnsi="Verdana" w:cs="Tahoma"/>
          <w:lang w:val="en-ID"/>
        </w:rPr>
        <w:t>8</w:t>
      </w:r>
      <w:r w:rsidRPr="00357961">
        <w:rPr>
          <w:rFonts w:ascii="Verdana" w:eastAsia="Candara" w:hAnsi="Verdana" w:cs="Tahoma"/>
        </w:rPr>
        <w:t xml:space="preserve"> tentang </w:t>
      </w:r>
      <w:r>
        <w:rPr>
          <w:rFonts w:ascii="Verdana" w:eastAsia="Candara" w:hAnsi="Verdana" w:cs="Tahoma"/>
          <w:lang w:val="en-ID"/>
        </w:rPr>
        <w:t>Anggaran Pendapatan dan Belanja Daerah Kota Semarang Tahun Anggaran 2019</w:t>
      </w:r>
      <w:r w:rsidRPr="00357961">
        <w:rPr>
          <w:rFonts w:ascii="Verdana" w:eastAsia="Candara" w:hAnsi="Verdana" w:cs="Tahoma"/>
        </w:rPr>
        <w:t xml:space="preserve"> (Lembaran Daerah Kota Semarang Tahun 201</w:t>
      </w:r>
      <w:r>
        <w:rPr>
          <w:rFonts w:ascii="Verdana" w:eastAsia="Candara" w:hAnsi="Verdana" w:cs="Tahoma"/>
          <w:lang w:val="en-ID"/>
        </w:rPr>
        <w:t>8</w:t>
      </w:r>
      <w:r w:rsidRPr="00357961">
        <w:rPr>
          <w:rFonts w:ascii="Verdana" w:eastAsia="Candara" w:hAnsi="Verdana" w:cs="Tahoma"/>
        </w:rPr>
        <w:t xml:space="preserve"> Nomor 1</w:t>
      </w:r>
      <w:r>
        <w:rPr>
          <w:rFonts w:ascii="Verdana" w:eastAsia="Candara" w:hAnsi="Verdana" w:cs="Tahoma"/>
          <w:lang w:val="en-ID"/>
        </w:rPr>
        <w:t>1</w:t>
      </w:r>
      <w:r w:rsidRPr="000150D9">
        <w:rPr>
          <w:rFonts w:ascii="Verdana" w:eastAsia="Candara" w:hAnsi="Verdana" w:cs="Tahoma"/>
        </w:rPr>
        <w:t>);</w:t>
      </w:r>
    </w:p>
    <w:p w:rsidR="003E7DA4" w:rsidRPr="003E7DA4" w:rsidRDefault="00416A03" w:rsidP="003E7DA4">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 xml:space="preserve">Peraturan Walikota Semarang Nomor </w:t>
      </w:r>
      <w:r w:rsidR="005F587C">
        <w:rPr>
          <w:rFonts w:ascii="Verdana" w:eastAsia="Candara" w:hAnsi="Verdana" w:cs="Tahoma"/>
          <w:lang w:val="en-ID"/>
        </w:rPr>
        <w:t>90</w:t>
      </w:r>
      <w:r w:rsidRPr="00357961">
        <w:rPr>
          <w:rFonts w:ascii="Verdana" w:eastAsia="Candara" w:hAnsi="Verdana" w:cs="Tahoma"/>
        </w:rPr>
        <w:t xml:space="preserve"> Tahun 2016 tentang Kedudukan, Susunan Organisasi, Tugas dan Fungsi, Serta Tata Kerja </w:t>
      </w:r>
      <w:r w:rsidR="005F587C">
        <w:rPr>
          <w:rFonts w:ascii="Verdana" w:eastAsia="Candara" w:hAnsi="Verdana" w:cs="Tahoma"/>
          <w:lang w:val="en-ID"/>
        </w:rPr>
        <w:t>Kecamatan dan Kelurahan</w:t>
      </w:r>
      <w:r w:rsidRPr="00357961">
        <w:rPr>
          <w:rFonts w:ascii="Verdana" w:eastAsia="Candara" w:hAnsi="Verdana" w:cs="Tahoma"/>
        </w:rPr>
        <w:t xml:space="preserve"> Kota Semarang</w:t>
      </w:r>
      <w:r w:rsidRPr="00357961">
        <w:rPr>
          <w:rFonts w:ascii="Verdana" w:eastAsia="Candara" w:hAnsi="Verdana" w:cs="Tahoma"/>
          <w:lang w:val="en-US"/>
        </w:rPr>
        <w:t>;</w:t>
      </w:r>
      <w:r w:rsidR="003E7DA4" w:rsidRPr="003E7DA4">
        <w:rPr>
          <w:rFonts w:ascii="Verdana" w:eastAsia="Candara" w:hAnsi="Verdana" w:cs="Tahoma"/>
        </w:rPr>
        <w:t xml:space="preserve"> </w:t>
      </w:r>
    </w:p>
    <w:p w:rsidR="00416A03" w:rsidRPr="003E7DA4" w:rsidRDefault="003E7DA4"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E7DA4">
        <w:rPr>
          <w:rFonts w:ascii="Verdana" w:eastAsia="Candara" w:hAnsi="Verdana" w:cs="Tahoma"/>
        </w:rPr>
        <w:t xml:space="preserve">Peraturan </w:t>
      </w:r>
      <w:r>
        <w:rPr>
          <w:rFonts w:ascii="Verdana" w:eastAsia="Candara" w:hAnsi="Verdana" w:cs="Tahoma"/>
          <w:lang w:val="en-ID"/>
        </w:rPr>
        <w:t>Walikota</w:t>
      </w:r>
      <w:r w:rsidRPr="003E7DA4">
        <w:rPr>
          <w:rFonts w:ascii="Verdana" w:eastAsia="Candara" w:hAnsi="Verdana" w:cs="Tahoma"/>
        </w:rPr>
        <w:t xml:space="preserve"> Semarang Nomor </w:t>
      </w:r>
      <w:r>
        <w:rPr>
          <w:rFonts w:ascii="Verdana" w:eastAsia="Candara" w:hAnsi="Verdana" w:cs="Tahoma"/>
          <w:lang w:val="en-ID"/>
        </w:rPr>
        <w:t>84</w:t>
      </w:r>
      <w:r w:rsidRPr="003E7DA4">
        <w:rPr>
          <w:rFonts w:ascii="Verdana" w:eastAsia="Candara" w:hAnsi="Verdana" w:cs="Tahoma"/>
        </w:rPr>
        <w:t xml:space="preserve"> Tahun 201</w:t>
      </w:r>
      <w:r w:rsidRPr="003E7DA4">
        <w:rPr>
          <w:rFonts w:ascii="Verdana" w:eastAsia="Candara" w:hAnsi="Verdana" w:cs="Tahoma"/>
          <w:lang w:val="en-ID"/>
        </w:rPr>
        <w:t>8</w:t>
      </w:r>
      <w:r w:rsidRPr="003E7DA4">
        <w:rPr>
          <w:rFonts w:ascii="Verdana" w:eastAsia="Candara" w:hAnsi="Verdana" w:cs="Tahoma"/>
        </w:rPr>
        <w:t xml:space="preserve"> tentang </w:t>
      </w:r>
      <w:r>
        <w:rPr>
          <w:rFonts w:ascii="Verdana" w:eastAsia="Candara" w:hAnsi="Verdana" w:cs="Tahoma"/>
          <w:lang w:val="en-ID"/>
        </w:rPr>
        <w:t xml:space="preserve">Penjabaran </w:t>
      </w:r>
      <w:r w:rsidRPr="003E7DA4">
        <w:rPr>
          <w:rFonts w:ascii="Verdana" w:eastAsia="Candara" w:hAnsi="Verdana" w:cs="Tahoma"/>
          <w:lang w:val="en-ID"/>
        </w:rPr>
        <w:t>Anggaran Pendapatan dan Belanja Daerah Kota Semarang Tahun Anggaran 2019</w:t>
      </w:r>
      <w:r w:rsidRPr="003E7DA4">
        <w:rPr>
          <w:rFonts w:ascii="Verdana" w:eastAsia="Candara" w:hAnsi="Verdana" w:cs="Tahoma"/>
        </w:rPr>
        <w:t xml:space="preserve"> (</w:t>
      </w:r>
      <w:r>
        <w:rPr>
          <w:rFonts w:ascii="Verdana" w:eastAsia="Candara" w:hAnsi="Verdana" w:cs="Tahoma"/>
          <w:lang w:val="en-ID"/>
        </w:rPr>
        <w:t>Berita</w:t>
      </w:r>
      <w:r w:rsidRPr="003E7DA4">
        <w:rPr>
          <w:rFonts w:ascii="Verdana" w:eastAsia="Candara" w:hAnsi="Verdana" w:cs="Tahoma"/>
        </w:rPr>
        <w:t xml:space="preserve"> Daerah Kota Semarang Tahun 201</w:t>
      </w:r>
      <w:r w:rsidRPr="003E7DA4">
        <w:rPr>
          <w:rFonts w:ascii="Verdana" w:eastAsia="Candara" w:hAnsi="Verdana" w:cs="Tahoma"/>
          <w:lang w:val="en-ID"/>
        </w:rPr>
        <w:t>8</w:t>
      </w:r>
      <w:r w:rsidRPr="003E7DA4">
        <w:rPr>
          <w:rFonts w:ascii="Verdana" w:eastAsia="Candara" w:hAnsi="Verdana" w:cs="Tahoma"/>
        </w:rPr>
        <w:t xml:space="preserve"> Nomor </w:t>
      </w:r>
      <w:r>
        <w:rPr>
          <w:rFonts w:ascii="Verdana" w:eastAsia="Candara" w:hAnsi="Verdana" w:cs="Tahoma"/>
          <w:lang w:val="en-ID"/>
        </w:rPr>
        <w:t>85</w:t>
      </w:r>
      <w:r w:rsidRPr="003E7DA4">
        <w:rPr>
          <w:rFonts w:ascii="Verdana" w:eastAsia="Candara" w:hAnsi="Verdana" w:cs="Tahoma"/>
        </w:rPr>
        <w:t>)</w:t>
      </w:r>
      <w:r>
        <w:rPr>
          <w:rFonts w:ascii="Verdana" w:eastAsia="Candara" w:hAnsi="Verdana" w:cs="Tahoma"/>
          <w:lang w:val="en-ID"/>
        </w:rPr>
        <w:t>, sebagaimana telah diubah beberapa kali, terakhir dengan Peraturan Walikota Nomor 32 Tahun 2019 tentang Perubahan Kedelapan atas Peraturan Walikota Semarang Nomor 84 Tahun 2018 tentang Penjabaran Anggaran Pendapatan dan Belanja Daerah Kota Semarang Tahun ANggaran 2019 (Berita Daerah Kota Semarang Tahun 2019 Nomor 32)</w:t>
      </w:r>
      <w:r w:rsidRPr="003E7DA4">
        <w:rPr>
          <w:rFonts w:ascii="Verdana" w:eastAsia="Candara" w:hAnsi="Verdana" w:cs="Tahoma"/>
        </w:rPr>
        <w:t>;</w:t>
      </w:r>
    </w:p>
    <w:p w:rsidR="00416A03" w:rsidRPr="0097609F"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Theme="minorHAnsi" w:hAnsi="Verdana" w:cs="Tahoma"/>
        </w:rPr>
        <w:t xml:space="preserve">Peraturan Walikota Semarang Nomor </w:t>
      </w:r>
      <w:r w:rsidR="00DD03B9">
        <w:rPr>
          <w:rFonts w:ascii="Verdana" w:eastAsiaTheme="minorHAnsi" w:hAnsi="Verdana" w:cs="Tahoma"/>
          <w:lang w:val="en-US"/>
        </w:rPr>
        <w:t>38</w:t>
      </w:r>
      <w:r w:rsidRPr="00357961">
        <w:rPr>
          <w:rFonts w:ascii="Verdana" w:eastAsiaTheme="minorHAnsi" w:hAnsi="Verdana" w:cs="Tahoma"/>
        </w:rPr>
        <w:t xml:space="preserve"> Tahun 201</w:t>
      </w:r>
      <w:r w:rsidR="00DD03B9">
        <w:rPr>
          <w:rFonts w:ascii="Verdana" w:eastAsiaTheme="minorHAnsi" w:hAnsi="Verdana" w:cs="Tahoma"/>
          <w:lang w:val="en-ID"/>
        </w:rPr>
        <w:t>9</w:t>
      </w:r>
      <w:r w:rsidRPr="00357961">
        <w:rPr>
          <w:rFonts w:ascii="Verdana" w:eastAsiaTheme="minorHAnsi" w:hAnsi="Verdana" w:cs="Tahoma"/>
        </w:rPr>
        <w:t xml:space="preserve"> tentang </w:t>
      </w:r>
      <w:r w:rsidR="00C8158F">
        <w:rPr>
          <w:rFonts w:ascii="Verdana" w:eastAsiaTheme="minorHAnsi" w:hAnsi="Verdana" w:cs="Tahoma"/>
          <w:lang w:val="en-ID"/>
        </w:rPr>
        <w:t xml:space="preserve">Perubahan Peraturan Walikota Semarang Nomor 48 Tahun 2019 tentang </w:t>
      </w:r>
      <w:r w:rsidRPr="00357961">
        <w:rPr>
          <w:rFonts w:ascii="Verdana" w:eastAsiaTheme="minorHAnsi" w:hAnsi="Verdana" w:cs="Tahoma"/>
        </w:rPr>
        <w:t xml:space="preserve">Rencana Kerja Pemerintah Daerah </w:t>
      </w:r>
      <w:r w:rsidRPr="00357961">
        <w:rPr>
          <w:rFonts w:ascii="Verdana" w:eastAsiaTheme="minorHAnsi" w:hAnsi="Verdana" w:cs="Tahoma"/>
          <w:lang w:val="en-US"/>
        </w:rPr>
        <w:t xml:space="preserve">(RKPD) </w:t>
      </w:r>
      <w:r w:rsidRPr="00357961">
        <w:rPr>
          <w:rFonts w:ascii="Verdana" w:eastAsiaTheme="minorHAnsi" w:hAnsi="Verdana" w:cs="Tahoma"/>
        </w:rPr>
        <w:t>Kota Semarang Tahun 201</w:t>
      </w:r>
      <w:r w:rsidR="005F587C">
        <w:rPr>
          <w:rFonts w:ascii="Verdana" w:eastAsiaTheme="minorHAnsi" w:hAnsi="Verdana" w:cs="Tahoma"/>
          <w:lang w:val="en-ID"/>
        </w:rPr>
        <w:t>9</w:t>
      </w:r>
      <w:r w:rsidRPr="00357961">
        <w:rPr>
          <w:rFonts w:ascii="Verdana" w:eastAsiaTheme="minorHAnsi" w:hAnsi="Verdana" w:cs="Tahoma"/>
        </w:rPr>
        <w:t>;</w:t>
      </w:r>
    </w:p>
    <w:p w:rsidR="00996FEC" w:rsidRPr="00AF7117" w:rsidRDefault="00996FEC" w:rsidP="0097609F">
      <w:p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jc w:val="both"/>
        <w:rPr>
          <w:rFonts w:ascii="Verdana" w:hAnsi="Verdana"/>
          <w:lang w:val="en-US"/>
        </w:rPr>
      </w:pPr>
    </w:p>
    <w:p w:rsidR="00416A03" w:rsidRPr="00E5177D" w:rsidRDefault="00416A03" w:rsidP="003A1599">
      <w:pPr>
        <w:tabs>
          <w:tab w:val="num" w:pos="567"/>
        </w:tabs>
        <w:spacing w:after="0"/>
        <w:ind w:left="567" w:hanging="567"/>
        <w:jc w:val="both"/>
        <w:rPr>
          <w:rFonts w:ascii="Verdana" w:hAnsi="Verdana"/>
          <w:b/>
        </w:rPr>
      </w:pPr>
      <w:r w:rsidRPr="00E5177D">
        <w:rPr>
          <w:rFonts w:ascii="Verdana" w:hAnsi="Verdana"/>
          <w:b/>
          <w:lang w:val="sv-SE"/>
        </w:rPr>
        <w:t>1.3</w:t>
      </w:r>
      <w:r w:rsidRPr="00E5177D">
        <w:rPr>
          <w:rFonts w:ascii="Verdana" w:hAnsi="Verdana"/>
          <w:b/>
          <w:lang w:val="sv-SE"/>
        </w:rPr>
        <w:tab/>
        <w:t>MAKSUD DAN TUJUAN</w:t>
      </w:r>
    </w:p>
    <w:p w:rsidR="003A1599" w:rsidRDefault="003A1599" w:rsidP="003A1599">
      <w:pPr>
        <w:tabs>
          <w:tab w:val="num" w:pos="567"/>
        </w:tabs>
        <w:spacing w:after="0"/>
        <w:ind w:left="567" w:firstLine="1134"/>
        <w:jc w:val="both"/>
        <w:rPr>
          <w:rFonts w:ascii="Verdana" w:hAnsi="Verdana"/>
        </w:rPr>
      </w:pPr>
    </w:p>
    <w:p w:rsidR="00416A03" w:rsidRDefault="00416A03" w:rsidP="00416A03">
      <w:pPr>
        <w:tabs>
          <w:tab w:val="num" w:pos="567"/>
        </w:tabs>
        <w:spacing w:after="0" w:line="360" w:lineRule="auto"/>
        <w:ind w:left="567" w:firstLine="1134"/>
        <w:jc w:val="both"/>
        <w:rPr>
          <w:rFonts w:ascii="Verdana" w:eastAsia="Candara" w:hAnsi="Verdana" w:cs="Tahoma"/>
          <w:lang w:val="en-US"/>
        </w:rPr>
      </w:pPr>
      <w:r w:rsidRPr="001464A2">
        <w:rPr>
          <w:rFonts w:ascii="Verdana" w:hAnsi="Verdana"/>
        </w:rPr>
        <w:t>Maksud</w:t>
      </w:r>
      <w:r w:rsidR="00AF7117">
        <w:rPr>
          <w:rFonts w:ascii="Verdana" w:hAnsi="Verdana"/>
          <w:lang w:val="en-US"/>
        </w:rPr>
        <w:t xml:space="preserve"> </w:t>
      </w:r>
      <w:r w:rsidRPr="001464A2">
        <w:rPr>
          <w:rFonts w:ascii="Verdana" w:hAnsi="Verdana"/>
        </w:rPr>
        <w:t xml:space="preserve">dari penyusunan </w:t>
      </w:r>
      <w:r w:rsidR="008A7BF2">
        <w:rPr>
          <w:rFonts w:ascii="Verdana" w:hAnsi="Verdana"/>
          <w:lang w:val="en-ID"/>
        </w:rPr>
        <w:t xml:space="preserve">Perubahan </w:t>
      </w:r>
      <w:r w:rsidRPr="001464A2">
        <w:rPr>
          <w:rFonts w:ascii="Verdana" w:hAnsi="Verdana"/>
        </w:rPr>
        <w:t xml:space="preserve">Renja </w:t>
      </w:r>
      <w:r w:rsidR="0097609F">
        <w:rPr>
          <w:rFonts w:ascii="Verdana" w:eastAsia="Candara" w:hAnsi="Verdana" w:cs="Tahoma"/>
          <w:lang w:val="en-US"/>
        </w:rPr>
        <w:t xml:space="preserve">Kecamatan </w:t>
      </w:r>
      <w:r w:rsidR="00BF409F">
        <w:rPr>
          <w:rFonts w:ascii="Verdana" w:eastAsia="Candara" w:hAnsi="Verdana" w:cs="Tahoma"/>
          <w:lang w:val="en-US"/>
        </w:rPr>
        <w:t>Gayamsari</w:t>
      </w:r>
      <w:r w:rsidRPr="001464A2">
        <w:rPr>
          <w:rFonts w:ascii="Verdana" w:hAnsi="Verdana"/>
        </w:rPr>
        <w:t xml:space="preserve"> Tahun 201</w:t>
      </w:r>
      <w:r w:rsidR="005F587C">
        <w:rPr>
          <w:rFonts w:ascii="Verdana" w:hAnsi="Verdana"/>
          <w:lang w:val="en-ID"/>
        </w:rPr>
        <w:t>9</w:t>
      </w:r>
      <w:r w:rsidRPr="001464A2">
        <w:rPr>
          <w:rFonts w:ascii="Verdana" w:hAnsi="Verdana"/>
        </w:rPr>
        <w:t xml:space="preserve"> adalah untuk </w:t>
      </w:r>
      <w:r w:rsidRPr="001464A2">
        <w:rPr>
          <w:rFonts w:ascii="Verdana" w:hAnsi="Verdana"/>
          <w:lang w:val="en-US"/>
        </w:rPr>
        <w:t xml:space="preserve">memberikan arah dan pedoman dalam penentuan program dan kegiatan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Pr="001464A2">
        <w:rPr>
          <w:rFonts w:ascii="Verdana" w:hAnsi="Verdana"/>
        </w:rPr>
        <w:t xml:space="preserve"> di Tahun 201</w:t>
      </w:r>
      <w:r w:rsidR="005F587C">
        <w:rPr>
          <w:rFonts w:ascii="Verdana" w:hAnsi="Verdana"/>
          <w:lang w:val="en-ID"/>
        </w:rPr>
        <w:t>9</w:t>
      </w:r>
      <w:r w:rsidRPr="001464A2">
        <w:rPr>
          <w:rFonts w:ascii="Verdana" w:hAnsi="Verdana"/>
          <w:lang w:val="en-US"/>
        </w:rPr>
        <w:t>,</w:t>
      </w:r>
      <w:r w:rsidR="005F587C">
        <w:rPr>
          <w:rFonts w:ascii="Verdana" w:hAnsi="Verdana"/>
          <w:lang w:val="en-US"/>
        </w:rPr>
        <w:t xml:space="preserve"> </w:t>
      </w:r>
      <w:r w:rsidRPr="001464A2">
        <w:rPr>
          <w:rFonts w:ascii="Verdana" w:eastAsia="Candara" w:hAnsi="Verdana" w:cs="Tahoma"/>
        </w:rPr>
        <w:t xml:space="preserve">dengan berdasarkan pada </w:t>
      </w:r>
      <w:r w:rsidR="00464C88">
        <w:rPr>
          <w:rFonts w:ascii="Verdana" w:eastAsia="Candara" w:hAnsi="Verdana" w:cs="Tahoma"/>
          <w:lang w:val="en-ID"/>
        </w:rPr>
        <w:t>Perubahan</w:t>
      </w:r>
      <w:r w:rsidR="00464C88" w:rsidRPr="001464A2">
        <w:rPr>
          <w:rFonts w:ascii="Verdana" w:eastAsia="Candara" w:hAnsi="Verdana" w:cs="Tahoma"/>
        </w:rPr>
        <w:t xml:space="preserve"> </w:t>
      </w:r>
      <w:r w:rsidRPr="001464A2">
        <w:rPr>
          <w:rFonts w:ascii="Verdana" w:eastAsia="Candara" w:hAnsi="Verdana" w:cs="Tahoma"/>
        </w:rPr>
        <w:t>RKPD</w:t>
      </w:r>
      <w:r w:rsidR="00464C88">
        <w:rPr>
          <w:rFonts w:ascii="Verdana" w:eastAsia="Candara" w:hAnsi="Verdana" w:cs="Tahoma"/>
          <w:lang w:val="en-ID"/>
        </w:rPr>
        <w:t xml:space="preserve"> </w:t>
      </w:r>
      <w:r w:rsidRPr="001464A2">
        <w:rPr>
          <w:rFonts w:ascii="Verdana" w:eastAsia="Candara" w:hAnsi="Verdana" w:cs="Tahoma"/>
        </w:rPr>
        <w:t>Kota Semarang Tahun 201</w:t>
      </w:r>
      <w:r w:rsidR="005F587C">
        <w:rPr>
          <w:rFonts w:ascii="Verdana" w:eastAsia="Candara" w:hAnsi="Verdana" w:cs="Tahoma"/>
          <w:lang w:val="en-ID"/>
        </w:rPr>
        <w:t>9</w:t>
      </w:r>
      <w:r w:rsidRPr="001464A2">
        <w:rPr>
          <w:rFonts w:ascii="Verdana" w:eastAsia="Candara" w:hAnsi="Verdana" w:cs="Tahoma"/>
        </w:rPr>
        <w:t xml:space="preserve"> dan</w:t>
      </w:r>
      <w:r w:rsidR="00AF7117">
        <w:rPr>
          <w:rFonts w:ascii="Verdana" w:eastAsia="Candara" w:hAnsi="Verdana" w:cs="Tahoma"/>
          <w:lang w:val="en-US"/>
        </w:rPr>
        <w:t xml:space="preserve"> </w:t>
      </w:r>
      <w:r w:rsidRPr="001464A2">
        <w:rPr>
          <w:rFonts w:ascii="Verdana" w:eastAsia="Candara" w:hAnsi="Verdana" w:cs="Tahoma"/>
          <w:lang w:val="en-US"/>
        </w:rPr>
        <w:t>Perubahan</w:t>
      </w:r>
      <w:r w:rsidR="00AF7117">
        <w:rPr>
          <w:rFonts w:ascii="Verdana" w:eastAsia="Candara" w:hAnsi="Verdana" w:cs="Tahoma"/>
          <w:lang w:val="en-US"/>
        </w:rPr>
        <w:t xml:space="preserve"> </w:t>
      </w:r>
      <w:r w:rsidRPr="001464A2">
        <w:rPr>
          <w:rFonts w:ascii="Verdana" w:eastAsia="Candara" w:hAnsi="Verdana" w:cs="Tahoma"/>
        </w:rPr>
        <w:t xml:space="preserve">Renstra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005F587C">
        <w:rPr>
          <w:rFonts w:ascii="Verdana" w:eastAsia="Candara" w:hAnsi="Verdana" w:cs="Tahoma"/>
          <w:lang w:val="en-US"/>
        </w:rPr>
        <w:t xml:space="preserve"> </w:t>
      </w:r>
      <w:r w:rsidRPr="001464A2">
        <w:rPr>
          <w:rFonts w:ascii="Verdana" w:eastAsia="Candara" w:hAnsi="Verdana" w:cs="Tahoma"/>
        </w:rPr>
        <w:t>Tahun 2016-</w:t>
      </w:r>
      <w:r w:rsidR="005F587C">
        <w:rPr>
          <w:rFonts w:ascii="Verdana" w:eastAsia="Candara" w:hAnsi="Verdana" w:cs="Tahoma"/>
          <w:lang w:val="en-ID"/>
        </w:rPr>
        <w:t>2</w:t>
      </w:r>
      <w:r w:rsidRPr="001464A2">
        <w:rPr>
          <w:rFonts w:ascii="Verdana" w:eastAsia="Candara" w:hAnsi="Verdana" w:cs="Tahoma"/>
        </w:rPr>
        <w:t xml:space="preserve">021, dalam mendukung pencapaian </w:t>
      </w:r>
      <w:r w:rsidRPr="001464A2">
        <w:rPr>
          <w:rFonts w:ascii="Verdana" w:eastAsia="Candara" w:hAnsi="Verdana" w:cs="Tahoma"/>
          <w:lang w:val="en-US"/>
        </w:rPr>
        <w:t xml:space="preserve">tujuan dan sasaran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Pr="001464A2">
        <w:rPr>
          <w:rFonts w:ascii="Verdana" w:eastAsia="Candara" w:hAnsi="Verdana" w:cs="Tahoma"/>
          <w:lang w:val="en-US"/>
        </w:rPr>
        <w:t xml:space="preserve"> secara berkesinambungan. </w:t>
      </w:r>
    </w:p>
    <w:p w:rsidR="00027C44" w:rsidRPr="001464A2" w:rsidRDefault="00027C44" w:rsidP="00416A03">
      <w:pPr>
        <w:tabs>
          <w:tab w:val="num" w:pos="567"/>
        </w:tabs>
        <w:spacing w:after="0" w:line="360" w:lineRule="auto"/>
        <w:ind w:left="567" w:firstLine="1134"/>
        <w:jc w:val="both"/>
        <w:rPr>
          <w:rFonts w:ascii="Verdana" w:eastAsia="Candara" w:hAnsi="Verdana" w:cs="Tahoma"/>
          <w:lang w:val="en-US"/>
        </w:rPr>
      </w:pPr>
    </w:p>
    <w:p w:rsidR="00416A03" w:rsidRDefault="00416A03" w:rsidP="00416A03">
      <w:pPr>
        <w:tabs>
          <w:tab w:val="num" w:pos="567"/>
        </w:tabs>
        <w:spacing w:after="0" w:line="360" w:lineRule="auto"/>
        <w:ind w:left="567" w:firstLine="1134"/>
        <w:jc w:val="both"/>
        <w:rPr>
          <w:rFonts w:ascii="Verdana" w:hAnsi="Verdana"/>
          <w:lang w:val="en-US"/>
        </w:rPr>
      </w:pPr>
      <w:r w:rsidRPr="00AE0BE9">
        <w:rPr>
          <w:rFonts w:ascii="Verdana" w:eastAsiaTheme="minorHAnsi" w:hAnsi="Verdana" w:cs="Tahoma"/>
        </w:rPr>
        <w:lastRenderedPageBreak/>
        <w:t xml:space="preserve">Adapun tujuan dari </w:t>
      </w:r>
      <w:r w:rsidR="00893083">
        <w:rPr>
          <w:rFonts w:ascii="Verdana" w:hAnsi="Verdana"/>
        </w:rPr>
        <w:t>penyusunan</w:t>
      </w:r>
      <w:r w:rsidRPr="00AE0BE9">
        <w:rPr>
          <w:rFonts w:ascii="Verdana" w:hAnsi="Verdana"/>
          <w:lang w:val="en-US"/>
        </w:rPr>
        <w:t xml:space="preserve"> </w:t>
      </w:r>
      <w:r w:rsidR="008A7BF2">
        <w:rPr>
          <w:rFonts w:ascii="Verdana" w:hAnsi="Verdana"/>
          <w:lang w:val="en-ID"/>
        </w:rPr>
        <w:t xml:space="preserve">Perubahan </w:t>
      </w:r>
      <w:r w:rsidRPr="00AE0BE9">
        <w:rPr>
          <w:rFonts w:ascii="Verdana" w:hAnsi="Verdana"/>
        </w:rPr>
        <w:t xml:space="preserve">Renja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Pr="00AE0BE9">
        <w:rPr>
          <w:rFonts w:ascii="Verdana" w:hAnsi="Verdana"/>
        </w:rPr>
        <w:t xml:space="preserve"> Tahun 201</w:t>
      </w:r>
      <w:r w:rsidR="005F587C">
        <w:rPr>
          <w:rFonts w:ascii="Verdana" w:hAnsi="Verdana"/>
          <w:lang w:val="en-ID"/>
        </w:rPr>
        <w:t>9</w:t>
      </w:r>
      <w:r w:rsidRPr="00AE0BE9">
        <w:rPr>
          <w:rFonts w:ascii="Verdana" w:hAnsi="Verdana"/>
        </w:rPr>
        <w:t xml:space="preserve"> adalah sebagai berikut : </w:t>
      </w:r>
    </w:p>
    <w:p w:rsidR="00416A03" w:rsidRPr="00AE0BE9" w:rsidRDefault="00416A03" w:rsidP="00416A03">
      <w:pPr>
        <w:numPr>
          <w:ilvl w:val="0"/>
          <w:numId w:val="5"/>
        </w:numPr>
        <w:spacing w:after="0" w:line="360" w:lineRule="auto"/>
        <w:ind w:left="1134" w:hanging="567"/>
        <w:jc w:val="both"/>
        <w:rPr>
          <w:rFonts w:ascii="Verdana" w:hAnsi="Verdana"/>
          <w:lang w:val="sv-SE"/>
        </w:rPr>
      </w:pPr>
      <w:r w:rsidRPr="00AE0BE9">
        <w:rPr>
          <w:rFonts w:ascii="Verdana" w:hAnsi="Verdana"/>
          <w:lang w:val="en-US"/>
        </w:rPr>
        <w:t xml:space="preserve">Menyediakan dokumen rencana kerja tahunan bagi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00AF7117">
        <w:rPr>
          <w:rFonts w:ascii="Verdana" w:eastAsia="Candara" w:hAnsi="Verdana" w:cs="Tahoma"/>
          <w:lang w:val="en-US"/>
        </w:rPr>
        <w:t xml:space="preserve"> </w:t>
      </w:r>
      <w:r w:rsidRPr="00AE0BE9">
        <w:rPr>
          <w:rFonts w:ascii="Verdana" w:hAnsi="Verdana"/>
          <w:lang w:val="en-US"/>
        </w:rPr>
        <w:t>pada tahun 201</w:t>
      </w:r>
      <w:r w:rsidR="005F587C">
        <w:rPr>
          <w:rFonts w:ascii="Verdana" w:hAnsi="Verdana"/>
          <w:lang w:val="en-US"/>
        </w:rPr>
        <w:t>9</w:t>
      </w:r>
      <w:r w:rsidRPr="00AE0BE9">
        <w:rPr>
          <w:rFonts w:ascii="Verdana" w:hAnsi="Verdana"/>
          <w:lang w:val="en-US"/>
        </w:rPr>
        <w:t xml:space="preserve"> </w:t>
      </w:r>
      <w:r w:rsidRPr="00AE0BE9">
        <w:rPr>
          <w:rFonts w:ascii="Verdana" w:eastAsia="Candara" w:hAnsi="Verdana" w:cs="Tahoma"/>
        </w:rPr>
        <w:t xml:space="preserve">dengan berdasarkan pada </w:t>
      </w:r>
      <w:r w:rsidR="008A7BF2">
        <w:rPr>
          <w:rFonts w:ascii="Verdana" w:hAnsi="Verdana"/>
          <w:lang w:val="en-ID"/>
        </w:rPr>
        <w:t xml:space="preserve">Perubahan </w:t>
      </w:r>
      <w:r w:rsidRPr="00AE0BE9">
        <w:rPr>
          <w:rFonts w:ascii="Verdana" w:eastAsia="Candara" w:hAnsi="Verdana" w:cs="Tahoma"/>
        </w:rPr>
        <w:t>RKPD Kota Semarang Tahun 201</w:t>
      </w:r>
      <w:r w:rsidR="005F587C">
        <w:rPr>
          <w:rFonts w:ascii="Verdana" w:eastAsia="Candara" w:hAnsi="Verdana" w:cs="Tahoma"/>
          <w:lang w:val="en-ID"/>
        </w:rPr>
        <w:t>9</w:t>
      </w:r>
      <w:r w:rsidRPr="00AE0BE9">
        <w:rPr>
          <w:rFonts w:ascii="Verdana" w:eastAsia="Candara" w:hAnsi="Verdana" w:cs="Tahoma"/>
        </w:rPr>
        <w:t xml:space="preserve"> dan </w:t>
      </w:r>
      <w:r w:rsidRPr="00AE0BE9">
        <w:rPr>
          <w:rFonts w:ascii="Verdana" w:eastAsia="Candara" w:hAnsi="Verdana" w:cs="Tahoma"/>
          <w:lang w:val="en-US"/>
        </w:rPr>
        <w:t>Perubahan</w:t>
      </w:r>
      <w:r w:rsidRPr="00AE0BE9">
        <w:rPr>
          <w:rFonts w:ascii="Verdana" w:eastAsia="Candara" w:hAnsi="Verdana" w:cs="Tahoma"/>
        </w:rPr>
        <w:t xml:space="preserve"> Renstra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00AF7117">
        <w:rPr>
          <w:rFonts w:ascii="Verdana" w:eastAsia="Candara" w:hAnsi="Verdana" w:cs="Tahoma"/>
          <w:lang w:val="en-US"/>
        </w:rPr>
        <w:t xml:space="preserve"> </w:t>
      </w:r>
      <w:r w:rsidRPr="00AE0BE9">
        <w:rPr>
          <w:rFonts w:ascii="Verdana" w:eastAsia="Candara" w:hAnsi="Verdana" w:cs="Tahoma"/>
        </w:rPr>
        <w:t>Tahun 2016-2021</w:t>
      </w:r>
      <w:r w:rsidRPr="00AE0BE9">
        <w:rPr>
          <w:rFonts w:ascii="Verdana" w:eastAsia="Candara" w:hAnsi="Verdana" w:cs="Tahoma"/>
          <w:lang w:val="en-US"/>
        </w:rPr>
        <w:t>;</w:t>
      </w:r>
    </w:p>
    <w:p w:rsidR="00416A03" w:rsidRPr="00AE0BE9" w:rsidRDefault="00416A03" w:rsidP="00416A03">
      <w:pPr>
        <w:numPr>
          <w:ilvl w:val="0"/>
          <w:numId w:val="5"/>
        </w:numPr>
        <w:spacing w:after="0" w:line="360" w:lineRule="auto"/>
        <w:ind w:left="1134" w:hanging="567"/>
        <w:jc w:val="both"/>
        <w:rPr>
          <w:rFonts w:ascii="Verdana" w:hAnsi="Verdana"/>
          <w:lang w:val="sv-SE"/>
        </w:rPr>
      </w:pPr>
      <w:r w:rsidRPr="00AE0BE9">
        <w:rPr>
          <w:rFonts w:ascii="Verdana" w:eastAsia="Candara" w:hAnsi="Verdana" w:cs="Tahoma"/>
        </w:rPr>
        <w:t>Me</w:t>
      </w:r>
      <w:r w:rsidRPr="00AE0BE9">
        <w:rPr>
          <w:rFonts w:ascii="Verdana" w:eastAsia="Candara" w:hAnsi="Verdana" w:cs="Tahoma"/>
          <w:spacing w:val="-2"/>
        </w:rPr>
        <w:t>n</w:t>
      </w:r>
      <w:r w:rsidRPr="00AE0BE9">
        <w:rPr>
          <w:rFonts w:ascii="Verdana" w:eastAsia="Candara" w:hAnsi="Verdana" w:cs="Tahoma"/>
        </w:rPr>
        <w:t>gelola up</w:t>
      </w:r>
      <w:r w:rsidRPr="00AE0BE9">
        <w:rPr>
          <w:rFonts w:ascii="Verdana" w:eastAsia="Candara" w:hAnsi="Verdana" w:cs="Tahoma"/>
          <w:spacing w:val="-1"/>
        </w:rPr>
        <w:t>a</w:t>
      </w:r>
      <w:r w:rsidRPr="00AE0BE9">
        <w:rPr>
          <w:rFonts w:ascii="Verdana" w:eastAsia="Candara" w:hAnsi="Verdana" w:cs="Tahoma"/>
        </w:rPr>
        <w:t>ya-upaya dalam pe</w:t>
      </w:r>
      <w:r w:rsidRPr="00AE0BE9">
        <w:rPr>
          <w:rFonts w:ascii="Verdana" w:eastAsia="Candara" w:hAnsi="Verdana" w:cs="Tahoma"/>
          <w:spacing w:val="-3"/>
        </w:rPr>
        <w:t>n</w:t>
      </w:r>
      <w:r w:rsidRPr="00AE0BE9">
        <w:rPr>
          <w:rFonts w:ascii="Verdana" w:eastAsia="Candara" w:hAnsi="Verdana" w:cs="Tahoma"/>
        </w:rPr>
        <w:t>cap</w:t>
      </w:r>
      <w:r w:rsidRPr="00AE0BE9">
        <w:rPr>
          <w:rFonts w:ascii="Verdana" w:eastAsia="Candara" w:hAnsi="Verdana" w:cs="Tahoma"/>
          <w:spacing w:val="-3"/>
        </w:rPr>
        <w:t>a</w:t>
      </w:r>
      <w:r w:rsidRPr="00AE0BE9">
        <w:rPr>
          <w:rFonts w:ascii="Verdana" w:eastAsia="Candara" w:hAnsi="Verdana" w:cs="Tahoma"/>
        </w:rPr>
        <w:t xml:space="preserve">ian tujuan dan sasaran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004C0622">
        <w:rPr>
          <w:rFonts w:ascii="Verdana" w:eastAsia="Candara" w:hAnsi="Verdana" w:cs="Tahoma"/>
        </w:rPr>
        <w:t xml:space="preserve"> </w:t>
      </w:r>
      <w:r w:rsidRPr="00AE0BE9">
        <w:rPr>
          <w:rFonts w:ascii="Verdana" w:eastAsia="Candara" w:hAnsi="Verdana" w:cs="Tahoma"/>
        </w:rPr>
        <w:t>sec</w:t>
      </w:r>
      <w:r w:rsidRPr="00AE0BE9">
        <w:rPr>
          <w:rFonts w:ascii="Verdana" w:eastAsia="Candara" w:hAnsi="Verdana" w:cs="Tahoma"/>
          <w:spacing w:val="-2"/>
        </w:rPr>
        <w:t>a</w:t>
      </w:r>
      <w:r w:rsidRPr="00AE0BE9">
        <w:rPr>
          <w:rFonts w:ascii="Verdana" w:eastAsia="Candara" w:hAnsi="Verdana" w:cs="Tahoma"/>
        </w:rPr>
        <w:t>ra si</w:t>
      </w:r>
      <w:r w:rsidRPr="00AE0BE9">
        <w:rPr>
          <w:rFonts w:ascii="Verdana" w:eastAsia="Candara" w:hAnsi="Verdana" w:cs="Tahoma"/>
          <w:spacing w:val="2"/>
        </w:rPr>
        <w:t>s</w:t>
      </w:r>
      <w:r w:rsidRPr="00AE0BE9">
        <w:rPr>
          <w:rFonts w:ascii="Verdana" w:eastAsia="Candara" w:hAnsi="Verdana" w:cs="Tahoma"/>
        </w:rPr>
        <w:t>te</w:t>
      </w:r>
      <w:r w:rsidRPr="00AE0BE9">
        <w:rPr>
          <w:rFonts w:ascii="Verdana" w:eastAsia="Candara" w:hAnsi="Verdana" w:cs="Tahoma"/>
          <w:spacing w:val="-1"/>
        </w:rPr>
        <w:t>m</w:t>
      </w:r>
      <w:r w:rsidRPr="00AE0BE9">
        <w:rPr>
          <w:rFonts w:ascii="Verdana" w:eastAsia="Candara" w:hAnsi="Verdana" w:cs="Tahoma"/>
        </w:rPr>
        <w:t>at</w:t>
      </w:r>
      <w:r w:rsidRPr="00AE0BE9">
        <w:rPr>
          <w:rFonts w:ascii="Verdana" w:eastAsia="Candara" w:hAnsi="Verdana" w:cs="Tahoma"/>
          <w:spacing w:val="-3"/>
        </w:rPr>
        <w:t>i</w:t>
      </w:r>
      <w:r w:rsidRPr="00AE0BE9">
        <w:rPr>
          <w:rFonts w:ascii="Verdana" w:eastAsia="Candara" w:hAnsi="Verdana" w:cs="Tahoma"/>
          <w:spacing w:val="1"/>
        </w:rPr>
        <w:t>s dan ter</w:t>
      </w:r>
      <w:r w:rsidRPr="00AE0BE9">
        <w:rPr>
          <w:rFonts w:ascii="Verdana" w:eastAsia="Candara" w:hAnsi="Verdana" w:cs="Tahoma"/>
        </w:rPr>
        <w:t>o</w:t>
      </w:r>
      <w:r w:rsidRPr="00AE0BE9">
        <w:rPr>
          <w:rFonts w:ascii="Verdana" w:eastAsia="Candara" w:hAnsi="Verdana" w:cs="Tahoma"/>
          <w:spacing w:val="-2"/>
        </w:rPr>
        <w:t>r</w:t>
      </w:r>
      <w:r w:rsidRPr="00AE0BE9">
        <w:rPr>
          <w:rFonts w:ascii="Verdana" w:eastAsia="Candara" w:hAnsi="Verdana" w:cs="Tahoma"/>
        </w:rPr>
        <w:t>gan</w:t>
      </w:r>
      <w:r w:rsidRPr="00AE0BE9">
        <w:rPr>
          <w:rFonts w:ascii="Verdana" w:eastAsia="Candara" w:hAnsi="Verdana" w:cs="Tahoma"/>
          <w:spacing w:val="-2"/>
        </w:rPr>
        <w:t>i</w:t>
      </w:r>
      <w:r w:rsidRPr="00AE0BE9">
        <w:rPr>
          <w:rFonts w:ascii="Verdana" w:eastAsia="Candara" w:hAnsi="Verdana" w:cs="Tahoma"/>
        </w:rPr>
        <w:t>sir, diantaranya melalui penetapan target-target kinerja</w:t>
      </w:r>
      <w:r w:rsidRPr="00AE0BE9">
        <w:rPr>
          <w:rFonts w:ascii="Verdana" w:eastAsia="Candara" w:hAnsi="Verdana" w:cs="Tahoma"/>
          <w:lang w:val="en-US"/>
        </w:rPr>
        <w:t>,</w:t>
      </w:r>
      <w:r w:rsidRPr="00AE0BE9">
        <w:rPr>
          <w:rFonts w:ascii="Verdana" w:eastAsia="Candara" w:hAnsi="Verdana" w:cs="Tahoma"/>
        </w:rPr>
        <w:t xml:space="preserve"> sebagai alat ukur</w:t>
      </w:r>
      <w:r w:rsidRPr="00AE0BE9">
        <w:rPr>
          <w:rFonts w:ascii="Verdana" w:hAnsi="Verdana"/>
          <w:lang w:val="sv-SE"/>
        </w:rPr>
        <w:t xml:space="preserve"> keberhasilan </w:t>
      </w:r>
      <w:r w:rsidRPr="00AE0BE9">
        <w:rPr>
          <w:rFonts w:ascii="Verdana" w:hAnsi="Verdana"/>
        </w:rPr>
        <w:t>/</w:t>
      </w:r>
      <w:r w:rsidRPr="00AE0BE9">
        <w:rPr>
          <w:rFonts w:ascii="Verdana" w:hAnsi="Verdana"/>
          <w:lang w:val="sv-SE"/>
        </w:rPr>
        <w:t xml:space="preserve"> kegagalan </w:t>
      </w:r>
      <w:r w:rsidRPr="00AE0BE9">
        <w:rPr>
          <w:rFonts w:ascii="Verdana" w:hAnsi="Verdana"/>
        </w:rPr>
        <w:t xml:space="preserve">pelaksanaan program </w:t>
      </w:r>
      <w:r w:rsidRPr="00AE0BE9">
        <w:rPr>
          <w:rFonts w:ascii="Verdana" w:hAnsi="Verdana"/>
          <w:lang w:val="en-US"/>
        </w:rPr>
        <w:t>dan</w:t>
      </w:r>
      <w:r w:rsidRPr="00AE0BE9">
        <w:rPr>
          <w:rFonts w:ascii="Verdana" w:hAnsi="Verdana"/>
        </w:rPr>
        <w:t xml:space="preserve"> kegiatan pada tahun 201</w:t>
      </w:r>
      <w:r w:rsidR="005F587C">
        <w:rPr>
          <w:rFonts w:ascii="Verdana" w:hAnsi="Verdana"/>
          <w:lang w:val="en-US"/>
        </w:rPr>
        <w:t>9</w:t>
      </w:r>
      <w:r w:rsidRPr="00AE0BE9">
        <w:rPr>
          <w:rFonts w:ascii="Verdana" w:eastAsia="Candara" w:hAnsi="Verdana" w:cs="Tahoma"/>
        </w:rPr>
        <w:t>;</w:t>
      </w:r>
    </w:p>
    <w:p w:rsidR="00416A03" w:rsidRPr="00AE0BE9" w:rsidRDefault="00416A03" w:rsidP="00416A03">
      <w:pPr>
        <w:pStyle w:val="ListParagraph"/>
        <w:numPr>
          <w:ilvl w:val="0"/>
          <w:numId w:val="5"/>
        </w:numPr>
        <w:spacing w:after="0" w:line="360" w:lineRule="auto"/>
        <w:ind w:left="1134" w:hanging="567"/>
        <w:jc w:val="both"/>
        <w:rPr>
          <w:rFonts w:ascii="Verdana" w:hAnsi="Verdana"/>
        </w:rPr>
      </w:pPr>
      <w:r w:rsidRPr="00AE0BE9">
        <w:rPr>
          <w:rFonts w:ascii="Verdana" w:hAnsi="Verdana"/>
        </w:rPr>
        <w:t xml:space="preserve">Memberikan </w:t>
      </w:r>
      <w:r w:rsidRPr="00AE0BE9">
        <w:rPr>
          <w:rFonts w:ascii="Verdana" w:hAnsi="Verdana"/>
          <w:lang w:val="en-US"/>
        </w:rPr>
        <w:t xml:space="preserve">pedoman </w:t>
      </w:r>
      <w:r w:rsidRPr="00AE0BE9">
        <w:rPr>
          <w:rFonts w:ascii="Verdana" w:hAnsi="Verdana"/>
        </w:rPr>
        <w:t>dalam penyusunan program</w:t>
      </w:r>
      <w:r w:rsidRPr="00AE0BE9">
        <w:rPr>
          <w:rFonts w:ascii="Verdana" w:hAnsi="Verdana"/>
          <w:lang w:val="en-US"/>
        </w:rPr>
        <w:t xml:space="preserve"> dan </w:t>
      </w:r>
      <w:r w:rsidRPr="00AE0BE9">
        <w:rPr>
          <w:rFonts w:ascii="Verdana" w:hAnsi="Verdana"/>
        </w:rPr>
        <w:t xml:space="preserve">kegiatan serta sebagai </w:t>
      </w:r>
      <w:r w:rsidRPr="00AE0BE9">
        <w:rPr>
          <w:rFonts w:ascii="Verdana" w:eastAsiaTheme="minorHAnsi" w:hAnsi="Verdana" w:cs="Tahoma"/>
        </w:rPr>
        <w:t>dasar dalam penyusunan Rencana Kerja dan Anggaran (RKA)</w:t>
      </w:r>
      <w:r w:rsidR="008A7BF2" w:rsidRPr="008A7BF2">
        <w:rPr>
          <w:rFonts w:ascii="Verdana" w:hAnsi="Verdana"/>
          <w:lang w:val="en-ID"/>
        </w:rPr>
        <w:t xml:space="preserve"> </w:t>
      </w:r>
      <w:r w:rsidR="008A7BF2">
        <w:rPr>
          <w:rFonts w:ascii="Verdana" w:hAnsi="Verdana"/>
          <w:lang w:val="en-ID"/>
        </w:rPr>
        <w:t>Perubahan</w:t>
      </w:r>
      <w:r w:rsidRPr="00AE0BE9">
        <w:rPr>
          <w:rFonts w:ascii="Verdana" w:eastAsiaTheme="minorHAnsi" w:hAnsi="Verdana" w:cs="Tahoma"/>
        </w:rPr>
        <w:t xml:space="preserve"> sebelum ditetapkan menjadi Dokumen Pelaksanaan Anggaran (DPA)</w:t>
      </w:r>
      <w:r w:rsidR="004C0622">
        <w:rPr>
          <w:rFonts w:ascii="Verdana" w:eastAsiaTheme="minorHAnsi" w:hAnsi="Verdana" w:cs="Tahoma"/>
        </w:rPr>
        <w:t xml:space="preserve"> </w:t>
      </w:r>
      <w:r w:rsidR="008A7BF2">
        <w:rPr>
          <w:rFonts w:ascii="Verdana" w:hAnsi="Verdana"/>
          <w:lang w:val="en-ID"/>
        </w:rPr>
        <w:t xml:space="preserve">Perubahan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004C0622">
        <w:rPr>
          <w:rFonts w:ascii="Verdana" w:eastAsia="Candara" w:hAnsi="Verdana" w:cs="Tahoma"/>
        </w:rPr>
        <w:t xml:space="preserve"> </w:t>
      </w:r>
      <w:r w:rsidRPr="00AE0BE9">
        <w:rPr>
          <w:rFonts w:ascii="Verdana" w:eastAsiaTheme="minorHAnsi" w:hAnsi="Verdana" w:cs="Tahoma"/>
        </w:rPr>
        <w:t>Tahun 201</w:t>
      </w:r>
      <w:r w:rsidR="005F587C">
        <w:rPr>
          <w:rFonts w:ascii="Verdana" w:eastAsiaTheme="minorHAnsi" w:hAnsi="Verdana" w:cs="Tahoma"/>
          <w:lang w:val="en-US"/>
        </w:rPr>
        <w:t>9</w:t>
      </w:r>
      <w:r w:rsidRPr="00AE0BE9">
        <w:rPr>
          <w:rFonts w:ascii="Verdana" w:eastAsiaTheme="minorHAnsi" w:hAnsi="Verdana" w:cs="Tahoma"/>
        </w:rPr>
        <w:t>.</w:t>
      </w:r>
    </w:p>
    <w:p w:rsidR="00416A03" w:rsidRPr="00EF7211" w:rsidRDefault="00416A03" w:rsidP="00416A03">
      <w:pPr>
        <w:pStyle w:val="ListParagraph"/>
        <w:spacing w:after="0" w:line="360" w:lineRule="auto"/>
        <w:ind w:left="1134"/>
        <w:jc w:val="both"/>
        <w:rPr>
          <w:rFonts w:ascii="Verdana" w:hAnsi="Verdana"/>
          <w:color w:val="FF0000"/>
          <w:lang w:val="en-US"/>
        </w:rPr>
      </w:pPr>
    </w:p>
    <w:p w:rsidR="00416A03" w:rsidRPr="00E5177D" w:rsidRDefault="00416A03" w:rsidP="00996FEC">
      <w:pPr>
        <w:spacing w:after="0"/>
        <w:ind w:left="567" w:hanging="567"/>
        <w:jc w:val="both"/>
        <w:rPr>
          <w:rFonts w:ascii="Verdana" w:hAnsi="Verdana"/>
          <w:b/>
        </w:rPr>
      </w:pPr>
      <w:r w:rsidRPr="00E5177D">
        <w:rPr>
          <w:rFonts w:ascii="Verdana" w:hAnsi="Verdana"/>
          <w:b/>
          <w:lang w:val="sv-SE"/>
        </w:rPr>
        <w:t>1.4</w:t>
      </w:r>
      <w:r w:rsidRPr="00E5177D">
        <w:rPr>
          <w:rFonts w:ascii="Verdana" w:hAnsi="Verdana"/>
          <w:b/>
        </w:rPr>
        <w:tab/>
      </w:r>
      <w:r w:rsidRPr="00E5177D">
        <w:rPr>
          <w:rFonts w:ascii="Verdana" w:hAnsi="Verdana"/>
          <w:b/>
          <w:lang w:val="sv-SE"/>
        </w:rPr>
        <w:t>SISTEMATIKA PENYUSUNAN</w:t>
      </w:r>
    </w:p>
    <w:p w:rsidR="00996FEC" w:rsidRDefault="00996FEC" w:rsidP="00996FEC">
      <w:pPr>
        <w:tabs>
          <w:tab w:val="left" w:pos="567"/>
          <w:tab w:val="left" w:pos="1701"/>
        </w:tabs>
        <w:spacing w:after="0"/>
        <w:ind w:left="567" w:firstLine="1134"/>
        <w:jc w:val="both"/>
        <w:rPr>
          <w:rFonts w:ascii="Verdana" w:hAnsi="Verdana"/>
          <w:lang w:val="sv-SE"/>
        </w:rPr>
      </w:pPr>
    </w:p>
    <w:p w:rsidR="00416A03" w:rsidRPr="00E5177D" w:rsidRDefault="00416A03" w:rsidP="00416A03">
      <w:pPr>
        <w:tabs>
          <w:tab w:val="left" w:pos="567"/>
          <w:tab w:val="left" w:pos="1701"/>
        </w:tabs>
        <w:spacing w:after="0" w:line="360" w:lineRule="auto"/>
        <w:ind w:left="567" w:firstLine="1134"/>
        <w:jc w:val="both"/>
        <w:rPr>
          <w:rFonts w:ascii="Verdana" w:hAnsi="Verdana"/>
        </w:rPr>
      </w:pPr>
      <w:r w:rsidRPr="00E5177D">
        <w:rPr>
          <w:rFonts w:ascii="Verdana" w:hAnsi="Verdana"/>
          <w:lang w:val="sv-SE"/>
        </w:rPr>
        <w:t xml:space="preserve">Sistematika penyusunan </w:t>
      </w:r>
      <w:r w:rsidRPr="00E5177D">
        <w:rPr>
          <w:rFonts w:ascii="Verdana" w:hAnsi="Verdana"/>
        </w:rPr>
        <w:t>Ren</w:t>
      </w:r>
      <w:r w:rsidRPr="00E5177D">
        <w:rPr>
          <w:rFonts w:ascii="Verdana" w:hAnsi="Verdana"/>
          <w:lang w:val="en-US"/>
        </w:rPr>
        <w:t>cana Ker</w:t>
      </w:r>
      <w:r w:rsidRPr="00E5177D">
        <w:rPr>
          <w:rFonts w:ascii="Verdana" w:hAnsi="Verdana"/>
        </w:rPr>
        <w:t>ja</w:t>
      </w:r>
      <w:r w:rsidR="00893083">
        <w:rPr>
          <w:rFonts w:ascii="Verdana" w:hAnsi="Verdana"/>
          <w:lang w:val="en-US"/>
        </w:rPr>
        <w:t xml:space="preserve"> </w:t>
      </w:r>
      <w:r w:rsidR="00DC0ABA">
        <w:rPr>
          <w:rFonts w:ascii="Verdana" w:hAnsi="Verdana"/>
        </w:rPr>
        <w:t xml:space="preserve">Kecamatan </w:t>
      </w:r>
      <w:r w:rsidR="00BF409F">
        <w:rPr>
          <w:rFonts w:ascii="Verdana" w:hAnsi="Verdana"/>
        </w:rPr>
        <w:t>Gayamsari</w:t>
      </w:r>
      <w:r w:rsidR="00BD0DD6">
        <w:rPr>
          <w:rFonts w:ascii="Verdana" w:hAnsi="Verdana"/>
          <w:lang w:val="en-US"/>
        </w:rPr>
        <w:t xml:space="preserve"> </w:t>
      </w:r>
      <w:r w:rsidRPr="00E5177D">
        <w:rPr>
          <w:rFonts w:ascii="Verdana" w:hAnsi="Verdana"/>
        </w:rPr>
        <w:t>Tahun 201</w:t>
      </w:r>
      <w:r w:rsidR="005F587C">
        <w:rPr>
          <w:rFonts w:ascii="Verdana" w:hAnsi="Verdana"/>
          <w:lang w:val="en-US"/>
        </w:rPr>
        <w:t>9</w:t>
      </w:r>
      <w:r w:rsidRPr="00E5177D">
        <w:rPr>
          <w:rFonts w:ascii="Verdana" w:hAnsi="Verdana"/>
        </w:rPr>
        <w:t xml:space="preserve"> adalah </w:t>
      </w:r>
      <w:r w:rsidRPr="00E5177D">
        <w:rPr>
          <w:rFonts w:ascii="Verdana" w:hAnsi="Verdana"/>
          <w:lang w:val="sv-SE"/>
        </w:rPr>
        <w:t xml:space="preserve">sebagai berikut : </w:t>
      </w:r>
    </w:p>
    <w:p w:rsidR="00416A03" w:rsidRPr="00E5177D"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w:t>
      </w:r>
      <w:r w:rsidRPr="00E5177D">
        <w:rPr>
          <w:rFonts w:ascii="Verdana" w:hAnsi="Verdana"/>
          <w:lang w:val="sv-SE"/>
        </w:rPr>
        <w:tab/>
        <w:t>PENDAHULUAN</w:t>
      </w:r>
    </w:p>
    <w:p w:rsidR="00416A03" w:rsidRPr="00996FEC"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ab/>
        <w:t xml:space="preserve">Bab ini berisi latar belakang, landasan </w:t>
      </w:r>
      <w:r w:rsidR="00996FEC">
        <w:rPr>
          <w:rFonts w:ascii="Verdana" w:hAnsi="Verdana"/>
          <w:lang w:val="sv-SE"/>
        </w:rPr>
        <w:t xml:space="preserve">hukum, maksud dan tujuan, serta </w:t>
      </w:r>
      <w:r w:rsidRPr="00E5177D">
        <w:rPr>
          <w:rFonts w:ascii="Verdana" w:hAnsi="Verdana"/>
          <w:lang w:val="sv-SE"/>
        </w:rPr>
        <w:t>sistematika p</w:t>
      </w:r>
      <w:r w:rsidRPr="00996FEC">
        <w:rPr>
          <w:rFonts w:ascii="Verdana" w:hAnsi="Verdana"/>
          <w:lang w:val="sv-SE"/>
        </w:rPr>
        <w:t>enyusunan</w:t>
      </w:r>
      <w:r w:rsidRPr="00E5177D">
        <w:rPr>
          <w:rFonts w:ascii="Verdana" w:hAnsi="Verdana"/>
          <w:lang w:val="en-US"/>
        </w:rPr>
        <w:t>.</w:t>
      </w:r>
    </w:p>
    <w:p w:rsidR="00416A03" w:rsidRPr="00996FEC"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II</w:t>
      </w:r>
      <w:r w:rsidRPr="00E5177D">
        <w:rPr>
          <w:rFonts w:ascii="Verdana" w:hAnsi="Verdana"/>
          <w:lang w:val="sv-SE"/>
        </w:rPr>
        <w:tab/>
      </w:r>
      <w:r w:rsidR="007F7A54">
        <w:rPr>
          <w:rFonts w:ascii="Verdana" w:hAnsi="Verdana"/>
          <w:lang w:val="sv-SE"/>
        </w:rPr>
        <w:t>EVALUASI PELAKSANAAN RENJA SAMPAI DENGAN TRIWULAN II</w:t>
      </w:r>
    </w:p>
    <w:p w:rsidR="00416A03" w:rsidRPr="00E5177D" w:rsidRDefault="00416A03" w:rsidP="00996FEC">
      <w:pPr>
        <w:tabs>
          <w:tab w:val="left" w:pos="1701"/>
        </w:tabs>
        <w:spacing w:after="0" w:line="360" w:lineRule="auto"/>
        <w:ind w:left="1701" w:hanging="1134"/>
        <w:jc w:val="both"/>
        <w:rPr>
          <w:rFonts w:ascii="Verdana" w:hAnsi="Verdana"/>
          <w:lang w:val="en-US"/>
        </w:rPr>
      </w:pPr>
      <w:r>
        <w:rPr>
          <w:rFonts w:ascii="Verdana" w:hAnsi="Verdana"/>
          <w:lang w:val="sv-SE"/>
        </w:rPr>
        <w:tab/>
      </w:r>
      <w:r w:rsidRPr="00E5177D">
        <w:rPr>
          <w:rFonts w:ascii="Verdana" w:hAnsi="Verdana"/>
          <w:lang w:val="sv-SE"/>
        </w:rPr>
        <w:t>Bab ini berisi evaluasi terhadap pelaksanaan Renja Tahun 201</w:t>
      </w:r>
      <w:r w:rsidR="007F7A54">
        <w:rPr>
          <w:rFonts w:ascii="Verdana" w:hAnsi="Verdana"/>
          <w:lang w:val="sv-SE"/>
        </w:rPr>
        <w:t>9</w:t>
      </w:r>
      <w:r w:rsidRPr="00E5177D">
        <w:rPr>
          <w:rFonts w:ascii="Verdana" w:hAnsi="Verdana"/>
          <w:lang w:val="sv-SE"/>
        </w:rPr>
        <w:t xml:space="preserve"> </w:t>
      </w:r>
      <w:r w:rsidR="007F7A54">
        <w:rPr>
          <w:rFonts w:ascii="Verdana" w:hAnsi="Verdana"/>
          <w:lang w:val="sv-SE"/>
        </w:rPr>
        <w:t>sampai dengan Triwulan II</w:t>
      </w:r>
      <w:r w:rsidR="007F7A54">
        <w:rPr>
          <w:rFonts w:ascii="Verdana" w:hAnsi="Verdana"/>
          <w:lang w:val="en-ID"/>
        </w:rPr>
        <w:t xml:space="preserve">, analisis kinerja pelayanan Kecamatan </w:t>
      </w:r>
      <w:r w:rsidR="00BF409F">
        <w:rPr>
          <w:rFonts w:ascii="Verdana" w:hAnsi="Verdana"/>
          <w:lang w:val="en-ID"/>
        </w:rPr>
        <w:t>Gayamsari</w:t>
      </w:r>
      <w:r w:rsidR="007F7A54">
        <w:rPr>
          <w:rFonts w:ascii="Verdana" w:hAnsi="Verdana"/>
          <w:lang w:val="en-ID"/>
        </w:rPr>
        <w:t xml:space="preserve"> serta solusi dan penyelesaian permasalahan dalam pelaksanaan hasil Renja Kecamatan </w:t>
      </w:r>
      <w:r w:rsidR="00BF409F">
        <w:rPr>
          <w:rFonts w:ascii="Verdana" w:hAnsi="Verdana"/>
          <w:lang w:val="en-ID"/>
        </w:rPr>
        <w:t>Gayamsari</w:t>
      </w:r>
      <w:r w:rsidR="007F7A54">
        <w:rPr>
          <w:rFonts w:ascii="Verdana" w:hAnsi="Verdana"/>
          <w:lang w:val="en-ID"/>
        </w:rPr>
        <w:t xml:space="preserve"> tahun 2019</w:t>
      </w:r>
      <w:r w:rsidRPr="00E5177D">
        <w:rPr>
          <w:rFonts w:ascii="Verdana" w:hAnsi="Verdana"/>
          <w:lang w:val="en-US"/>
        </w:rPr>
        <w:t>.</w:t>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III</w:t>
      </w:r>
      <w:r w:rsidRPr="00E5177D">
        <w:rPr>
          <w:rFonts w:ascii="Verdana" w:hAnsi="Verdana"/>
          <w:lang w:val="sv-SE"/>
        </w:rPr>
        <w:tab/>
      </w:r>
      <w:r w:rsidR="005C1816">
        <w:rPr>
          <w:rFonts w:ascii="Verdana" w:hAnsi="Verdana"/>
          <w:lang w:val="sv-SE"/>
        </w:rPr>
        <w:t xml:space="preserve">RENCANA KERJA DAN PENDANAAN </w:t>
      </w:r>
      <w:r w:rsidR="00A65EFE">
        <w:rPr>
          <w:rFonts w:ascii="Verdana" w:hAnsi="Verdana"/>
          <w:lang w:val="en-US"/>
        </w:rPr>
        <w:t xml:space="preserve">KECAMATAN </w:t>
      </w:r>
      <w:r w:rsidR="00BF409F">
        <w:rPr>
          <w:rFonts w:ascii="Verdana" w:hAnsi="Verdana"/>
          <w:lang w:val="en-US"/>
        </w:rPr>
        <w:t>GAYAMSARI</w:t>
      </w:r>
    </w:p>
    <w:p w:rsidR="00416A03" w:rsidRDefault="00416A03" w:rsidP="00DC5E90">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tujuan dan sasaran Renja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Pr="00E5177D">
        <w:rPr>
          <w:rFonts w:ascii="Verdana" w:hAnsi="Verdana"/>
          <w:lang w:val="en-US"/>
        </w:rPr>
        <w:t>,</w:t>
      </w:r>
      <w:r w:rsidR="00464C88">
        <w:rPr>
          <w:rFonts w:ascii="Verdana" w:hAnsi="Verdana"/>
          <w:lang w:val="en-US"/>
        </w:rPr>
        <w:t xml:space="preserve"> review terhadap rancangan perubahan RKPD tahun 2019 serta</w:t>
      </w:r>
      <w:r w:rsidRPr="00E5177D">
        <w:rPr>
          <w:rFonts w:ascii="Verdana" w:hAnsi="Verdana"/>
          <w:lang w:val="en-US"/>
        </w:rPr>
        <w:t xml:space="preserve"> </w:t>
      </w:r>
      <w:r w:rsidR="00464C88">
        <w:rPr>
          <w:rFonts w:ascii="Verdana" w:hAnsi="Verdana"/>
          <w:lang w:val="en-US"/>
        </w:rPr>
        <w:t xml:space="preserve">rencana </w:t>
      </w:r>
      <w:r w:rsidRPr="00E5177D">
        <w:rPr>
          <w:rFonts w:ascii="Verdana" w:hAnsi="Verdana"/>
          <w:lang w:val="en-US"/>
        </w:rPr>
        <w:t>p</w:t>
      </w:r>
      <w:r w:rsidRPr="00E5177D">
        <w:rPr>
          <w:rFonts w:ascii="Verdana" w:hAnsi="Verdana"/>
          <w:lang w:val="sv-SE"/>
        </w:rPr>
        <w:t>rogram dan kegiatan</w:t>
      </w:r>
      <w:r w:rsidR="00464C88">
        <w:rPr>
          <w:rFonts w:ascii="Verdana" w:hAnsi="Verdana"/>
          <w:lang w:val="sv-SE"/>
        </w:rPr>
        <w:t xml:space="preserve"> perubahan Renja Kecamatan </w:t>
      </w:r>
      <w:r w:rsidR="00BF409F">
        <w:rPr>
          <w:rFonts w:ascii="Verdana" w:hAnsi="Verdana"/>
          <w:lang w:val="sv-SE"/>
        </w:rPr>
        <w:t>Gayamsari</w:t>
      </w:r>
      <w:r w:rsidR="00464C88">
        <w:rPr>
          <w:rFonts w:ascii="Verdana" w:hAnsi="Verdana"/>
          <w:lang w:val="sv-SE"/>
        </w:rPr>
        <w:t xml:space="preserve"> tahun 2019</w:t>
      </w:r>
      <w:r w:rsidRPr="00E5177D">
        <w:rPr>
          <w:rFonts w:ascii="Verdana" w:hAnsi="Verdana"/>
          <w:lang w:val="sv-SE"/>
        </w:rPr>
        <w:t>.</w:t>
      </w:r>
    </w:p>
    <w:p w:rsidR="00416A03" w:rsidRPr="00DC5E90" w:rsidRDefault="00416A03" w:rsidP="00FC365C">
      <w:pPr>
        <w:tabs>
          <w:tab w:val="left" w:pos="1701"/>
        </w:tabs>
        <w:spacing w:after="0" w:line="360" w:lineRule="auto"/>
        <w:jc w:val="both"/>
        <w:rPr>
          <w:rFonts w:ascii="Verdana" w:hAnsi="Verdana"/>
          <w:lang w:val="sv-SE"/>
        </w:rPr>
      </w:pPr>
      <w:r>
        <w:rPr>
          <w:rFonts w:ascii="Verdana" w:hAnsi="Verdana"/>
          <w:lang w:val="sv-SE"/>
        </w:rPr>
        <w:tab/>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V</w:t>
      </w:r>
      <w:r w:rsidRPr="00E5177D">
        <w:rPr>
          <w:rFonts w:ascii="Verdana" w:hAnsi="Verdana"/>
          <w:lang w:val="sv-SE"/>
        </w:rPr>
        <w:tab/>
        <w:t>PENUTUP</w:t>
      </w:r>
    </w:p>
    <w:p w:rsidR="00416A03" w:rsidRDefault="00416A03" w:rsidP="00416A03">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uraian penutup dari Perubahan Rencana Kerja </w:t>
      </w:r>
      <w:r w:rsidR="00DC5E90">
        <w:rPr>
          <w:rFonts w:ascii="Verdana" w:eastAsia="Candara" w:hAnsi="Verdana" w:cs="Tahoma"/>
          <w:lang w:val="en-US"/>
        </w:rPr>
        <w:t xml:space="preserve">Kecamatan </w:t>
      </w:r>
      <w:r w:rsidR="00BF409F">
        <w:rPr>
          <w:rFonts w:ascii="Verdana" w:eastAsia="Candara" w:hAnsi="Verdana" w:cs="Tahoma"/>
          <w:lang w:val="en-US"/>
        </w:rPr>
        <w:t>Gayamsari</w:t>
      </w:r>
      <w:r w:rsidRPr="00E5177D">
        <w:rPr>
          <w:rFonts w:ascii="Verdana" w:hAnsi="Verdana"/>
          <w:lang w:val="sv-SE"/>
        </w:rPr>
        <w:t xml:space="preserve"> pada tahun 201</w:t>
      </w:r>
      <w:r w:rsidR="00EF36D5">
        <w:rPr>
          <w:rFonts w:ascii="Verdana" w:hAnsi="Verdana"/>
          <w:lang w:val="sv-SE"/>
        </w:rPr>
        <w:t>9</w:t>
      </w:r>
      <w:r w:rsidRPr="00E5177D">
        <w:rPr>
          <w:rFonts w:ascii="Verdana" w:hAnsi="Verdana"/>
          <w:lang w:val="sv-SE"/>
        </w:rPr>
        <w:t>.</w:t>
      </w:r>
    </w:p>
    <w:p w:rsidR="00A65EFE" w:rsidRDefault="00A65EFE"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416A03" w:rsidRPr="001F29B4" w:rsidRDefault="00416A03" w:rsidP="00416A03">
      <w:pPr>
        <w:tabs>
          <w:tab w:val="num" w:pos="540"/>
        </w:tabs>
        <w:spacing w:after="0" w:line="360" w:lineRule="auto"/>
        <w:jc w:val="center"/>
        <w:rPr>
          <w:rFonts w:ascii="Verdana" w:hAnsi="Verdana"/>
          <w:b/>
          <w:sz w:val="24"/>
          <w:szCs w:val="24"/>
        </w:rPr>
      </w:pPr>
      <w:r w:rsidRPr="001F29B4">
        <w:rPr>
          <w:rFonts w:ascii="Verdana" w:hAnsi="Verdana"/>
          <w:b/>
          <w:sz w:val="24"/>
          <w:szCs w:val="24"/>
        </w:rPr>
        <w:lastRenderedPageBreak/>
        <w:t>BAB II</w:t>
      </w:r>
    </w:p>
    <w:p w:rsidR="00416A03" w:rsidRPr="001F29B4" w:rsidRDefault="00416A03" w:rsidP="00416A03">
      <w:pPr>
        <w:tabs>
          <w:tab w:val="num" w:pos="540"/>
        </w:tabs>
        <w:spacing w:after="0" w:line="360" w:lineRule="auto"/>
        <w:ind w:left="540" w:hanging="540"/>
        <w:jc w:val="center"/>
        <w:rPr>
          <w:rFonts w:ascii="Verdana" w:hAnsi="Verdana"/>
          <w:b/>
          <w:sz w:val="24"/>
          <w:szCs w:val="24"/>
          <w:lang w:val="en-US"/>
        </w:rPr>
      </w:pPr>
      <w:r w:rsidRPr="001F29B4">
        <w:rPr>
          <w:rFonts w:ascii="Verdana" w:hAnsi="Verdana"/>
          <w:b/>
          <w:sz w:val="24"/>
          <w:szCs w:val="24"/>
        </w:rPr>
        <w:t xml:space="preserve">EVALUASI </w:t>
      </w:r>
      <w:r w:rsidR="00027C44">
        <w:rPr>
          <w:rFonts w:ascii="Verdana" w:hAnsi="Verdana"/>
          <w:b/>
          <w:sz w:val="24"/>
          <w:szCs w:val="24"/>
          <w:lang w:val="en-ID"/>
        </w:rPr>
        <w:t xml:space="preserve">PELAKSANAAN </w:t>
      </w:r>
      <w:r w:rsidRPr="001F29B4">
        <w:rPr>
          <w:rFonts w:ascii="Verdana" w:hAnsi="Verdana"/>
          <w:b/>
          <w:sz w:val="24"/>
          <w:szCs w:val="24"/>
        </w:rPr>
        <w:t>RENJA</w:t>
      </w:r>
    </w:p>
    <w:p w:rsidR="00416A03" w:rsidRPr="0004356B" w:rsidRDefault="00A65EFE" w:rsidP="00416A03">
      <w:pPr>
        <w:tabs>
          <w:tab w:val="num" w:pos="540"/>
        </w:tabs>
        <w:spacing w:after="0" w:line="360" w:lineRule="auto"/>
        <w:ind w:left="540" w:hanging="540"/>
        <w:jc w:val="center"/>
        <w:rPr>
          <w:rFonts w:ascii="Verdana" w:hAnsi="Verdana"/>
          <w:b/>
          <w:sz w:val="24"/>
          <w:szCs w:val="24"/>
        </w:rPr>
      </w:pPr>
      <w:r w:rsidRPr="001F29B4">
        <w:rPr>
          <w:rFonts w:ascii="Verdana" w:hAnsi="Verdana"/>
          <w:b/>
          <w:sz w:val="24"/>
          <w:szCs w:val="24"/>
          <w:lang w:val="en-US"/>
        </w:rPr>
        <w:t xml:space="preserve">KECAMATAN </w:t>
      </w:r>
      <w:r w:rsidR="00BF409F">
        <w:rPr>
          <w:rFonts w:ascii="Verdana" w:hAnsi="Verdana"/>
          <w:b/>
          <w:sz w:val="24"/>
          <w:szCs w:val="24"/>
          <w:lang w:val="en-US"/>
        </w:rPr>
        <w:t>GAYAMSARI</w:t>
      </w:r>
      <w:r w:rsidR="004C0622">
        <w:rPr>
          <w:rFonts w:ascii="Verdana" w:hAnsi="Verdana"/>
          <w:b/>
          <w:sz w:val="24"/>
          <w:szCs w:val="24"/>
        </w:rPr>
        <w:t xml:space="preserve"> </w:t>
      </w:r>
      <w:r w:rsidR="00996FEC" w:rsidRPr="001F29B4">
        <w:rPr>
          <w:rFonts w:ascii="Verdana" w:hAnsi="Verdana"/>
          <w:b/>
          <w:sz w:val="24"/>
          <w:szCs w:val="24"/>
          <w:lang w:val="en-US"/>
        </w:rPr>
        <w:t xml:space="preserve">TAHUN </w:t>
      </w:r>
      <w:r w:rsidR="0004356B">
        <w:rPr>
          <w:rFonts w:ascii="Verdana" w:hAnsi="Verdana"/>
          <w:b/>
          <w:sz w:val="24"/>
          <w:szCs w:val="24"/>
        </w:rPr>
        <w:t>LALU</w:t>
      </w:r>
    </w:p>
    <w:p w:rsidR="00C00CAC" w:rsidRPr="001F29B4" w:rsidRDefault="00C00CAC" w:rsidP="00416A03">
      <w:pPr>
        <w:tabs>
          <w:tab w:val="num" w:pos="540"/>
        </w:tabs>
        <w:spacing w:after="0" w:line="360" w:lineRule="auto"/>
        <w:ind w:left="540" w:hanging="540"/>
        <w:jc w:val="center"/>
        <w:rPr>
          <w:rFonts w:ascii="Verdana" w:hAnsi="Verdana"/>
          <w:b/>
          <w:sz w:val="24"/>
          <w:szCs w:val="24"/>
        </w:rPr>
      </w:pPr>
    </w:p>
    <w:p w:rsidR="00416A03" w:rsidRPr="00E5177D" w:rsidRDefault="00416A03" w:rsidP="00996FEC">
      <w:pPr>
        <w:pStyle w:val="Heading2"/>
        <w:keepLines w:val="0"/>
        <w:numPr>
          <w:ilvl w:val="1"/>
          <w:numId w:val="1"/>
        </w:numPr>
        <w:tabs>
          <w:tab w:val="left" w:pos="567"/>
        </w:tabs>
        <w:spacing w:before="0"/>
        <w:ind w:left="567" w:hanging="567"/>
        <w:jc w:val="both"/>
        <w:rPr>
          <w:rFonts w:ascii="Verdana" w:hAnsi="Verdana"/>
          <w:color w:val="auto"/>
          <w:sz w:val="22"/>
          <w:szCs w:val="22"/>
        </w:rPr>
      </w:pPr>
      <w:r w:rsidRPr="00E5177D">
        <w:rPr>
          <w:rFonts w:ascii="Verdana" w:hAnsi="Verdana"/>
          <w:color w:val="auto"/>
          <w:sz w:val="22"/>
          <w:szCs w:val="22"/>
        </w:rPr>
        <w:t>EVALUASI PELAKSANAAN RENJA</w:t>
      </w:r>
      <w:r w:rsidR="00996FEC">
        <w:rPr>
          <w:rFonts w:ascii="Verdana" w:hAnsi="Verdana"/>
          <w:color w:val="auto"/>
          <w:sz w:val="22"/>
          <w:szCs w:val="22"/>
          <w:lang w:val="en-US"/>
        </w:rPr>
        <w:t xml:space="preserve"> </w:t>
      </w:r>
      <w:r w:rsidR="00027C44">
        <w:rPr>
          <w:rFonts w:ascii="Verdana" w:hAnsi="Verdana"/>
          <w:color w:val="auto"/>
          <w:sz w:val="22"/>
          <w:szCs w:val="22"/>
          <w:lang w:val="en-US"/>
        </w:rPr>
        <w:t xml:space="preserve">KECAMATAN </w:t>
      </w:r>
      <w:r w:rsidR="00BF409F">
        <w:rPr>
          <w:rFonts w:ascii="Verdana" w:hAnsi="Verdana"/>
          <w:color w:val="auto"/>
          <w:sz w:val="22"/>
          <w:szCs w:val="22"/>
          <w:lang w:val="en-US"/>
        </w:rPr>
        <w:t>GAYAMSARI</w:t>
      </w:r>
      <w:r w:rsidR="00027C44">
        <w:rPr>
          <w:rFonts w:ascii="Verdana" w:hAnsi="Verdana"/>
          <w:color w:val="auto"/>
          <w:sz w:val="22"/>
          <w:szCs w:val="22"/>
          <w:lang w:val="en-US"/>
        </w:rPr>
        <w:t xml:space="preserve"> T</w:t>
      </w:r>
      <w:r w:rsidR="00996FEC">
        <w:rPr>
          <w:rFonts w:ascii="Verdana" w:hAnsi="Verdana"/>
          <w:color w:val="auto"/>
          <w:sz w:val="22"/>
          <w:szCs w:val="22"/>
          <w:lang w:val="en-US"/>
        </w:rPr>
        <w:t xml:space="preserve">AHUN </w:t>
      </w:r>
      <w:r w:rsidR="0004356B">
        <w:rPr>
          <w:rFonts w:ascii="Verdana" w:hAnsi="Verdana"/>
          <w:color w:val="auto"/>
          <w:sz w:val="22"/>
          <w:szCs w:val="22"/>
        </w:rPr>
        <w:t>201</w:t>
      </w:r>
      <w:r w:rsidR="00027C44">
        <w:rPr>
          <w:rFonts w:ascii="Verdana" w:hAnsi="Verdana"/>
          <w:color w:val="auto"/>
          <w:sz w:val="22"/>
          <w:szCs w:val="22"/>
          <w:lang w:val="en-ID"/>
        </w:rPr>
        <w:t>9</w:t>
      </w:r>
      <w:r w:rsidRPr="00E5177D">
        <w:rPr>
          <w:rFonts w:ascii="Verdana" w:hAnsi="Verdana"/>
          <w:color w:val="auto"/>
          <w:sz w:val="22"/>
          <w:szCs w:val="22"/>
        </w:rPr>
        <w:t xml:space="preserve"> </w:t>
      </w:r>
      <w:r w:rsidR="00027C44">
        <w:rPr>
          <w:rFonts w:ascii="Verdana" w:hAnsi="Verdana"/>
          <w:color w:val="auto"/>
          <w:sz w:val="22"/>
          <w:szCs w:val="22"/>
          <w:lang w:val="en-ID"/>
        </w:rPr>
        <w:t>SAMPAI DENGAN TRIWULAN II</w:t>
      </w:r>
    </w:p>
    <w:p w:rsidR="00416A03" w:rsidRPr="00E5177D" w:rsidRDefault="00416A03" w:rsidP="00996FEC">
      <w:pPr>
        <w:tabs>
          <w:tab w:val="left" w:pos="3927"/>
        </w:tabs>
        <w:spacing w:after="0"/>
        <w:rPr>
          <w:rFonts w:ascii="Verdana" w:hAnsi="Verdana"/>
          <w:color w:val="FF0000"/>
        </w:rPr>
      </w:pPr>
      <w:r w:rsidRPr="00E5177D">
        <w:rPr>
          <w:rFonts w:ascii="Verdana" w:hAnsi="Verdana"/>
          <w:color w:val="FF0000"/>
        </w:rPr>
        <w:tab/>
      </w:r>
    </w:p>
    <w:p w:rsidR="00416A03" w:rsidRPr="00CF1C43" w:rsidRDefault="00416A03" w:rsidP="00416A03">
      <w:pPr>
        <w:spacing w:after="0" w:line="360" w:lineRule="auto"/>
        <w:ind w:left="567" w:firstLine="1134"/>
        <w:jc w:val="both"/>
        <w:rPr>
          <w:rFonts w:ascii="Verdana" w:hAnsi="Verdana"/>
        </w:rPr>
      </w:pPr>
      <w:r w:rsidRPr="00CF1C43">
        <w:rPr>
          <w:rFonts w:ascii="Verdana" w:hAnsi="Verdana"/>
        </w:rPr>
        <w:t>Kualitas Renja yang disusun sangat berpengaruh terhadap kualitas rencana pembangunan daerah, yaitu</w:t>
      </w:r>
      <w:r w:rsidR="00893083">
        <w:rPr>
          <w:rFonts w:ascii="Verdana" w:hAnsi="Verdana"/>
          <w:lang w:val="en-US"/>
        </w:rPr>
        <w:t xml:space="preserve"> </w:t>
      </w:r>
      <w:r w:rsidRPr="00CF1C43">
        <w:rPr>
          <w:rFonts w:ascii="Verdana" w:hAnsi="Verdana"/>
        </w:rPr>
        <w:t>untuk memastikan kesinambungan program dan kegiatan yang telah ditetapkan dan menjadi dasar penyusunan anggaran selanjutnya. Dalam menyusun Renja yang berkualitas,</w:t>
      </w:r>
      <w:r w:rsidR="00893083">
        <w:rPr>
          <w:rFonts w:ascii="Verdana" w:hAnsi="Verdana"/>
          <w:lang w:val="en-US"/>
        </w:rPr>
        <w:t xml:space="preserve"> </w:t>
      </w:r>
      <w:r w:rsidRPr="00CF1C43">
        <w:rPr>
          <w:rFonts w:ascii="Verdana" w:hAnsi="Verdana"/>
        </w:rPr>
        <w:t>diperlukan adanya evaluasi terhadap pelaksanaan Renja tahun lalu yang dikaitkan dengan pencapaian Renstra.</w:t>
      </w:r>
    </w:p>
    <w:p w:rsidR="0004356B" w:rsidRPr="0004356B" w:rsidRDefault="0004356B" w:rsidP="0004356B">
      <w:pPr>
        <w:spacing w:after="0" w:line="360" w:lineRule="auto"/>
        <w:ind w:left="567" w:firstLine="1134"/>
        <w:jc w:val="both"/>
        <w:rPr>
          <w:rFonts w:ascii="Verdana" w:hAnsi="Verdana"/>
          <w:lang w:val="en-US"/>
        </w:rPr>
      </w:pPr>
      <w:r w:rsidRPr="0004356B">
        <w:rPr>
          <w:rFonts w:ascii="Verdana" w:hAnsi="Verdana"/>
          <w:lang w:val="en-US"/>
        </w:rPr>
        <w:t xml:space="preserve">Evaluasi Pelaksanaan Rencana Kerja Kecamatan </w:t>
      </w:r>
      <w:r w:rsidR="00BF409F">
        <w:rPr>
          <w:rFonts w:ascii="Verdana" w:hAnsi="Verdana"/>
          <w:lang w:val="en-US"/>
        </w:rPr>
        <w:t>Gayamsari</w:t>
      </w:r>
      <w:r w:rsidRPr="0004356B">
        <w:rPr>
          <w:rFonts w:ascii="Verdana" w:hAnsi="Verdana"/>
          <w:lang w:val="en-US"/>
        </w:rPr>
        <w:t xml:space="preserve"> Kota Semarang tahun yang lalu adalah untuk mengetahui sejauh mana kemampuan Kecamatan </w:t>
      </w:r>
      <w:r w:rsidR="00BF409F">
        <w:rPr>
          <w:rFonts w:ascii="Verdana" w:hAnsi="Verdana"/>
          <w:lang w:val="en-US"/>
        </w:rPr>
        <w:t>Gayamsari</w:t>
      </w:r>
      <w:r w:rsidRPr="0004356B">
        <w:rPr>
          <w:rFonts w:ascii="Verdana" w:hAnsi="Verdana"/>
          <w:lang w:val="en-US"/>
        </w:rPr>
        <w:t xml:space="preserve"> dalam melaksanakan program dan kegiatan yang telah direncanakan dan realisasi pencapaian target kinerja program dan kegiatan serta hambatan dan permasalahan yang dihadapi.</w:t>
      </w:r>
    </w:p>
    <w:p w:rsidR="00416A03" w:rsidRPr="00777C7C" w:rsidRDefault="00416A03" w:rsidP="00F16938">
      <w:pPr>
        <w:spacing w:after="0" w:line="360" w:lineRule="auto"/>
        <w:ind w:left="567" w:firstLine="1134"/>
        <w:jc w:val="both"/>
        <w:rPr>
          <w:rFonts w:ascii="Verdana" w:hAnsi="Verdana"/>
        </w:rPr>
      </w:pPr>
      <w:r w:rsidRPr="00F16938">
        <w:rPr>
          <w:rFonts w:ascii="Verdana" w:hAnsi="Verdana"/>
          <w:lang w:val="en-US"/>
        </w:rPr>
        <w:t>Secara</w:t>
      </w:r>
      <w:r w:rsidRPr="00777C7C">
        <w:rPr>
          <w:rFonts w:ascii="Verdana" w:hAnsi="Verdana"/>
        </w:rPr>
        <w:t xml:space="preserve"> rinci rekapitulasi pencapaian</w:t>
      </w:r>
      <w:r w:rsidR="00996FEC">
        <w:rPr>
          <w:rFonts w:ascii="Verdana" w:hAnsi="Verdana"/>
        </w:rPr>
        <w:t xml:space="preserve"> target kinerja Renja Tahun 201</w:t>
      </w:r>
      <w:r w:rsidR="00F16938">
        <w:rPr>
          <w:rFonts w:ascii="Verdana" w:hAnsi="Verdana"/>
          <w:lang w:val="en-ID"/>
        </w:rPr>
        <w:t>9 sa</w:t>
      </w:r>
      <w:proofErr w:type="gramStart"/>
      <w:r w:rsidR="00F16938">
        <w:rPr>
          <w:rFonts w:ascii="Verdana" w:hAnsi="Verdana"/>
          <w:lang w:val="en-ID"/>
        </w:rPr>
        <w:t>,pai</w:t>
      </w:r>
      <w:proofErr w:type="gramEnd"/>
      <w:r w:rsidR="00F16938">
        <w:rPr>
          <w:rFonts w:ascii="Verdana" w:hAnsi="Verdana"/>
          <w:lang w:val="en-ID"/>
        </w:rPr>
        <w:t xml:space="preserve"> dengan Triwulan II</w:t>
      </w:r>
      <w:r w:rsidRPr="00777C7C">
        <w:rPr>
          <w:rFonts w:ascii="Verdana" w:hAnsi="Verdana"/>
        </w:rPr>
        <w:t xml:space="preserve"> dan </w:t>
      </w:r>
      <w:r>
        <w:rPr>
          <w:rFonts w:ascii="Verdana" w:hAnsi="Verdana"/>
          <w:lang w:val="en-US"/>
        </w:rPr>
        <w:t xml:space="preserve">perkiraan capaian target </w:t>
      </w:r>
      <w:r w:rsidRPr="00777C7C">
        <w:rPr>
          <w:rFonts w:ascii="Verdana" w:hAnsi="Verdana"/>
          <w:lang w:val="en-US"/>
        </w:rPr>
        <w:t xml:space="preserve">Perubahan </w:t>
      </w:r>
      <w:r w:rsidRPr="00777C7C">
        <w:rPr>
          <w:rFonts w:ascii="Verdana" w:hAnsi="Verdana"/>
        </w:rPr>
        <w:t>Renstra Tahun 2016-2021 sampai dengan tahun 201</w:t>
      </w:r>
      <w:r w:rsidR="00F16938">
        <w:rPr>
          <w:rFonts w:ascii="Verdana" w:hAnsi="Verdana"/>
          <w:lang w:val="en-US"/>
        </w:rPr>
        <w:t>9</w:t>
      </w:r>
      <w:r w:rsidR="00893083">
        <w:rPr>
          <w:rFonts w:ascii="Verdana" w:hAnsi="Verdana"/>
          <w:lang w:val="en-US"/>
        </w:rPr>
        <w:t xml:space="preserve"> </w:t>
      </w:r>
      <w:r w:rsidRPr="00777C7C">
        <w:rPr>
          <w:rFonts w:ascii="Verdana" w:hAnsi="Verdana"/>
        </w:rPr>
        <w:t>sebagaimana Tabel 2.1 berikut.</w:t>
      </w:r>
    </w:p>
    <w:p w:rsidR="00416A03" w:rsidRPr="00777C7C" w:rsidRDefault="00416A03" w:rsidP="00416A03">
      <w:pPr>
        <w:spacing w:after="0" w:line="360" w:lineRule="auto"/>
        <w:jc w:val="both"/>
        <w:rPr>
          <w:rFonts w:ascii="Verdana" w:hAnsi="Verdana"/>
        </w:rPr>
      </w:pPr>
    </w:p>
    <w:p w:rsidR="00416A03" w:rsidRPr="00777C7C" w:rsidRDefault="00416A03" w:rsidP="00416A03">
      <w:pPr>
        <w:spacing w:after="0" w:line="360" w:lineRule="auto"/>
        <w:ind w:left="1560"/>
        <w:jc w:val="both"/>
        <w:rPr>
          <w:rFonts w:ascii="Verdana" w:hAnsi="Verdana"/>
        </w:rPr>
        <w:sectPr w:rsidR="00416A03" w:rsidRPr="00777C7C" w:rsidSect="00416A03">
          <w:footerReference w:type="default" r:id="rId8"/>
          <w:pgSz w:w="12242" w:h="20163" w:code="5"/>
          <w:pgMar w:top="1134" w:right="1134" w:bottom="2552" w:left="1247" w:header="709" w:footer="2041" w:gutter="0"/>
          <w:cols w:space="708"/>
          <w:docGrid w:linePitch="360"/>
        </w:sectPr>
      </w:pPr>
    </w:p>
    <w:p w:rsidR="00416A03" w:rsidRPr="008D3A92" w:rsidRDefault="00416A03" w:rsidP="00416A03">
      <w:pPr>
        <w:spacing w:after="0"/>
        <w:jc w:val="center"/>
        <w:rPr>
          <w:rFonts w:ascii="Verdana" w:hAnsi="Verdana" w:cs="Tahoma"/>
          <w:b/>
          <w:bCs/>
          <w:iCs/>
        </w:rPr>
      </w:pPr>
      <w:r w:rsidRPr="008D3A92">
        <w:rPr>
          <w:rFonts w:ascii="Verdana" w:hAnsi="Verdana" w:cs="Tahoma"/>
          <w:b/>
          <w:bCs/>
          <w:iCs/>
        </w:rPr>
        <w:lastRenderedPageBreak/>
        <w:t>Tabel 2.1</w:t>
      </w:r>
    </w:p>
    <w:p w:rsidR="00416A03" w:rsidRPr="007371DB" w:rsidRDefault="00416A03" w:rsidP="00416A03">
      <w:pPr>
        <w:spacing w:after="0"/>
        <w:jc w:val="center"/>
        <w:rPr>
          <w:rFonts w:ascii="Verdana" w:hAnsi="Verdana" w:cs="Tahoma"/>
          <w:b/>
          <w:bCs/>
          <w:iCs/>
          <w:lang w:val="en-ID"/>
        </w:rPr>
      </w:pPr>
      <w:r w:rsidRPr="008D3A92">
        <w:rPr>
          <w:rFonts w:ascii="Verdana" w:hAnsi="Verdana" w:cs="Tahoma"/>
          <w:b/>
          <w:bCs/>
          <w:iCs/>
        </w:rPr>
        <w:t xml:space="preserve">Evaluasi Hasil Renja </w:t>
      </w:r>
      <w:r w:rsidR="007371DB">
        <w:rPr>
          <w:rFonts w:ascii="Verdana" w:hAnsi="Verdana" w:cs="Tahoma"/>
          <w:b/>
          <w:bCs/>
          <w:iCs/>
          <w:lang w:val="en-ID"/>
        </w:rPr>
        <w:t xml:space="preserve">Kecamatan </w:t>
      </w:r>
      <w:r w:rsidR="00BF409F">
        <w:rPr>
          <w:rFonts w:ascii="Verdana" w:hAnsi="Verdana" w:cs="Tahoma"/>
          <w:b/>
          <w:bCs/>
          <w:iCs/>
          <w:lang w:val="en-ID"/>
        </w:rPr>
        <w:t>Gayamsari</w:t>
      </w:r>
      <w:r w:rsidR="007371DB">
        <w:rPr>
          <w:rFonts w:ascii="Verdana" w:hAnsi="Verdana" w:cs="Tahoma"/>
          <w:b/>
          <w:bCs/>
          <w:iCs/>
          <w:lang w:val="en-ID"/>
        </w:rPr>
        <w:t xml:space="preserve"> Pemerintah Kota Semarang</w:t>
      </w:r>
    </w:p>
    <w:p w:rsidR="00416A03" w:rsidRPr="00DC5E90" w:rsidRDefault="007371DB" w:rsidP="00416A03">
      <w:pPr>
        <w:spacing w:after="0"/>
        <w:jc w:val="center"/>
        <w:rPr>
          <w:rFonts w:ascii="Verdana" w:hAnsi="Verdana" w:cs="Tahoma"/>
          <w:b/>
          <w:bCs/>
          <w:iCs/>
          <w:lang w:val="en-US"/>
        </w:rPr>
      </w:pPr>
      <w:r>
        <w:rPr>
          <w:rFonts w:ascii="Verdana" w:hAnsi="Verdana" w:cs="Tahoma"/>
          <w:b/>
          <w:bCs/>
          <w:iCs/>
          <w:lang w:val="en-US"/>
        </w:rPr>
        <w:t>Periode Pelaksanaan Triwulan II Tahun 2019</w:t>
      </w:r>
    </w:p>
    <w:p w:rsidR="00416A03" w:rsidRPr="008D3A92" w:rsidRDefault="00416A03" w:rsidP="00416A03">
      <w:pPr>
        <w:spacing w:after="0"/>
        <w:jc w:val="both"/>
        <w:rPr>
          <w:rFonts w:ascii="Verdana" w:hAnsi="Verdana"/>
          <w:color w:val="FF0000"/>
          <w:lang w:val="en-US"/>
        </w:rPr>
      </w:pPr>
    </w:p>
    <w:tbl>
      <w:tblPr>
        <w:tblW w:w="16728" w:type="dxa"/>
        <w:tblInd w:w="-743" w:type="dxa"/>
        <w:tblLayout w:type="fixed"/>
        <w:tblLook w:val="04A0" w:firstRow="1" w:lastRow="0" w:firstColumn="1" w:lastColumn="0" w:noHBand="0" w:noVBand="1"/>
      </w:tblPr>
      <w:tblGrid>
        <w:gridCol w:w="425"/>
        <w:gridCol w:w="852"/>
        <w:gridCol w:w="709"/>
        <w:gridCol w:w="1559"/>
        <w:gridCol w:w="708"/>
        <w:gridCol w:w="850"/>
        <w:gridCol w:w="568"/>
        <w:gridCol w:w="850"/>
        <w:gridCol w:w="567"/>
        <w:gridCol w:w="851"/>
        <w:gridCol w:w="567"/>
        <w:gridCol w:w="850"/>
        <w:gridCol w:w="567"/>
        <w:gridCol w:w="851"/>
        <w:gridCol w:w="567"/>
        <w:gridCol w:w="850"/>
        <w:gridCol w:w="776"/>
        <w:gridCol w:w="816"/>
        <w:gridCol w:w="676"/>
        <w:gridCol w:w="851"/>
        <w:gridCol w:w="645"/>
        <w:gridCol w:w="773"/>
      </w:tblGrid>
      <w:tr w:rsidR="002F1665" w:rsidRPr="00475E4D" w:rsidTr="00475E4D">
        <w:trPr>
          <w:trHeight w:val="93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No</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Kode</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Urusan / Bidang Urusan Daerah dan Program / kegiatan</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Indikator Kinerja Program (outcome) / Kegiatan(output)</w:t>
            </w:r>
          </w:p>
        </w:tc>
        <w:tc>
          <w:tcPr>
            <w:tcW w:w="155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Target Renstra Perangkat Daerah pada Tahun 2021 (Akhir Periode Renstra Perangkat Daerah)</w:t>
            </w:r>
          </w:p>
        </w:tc>
        <w:tc>
          <w:tcPr>
            <w:tcW w:w="141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Realisasi Capaian Kinerja Renstra Perangkat Daerah s.d Renja Perangkat Daerah Tahun Lalu (2018)</w:t>
            </w:r>
          </w:p>
        </w:tc>
        <w:tc>
          <w:tcPr>
            <w:tcW w:w="141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Target Kinerja dan Anggaran Renja SKPD Tahun (2019) yang dievaluasi</w:t>
            </w:r>
          </w:p>
        </w:tc>
        <w:tc>
          <w:tcPr>
            <w:tcW w:w="2835" w:type="dxa"/>
            <w:gridSpan w:val="4"/>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Realisasi Kinerja Pada Triwulan</w:t>
            </w:r>
          </w:p>
        </w:tc>
        <w:tc>
          <w:tcPr>
            <w:tcW w:w="1417"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Realisasi Capaian Kinerja dan Anggaran Renja SKPD Tahun 2019 yang Dievaluasi</w:t>
            </w:r>
          </w:p>
        </w:tc>
        <w:tc>
          <w:tcPr>
            <w:tcW w:w="1592"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Tingkat Capaian Kinerja dan Realisasi Anggaran Renja SKPD Tahun 2019 (%)</w:t>
            </w:r>
          </w:p>
        </w:tc>
        <w:tc>
          <w:tcPr>
            <w:tcW w:w="1527"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Realisasi Kinerja dan Anggaran Renstra SKPD s/d Tahun 2019</w:t>
            </w:r>
          </w:p>
        </w:tc>
        <w:tc>
          <w:tcPr>
            <w:tcW w:w="141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Tingkat Capaian Kinerja Dan Realisasi Anggaran Renstra SKPD s/d Tahun 2019 (%)</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709"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55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41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41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417"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I</w:t>
            </w:r>
          </w:p>
        </w:tc>
        <w:tc>
          <w:tcPr>
            <w:tcW w:w="1418"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II</w:t>
            </w:r>
          </w:p>
        </w:tc>
        <w:tc>
          <w:tcPr>
            <w:tcW w:w="1417"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592"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527"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41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r>
      <w:tr w:rsidR="002F1665" w:rsidRPr="00475E4D" w:rsidTr="00475E4D">
        <w:trPr>
          <w:trHeight w:val="195"/>
        </w:trPr>
        <w:tc>
          <w:tcPr>
            <w:tcW w:w="42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1</w:t>
            </w:r>
          </w:p>
        </w:tc>
        <w:tc>
          <w:tcPr>
            <w:tcW w:w="85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2</w:t>
            </w:r>
          </w:p>
        </w:tc>
        <w:tc>
          <w:tcPr>
            <w:tcW w:w="70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3</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4</w:t>
            </w:r>
          </w:p>
        </w:tc>
        <w:tc>
          <w:tcPr>
            <w:tcW w:w="1558"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5</w:t>
            </w:r>
          </w:p>
        </w:tc>
        <w:tc>
          <w:tcPr>
            <w:tcW w:w="1418"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6</w:t>
            </w:r>
          </w:p>
        </w:tc>
        <w:tc>
          <w:tcPr>
            <w:tcW w:w="1418"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7</w:t>
            </w:r>
          </w:p>
        </w:tc>
        <w:tc>
          <w:tcPr>
            <w:tcW w:w="1417"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8</w:t>
            </w:r>
          </w:p>
        </w:tc>
        <w:tc>
          <w:tcPr>
            <w:tcW w:w="1418"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9</w:t>
            </w:r>
          </w:p>
        </w:tc>
        <w:tc>
          <w:tcPr>
            <w:tcW w:w="1417"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12 = 8+9+10+11</w:t>
            </w:r>
          </w:p>
        </w:tc>
        <w:tc>
          <w:tcPr>
            <w:tcW w:w="1592"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13 = 12/7 x 100%</w:t>
            </w:r>
          </w:p>
        </w:tc>
        <w:tc>
          <w:tcPr>
            <w:tcW w:w="1527"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14 = 6+12</w:t>
            </w:r>
          </w:p>
        </w:tc>
        <w:tc>
          <w:tcPr>
            <w:tcW w:w="1418" w:type="dxa"/>
            <w:gridSpan w:val="2"/>
            <w:tcBorders>
              <w:top w:val="single" w:sz="8" w:space="0" w:color="000000"/>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15 = 14/5x100%</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709"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1559"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b/>
                <w:bCs/>
                <w:color w:val="000000"/>
                <w:sz w:val="10"/>
                <w:szCs w:val="10"/>
                <w:lang w:val="en-US" w:eastAsia="en-US"/>
              </w:rPr>
            </w:pPr>
          </w:p>
        </w:tc>
        <w:tc>
          <w:tcPr>
            <w:tcW w:w="708"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50"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568"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50"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567"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51"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567"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50"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567"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51"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567"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50"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776"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16"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676"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851"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c>
          <w:tcPr>
            <w:tcW w:w="645"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K</w:t>
            </w:r>
          </w:p>
        </w:tc>
        <w:tc>
          <w:tcPr>
            <w:tcW w:w="773" w:type="dxa"/>
            <w:tcBorders>
              <w:top w:val="nil"/>
              <w:left w:val="nil"/>
              <w:bottom w:val="single" w:sz="8" w:space="0" w:color="000000"/>
              <w:right w:val="single" w:sz="8" w:space="0" w:color="000000"/>
            </w:tcBorders>
            <w:shd w:val="clear" w:color="auto" w:fill="auto"/>
            <w:vAlign w:val="center"/>
            <w:hideMark/>
          </w:tcPr>
          <w:p w:rsidR="002F1665" w:rsidRPr="00475E4D" w:rsidRDefault="002F1665" w:rsidP="002F1665">
            <w:pPr>
              <w:spacing w:after="0" w:line="240" w:lineRule="auto"/>
              <w:jc w:val="center"/>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Rp</w:t>
            </w:r>
          </w:p>
        </w:tc>
      </w:tr>
      <w:tr w:rsidR="002F1665" w:rsidRPr="00475E4D" w:rsidTr="00475E4D">
        <w:trPr>
          <w:trHeight w:val="195"/>
        </w:trPr>
        <w:tc>
          <w:tcPr>
            <w:tcW w:w="425" w:type="dxa"/>
            <w:tcBorders>
              <w:top w:val="nil"/>
              <w:left w:val="single" w:sz="8" w:space="0" w:color="000000"/>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9"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1559"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tcBorders>
              <w:top w:val="nil"/>
              <w:left w:val="nil"/>
              <w:bottom w:val="nil"/>
              <w:right w:val="single" w:sz="8" w:space="0" w:color="000000"/>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Kewilayahan</w:t>
            </w:r>
          </w:p>
        </w:tc>
        <w:tc>
          <w:tcPr>
            <w:tcW w:w="13183" w:type="dxa"/>
            <w:gridSpan w:val="18"/>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Pelayanan Administrasi Perkantoran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20.892.821.000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26.930.603.912</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12.063.335.000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3.038.727.398</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2.996.261.470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6.034.988.868</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15232" behindDoc="0" locked="0" layoutInCell="1" allowOverlap="1" wp14:anchorId="173E7C7D" wp14:editId="533A9004">
                  <wp:simplePos x="0" y="0"/>
                  <wp:positionH relativeFrom="column">
                    <wp:posOffset>0</wp:posOffset>
                  </wp:positionH>
                  <wp:positionV relativeFrom="paragraph">
                    <wp:posOffset>114300</wp:posOffset>
                  </wp:positionV>
                  <wp:extent cx="190500" cy="171450"/>
                  <wp:effectExtent l="0" t="0" r="0" b="0"/>
                  <wp:wrapNone/>
                  <wp:docPr id="2049" name="Picture 2049" descr="-"/>
                  <wp:cNvGraphicFramePr/>
                  <a:graphic xmlns:a="http://schemas.openxmlformats.org/drawingml/2006/main">
                    <a:graphicData uri="http://schemas.openxmlformats.org/drawingml/2006/picture">
                      <pic:pic xmlns:pic="http://schemas.openxmlformats.org/drawingml/2006/picture">
                        <pic:nvPicPr>
                          <pic:cNvPr id="2049" name="Picture 1"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8722C">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E8722C">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16256" behindDoc="0" locked="0" layoutInCell="1" allowOverlap="1" wp14:anchorId="08B3C3AC" wp14:editId="73664545">
                  <wp:simplePos x="0" y="0"/>
                  <wp:positionH relativeFrom="column">
                    <wp:posOffset>0</wp:posOffset>
                  </wp:positionH>
                  <wp:positionV relativeFrom="paragraph">
                    <wp:posOffset>114300</wp:posOffset>
                  </wp:positionV>
                  <wp:extent cx="190500" cy="171450"/>
                  <wp:effectExtent l="0" t="0" r="0" b="0"/>
                  <wp:wrapNone/>
                  <wp:docPr id="149" name="Picture 149" descr="-"/>
                  <wp:cNvGraphicFramePr/>
                  <a:graphic xmlns:a="http://schemas.openxmlformats.org/drawingml/2006/main">
                    <a:graphicData uri="http://schemas.openxmlformats.org/drawingml/2006/picture">
                      <pic:pic xmlns:pic="http://schemas.openxmlformats.org/drawingml/2006/picture">
                        <pic:nvPicPr>
                          <pic:cNvPr id="2050" name="Picture 2"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E8722C">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50.03</w:t>
                  </w:r>
                </w:p>
              </w:tc>
            </w:tr>
            <w:tr w:rsidR="002F1665" w:rsidRPr="00475E4D" w:rsidTr="00E8722C">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32.965.592.780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157.78%</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Cakupan Pelayanan Administrasi Perkantoran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3.1.06.01.002</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Penyediaan Jasa Komunikasi, Sumber Daya Air Dan Listrik</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636.828.600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780.461.170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208.800.000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49.206.353</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19.417.019</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68,623,372</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17280" behindDoc="0" locked="0" layoutInCell="1" allowOverlap="1" wp14:anchorId="7C349A4D" wp14:editId="091064CD">
                  <wp:simplePos x="0" y="0"/>
                  <wp:positionH relativeFrom="column">
                    <wp:posOffset>0</wp:posOffset>
                  </wp:positionH>
                  <wp:positionV relativeFrom="paragraph">
                    <wp:posOffset>114300</wp:posOffset>
                  </wp:positionV>
                  <wp:extent cx="190500" cy="171450"/>
                  <wp:effectExtent l="0" t="0" r="0" b="0"/>
                  <wp:wrapNone/>
                  <wp:docPr id="148" name="Picture 148" descr="-"/>
                  <wp:cNvGraphicFramePr/>
                  <a:graphic xmlns:a="http://schemas.openxmlformats.org/drawingml/2006/main">
                    <a:graphicData uri="http://schemas.openxmlformats.org/drawingml/2006/picture">
                      <pic:pic xmlns:pic="http://schemas.openxmlformats.org/drawingml/2006/picture">
                        <pic:nvPicPr>
                          <pic:cNvPr id="2051" name="Picture 3"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8722C">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E8722C">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18304" behindDoc="0" locked="0" layoutInCell="1" allowOverlap="1" wp14:anchorId="54F7C471" wp14:editId="40381731">
                  <wp:simplePos x="0" y="0"/>
                  <wp:positionH relativeFrom="column">
                    <wp:posOffset>0</wp:posOffset>
                  </wp:positionH>
                  <wp:positionV relativeFrom="paragraph">
                    <wp:posOffset>0</wp:posOffset>
                  </wp:positionV>
                  <wp:extent cx="190500" cy="152400"/>
                  <wp:effectExtent l="0" t="0" r="0" b="0"/>
                  <wp:wrapNone/>
                  <wp:docPr id="147" name="Picture 147" descr="-"/>
                  <wp:cNvGraphicFramePr/>
                  <a:graphic xmlns:a="http://schemas.openxmlformats.org/drawingml/2006/main">
                    <a:graphicData uri="http://schemas.openxmlformats.org/drawingml/2006/picture">
                      <pic:pic xmlns:pic="http://schemas.openxmlformats.org/drawingml/2006/picture">
                        <pic:nvPicPr>
                          <pic:cNvPr id="2052" name="Picture 4"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E8722C">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32.87</w:t>
                  </w:r>
                </w:p>
              </w:tc>
            </w:tr>
            <w:tr w:rsidR="002F1665" w:rsidRPr="00475E4D" w:rsidTr="00E8722C">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849.084.542</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133.33 %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Langganan rekening telepon air listrik dan </w:t>
            </w:r>
            <w:r w:rsidR="00FC365C">
              <w:rPr>
                <w:rFonts w:eastAsia="Times New Roman" w:cstheme="minorHAnsi"/>
                <w:color w:val="000000"/>
                <w:sz w:val="10"/>
                <w:szCs w:val="10"/>
                <w:lang w:val="en-US" w:eastAsia="en-US"/>
              </w:rPr>
              <w:t>Koran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3.1.06.01.010</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Penyediaan Alat Tulis Kantor</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118.900.000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197.040.700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33.965.500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22.081.500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56,047,000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19328" behindDoc="0" locked="0" layoutInCell="1" allowOverlap="1" wp14:anchorId="395D48BB" wp14:editId="4ABBF74A">
                  <wp:simplePos x="0" y="0"/>
                  <wp:positionH relativeFrom="column">
                    <wp:posOffset>0</wp:posOffset>
                  </wp:positionH>
                  <wp:positionV relativeFrom="paragraph">
                    <wp:posOffset>114300</wp:posOffset>
                  </wp:positionV>
                  <wp:extent cx="190500" cy="171450"/>
                  <wp:effectExtent l="0" t="0" r="0" b="0"/>
                  <wp:wrapNone/>
                  <wp:docPr id="146" name="Picture 146" descr="-"/>
                  <wp:cNvGraphicFramePr/>
                  <a:graphic xmlns:a="http://schemas.openxmlformats.org/drawingml/2006/main">
                    <a:graphicData uri="http://schemas.openxmlformats.org/drawingml/2006/picture">
                      <pic:pic xmlns:pic="http://schemas.openxmlformats.org/drawingml/2006/picture">
                        <pic:nvPicPr>
                          <pic:cNvPr id="2053" name="Picture 5"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8722C">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E8722C">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0352" behindDoc="0" locked="0" layoutInCell="1" allowOverlap="1" wp14:anchorId="280AA50E" wp14:editId="3B6AD564">
                  <wp:simplePos x="0" y="0"/>
                  <wp:positionH relativeFrom="column">
                    <wp:posOffset>0</wp:posOffset>
                  </wp:positionH>
                  <wp:positionV relativeFrom="paragraph">
                    <wp:posOffset>0</wp:posOffset>
                  </wp:positionV>
                  <wp:extent cx="190500" cy="161925"/>
                  <wp:effectExtent l="0" t="0" r="0" b="0"/>
                  <wp:wrapNone/>
                  <wp:docPr id="145" name="Picture 145" descr="-"/>
                  <wp:cNvGraphicFramePr/>
                  <a:graphic xmlns:a="http://schemas.openxmlformats.org/drawingml/2006/main">
                    <a:graphicData uri="http://schemas.openxmlformats.org/drawingml/2006/picture">
                      <pic:pic xmlns:pic="http://schemas.openxmlformats.org/drawingml/2006/picture">
                        <pic:nvPicPr>
                          <pic:cNvPr id="2054" name="Picture 6"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E8722C">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311.37</w:t>
                  </w:r>
                </w:p>
              </w:tc>
            </w:tr>
            <w:tr w:rsidR="002F1665" w:rsidRPr="00475E4D" w:rsidTr="00E8722C">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253.087.700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212.86 %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Alat tulis kantor yang disediakan pada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3.1.06.01.011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Penyediaan Barang Cetakan Dan Penggandaan</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80.675.000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104.761.025</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2.013.970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3.075.100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5,089,070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1376" behindDoc="0" locked="0" layoutInCell="1" allowOverlap="1" wp14:anchorId="7623DBE8" wp14:editId="58B85371">
                  <wp:simplePos x="0" y="0"/>
                  <wp:positionH relativeFrom="column">
                    <wp:posOffset>0</wp:posOffset>
                  </wp:positionH>
                  <wp:positionV relativeFrom="paragraph">
                    <wp:posOffset>114300</wp:posOffset>
                  </wp:positionV>
                  <wp:extent cx="190500" cy="171450"/>
                  <wp:effectExtent l="0" t="0" r="0" b="0"/>
                  <wp:wrapNone/>
                  <wp:docPr id="144" name="Picture 144" descr="-"/>
                  <wp:cNvGraphicFramePr/>
                  <a:graphic xmlns:a="http://schemas.openxmlformats.org/drawingml/2006/main">
                    <a:graphicData uri="http://schemas.openxmlformats.org/drawingml/2006/picture">
                      <pic:pic xmlns:pic="http://schemas.openxmlformats.org/drawingml/2006/picture">
                        <pic:nvPicPr>
                          <pic:cNvPr id="2055" name="Picture 7"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8722C">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E8722C">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2400" behindDoc="0" locked="0" layoutInCell="1" allowOverlap="1" wp14:anchorId="326606D2" wp14:editId="0F2067EE">
                  <wp:simplePos x="0" y="0"/>
                  <wp:positionH relativeFrom="column">
                    <wp:posOffset>0</wp:posOffset>
                  </wp:positionH>
                  <wp:positionV relativeFrom="paragraph">
                    <wp:posOffset>0</wp:posOffset>
                  </wp:positionV>
                  <wp:extent cx="190500" cy="123825"/>
                  <wp:effectExtent l="0" t="0" r="0" b="0"/>
                  <wp:wrapNone/>
                  <wp:docPr id="143" name="Picture 143" descr="-"/>
                  <wp:cNvGraphicFramePr/>
                  <a:graphic xmlns:a="http://schemas.openxmlformats.org/drawingml/2006/main">
                    <a:graphicData uri="http://schemas.openxmlformats.org/drawingml/2006/picture">
                      <pic:pic xmlns:pic="http://schemas.openxmlformats.org/drawingml/2006/picture">
                        <pic:nvPicPr>
                          <pic:cNvPr id="2056" name="Picture 8"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E8722C">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42.41</w:t>
                  </w:r>
                </w:p>
              </w:tc>
            </w:tr>
            <w:tr w:rsidR="002F1665" w:rsidRPr="00475E4D" w:rsidTr="00E8722C">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109.850.095</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136.16 %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penggandaan yang disediakan pada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barang cetakan yang disediakan pada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3.1.06.01.012</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Penyediaan Komponen Instalasi Listrik / Penerangan Bangunan Kantor</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15.000.000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17.324.400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611.000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611</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3424" behindDoc="0" locked="0" layoutInCell="1" allowOverlap="1" wp14:anchorId="2FDDB35C" wp14:editId="6736A53D">
                  <wp:simplePos x="0" y="0"/>
                  <wp:positionH relativeFrom="column">
                    <wp:posOffset>0</wp:posOffset>
                  </wp:positionH>
                  <wp:positionV relativeFrom="paragraph">
                    <wp:posOffset>114300</wp:posOffset>
                  </wp:positionV>
                  <wp:extent cx="190500" cy="180975"/>
                  <wp:effectExtent l="0" t="0" r="0" b="0"/>
                  <wp:wrapNone/>
                  <wp:docPr id="142" name="Picture 142" descr="-"/>
                  <wp:cNvGraphicFramePr/>
                  <a:graphic xmlns:a="http://schemas.openxmlformats.org/drawingml/2006/main">
                    <a:graphicData uri="http://schemas.openxmlformats.org/drawingml/2006/picture">
                      <pic:pic xmlns:pic="http://schemas.openxmlformats.org/drawingml/2006/picture">
                        <pic:nvPicPr>
                          <pic:cNvPr id="2057" name="Picture 9"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8722C">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E8722C">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10.18</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17.935.400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119.57 %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komponen listrik yang disediakan pada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3.1.06.01.017</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Penyediaan Makanan Dan Minuman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301.500.000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671.221.000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59.940.000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229.215.000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229.989.500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459,204,500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4448" behindDoc="0" locked="0" layoutInCell="1" allowOverlap="1" wp14:anchorId="2D30331C" wp14:editId="2D2586A6">
                  <wp:simplePos x="0" y="0"/>
                  <wp:positionH relativeFrom="column">
                    <wp:posOffset>0</wp:posOffset>
                  </wp:positionH>
                  <wp:positionV relativeFrom="paragraph">
                    <wp:posOffset>114300</wp:posOffset>
                  </wp:positionV>
                  <wp:extent cx="190500" cy="171450"/>
                  <wp:effectExtent l="0" t="0" r="0" b="0"/>
                  <wp:wrapNone/>
                  <wp:docPr id="141" name="Picture 141" descr="-"/>
                  <wp:cNvGraphicFramePr/>
                  <a:graphic xmlns:a="http://schemas.openxmlformats.org/drawingml/2006/main">
                    <a:graphicData uri="http://schemas.openxmlformats.org/drawingml/2006/picture">
                      <pic:pic xmlns:pic="http://schemas.openxmlformats.org/drawingml/2006/picture">
                        <pic:nvPicPr>
                          <pic:cNvPr id="2058" name="Picture 10"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8722C">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E8722C">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5472" behindDoc="0" locked="0" layoutInCell="1" allowOverlap="1" wp14:anchorId="13AB611A" wp14:editId="30B8F145">
                  <wp:simplePos x="0" y="0"/>
                  <wp:positionH relativeFrom="column">
                    <wp:posOffset>0</wp:posOffset>
                  </wp:positionH>
                  <wp:positionV relativeFrom="paragraph">
                    <wp:posOffset>0</wp:posOffset>
                  </wp:positionV>
                  <wp:extent cx="190500" cy="171450"/>
                  <wp:effectExtent l="0" t="0" r="0" b="0"/>
                  <wp:wrapNone/>
                  <wp:docPr id="140" name="Picture 140" descr="-"/>
                  <wp:cNvGraphicFramePr/>
                  <a:graphic xmlns:a="http://schemas.openxmlformats.org/drawingml/2006/main">
                    <a:graphicData uri="http://schemas.openxmlformats.org/drawingml/2006/picture">
                      <pic:pic xmlns:pic="http://schemas.openxmlformats.org/drawingml/2006/picture">
                        <pic:nvPicPr>
                          <pic:cNvPr id="2059" name="Picture 11"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E8722C">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766.11</w:t>
                  </w:r>
                </w:p>
              </w:tc>
            </w:tr>
            <w:tr w:rsidR="002F1665" w:rsidRPr="00475E4D" w:rsidTr="00E8722C">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1.130.425.500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374.93 %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penyediaan jamuan rapat</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3.1.06.01.018</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Rapat-rapat Koordinasi Dan Konsultasi Ke Luar Daerah</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3.792.304.000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12.069.389.617</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180.150.000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25.562.500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6.466.500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32,029,000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6496" behindDoc="0" locked="0" layoutInCell="1" allowOverlap="1" wp14:anchorId="67B2E09F" wp14:editId="54601D7C">
                  <wp:simplePos x="0" y="0"/>
                  <wp:positionH relativeFrom="column">
                    <wp:posOffset>0</wp:posOffset>
                  </wp:positionH>
                  <wp:positionV relativeFrom="paragraph">
                    <wp:posOffset>114300</wp:posOffset>
                  </wp:positionV>
                  <wp:extent cx="190500" cy="171450"/>
                  <wp:effectExtent l="0" t="0" r="0" b="0"/>
                  <wp:wrapNone/>
                  <wp:docPr id="134" name="Picture 134" descr="-"/>
                  <wp:cNvGraphicFramePr/>
                  <a:graphic xmlns:a="http://schemas.openxmlformats.org/drawingml/2006/main">
                    <a:graphicData uri="http://schemas.openxmlformats.org/drawingml/2006/picture">
                      <pic:pic xmlns:pic="http://schemas.openxmlformats.org/drawingml/2006/picture">
                        <pic:nvPicPr>
                          <pic:cNvPr id="2060" name="Picture 12"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8722C">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E8722C">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17.78</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12.101.418.617</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319.10 %</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single" w:sz="8" w:space="0" w:color="000000"/>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koordinasi dan konsultasi ke luar daerah yang dilakukan pada tahun berkenaan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3.1.06.01.028</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Rapat-rapat Koordinasi Dan Konsultasi Dalam Daerah</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13.393.320.400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11.918.720.000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10.523.525.000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2.651.725.000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2.652.175.000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5,303,900,000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7520" behindDoc="0" locked="0" layoutInCell="1" allowOverlap="1" wp14:anchorId="6C4D654B" wp14:editId="7033E24F">
                  <wp:simplePos x="0" y="0"/>
                  <wp:positionH relativeFrom="column">
                    <wp:posOffset>0</wp:posOffset>
                  </wp:positionH>
                  <wp:positionV relativeFrom="paragraph">
                    <wp:posOffset>114300</wp:posOffset>
                  </wp:positionV>
                  <wp:extent cx="190500" cy="171450"/>
                  <wp:effectExtent l="0" t="0" r="0" b="0"/>
                  <wp:wrapNone/>
                  <wp:docPr id="132" name="Picture 132" descr="-"/>
                  <wp:cNvGraphicFramePr/>
                  <a:graphic xmlns:a="http://schemas.openxmlformats.org/drawingml/2006/main">
                    <a:graphicData uri="http://schemas.openxmlformats.org/drawingml/2006/picture">
                      <pic:pic xmlns:pic="http://schemas.openxmlformats.org/drawingml/2006/picture">
                        <pic:nvPicPr>
                          <pic:cNvPr id="2061" name="Picture 13"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E566AC"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8544" behindDoc="0" locked="0" layoutInCell="1" allowOverlap="1" wp14:anchorId="117DD87A" wp14:editId="23E689D4">
                        <wp:simplePos x="0" y="0"/>
                        <wp:positionH relativeFrom="column">
                          <wp:posOffset>5715</wp:posOffset>
                        </wp:positionH>
                        <wp:positionV relativeFrom="paragraph">
                          <wp:posOffset>-80010</wp:posOffset>
                        </wp:positionV>
                        <wp:extent cx="190500" cy="161925"/>
                        <wp:effectExtent l="0" t="0" r="0" b="0"/>
                        <wp:wrapNone/>
                        <wp:docPr id="131" name="Picture 131" descr="-"/>
                        <wp:cNvGraphicFramePr/>
                        <a:graphic xmlns:a="http://schemas.openxmlformats.org/drawingml/2006/main">
                          <a:graphicData uri="http://schemas.openxmlformats.org/drawingml/2006/picture">
                            <pic:pic xmlns:pic="http://schemas.openxmlformats.org/drawingml/2006/picture">
                              <pic:nvPicPr>
                                <pic:cNvPr id="2062" name="Picture 14"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extLst/>
                              </pic:spPr>
                            </pic:pic>
                          </a:graphicData>
                        </a:graphic>
                        <wp14:sizeRelH relativeFrom="page">
                          <wp14:pctWidth>0</wp14:pctWidth>
                        </wp14:sizeRelH>
                        <wp14:sizeRelV relativeFrom="page">
                          <wp14:pctHeight>0</wp14:pctHeight>
                        </wp14:sizeRelV>
                      </wp:anchor>
                    </w:drawing>
                  </w:r>
                  <w:r w:rsidR="002F1665" w:rsidRPr="00475E4D">
                    <w:rPr>
                      <w:rFonts w:eastAsia="Times New Roman" w:cstheme="minorHAnsi"/>
                      <w:color w:val="000000"/>
                      <w:sz w:val="10"/>
                      <w:szCs w:val="10"/>
                      <w:lang w:val="en-US" w:eastAsia="en-US"/>
                    </w:rPr>
                    <w:t>50.40</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17.222.620.000</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128.59 %</w:t>
            </w:r>
          </w:p>
        </w:tc>
      </w:tr>
      <w:tr w:rsidR="002F1665" w:rsidRPr="00475E4D" w:rsidTr="00475E4D">
        <w:trPr>
          <w:trHeight w:val="182"/>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koordinasi dan konsultasi ke dalam daerah yang dilakukan pada tahun berkenaan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3.1.06.01.154</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Belanja Jasa Penunjang Administrasi Perkantoran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792.918.000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1.171.686.000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54.920.000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10.195.000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13.290.000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23,485,000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29568" behindDoc="0" locked="0" layoutInCell="1" allowOverlap="1" wp14:anchorId="798A846D" wp14:editId="52074827">
                  <wp:simplePos x="0" y="0"/>
                  <wp:positionH relativeFrom="column">
                    <wp:posOffset>0</wp:posOffset>
                  </wp:positionH>
                  <wp:positionV relativeFrom="paragraph">
                    <wp:posOffset>114300</wp:posOffset>
                  </wp:positionV>
                  <wp:extent cx="190500" cy="180975"/>
                  <wp:effectExtent l="0" t="0" r="0" b="0"/>
                  <wp:wrapNone/>
                  <wp:docPr id="130" name="Picture 130" descr="-"/>
                  <wp:cNvGraphicFramePr/>
                  <a:graphic xmlns:a="http://schemas.openxmlformats.org/drawingml/2006/main">
                    <a:graphicData uri="http://schemas.openxmlformats.org/drawingml/2006/picture">
                      <pic:pic xmlns:pic="http://schemas.openxmlformats.org/drawingml/2006/picture">
                        <pic:nvPicPr>
                          <pic:cNvPr id="2063" name="Picture 15"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E566AC"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0592" behindDoc="0" locked="0" layoutInCell="1" allowOverlap="1" wp14:anchorId="7C67D210" wp14:editId="35F29E1C">
                        <wp:simplePos x="0" y="0"/>
                        <wp:positionH relativeFrom="column">
                          <wp:posOffset>-15240</wp:posOffset>
                        </wp:positionH>
                        <wp:positionV relativeFrom="paragraph">
                          <wp:posOffset>-46990</wp:posOffset>
                        </wp:positionV>
                        <wp:extent cx="190500" cy="123825"/>
                        <wp:effectExtent l="0" t="0" r="0" b="0"/>
                        <wp:wrapNone/>
                        <wp:docPr id="129" name="Picture 129" descr="-"/>
                        <wp:cNvGraphicFramePr/>
                        <a:graphic xmlns:a="http://schemas.openxmlformats.org/drawingml/2006/main">
                          <a:graphicData uri="http://schemas.openxmlformats.org/drawingml/2006/picture">
                            <pic:pic xmlns:pic="http://schemas.openxmlformats.org/drawingml/2006/picture">
                              <pic:nvPicPr>
                                <pic:cNvPr id="2064" name="Picture 16"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pic:spPr>
                            </pic:pic>
                          </a:graphicData>
                        </a:graphic>
                        <wp14:sizeRelH relativeFrom="page">
                          <wp14:pctWidth>0</wp14:pctWidth>
                        </wp14:sizeRelH>
                        <wp14:sizeRelV relativeFrom="page">
                          <wp14:pctHeight>0</wp14:pctHeight>
                        </wp14:sizeRelV>
                      </wp:anchor>
                    </w:drawing>
                  </w:r>
                  <w:r w:rsidR="002F1665" w:rsidRPr="00475E4D">
                    <w:rPr>
                      <w:rFonts w:eastAsia="Times New Roman" w:cstheme="minorHAnsi"/>
                      <w:color w:val="000000"/>
                      <w:sz w:val="10"/>
                      <w:szCs w:val="10"/>
                      <w:lang w:val="en-US" w:eastAsia="en-US"/>
                    </w:rPr>
                    <w:t>42.76</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1.195.171.000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150.73 %</w:t>
            </w:r>
          </w:p>
        </w:tc>
      </w:tr>
      <w:tr w:rsidR="002F1665" w:rsidRPr="00475E4D" w:rsidTr="00475E4D">
        <w:trPr>
          <w:trHeight w:val="181"/>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jasa tenaga non ASN untuk menunjang administrasi perkantoran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3.1.06.01.304</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FC365C" w:rsidP="002F1665">
            <w:pPr>
              <w:spacing w:after="0" w:line="240" w:lineRule="auto"/>
              <w:rPr>
                <w:rFonts w:eastAsia="Times New Roman" w:cstheme="minorHAnsi"/>
                <w:color w:val="000000"/>
                <w:sz w:val="10"/>
                <w:szCs w:val="10"/>
                <w:lang w:val="en-US" w:eastAsia="en-US"/>
              </w:rPr>
            </w:pPr>
            <w:r>
              <w:rPr>
                <w:rFonts w:eastAsia="Times New Roman" w:cstheme="minorHAnsi"/>
                <w:color w:val="000000"/>
                <w:sz w:val="10"/>
                <w:szCs w:val="10"/>
                <w:lang w:val="en-US" w:eastAsia="en-US"/>
              </w:rPr>
              <w:t>Operasional Kelurahan Tambakrejo</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136.702.500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3.459.069</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3.457.799</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6,916,868</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6.92</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6.916.868</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5.06 %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Operasional pel</w:t>
            </w:r>
            <w:r w:rsidR="00FC365C">
              <w:rPr>
                <w:rFonts w:eastAsia="Times New Roman" w:cstheme="minorHAnsi"/>
                <w:color w:val="000000"/>
                <w:sz w:val="10"/>
                <w:szCs w:val="10"/>
                <w:lang w:val="en-US" w:eastAsia="en-US"/>
              </w:rPr>
              <w:t>ayanan dan pemeliharaan kantor K</w:t>
            </w:r>
            <w:r w:rsidRPr="00475E4D">
              <w:rPr>
                <w:rFonts w:eastAsia="Times New Roman" w:cstheme="minorHAnsi"/>
                <w:color w:val="000000"/>
                <w:sz w:val="10"/>
                <w:szCs w:val="10"/>
                <w:lang w:val="en-US" w:eastAsia="en-US"/>
              </w:rPr>
              <w:t>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3.1.06.01.305</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FC365C">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Operasional Kelurahan </w:t>
            </w:r>
            <w:r w:rsidR="00FC365C">
              <w:rPr>
                <w:rFonts w:eastAsia="Times New Roman" w:cstheme="minorHAnsi"/>
                <w:color w:val="000000"/>
                <w:sz w:val="10"/>
                <w:szCs w:val="10"/>
                <w:lang w:val="en-US" w:eastAsia="en-US"/>
              </w:rPr>
              <w:t>Kaligawe</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136.702.500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4.354.316</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2.877.609</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7,231,925</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7.23</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7.231.925</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5.29 %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Operasional pel</w:t>
            </w:r>
            <w:r w:rsidR="00FC365C">
              <w:rPr>
                <w:rFonts w:eastAsia="Times New Roman" w:cstheme="minorHAnsi"/>
                <w:color w:val="000000"/>
                <w:sz w:val="10"/>
                <w:szCs w:val="10"/>
                <w:lang w:val="en-US" w:eastAsia="en-US"/>
              </w:rPr>
              <w:t>ayanan dan pemeliharaan kantor K</w:t>
            </w:r>
            <w:r w:rsidRPr="00475E4D">
              <w:rPr>
                <w:rFonts w:eastAsia="Times New Roman" w:cstheme="minorHAnsi"/>
                <w:color w:val="000000"/>
                <w:sz w:val="10"/>
                <w:szCs w:val="10"/>
                <w:lang w:val="en-US" w:eastAsia="en-US"/>
              </w:rPr>
              <w:t>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3.1.06.01.306</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FC365C">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Operasional Kelurahan </w:t>
            </w:r>
            <w:r w:rsidR="00FC365C">
              <w:rPr>
                <w:rFonts w:eastAsia="Times New Roman" w:cstheme="minorHAnsi"/>
                <w:color w:val="000000"/>
                <w:sz w:val="10"/>
                <w:szCs w:val="10"/>
                <w:lang w:val="en-US" w:eastAsia="en-US"/>
              </w:rPr>
              <w:t>Sawah Besar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136.702.500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3.119.643</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6.270.045</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9,389,688</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9.39</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9.389.688</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3.60 %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6.87 %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Operasional pel</w:t>
            </w:r>
            <w:r w:rsidR="00FC365C">
              <w:rPr>
                <w:rFonts w:eastAsia="Times New Roman" w:cstheme="minorHAnsi"/>
                <w:color w:val="000000"/>
                <w:sz w:val="10"/>
                <w:szCs w:val="10"/>
                <w:lang w:val="en-US" w:eastAsia="en-US"/>
              </w:rPr>
              <w:t>ayanan dan pemeliharaan kantor K</w:t>
            </w:r>
            <w:r w:rsidRPr="00475E4D">
              <w:rPr>
                <w:rFonts w:eastAsia="Times New Roman" w:cstheme="minorHAnsi"/>
                <w:color w:val="000000"/>
                <w:sz w:val="10"/>
                <w:szCs w:val="10"/>
                <w:lang w:val="en-US" w:eastAsia="en-US"/>
              </w:rPr>
              <w:t>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3.1.06.01.307</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FC365C">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Operasional Kelurahan </w:t>
            </w:r>
            <w:r w:rsidR="00FC365C">
              <w:rPr>
                <w:rFonts w:eastAsia="Times New Roman" w:cstheme="minorHAnsi"/>
                <w:color w:val="000000"/>
                <w:sz w:val="10"/>
                <w:szCs w:val="10"/>
                <w:lang w:val="en-US" w:eastAsia="en-US"/>
              </w:rPr>
              <w:t>Siwalan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136.702.500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3.990.239</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1.617.098</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5,607,337</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5.61</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5.607.337</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4.10 %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FC365C">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Operasional pel</w:t>
            </w:r>
            <w:r w:rsidR="00FC365C">
              <w:rPr>
                <w:rFonts w:eastAsia="Times New Roman" w:cstheme="minorHAnsi"/>
                <w:color w:val="000000"/>
                <w:sz w:val="10"/>
                <w:szCs w:val="10"/>
                <w:lang w:val="en-US" w:eastAsia="en-US"/>
              </w:rPr>
              <w:t>ayanan dan pemeliharaan kantor Ke</w:t>
            </w:r>
            <w:r w:rsidRPr="00475E4D">
              <w:rPr>
                <w:rFonts w:eastAsia="Times New Roman" w:cstheme="minorHAnsi"/>
                <w:color w:val="000000"/>
                <w:sz w:val="10"/>
                <w:szCs w:val="10"/>
                <w:lang w:val="en-US" w:eastAsia="en-US"/>
              </w:rPr>
              <w:t>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3.1.06.01.308</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FC365C">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Operasional Kelurahan </w:t>
            </w:r>
            <w:r w:rsidR="00FC365C">
              <w:rPr>
                <w:rFonts w:eastAsia="Times New Roman" w:cstheme="minorHAnsi"/>
                <w:color w:val="000000"/>
                <w:sz w:val="10"/>
                <w:szCs w:val="10"/>
                <w:lang w:val="en-US" w:eastAsia="en-US"/>
              </w:rPr>
              <w:t>Sambirejo</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136.702.500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4.012.420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2.484.274</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6,496,694</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6.496.694</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4.75 %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Operasional pel</w:t>
            </w:r>
            <w:r w:rsidR="00FC365C">
              <w:rPr>
                <w:rFonts w:eastAsia="Times New Roman" w:cstheme="minorHAnsi"/>
                <w:color w:val="000000"/>
                <w:sz w:val="10"/>
                <w:szCs w:val="10"/>
                <w:lang w:val="en-US" w:eastAsia="en-US"/>
              </w:rPr>
              <w:t>ayanan dan pemeliharaan kantor K</w:t>
            </w:r>
            <w:r w:rsidRPr="00475E4D">
              <w:rPr>
                <w:rFonts w:eastAsia="Times New Roman" w:cstheme="minorHAnsi"/>
                <w:color w:val="000000"/>
                <w:sz w:val="10"/>
                <w:szCs w:val="10"/>
                <w:lang w:val="en-US" w:eastAsia="en-US"/>
              </w:rPr>
              <w:t>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3.1.06.01.309</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FC365C">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Operasional Kelurahan </w:t>
            </w:r>
            <w:r w:rsidR="00FC365C">
              <w:rPr>
                <w:rFonts w:eastAsia="Times New Roman" w:cstheme="minorHAnsi"/>
                <w:color w:val="000000"/>
                <w:sz w:val="10"/>
                <w:szCs w:val="10"/>
                <w:lang w:val="en-US" w:eastAsia="en-US"/>
              </w:rPr>
              <w:t>Pandean Lamper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136.702.500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1.947.625</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1.561.381</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3,509,006</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3.51</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3.509.006</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2.57 %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Operasional pel</w:t>
            </w:r>
            <w:r w:rsidR="00FC365C">
              <w:rPr>
                <w:rFonts w:eastAsia="Times New Roman" w:cstheme="minorHAnsi"/>
                <w:color w:val="000000"/>
                <w:sz w:val="10"/>
                <w:szCs w:val="10"/>
                <w:lang w:val="en-US" w:eastAsia="en-US"/>
              </w:rPr>
              <w:t>ayanan dan pemeliharaan kantor K</w:t>
            </w:r>
            <w:r w:rsidRPr="00475E4D">
              <w:rPr>
                <w:rFonts w:eastAsia="Times New Roman" w:cstheme="minorHAnsi"/>
                <w:color w:val="000000"/>
                <w:sz w:val="10"/>
                <w:szCs w:val="10"/>
                <w:lang w:val="en-US" w:eastAsia="en-US"/>
              </w:rPr>
              <w:t>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3.1.06.01.310</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Operasional Kelurahan </w:t>
            </w:r>
            <w:r w:rsidR="00BF409F">
              <w:rPr>
                <w:rFonts w:eastAsia="Times New Roman" w:cstheme="minorHAnsi"/>
                <w:color w:val="000000"/>
                <w:sz w:val="10"/>
                <w:szCs w:val="10"/>
                <w:lang w:val="en-US" w:eastAsia="en-US"/>
              </w:rPr>
              <w:t>Gayamsari</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136.702.500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3.746.260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18.090.202</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21,836,462</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21.84</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21.836.462</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15.97 %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Operasional pel</w:t>
            </w:r>
            <w:r w:rsidR="00FC365C">
              <w:rPr>
                <w:rFonts w:eastAsia="Times New Roman" w:cstheme="minorHAnsi"/>
                <w:color w:val="000000"/>
                <w:sz w:val="10"/>
                <w:szCs w:val="10"/>
                <w:lang w:val="en-US" w:eastAsia="en-US"/>
              </w:rPr>
              <w:t>ayanan dan pemeliharaan kantor K</w:t>
            </w:r>
            <w:r w:rsidRPr="00475E4D">
              <w:rPr>
                <w:rFonts w:eastAsia="Times New Roman" w:cstheme="minorHAnsi"/>
                <w:color w:val="000000"/>
                <w:sz w:val="10"/>
                <w:szCs w:val="10"/>
                <w:lang w:val="en-US" w:eastAsia="en-US"/>
              </w:rPr>
              <w:t>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33.39%</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75.55%</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1616" behindDoc="0" locked="0" layoutInCell="1" allowOverlap="1" wp14:anchorId="0B8257BC" wp14:editId="226C7AC6">
                  <wp:simplePos x="0" y="0"/>
                  <wp:positionH relativeFrom="column">
                    <wp:posOffset>0</wp:posOffset>
                  </wp:positionH>
                  <wp:positionV relativeFrom="paragraph">
                    <wp:posOffset>114300</wp:posOffset>
                  </wp:positionV>
                  <wp:extent cx="190500" cy="152400"/>
                  <wp:effectExtent l="0" t="0" r="0" b="0"/>
                  <wp:wrapNone/>
                  <wp:docPr id="128" name="Picture 128" descr="-"/>
                  <wp:cNvGraphicFramePr/>
                  <a:graphic xmlns:a="http://schemas.openxmlformats.org/drawingml/2006/main">
                    <a:graphicData uri="http://schemas.openxmlformats.org/drawingml/2006/picture">
                      <pic:pic xmlns:pic="http://schemas.openxmlformats.org/drawingml/2006/picture">
                        <pic:nvPicPr>
                          <pic:cNvPr id="2065" name="Picture 17"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Sedang</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2640" behindDoc="0" locked="0" layoutInCell="1" allowOverlap="1" wp14:anchorId="36AECF9A" wp14:editId="6B5F2055">
                  <wp:simplePos x="0" y="0"/>
                  <wp:positionH relativeFrom="column">
                    <wp:posOffset>0</wp:posOffset>
                  </wp:positionH>
                  <wp:positionV relativeFrom="paragraph">
                    <wp:posOffset>114300</wp:posOffset>
                  </wp:positionV>
                  <wp:extent cx="190500" cy="171450"/>
                  <wp:effectExtent l="0" t="0" r="0" b="0"/>
                  <wp:wrapNone/>
                  <wp:docPr id="63" name="Picture 63" descr="-"/>
                  <wp:cNvGraphicFramePr/>
                  <a:graphic xmlns:a="http://schemas.openxmlformats.org/drawingml/2006/main">
                    <a:graphicData uri="http://schemas.openxmlformats.org/drawingml/2006/picture">
                      <pic:pic xmlns:pic="http://schemas.openxmlformats.org/drawingml/2006/picture">
                        <pic:nvPicPr>
                          <pic:cNvPr id="2066" name="Picture 18"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000000" w:fill="39E600"/>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Tinggi</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Peningkatan Sarana Dan Prasarana Aparatur</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4.715.645.000 </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5.218.691.470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1.058.003.250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155.795.843</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186.365.863</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342.161.706</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3664" behindDoc="0" locked="0" layoutInCell="1" allowOverlap="1" wp14:anchorId="584A863A" wp14:editId="3E0C548F">
                  <wp:simplePos x="0" y="0"/>
                  <wp:positionH relativeFrom="column">
                    <wp:posOffset>0</wp:posOffset>
                  </wp:positionH>
                  <wp:positionV relativeFrom="paragraph">
                    <wp:posOffset>114300</wp:posOffset>
                  </wp:positionV>
                  <wp:extent cx="190500" cy="180975"/>
                  <wp:effectExtent l="0" t="0" r="0" b="0"/>
                  <wp:wrapNone/>
                  <wp:docPr id="62" name="Picture 62" descr="-"/>
                  <wp:cNvGraphicFramePr/>
                  <a:graphic xmlns:a="http://schemas.openxmlformats.org/drawingml/2006/main">
                    <a:graphicData uri="http://schemas.openxmlformats.org/drawingml/2006/picture">
                      <pic:pic xmlns:pic="http://schemas.openxmlformats.org/drawingml/2006/picture">
                        <pic:nvPicPr>
                          <pic:cNvPr id="2067" name="Picture 19"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4688" behindDoc="0" locked="0" layoutInCell="1" allowOverlap="1" wp14:anchorId="7A14C498" wp14:editId="09C6E279">
                  <wp:simplePos x="0" y="0"/>
                  <wp:positionH relativeFrom="column">
                    <wp:posOffset>0</wp:posOffset>
                  </wp:positionH>
                  <wp:positionV relativeFrom="paragraph">
                    <wp:posOffset>114300</wp:posOffset>
                  </wp:positionV>
                  <wp:extent cx="190500" cy="104775"/>
                  <wp:effectExtent l="0" t="0" r="0" b="0"/>
                  <wp:wrapNone/>
                  <wp:docPr id="61" name="Picture 61" descr="-"/>
                  <wp:cNvGraphicFramePr/>
                  <a:graphic xmlns:a="http://schemas.openxmlformats.org/drawingml/2006/main">
                    <a:graphicData uri="http://schemas.openxmlformats.org/drawingml/2006/picture">
                      <pic:pic xmlns:pic="http://schemas.openxmlformats.org/drawingml/2006/picture">
                        <pic:nvPicPr>
                          <pic:cNvPr id="2068" name="Picture 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32.34</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75.33 %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5.560.853.176</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45.20 %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117.92%</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Cakupan Pelayanan Sarana dan Prasarana Aparatur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3.1.06.02.007</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Pengadaan Perlengkapan Gedung Kantor</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1.522.915.000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2.613.985.555</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179.521.250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5712" behindDoc="0" locked="0" layoutInCell="1" allowOverlap="1" wp14:anchorId="01C30B24" wp14:editId="328F27BD">
                  <wp:simplePos x="0" y="0"/>
                  <wp:positionH relativeFrom="column">
                    <wp:posOffset>0</wp:posOffset>
                  </wp:positionH>
                  <wp:positionV relativeFrom="paragraph">
                    <wp:posOffset>114300</wp:posOffset>
                  </wp:positionV>
                  <wp:extent cx="190500" cy="171450"/>
                  <wp:effectExtent l="0" t="0" r="0" b="0"/>
                  <wp:wrapNone/>
                  <wp:docPr id="60" name="Picture 60" descr="-"/>
                  <wp:cNvGraphicFramePr/>
                  <a:graphic xmlns:a="http://schemas.openxmlformats.org/drawingml/2006/main">
                    <a:graphicData uri="http://schemas.openxmlformats.org/drawingml/2006/picture">
                      <pic:pic xmlns:pic="http://schemas.openxmlformats.org/drawingml/2006/picture">
                        <pic:nvPicPr>
                          <pic:cNvPr id="2069" name="Picture 21"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2.613.985.555</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171.64 %</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single" w:sz="8" w:space="0" w:color="000000"/>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fasilitas perlengkapan kantor yang mendukung kerja pegawai</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3.1.06.02.009</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Pengadaan Peralatan Gedung Kantor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289.437.000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538.305.000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44,000,000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6736" behindDoc="0" locked="0" layoutInCell="1" allowOverlap="1" wp14:anchorId="7AE6FC2B" wp14:editId="0A64E746">
                  <wp:simplePos x="0" y="0"/>
                  <wp:positionH relativeFrom="column">
                    <wp:posOffset>0</wp:posOffset>
                  </wp:positionH>
                  <wp:positionV relativeFrom="paragraph">
                    <wp:posOffset>0</wp:posOffset>
                  </wp:positionV>
                  <wp:extent cx="190500" cy="171450"/>
                  <wp:effectExtent l="0" t="0" r="0" b="0"/>
                  <wp:wrapNone/>
                  <wp:docPr id="59" name="Picture 59" descr="-"/>
                  <wp:cNvGraphicFramePr/>
                  <a:graphic xmlns:a="http://schemas.openxmlformats.org/drawingml/2006/main">
                    <a:graphicData uri="http://schemas.openxmlformats.org/drawingml/2006/picture">
                      <pic:pic xmlns:pic="http://schemas.openxmlformats.org/drawingml/2006/picture">
                        <pic:nvPicPr>
                          <pic:cNvPr id="2070" name="Picture 22"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75" w:type="dxa"/>
              <w:tblCellSpacing w:w="0" w:type="dxa"/>
              <w:tblLayout w:type="fixed"/>
              <w:tblCellMar>
                <w:left w:w="0" w:type="dxa"/>
                <w:right w:w="0" w:type="dxa"/>
              </w:tblCellMar>
              <w:tblLook w:val="04A0" w:firstRow="1" w:lastRow="0" w:firstColumn="1" w:lastColumn="0" w:noHBand="0" w:noVBand="1"/>
            </w:tblPr>
            <w:tblGrid>
              <w:gridCol w:w="675"/>
            </w:tblGrid>
            <w:tr w:rsidR="002F1665" w:rsidRPr="00475E4D" w:rsidTr="00355716">
              <w:trPr>
                <w:trHeight w:val="195"/>
                <w:tblCellSpacing w:w="0" w:type="dxa"/>
              </w:trPr>
              <w:tc>
                <w:tcPr>
                  <w:tcW w:w="67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80.00</w:t>
                  </w: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582.305.000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201.19 %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Pemenuhan peralatan gedung kantor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3.1.06.02.021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Pemeliharaan Rutin/berkala Rumah Dinas</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19.400.000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13.273.050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1.057.500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556.500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1,614,000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7760" behindDoc="0" locked="0" layoutInCell="1" allowOverlap="1" wp14:anchorId="041ABD5A" wp14:editId="10DEDC8C">
                  <wp:simplePos x="0" y="0"/>
                  <wp:positionH relativeFrom="column">
                    <wp:posOffset>0</wp:posOffset>
                  </wp:positionH>
                  <wp:positionV relativeFrom="paragraph">
                    <wp:posOffset>114300</wp:posOffset>
                  </wp:positionV>
                  <wp:extent cx="190500" cy="123825"/>
                  <wp:effectExtent l="0" t="0" r="0" b="0"/>
                  <wp:wrapNone/>
                  <wp:docPr id="58" name="Picture 58" descr="-"/>
                  <wp:cNvGraphicFramePr/>
                  <a:graphic xmlns:a="http://schemas.openxmlformats.org/drawingml/2006/main">
                    <a:graphicData uri="http://schemas.openxmlformats.org/drawingml/2006/picture">
                      <pic:pic xmlns:pic="http://schemas.openxmlformats.org/drawingml/2006/picture">
                        <pic:nvPicPr>
                          <pic:cNvPr id="2071" name="Picture 23"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355716">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w:t>
                  </w:r>
                </w:p>
              </w:tc>
            </w:tr>
            <w:tr w:rsidR="002F1665" w:rsidRPr="00475E4D" w:rsidTr="00355716">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8784" behindDoc="0" locked="0" layoutInCell="1" allowOverlap="1" wp14:anchorId="50BF98D6" wp14:editId="61572980">
                  <wp:simplePos x="0" y="0"/>
                  <wp:positionH relativeFrom="column">
                    <wp:posOffset>0</wp:posOffset>
                  </wp:positionH>
                  <wp:positionV relativeFrom="paragraph">
                    <wp:posOffset>0</wp:posOffset>
                  </wp:positionV>
                  <wp:extent cx="190500" cy="161925"/>
                  <wp:effectExtent l="0" t="0" r="0" b="0"/>
                  <wp:wrapNone/>
                  <wp:docPr id="57" name="Picture 57" descr="-"/>
                  <wp:cNvGraphicFramePr/>
                  <a:graphic xmlns:a="http://schemas.openxmlformats.org/drawingml/2006/main">
                    <a:graphicData uri="http://schemas.openxmlformats.org/drawingml/2006/picture">
                      <pic:pic xmlns:pic="http://schemas.openxmlformats.org/drawingml/2006/picture">
                        <pic:nvPicPr>
                          <pic:cNvPr id="2072" name="Picture 24"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355716">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50.44</w:t>
                  </w:r>
                </w:p>
              </w:tc>
            </w:tr>
            <w:tr w:rsidR="002F1665" w:rsidRPr="00475E4D" w:rsidTr="00355716">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14.887.050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76.74 %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rumah dinas yang dipelihara pada tahun berkenaan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3.1.06.02.022</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Pemeliharaan Rutin/berkala Gedung Kantor</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732.144.000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1.070.450.960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499.608.000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120.001.352</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121.681.201</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241,682,553</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39808" behindDoc="0" locked="0" layoutInCell="1" allowOverlap="1" wp14:anchorId="00E5745F" wp14:editId="7DAE1CD3">
                  <wp:simplePos x="0" y="0"/>
                  <wp:positionH relativeFrom="column">
                    <wp:posOffset>0</wp:posOffset>
                  </wp:positionH>
                  <wp:positionV relativeFrom="paragraph">
                    <wp:posOffset>114300</wp:posOffset>
                  </wp:positionV>
                  <wp:extent cx="190500" cy="171450"/>
                  <wp:effectExtent l="0" t="0" r="0" b="0"/>
                  <wp:wrapNone/>
                  <wp:docPr id="2073" name="Picture 2073" descr="-"/>
                  <wp:cNvGraphicFramePr/>
                  <a:graphic xmlns:a="http://schemas.openxmlformats.org/drawingml/2006/main">
                    <a:graphicData uri="http://schemas.openxmlformats.org/drawingml/2006/picture">
                      <pic:pic xmlns:pic="http://schemas.openxmlformats.org/drawingml/2006/picture">
                        <pic:nvPicPr>
                          <pic:cNvPr id="2073" name="Picture 25"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355716">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53.00</w:t>
                  </w:r>
                </w:p>
              </w:tc>
            </w:tr>
            <w:tr w:rsidR="002F1665" w:rsidRPr="00475E4D" w:rsidTr="00355716">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0832" behindDoc="0" locked="0" layoutInCell="1" allowOverlap="1" wp14:anchorId="1B94D353" wp14:editId="377BE228">
                  <wp:simplePos x="0" y="0"/>
                  <wp:positionH relativeFrom="column">
                    <wp:posOffset>0</wp:posOffset>
                  </wp:positionH>
                  <wp:positionV relativeFrom="paragraph">
                    <wp:posOffset>0</wp:posOffset>
                  </wp:positionV>
                  <wp:extent cx="190500" cy="123825"/>
                  <wp:effectExtent l="0" t="0" r="0" b="0"/>
                  <wp:wrapNone/>
                  <wp:docPr id="2074" name="Picture 2074" descr="-"/>
                  <wp:cNvGraphicFramePr/>
                  <a:graphic xmlns:a="http://schemas.openxmlformats.org/drawingml/2006/main">
                    <a:graphicData uri="http://schemas.openxmlformats.org/drawingml/2006/picture">
                      <pic:pic xmlns:pic="http://schemas.openxmlformats.org/drawingml/2006/picture">
                        <pic:nvPicPr>
                          <pic:cNvPr id="2074" name="Picture 26"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355716">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48.37</w:t>
                  </w:r>
                </w:p>
              </w:tc>
            </w:tr>
            <w:tr w:rsidR="002F1665" w:rsidRPr="00475E4D" w:rsidTr="00355716">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1.312.133.513</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10.60 %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179.22 %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p w:rsidR="00FC365C" w:rsidRDefault="00FC365C" w:rsidP="002F1665">
            <w:pPr>
              <w:spacing w:after="0" w:line="240" w:lineRule="auto"/>
              <w:rPr>
                <w:rFonts w:eastAsia="Times New Roman" w:cstheme="minorHAnsi"/>
                <w:color w:val="000000"/>
                <w:sz w:val="10"/>
                <w:szCs w:val="10"/>
                <w:lang w:val="en-US" w:eastAsia="en-US"/>
              </w:rPr>
            </w:pPr>
          </w:p>
          <w:p w:rsidR="00FC365C" w:rsidRDefault="00FC365C" w:rsidP="002F1665">
            <w:pPr>
              <w:spacing w:after="0" w:line="240" w:lineRule="auto"/>
              <w:rPr>
                <w:rFonts w:eastAsia="Times New Roman" w:cstheme="minorHAnsi"/>
                <w:color w:val="000000"/>
                <w:sz w:val="10"/>
                <w:szCs w:val="10"/>
                <w:lang w:val="en-US" w:eastAsia="en-US"/>
              </w:rPr>
            </w:pPr>
          </w:p>
          <w:p w:rsidR="00FC365C" w:rsidRDefault="00FC365C" w:rsidP="002F1665">
            <w:pPr>
              <w:spacing w:after="0" w:line="240" w:lineRule="auto"/>
              <w:rPr>
                <w:rFonts w:eastAsia="Times New Roman" w:cstheme="minorHAnsi"/>
                <w:color w:val="000000"/>
                <w:sz w:val="10"/>
                <w:szCs w:val="10"/>
                <w:lang w:val="en-US" w:eastAsia="en-US"/>
              </w:rPr>
            </w:pPr>
          </w:p>
          <w:p w:rsidR="00FC365C" w:rsidRPr="00475E4D" w:rsidRDefault="00FC365C" w:rsidP="002F1665">
            <w:pPr>
              <w:spacing w:after="0" w:line="240" w:lineRule="auto"/>
              <w:rPr>
                <w:rFonts w:eastAsia="Times New Roman" w:cstheme="minorHAnsi"/>
                <w:color w:val="000000"/>
                <w:sz w:val="10"/>
                <w:szCs w:val="10"/>
                <w:lang w:val="en-US" w:eastAsia="en-US"/>
              </w:rPr>
            </w:pP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komponen gedung yang dilakukan pemeliharaan pada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3.1.06.02.024</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Pemeliharaan Rutin/berkala Kendaraan Dinas / Operasional</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439.059.000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418.076.105</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116.744.000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26.621.691</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17.740.962</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44,362,653</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1856" behindDoc="0" locked="0" layoutInCell="1" allowOverlap="1" wp14:anchorId="39342BD2" wp14:editId="2181F4E0">
                  <wp:simplePos x="0" y="0"/>
                  <wp:positionH relativeFrom="column">
                    <wp:posOffset>0</wp:posOffset>
                  </wp:positionH>
                  <wp:positionV relativeFrom="paragraph">
                    <wp:posOffset>114300</wp:posOffset>
                  </wp:positionV>
                  <wp:extent cx="190500" cy="171450"/>
                  <wp:effectExtent l="0" t="0" r="0" b="0"/>
                  <wp:wrapNone/>
                  <wp:docPr id="56" name="Picture 56" descr="-"/>
                  <wp:cNvGraphicFramePr/>
                  <a:graphic xmlns:a="http://schemas.openxmlformats.org/drawingml/2006/main">
                    <a:graphicData uri="http://schemas.openxmlformats.org/drawingml/2006/picture">
                      <pic:pic xmlns:pic="http://schemas.openxmlformats.org/drawingml/2006/picture">
                        <pic:nvPicPr>
                          <pic:cNvPr id="2075" name="Picture 27"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355716">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r>
            <w:tr w:rsidR="002F1665" w:rsidRPr="00475E4D" w:rsidTr="00355716">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2880" behindDoc="0" locked="0" layoutInCell="1" allowOverlap="1" wp14:anchorId="119C0A32" wp14:editId="2A3FEB52">
                  <wp:simplePos x="0" y="0"/>
                  <wp:positionH relativeFrom="column">
                    <wp:posOffset>0</wp:posOffset>
                  </wp:positionH>
                  <wp:positionV relativeFrom="paragraph">
                    <wp:posOffset>0</wp:posOffset>
                  </wp:positionV>
                  <wp:extent cx="190500" cy="123825"/>
                  <wp:effectExtent l="0" t="0" r="0" b="0"/>
                  <wp:wrapNone/>
                  <wp:docPr id="55" name="Picture 55" descr="-"/>
                  <wp:cNvGraphicFramePr/>
                  <a:graphic xmlns:a="http://schemas.openxmlformats.org/drawingml/2006/main">
                    <a:graphicData uri="http://schemas.openxmlformats.org/drawingml/2006/picture">
                      <pic:pic xmlns:pic="http://schemas.openxmlformats.org/drawingml/2006/picture">
                        <pic:nvPicPr>
                          <pic:cNvPr id="2076" name="Picture 28"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355716">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38.00</w:t>
                  </w:r>
                </w:p>
              </w:tc>
            </w:tr>
            <w:tr w:rsidR="002F1665" w:rsidRPr="00475E4D" w:rsidTr="00355716">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462.438.758</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105.32 %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kendaraan dinas operasional yang dilakukan pemeliharaan pada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3.1.06.02.028</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Pemeliharaan Rutin/berkala Peralatan Gedung Kantor</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120.720.000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118.207.000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12.400.000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6.082.800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1.491.000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7,573,800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3904" behindDoc="0" locked="0" layoutInCell="1" allowOverlap="1" wp14:anchorId="40AAE605" wp14:editId="77471C30">
                  <wp:simplePos x="0" y="0"/>
                  <wp:positionH relativeFrom="column">
                    <wp:posOffset>0</wp:posOffset>
                  </wp:positionH>
                  <wp:positionV relativeFrom="paragraph">
                    <wp:posOffset>114300</wp:posOffset>
                  </wp:positionV>
                  <wp:extent cx="190500" cy="152400"/>
                  <wp:effectExtent l="0" t="0" r="0" b="0"/>
                  <wp:wrapNone/>
                  <wp:docPr id="54" name="Picture 54" descr="-"/>
                  <wp:cNvGraphicFramePr/>
                  <a:graphic xmlns:a="http://schemas.openxmlformats.org/drawingml/2006/main">
                    <a:graphicData uri="http://schemas.openxmlformats.org/drawingml/2006/picture">
                      <pic:pic xmlns:pic="http://schemas.openxmlformats.org/drawingml/2006/picture">
                        <pic:nvPicPr>
                          <pic:cNvPr id="2077" name="Picture 29"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355716">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w:t>
                  </w:r>
                </w:p>
              </w:tc>
            </w:tr>
            <w:tr w:rsidR="002F1665" w:rsidRPr="00475E4D" w:rsidTr="00355716">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4928" behindDoc="0" locked="0" layoutInCell="1" allowOverlap="1" wp14:anchorId="7E115D7D" wp14:editId="7B3C6E95">
                  <wp:simplePos x="0" y="0"/>
                  <wp:positionH relativeFrom="column">
                    <wp:posOffset>0</wp:posOffset>
                  </wp:positionH>
                  <wp:positionV relativeFrom="paragraph">
                    <wp:posOffset>0</wp:posOffset>
                  </wp:positionV>
                  <wp:extent cx="190500" cy="161925"/>
                  <wp:effectExtent l="0" t="0" r="0" b="0"/>
                  <wp:wrapNone/>
                  <wp:docPr id="53" name="Picture 53" descr="-"/>
                  <wp:cNvGraphicFramePr/>
                  <a:graphic xmlns:a="http://schemas.openxmlformats.org/drawingml/2006/main">
                    <a:graphicData uri="http://schemas.openxmlformats.org/drawingml/2006/picture">
                      <pic:pic xmlns:pic="http://schemas.openxmlformats.org/drawingml/2006/picture">
                        <pic:nvPicPr>
                          <pic:cNvPr id="2078" name="Picture 30"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355716">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61.08</w:t>
                  </w:r>
                </w:p>
              </w:tc>
            </w:tr>
            <w:tr w:rsidR="002F1665" w:rsidRPr="00475E4D" w:rsidTr="00355716">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125.780.800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6.60 %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104.19 %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peralatan gedung kantor yang dipelihara pada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3.1.06.02.042</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Rehabilitasi Sedang/berat Gedung Kantor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810.000.000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356.127.000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356.127.000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43.97 %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perbaikan sedang / berat gedung kantor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3.1.06.02.048</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Rehabilitasi Sedang/ Berat Instalasi</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50.500.000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45.171.600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45.171.600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89.45 %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instalasi kantor yang diperbaiki/dinaikkan dayanya</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641"/>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3.1.06.02.083</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Penyediaan Jasa Pemeliharaan &amp; Perijinan Kendaraan Dinas Operasional</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55.470.000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45.095.200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11.530.000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2.032.500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896.200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2,928,700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1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bl>
            <w:tblPr>
              <w:tblW w:w="675" w:type="dxa"/>
              <w:tblCellSpacing w:w="0" w:type="dxa"/>
              <w:tblLayout w:type="fixed"/>
              <w:tblCellMar>
                <w:left w:w="0" w:type="dxa"/>
                <w:right w:w="0" w:type="dxa"/>
              </w:tblCellMar>
              <w:tblLook w:val="04A0" w:firstRow="1" w:lastRow="0" w:firstColumn="1" w:lastColumn="0" w:noHBand="0" w:noVBand="1"/>
            </w:tblPr>
            <w:tblGrid>
              <w:gridCol w:w="675"/>
            </w:tblGrid>
            <w:tr w:rsidR="002F1665" w:rsidRPr="00475E4D" w:rsidTr="00355716">
              <w:trPr>
                <w:trHeight w:val="600"/>
                <w:tblCellSpacing w:w="0" w:type="dxa"/>
              </w:trPr>
              <w:tc>
                <w:tcPr>
                  <w:tcW w:w="675" w:type="dxa"/>
                  <w:tcBorders>
                    <w:top w:val="nil"/>
                    <w:left w:val="nil"/>
                    <w:bottom w:val="single" w:sz="8" w:space="0" w:color="000000"/>
                    <w:right w:val="single" w:sz="8" w:space="0" w:color="000000"/>
                  </w:tcBorders>
                  <w:shd w:val="clear" w:color="auto" w:fill="auto"/>
                  <w:vAlign w:val="bottom"/>
                  <w:hideMark/>
                </w:tcPr>
                <w:p w:rsidR="002F1665" w:rsidRPr="00475E4D" w:rsidRDefault="00ED764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5952" behindDoc="0" locked="0" layoutInCell="1" allowOverlap="1" wp14:anchorId="4B262159" wp14:editId="10DA36FD">
                        <wp:simplePos x="0" y="0"/>
                        <wp:positionH relativeFrom="column">
                          <wp:posOffset>-40640</wp:posOffset>
                        </wp:positionH>
                        <wp:positionV relativeFrom="paragraph">
                          <wp:posOffset>-41275</wp:posOffset>
                        </wp:positionV>
                        <wp:extent cx="190500" cy="104775"/>
                        <wp:effectExtent l="0" t="0" r="0" b="0"/>
                        <wp:wrapNone/>
                        <wp:docPr id="52" name="Picture 52" descr="-"/>
                        <wp:cNvGraphicFramePr/>
                        <a:graphic xmlns:a="http://schemas.openxmlformats.org/drawingml/2006/main">
                          <a:graphicData uri="http://schemas.openxmlformats.org/drawingml/2006/picture">
                            <pic:pic xmlns:pic="http://schemas.openxmlformats.org/drawingml/2006/picture">
                              <pic:nvPicPr>
                                <pic:cNvPr id="2079" name="Picture 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pic:spPr>
                            </pic:pic>
                          </a:graphicData>
                        </a:graphic>
                        <wp14:sizeRelH relativeFrom="page">
                          <wp14:pctWidth>0</wp14:pctWidth>
                        </wp14:sizeRelH>
                        <wp14:sizeRelV relativeFrom="page">
                          <wp14:pctHeight>0</wp14:pctHeight>
                        </wp14:sizeRelV>
                      </wp:anchor>
                    </w:drawing>
                  </w:r>
                  <w:r w:rsidR="002F1665" w:rsidRPr="00475E4D">
                    <w:rPr>
                      <w:rFonts w:eastAsia="Times New Roman" w:cstheme="minorHAnsi"/>
                      <w:color w:val="000000"/>
                      <w:sz w:val="10"/>
                      <w:szCs w:val="10"/>
                      <w:lang w:val="en-US" w:eastAsia="en-US"/>
                    </w:rPr>
                    <w:t>25.40</w:t>
                  </w: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48.023.900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86.58 %</w:t>
            </w: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jasa pemeliharaan dan perijinan kendaraan dinas operasional</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28.67%</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33.70%</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6976" behindDoc="0" locked="0" layoutInCell="1" allowOverlap="1" wp14:anchorId="617877C0" wp14:editId="6596E2AE">
                  <wp:simplePos x="0" y="0"/>
                  <wp:positionH relativeFrom="column">
                    <wp:posOffset>0</wp:posOffset>
                  </wp:positionH>
                  <wp:positionV relativeFrom="paragraph">
                    <wp:posOffset>114300</wp:posOffset>
                  </wp:positionV>
                  <wp:extent cx="190500" cy="104775"/>
                  <wp:effectExtent l="0" t="0" r="0" b="0"/>
                  <wp:wrapNone/>
                  <wp:docPr id="51" name="Picture 51" descr="-"/>
                  <wp:cNvGraphicFramePr/>
                  <a:graphic xmlns:a="http://schemas.openxmlformats.org/drawingml/2006/main">
                    <a:graphicData uri="http://schemas.openxmlformats.org/drawingml/2006/picture">
                      <pic:pic xmlns:pic="http://schemas.openxmlformats.org/drawingml/2006/picture">
                        <pic:nvPicPr>
                          <pic:cNvPr id="2080" name="Picture 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000000" w:fill="FFA500"/>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Rendah</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8000" behindDoc="0" locked="0" layoutInCell="1" allowOverlap="1" wp14:anchorId="6883168F" wp14:editId="080554A1">
                  <wp:simplePos x="0" y="0"/>
                  <wp:positionH relativeFrom="column">
                    <wp:posOffset>0</wp:posOffset>
                  </wp:positionH>
                  <wp:positionV relativeFrom="paragraph">
                    <wp:posOffset>114300</wp:posOffset>
                  </wp:positionV>
                  <wp:extent cx="190500" cy="152400"/>
                  <wp:effectExtent l="0" t="0" r="0" b="0"/>
                  <wp:wrapNone/>
                  <wp:docPr id="2081" name="Picture 2081" descr="-"/>
                  <wp:cNvGraphicFramePr/>
                  <a:graphic xmlns:a="http://schemas.openxmlformats.org/drawingml/2006/main">
                    <a:graphicData uri="http://schemas.openxmlformats.org/drawingml/2006/picture">
                      <pic:pic xmlns:pic="http://schemas.openxmlformats.org/drawingml/2006/picture">
                        <pic:nvPicPr>
                          <pic:cNvPr id="2081" name="Picture 33"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355716">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Sedang</w:t>
                  </w:r>
                </w:p>
              </w:tc>
            </w:tr>
            <w:tr w:rsidR="002F1665" w:rsidRPr="00475E4D" w:rsidTr="00355716">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Peningkatan Pengembangan Sistem Pelaporan Capaian Kinerja Dan Keuangan</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757.415.000 </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176.00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721.151.000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358.075.000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87.445.000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57.485.000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144.930.000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49024" behindDoc="0" locked="0" layoutInCell="1" allowOverlap="1" wp14:anchorId="22876B74" wp14:editId="40320E78">
                  <wp:simplePos x="0" y="0"/>
                  <wp:positionH relativeFrom="column">
                    <wp:posOffset>0</wp:posOffset>
                  </wp:positionH>
                  <wp:positionV relativeFrom="paragraph">
                    <wp:posOffset>114300</wp:posOffset>
                  </wp:positionV>
                  <wp:extent cx="190500" cy="171450"/>
                  <wp:effectExtent l="0" t="0" r="0" b="0"/>
                  <wp:wrapNone/>
                  <wp:docPr id="50" name="Picture 50" descr="-"/>
                  <wp:cNvGraphicFramePr/>
                  <a:graphic xmlns:a="http://schemas.openxmlformats.org/drawingml/2006/main">
                    <a:graphicData uri="http://schemas.openxmlformats.org/drawingml/2006/picture">
                      <pic:pic xmlns:pic="http://schemas.openxmlformats.org/drawingml/2006/picture">
                        <pic:nvPicPr>
                          <pic:cNvPr id="2082" name="Picture 34"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0048" behindDoc="0" locked="0" layoutInCell="1" allowOverlap="1" wp14:anchorId="5B61D674" wp14:editId="536CF735">
                  <wp:simplePos x="0" y="0"/>
                  <wp:positionH relativeFrom="column">
                    <wp:posOffset>0</wp:posOffset>
                  </wp:positionH>
                  <wp:positionV relativeFrom="paragraph">
                    <wp:posOffset>114300</wp:posOffset>
                  </wp:positionV>
                  <wp:extent cx="190500" cy="123825"/>
                  <wp:effectExtent l="0" t="0" r="0" b="0"/>
                  <wp:wrapNone/>
                  <wp:docPr id="2083" name="Picture 2083" descr="-"/>
                  <wp:cNvGraphicFramePr/>
                  <a:graphic xmlns:a="http://schemas.openxmlformats.org/drawingml/2006/main">
                    <a:graphicData uri="http://schemas.openxmlformats.org/drawingml/2006/picture">
                      <pic:pic xmlns:pic="http://schemas.openxmlformats.org/drawingml/2006/picture">
                        <pic:nvPicPr>
                          <pic:cNvPr id="2083" name="Picture 35"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355716">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40.47</w:t>
                  </w:r>
                </w:p>
              </w:tc>
            </w:tr>
            <w:tr w:rsidR="002F1665" w:rsidRPr="00475E4D" w:rsidTr="00355716">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75.67 %</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866.081.000</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45.40 %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114.35%</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Tertib pelaporan capaian kinerja dan keuangan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3.1.06.06.005</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Penunjang Kinerja Pa, Ppk, Bendahara Dan Pembantu</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680.063.750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680.246.000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346.260.000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86.190.000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57.460.000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143,650,000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16" w:type="dxa"/>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1072" behindDoc="0" locked="0" layoutInCell="1" allowOverlap="1" wp14:anchorId="12B0401F" wp14:editId="0E98B211">
                  <wp:simplePos x="0" y="0"/>
                  <wp:positionH relativeFrom="column">
                    <wp:posOffset>0</wp:posOffset>
                  </wp:positionH>
                  <wp:positionV relativeFrom="paragraph">
                    <wp:posOffset>0</wp:posOffset>
                  </wp:positionV>
                  <wp:extent cx="190500" cy="123825"/>
                  <wp:effectExtent l="0" t="0" r="0" b="0"/>
                  <wp:wrapNone/>
                  <wp:docPr id="49" name="Picture 49" descr="-"/>
                  <wp:cNvGraphicFramePr/>
                  <a:graphic xmlns:a="http://schemas.openxmlformats.org/drawingml/2006/main">
                    <a:graphicData uri="http://schemas.openxmlformats.org/drawingml/2006/picture">
                      <pic:pic xmlns:pic="http://schemas.openxmlformats.org/drawingml/2006/picture">
                        <pic:nvPicPr>
                          <pic:cNvPr id="2084" name="Picture 36"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75" w:type="dxa"/>
              <w:tblCellSpacing w:w="0" w:type="dxa"/>
              <w:tblLayout w:type="fixed"/>
              <w:tblCellMar>
                <w:left w:w="0" w:type="dxa"/>
                <w:right w:w="0" w:type="dxa"/>
              </w:tblCellMar>
              <w:tblLook w:val="04A0" w:firstRow="1" w:lastRow="0" w:firstColumn="1" w:lastColumn="0" w:noHBand="0" w:noVBand="1"/>
            </w:tblPr>
            <w:tblGrid>
              <w:gridCol w:w="675"/>
            </w:tblGrid>
            <w:tr w:rsidR="002F1665" w:rsidRPr="00475E4D" w:rsidTr="00355716">
              <w:trPr>
                <w:trHeight w:val="195"/>
                <w:tblCellSpacing w:w="0" w:type="dxa"/>
              </w:trPr>
              <w:tc>
                <w:tcPr>
                  <w:tcW w:w="67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41.49</w:t>
                  </w: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823.896.000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121.15 %</w:t>
            </w:r>
          </w:p>
        </w:tc>
      </w:tr>
      <w:tr w:rsidR="002F1665" w:rsidRPr="00475E4D" w:rsidTr="00475E4D">
        <w:trPr>
          <w:trHeight w:val="37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target kinerja pA, KPA, PPK, Bendahara dan Bendahara Pembantu</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3.1.06.06.006</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Lkpj Skpd</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9.975.000</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9.240.000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1.530.000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1.63</w:t>
            </w:r>
          </w:p>
        </w:tc>
        <w:tc>
          <w:tcPr>
            <w:tcW w:w="6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9.265.000</w:t>
            </w:r>
          </w:p>
        </w:tc>
        <w:tc>
          <w:tcPr>
            <w:tcW w:w="645"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20.00 %</w:t>
            </w:r>
          </w:p>
        </w:tc>
        <w:tc>
          <w:tcPr>
            <w:tcW w:w="773"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92.88 %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dokumenLKPJ Perangkat Daerah</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306"/>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3.1.06.06.014</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Laporan Capaian Kinerja Dan Ikhtisar Realisasi Kinerja Skpd</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10.860.000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7.170.000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1.950.000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7.170.000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66.02 %</w:t>
            </w: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laporan capaian kinerja dan ikhtisarrealisasi kinerjaperangkat daerahtahun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3.1.06.06.018</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Lkjip</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4.920.000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1.635.000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dokumen LKjIP yang perangkat daerah</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3.1.06.06.020</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Pelaporan Keuangan Akhir Tahun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9.545.000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3.230.000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1.635.000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3.230.000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33.84 %</w:t>
            </w:r>
          </w:p>
        </w:tc>
      </w:tr>
      <w:tr w:rsidR="002F1665" w:rsidRPr="00475E4D" w:rsidTr="00475E4D">
        <w:trPr>
          <w:trHeight w:val="19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dokumen laporan akhir tahun perangkat daerah</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3.1.06.06.023</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Pelaporan Prognosis Realisasi Anggaran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5.796.250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3.860.000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910.000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3.860.000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66.59 %</w:t>
            </w: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dokumen laporan prognosis realisasi anggaran perangkat daerah</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3.1.06.06.028</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Renja Skpd</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12.790.000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12.170.000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2.115.000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1.255.000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1,255,000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2096" behindDoc="0" locked="0" layoutInCell="1" allowOverlap="1" wp14:anchorId="14DD85DE" wp14:editId="11653F50">
                  <wp:simplePos x="0" y="0"/>
                  <wp:positionH relativeFrom="column">
                    <wp:posOffset>-1270</wp:posOffset>
                  </wp:positionH>
                  <wp:positionV relativeFrom="paragraph">
                    <wp:posOffset>46355</wp:posOffset>
                  </wp:positionV>
                  <wp:extent cx="190500" cy="180975"/>
                  <wp:effectExtent l="0" t="0" r="0" b="0"/>
                  <wp:wrapNone/>
                  <wp:docPr id="48" name="Picture 48" descr="-"/>
                  <wp:cNvGraphicFramePr/>
                  <a:graphic xmlns:a="http://schemas.openxmlformats.org/drawingml/2006/main">
                    <a:graphicData uri="http://schemas.openxmlformats.org/drawingml/2006/picture">
                      <pic:pic xmlns:pic="http://schemas.openxmlformats.org/drawingml/2006/picture">
                        <pic:nvPicPr>
                          <pic:cNvPr id="2085" name="Picture 37"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ED764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3120" behindDoc="0" locked="0" layoutInCell="1" allowOverlap="1" wp14:anchorId="743A933C" wp14:editId="062F6753">
                  <wp:simplePos x="0" y="0"/>
                  <wp:positionH relativeFrom="column">
                    <wp:posOffset>26035</wp:posOffset>
                  </wp:positionH>
                  <wp:positionV relativeFrom="paragraph">
                    <wp:posOffset>52070</wp:posOffset>
                  </wp:positionV>
                  <wp:extent cx="190500" cy="161925"/>
                  <wp:effectExtent l="0" t="0" r="0" b="0"/>
                  <wp:wrapNone/>
                  <wp:docPr id="47" name="Picture 47" descr="-"/>
                  <wp:cNvGraphicFramePr/>
                  <a:graphic xmlns:a="http://schemas.openxmlformats.org/drawingml/2006/main">
                    <a:graphicData uri="http://schemas.openxmlformats.org/drawingml/2006/picture">
                      <pic:pic xmlns:pic="http://schemas.openxmlformats.org/drawingml/2006/picture">
                        <pic:nvPicPr>
                          <pic:cNvPr id="2086" name="Picture 38"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ED7645">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59.34</w:t>
                  </w:r>
                </w:p>
              </w:tc>
            </w:tr>
            <w:tr w:rsidR="002F1665" w:rsidRPr="00475E4D" w:rsidTr="00ED7645">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13.425.000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104.96 %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dokumen Renja perangkat daerah</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dokumen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3.1.06.06.033</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Rka Perubahan &amp; Dpa Perubahan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4.320.000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dokumen RKA/DPA perubahan perangkat daerah</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 dokumen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3.1.06.06.034</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Penyusunan Rka Skpd Dan Dpa Skpd</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9.475.000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5.235.000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5.235.000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55.25 %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dokumen RKA/DPA perangkat daerah</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ED764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 dok</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ED764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 dok</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13.89%</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11.38%</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tcBorders>
              <w:top w:val="nil"/>
              <w:left w:val="nil"/>
              <w:bottom w:val="single" w:sz="8" w:space="0" w:color="000000"/>
              <w:right w:val="single" w:sz="8" w:space="0" w:color="000000"/>
            </w:tcBorders>
            <w:shd w:val="clear" w:color="000000" w:fill="FFA5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816" w:type="dxa"/>
            <w:tcBorders>
              <w:top w:val="nil"/>
              <w:left w:val="nil"/>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3.1.06.16</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Pengendalian Pencemaran Dan Perusakan Lingkungan Hidup</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292.657.000 </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189.00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893.080.150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478.809.000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78.028.949</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83.863.212</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161.892.161</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4144" behindDoc="0" locked="0" layoutInCell="1" allowOverlap="1" wp14:anchorId="5FFC1729" wp14:editId="65117A66">
                  <wp:simplePos x="0" y="0"/>
                  <wp:positionH relativeFrom="column">
                    <wp:posOffset>0</wp:posOffset>
                  </wp:positionH>
                  <wp:positionV relativeFrom="paragraph">
                    <wp:posOffset>114300</wp:posOffset>
                  </wp:positionV>
                  <wp:extent cx="190500" cy="171450"/>
                  <wp:effectExtent l="0" t="0" r="0" b="0"/>
                  <wp:wrapNone/>
                  <wp:docPr id="46" name="Picture 46" descr="-"/>
                  <wp:cNvGraphicFramePr/>
                  <a:graphic xmlns:a="http://schemas.openxmlformats.org/drawingml/2006/main">
                    <a:graphicData uri="http://schemas.openxmlformats.org/drawingml/2006/picture">
                      <pic:pic xmlns:pic="http://schemas.openxmlformats.org/drawingml/2006/picture">
                        <pic:nvPicPr>
                          <pic:cNvPr id="2087" name="Picture 39"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5168" behindDoc="0" locked="0" layoutInCell="1" allowOverlap="1" wp14:anchorId="6A919A95" wp14:editId="6EE425CF">
                  <wp:simplePos x="0" y="0"/>
                  <wp:positionH relativeFrom="column">
                    <wp:posOffset>0</wp:posOffset>
                  </wp:positionH>
                  <wp:positionV relativeFrom="paragraph">
                    <wp:posOffset>114300</wp:posOffset>
                  </wp:positionV>
                  <wp:extent cx="190500" cy="152400"/>
                  <wp:effectExtent l="0" t="0" r="0" b="0"/>
                  <wp:wrapNone/>
                  <wp:docPr id="45" name="Picture 45" descr="-"/>
                  <wp:cNvGraphicFramePr/>
                  <a:graphic xmlns:a="http://schemas.openxmlformats.org/drawingml/2006/main">
                    <a:graphicData uri="http://schemas.openxmlformats.org/drawingml/2006/picture">
                      <pic:pic xmlns:pic="http://schemas.openxmlformats.org/drawingml/2006/picture">
                        <pic:nvPicPr>
                          <pic:cNvPr id="2088" name="Picture 40"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33.81</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79.67 %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1.054.972.311</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47.80 %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360.48%</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jumlah titik pantau Adipura yang tertangani</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3.1.06.16.001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Koordinasi Penilaian Kota Sehat / Adipura</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189.212.000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233.736.000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17.552.000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6192" behindDoc="0" locked="0" layoutInCell="1" allowOverlap="1" wp14:anchorId="05705A71" wp14:editId="424A611D">
                  <wp:simplePos x="0" y="0"/>
                  <wp:positionH relativeFrom="column">
                    <wp:posOffset>0</wp:posOffset>
                  </wp:positionH>
                  <wp:positionV relativeFrom="paragraph">
                    <wp:posOffset>114300</wp:posOffset>
                  </wp:positionV>
                  <wp:extent cx="190500" cy="152400"/>
                  <wp:effectExtent l="0" t="0" r="0" b="0"/>
                  <wp:wrapNone/>
                  <wp:docPr id="2089" name="Picture 2089" descr="-"/>
                  <wp:cNvGraphicFramePr/>
                  <a:graphic xmlns:a="http://schemas.openxmlformats.org/drawingml/2006/main">
                    <a:graphicData uri="http://schemas.openxmlformats.org/drawingml/2006/picture">
                      <pic:pic xmlns:pic="http://schemas.openxmlformats.org/drawingml/2006/picture">
                        <pic:nvPicPr>
                          <pic:cNvPr id="2089" name="Picture 41"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233.736.000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123.53 %</w:t>
            </w:r>
          </w:p>
        </w:tc>
      </w:tr>
      <w:tr w:rsidR="002F1665" w:rsidRPr="00475E4D" w:rsidTr="00475E4D">
        <w:trPr>
          <w:trHeight w:val="26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jumlah titik pantau Adipura di Kelurahan yang tertangani</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3.1.06.16.003</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Peningkatan Operasi Dan Pemeliharaan Prasarana Dan Sarana Persampahan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103.445.000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99.08</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659.344.150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461.257.000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23.64</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78.028.949</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4.13</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83.863.212</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27.77</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161,892,161</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7216" behindDoc="0" locked="0" layoutInCell="1" allowOverlap="1" wp14:anchorId="6E15CD8F" wp14:editId="557BD505">
                  <wp:simplePos x="0" y="0"/>
                  <wp:positionH relativeFrom="column">
                    <wp:posOffset>0</wp:posOffset>
                  </wp:positionH>
                  <wp:positionV relativeFrom="paragraph">
                    <wp:posOffset>114300</wp:posOffset>
                  </wp:positionV>
                  <wp:extent cx="190500" cy="104775"/>
                  <wp:effectExtent l="0" t="0" r="0" b="0"/>
                  <wp:wrapNone/>
                  <wp:docPr id="44" name="Picture 44" descr="-"/>
                  <wp:cNvGraphicFramePr/>
                  <a:graphic xmlns:a="http://schemas.openxmlformats.org/drawingml/2006/main">
                    <a:graphicData uri="http://schemas.openxmlformats.org/drawingml/2006/picture">
                      <pic:pic xmlns:pic="http://schemas.openxmlformats.org/drawingml/2006/picture">
                        <pic:nvPicPr>
                          <pic:cNvPr id="2090" name="Picture 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27.77</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8240" behindDoc="0" locked="0" layoutInCell="1" allowOverlap="1" wp14:anchorId="0AA7F437" wp14:editId="68509BD3">
                  <wp:simplePos x="0" y="0"/>
                  <wp:positionH relativeFrom="column">
                    <wp:posOffset>0</wp:posOffset>
                  </wp:positionH>
                  <wp:positionV relativeFrom="paragraph">
                    <wp:posOffset>0</wp:posOffset>
                  </wp:positionV>
                  <wp:extent cx="190500" cy="142875"/>
                  <wp:effectExtent l="0" t="0" r="0" b="0"/>
                  <wp:wrapNone/>
                  <wp:docPr id="43" name="Picture 43" descr="-"/>
                  <wp:cNvGraphicFramePr/>
                  <a:graphic xmlns:a="http://schemas.openxmlformats.org/drawingml/2006/main">
                    <a:graphicData uri="http://schemas.openxmlformats.org/drawingml/2006/picture">
                      <pic:pic xmlns:pic="http://schemas.openxmlformats.org/drawingml/2006/picture">
                        <pic:nvPicPr>
                          <pic:cNvPr id="2091" name="Picture 43"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35.10</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126.85</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821.236.311</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25.37 %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793.89 %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55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kegiatan kebersihan meliputi bilas sampah, bongkaran bangunan, tebangan pohon dll yang dilakukan pemerintah kecamatan dan kelurahan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3864 angka</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3900 angka</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922.00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1,083.00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27.77%</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31.39%</w:t>
            </w:r>
          </w:p>
        </w:tc>
        <w:tc>
          <w:tcPr>
            <w:tcW w:w="81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17.55%</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59264" behindDoc="0" locked="0" layoutInCell="1" allowOverlap="1" wp14:anchorId="4D63E8E9" wp14:editId="0CEB1AE0">
                  <wp:simplePos x="0" y="0"/>
                  <wp:positionH relativeFrom="column">
                    <wp:posOffset>0</wp:posOffset>
                  </wp:positionH>
                  <wp:positionV relativeFrom="paragraph">
                    <wp:posOffset>114300</wp:posOffset>
                  </wp:positionV>
                  <wp:extent cx="190500" cy="104775"/>
                  <wp:effectExtent l="0" t="0" r="0" b="0"/>
                  <wp:wrapNone/>
                  <wp:docPr id="42" name="Picture 42" descr="-"/>
                  <wp:cNvGraphicFramePr/>
                  <a:graphic xmlns:a="http://schemas.openxmlformats.org/drawingml/2006/main">
                    <a:graphicData uri="http://schemas.openxmlformats.org/drawingml/2006/picture">
                      <pic:pic xmlns:pic="http://schemas.openxmlformats.org/drawingml/2006/picture">
                        <pic:nvPicPr>
                          <pic:cNvPr id="2092" name="Picture 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000000" w:fill="FFA5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Rendah</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3.1.06.18</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Pemberdayaan Masyarakat Untuk Menjaga Ketertiban Dan Keamanan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808.356.000 </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193.77</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440.957.500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155.138.000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42.726.197</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42.726.195</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45.88</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85.452.392</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0288" behindDoc="0" locked="0" layoutInCell="1" allowOverlap="1" wp14:anchorId="59149B6D" wp14:editId="069B9512">
                  <wp:simplePos x="0" y="0"/>
                  <wp:positionH relativeFrom="column">
                    <wp:posOffset>0</wp:posOffset>
                  </wp:positionH>
                  <wp:positionV relativeFrom="paragraph">
                    <wp:posOffset>114300</wp:posOffset>
                  </wp:positionV>
                  <wp:extent cx="190500" cy="123825"/>
                  <wp:effectExtent l="0" t="0" r="0" b="0"/>
                  <wp:wrapNone/>
                  <wp:docPr id="41" name="Picture 41" descr="-"/>
                  <wp:cNvGraphicFramePr/>
                  <a:graphic xmlns:a="http://schemas.openxmlformats.org/drawingml/2006/main">
                    <a:graphicData uri="http://schemas.openxmlformats.org/drawingml/2006/picture">
                      <pic:pic xmlns:pic="http://schemas.openxmlformats.org/drawingml/2006/picture">
                        <pic:nvPicPr>
                          <pic:cNvPr id="2093" name="Picture 45"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45.88</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1312" behindDoc="0" locked="0" layoutInCell="1" allowOverlap="1" wp14:anchorId="19B2794E" wp14:editId="6EE46DCA">
                  <wp:simplePos x="0" y="0"/>
                  <wp:positionH relativeFrom="column">
                    <wp:posOffset>0</wp:posOffset>
                  </wp:positionH>
                  <wp:positionV relativeFrom="paragraph">
                    <wp:posOffset>114300</wp:posOffset>
                  </wp:positionV>
                  <wp:extent cx="190500" cy="171450"/>
                  <wp:effectExtent l="0" t="0" r="0" b="0"/>
                  <wp:wrapNone/>
                  <wp:docPr id="40" name="Picture 40" descr="-"/>
                  <wp:cNvGraphicFramePr/>
                  <a:graphic xmlns:a="http://schemas.openxmlformats.org/drawingml/2006/main">
                    <a:graphicData uri="http://schemas.openxmlformats.org/drawingml/2006/picture">
                      <pic:pic xmlns:pic="http://schemas.openxmlformats.org/drawingml/2006/picture">
                        <pic:nvPicPr>
                          <pic:cNvPr id="2094" name="Picture 46"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55.08</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73.42 %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526.409.892</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51.95 %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65.12%</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Presentase Jumlah Siskampling di lingkungan RT</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90.00 %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3.1.06.18.006</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Pendampingan Penegakan Perda Di Kecamatan Dan Pemantauan Wilayah Rawan Trantibum</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808.356.000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36.67</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440.957.500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155.138.000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42.726.197</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87.50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42.726.195</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102.50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85,452,392</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2336" behindDoc="0" locked="0" layoutInCell="1" allowOverlap="1" wp14:anchorId="64B35C13" wp14:editId="4FE03119">
                  <wp:simplePos x="0" y="0"/>
                  <wp:positionH relativeFrom="column">
                    <wp:posOffset>0</wp:posOffset>
                  </wp:positionH>
                  <wp:positionV relativeFrom="paragraph">
                    <wp:posOffset>114300</wp:posOffset>
                  </wp:positionV>
                  <wp:extent cx="190500" cy="180975"/>
                  <wp:effectExtent l="0" t="0" r="0" b="0"/>
                  <wp:wrapNone/>
                  <wp:docPr id="39" name="Picture 39" descr="-"/>
                  <wp:cNvGraphicFramePr/>
                  <a:graphic xmlns:a="http://schemas.openxmlformats.org/drawingml/2006/main">
                    <a:graphicData uri="http://schemas.openxmlformats.org/drawingml/2006/picture">
                      <pic:pic xmlns:pic="http://schemas.openxmlformats.org/drawingml/2006/picture">
                        <pic:nvPicPr>
                          <pic:cNvPr id="2095" name="Picture 47"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102.50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3360" behindDoc="0" locked="0" layoutInCell="1" allowOverlap="1" wp14:anchorId="66C87102" wp14:editId="32A44D44">
                  <wp:simplePos x="0" y="0"/>
                  <wp:positionH relativeFrom="column">
                    <wp:posOffset>0</wp:posOffset>
                  </wp:positionH>
                  <wp:positionV relativeFrom="paragraph">
                    <wp:posOffset>0</wp:posOffset>
                  </wp:positionV>
                  <wp:extent cx="190500" cy="161925"/>
                  <wp:effectExtent l="0" t="0" r="0" b="0"/>
                  <wp:wrapNone/>
                  <wp:docPr id="38" name="Picture 38" descr="-"/>
                  <wp:cNvGraphicFramePr/>
                  <a:graphic xmlns:a="http://schemas.openxmlformats.org/drawingml/2006/main">
                    <a:graphicData uri="http://schemas.openxmlformats.org/drawingml/2006/picture">
                      <pic:pic xmlns:pic="http://schemas.openxmlformats.org/drawingml/2006/picture">
                        <pic:nvPicPr>
                          <pic:cNvPr id="2096" name="Picture 48"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61"/>
                <w:tblCellSpacing w:w="0" w:type="dxa"/>
              </w:trPr>
              <w:tc>
                <w:tcPr>
                  <w:tcW w:w="8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55.08</w:t>
                  </w:r>
                </w:p>
              </w:tc>
            </w:tr>
            <w:tr w:rsidR="002F1665" w:rsidRPr="00475E4D" w:rsidTr="002F1665">
              <w:trPr>
                <w:trHeight w:val="161"/>
                <w:tblCellSpacing w:w="0" w:type="dxa"/>
              </w:trPr>
              <w:tc>
                <w:tcPr>
                  <w:tcW w:w="58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139.17</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526.409.892</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27.83 %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65.12 %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penurunan jumlah pelanggaran peraturan dan gangguan trantibum di Kelurahan dan Kecamatan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102.50%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102.50%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55.08%</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4384" behindDoc="0" locked="0" layoutInCell="1" allowOverlap="1" wp14:anchorId="069FEBB1" wp14:editId="40219C00">
                  <wp:simplePos x="0" y="0"/>
                  <wp:positionH relativeFrom="column">
                    <wp:posOffset>0</wp:posOffset>
                  </wp:positionH>
                  <wp:positionV relativeFrom="paragraph">
                    <wp:posOffset>114300</wp:posOffset>
                  </wp:positionV>
                  <wp:extent cx="190500" cy="171450"/>
                  <wp:effectExtent l="0" t="0" r="0" b="0"/>
                  <wp:wrapNone/>
                  <wp:docPr id="37" name="Picture 37" descr="-"/>
                  <wp:cNvGraphicFramePr/>
                  <a:graphic xmlns:a="http://schemas.openxmlformats.org/drawingml/2006/main">
                    <a:graphicData uri="http://schemas.openxmlformats.org/drawingml/2006/picture">
                      <pic:pic xmlns:pic="http://schemas.openxmlformats.org/drawingml/2006/picture">
                        <pic:nvPicPr>
                          <pic:cNvPr id="2097" name="Picture 49"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000000" w:fill="39E600"/>
                  <w:vAlign w:val="bottom"/>
                  <w:hideMark/>
                </w:tcPr>
                <w:p w:rsidR="00A5054F" w:rsidRPr="00475E4D" w:rsidRDefault="002F1665" w:rsidP="00A5054F">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Sangat </w:t>
                  </w:r>
                </w:p>
                <w:p w:rsidR="002F1665" w:rsidRPr="00475E4D" w:rsidRDefault="002F1665" w:rsidP="00A5054F">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Tinggi</w:t>
                  </w:r>
                </w:p>
              </w:tc>
            </w:tr>
            <w:tr w:rsidR="002F1665" w:rsidRPr="00475E4D" w:rsidTr="00A5054F">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5408" behindDoc="0" locked="0" layoutInCell="1" allowOverlap="1" wp14:anchorId="646A7667" wp14:editId="634D356B">
                  <wp:simplePos x="0" y="0"/>
                  <wp:positionH relativeFrom="column">
                    <wp:posOffset>0</wp:posOffset>
                  </wp:positionH>
                  <wp:positionV relativeFrom="paragraph">
                    <wp:posOffset>114300</wp:posOffset>
                  </wp:positionV>
                  <wp:extent cx="190500" cy="171450"/>
                  <wp:effectExtent l="0" t="0" r="0" b="0"/>
                  <wp:wrapNone/>
                  <wp:docPr id="36" name="Picture 36" descr="-"/>
                  <wp:cNvGraphicFramePr/>
                  <a:graphic xmlns:a="http://schemas.openxmlformats.org/drawingml/2006/main">
                    <a:graphicData uri="http://schemas.openxmlformats.org/drawingml/2006/picture">
                      <pic:pic xmlns:pic="http://schemas.openxmlformats.org/drawingml/2006/picture">
                        <pic:nvPicPr>
                          <pic:cNvPr id="2098" name="Picture 50"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A5054F">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000000" w:fill="39E600"/>
                  <w:vAlign w:val="bottom"/>
                  <w:hideMark/>
                </w:tcPr>
                <w:p w:rsidR="00A5054F" w:rsidRPr="00475E4D" w:rsidRDefault="002F1665" w:rsidP="00A5054F">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w:t>
                  </w:r>
                </w:p>
                <w:p w:rsidR="002F1665" w:rsidRPr="00475E4D" w:rsidRDefault="002F1665" w:rsidP="00A5054F">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 Tinggi</w:t>
                  </w:r>
                </w:p>
              </w:tc>
            </w:tr>
            <w:tr w:rsidR="002F1665" w:rsidRPr="00475E4D" w:rsidTr="00A5054F">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3.1.06.20</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Peningkatan Keberdayaan Masyarakat Kelurahan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 kelurahan</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4.539.475.000 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100.05</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3.992.274.050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469.00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780.400.000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11.70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27.249.000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12.39</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23.724.000</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24.09</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50.973.000</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24.09</w:t>
            </w:r>
          </w:p>
        </w:tc>
        <w:tc>
          <w:tcPr>
            <w:tcW w:w="81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6.53</w:t>
            </w:r>
          </w:p>
        </w:tc>
        <w:tc>
          <w:tcPr>
            <w:tcW w:w="6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41.38 %</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4.043.247.050</w:t>
            </w:r>
          </w:p>
        </w:tc>
        <w:tc>
          <w:tcPr>
            <w:tcW w:w="645"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0.39 %</w:t>
            </w:r>
          </w:p>
        </w:tc>
        <w:tc>
          <w:tcPr>
            <w:tcW w:w="773"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89.07%</w:t>
            </w: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kegiatan lembaga pemberdayaan masyarakat (kemasyarakatan)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1,127.00 Jumlah keg</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932.000 Jumlah keg</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Fasilitasi penanggulangan kemiskinan (Gerbang Hebat)</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kelurahan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6.000 kelurahan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3.1.06.20.001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Pemberdayaan Lembaga Dan Organisasi Masyarakat Perdesaan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2.419.675.000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2.297.969.050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755.400.000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16.44</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23.349.000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21.92</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19.984.000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38.36</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43,333,000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6432" behindDoc="0" locked="0" layoutInCell="1" allowOverlap="1" wp14:anchorId="462D561C" wp14:editId="544D4045">
                  <wp:simplePos x="0" y="0"/>
                  <wp:positionH relativeFrom="column">
                    <wp:posOffset>0</wp:posOffset>
                  </wp:positionH>
                  <wp:positionV relativeFrom="paragraph">
                    <wp:posOffset>114300</wp:posOffset>
                  </wp:positionV>
                  <wp:extent cx="190500" cy="123825"/>
                  <wp:effectExtent l="0" t="0" r="0" b="0"/>
                  <wp:wrapNone/>
                  <wp:docPr id="35" name="Picture 35" descr="-"/>
                  <wp:cNvGraphicFramePr/>
                  <a:graphic xmlns:a="http://schemas.openxmlformats.org/drawingml/2006/main">
                    <a:graphicData uri="http://schemas.openxmlformats.org/drawingml/2006/picture">
                      <pic:pic xmlns:pic="http://schemas.openxmlformats.org/drawingml/2006/picture">
                        <pic:nvPicPr>
                          <pic:cNvPr id="2099" name="Picture 51"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38.36</w:t>
                  </w:r>
                </w:p>
              </w:tc>
            </w:tr>
            <w:tr w:rsidR="002F1665" w:rsidRPr="00475E4D" w:rsidTr="00A5054F">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5.74</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123.36</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2.341.302.050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24.67 %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96.76 %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kegiatan lembaga kemasyarakatan Kelurahan (LPMK dan PKK)</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68 kegiatan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73 kegiatan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38.36%</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3.1.06.20.003</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Fasilitasi Kegiatan Penanggulangan Kemiskinan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2.119.800.000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83.33</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1.694.305.000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22.22</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3.740.000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22.22</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7,640,000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22.22</w:t>
            </w:r>
          </w:p>
        </w:tc>
        <w:tc>
          <w:tcPr>
            <w:tcW w:w="81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7456" behindDoc="0" locked="0" layoutInCell="1" allowOverlap="1" wp14:anchorId="6BDF60E8" wp14:editId="7395A501">
                  <wp:simplePos x="0" y="0"/>
                  <wp:positionH relativeFrom="column">
                    <wp:posOffset>0</wp:posOffset>
                  </wp:positionH>
                  <wp:positionV relativeFrom="paragraph">
                    <wp:posOffset>0</wp:posOffset>
                  </wp:positionV>
                  <wp:extent cx="190500" cy="104775"/>
                  <wp:effectExtent l="0" t="0" r="0" b="0"/>
                  <wp:wrapNone/>
                  <wp:docPr id="34" name="Picture 34" descr="-"/>
                  <wp:cNvGraphicFramePr/>
                  <a:graphic xmlns:a="http://schemas.openxmlformats.org/drawingml/2006/main">
                    <a:graphicData uri="http://schemas.openxmlformats.org/drawingml/2006/picture">
                      <pic:pic xmlns:pic="http://schemas.openxmlformats.org/drawingml/2006/picture">
                        <pic:nvPicPr>
                          <pic:cNvPr id="2100" name="Picture 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2F1665" w:rsidRPr="00475E4D" w:rsidTr="002F1665">
              <w:trPr>
                <w:trHeight w:val="195"/>
                <w:tblCellSpacing w:w="0" w:type="dxa"/>
              </w:trPr>
              <w:tc>
                <w:tcPr>
                  <w:tcW w:w="80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30.56</w:t>
                  </w: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105.55</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1.701.945.000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21.11 %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80.29 %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kegiatan penanggulangan kemiskinan di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 kegiatan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 kegiatan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22.22%</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30.29%</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18.15%</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8480" behindDoc="0" locked="0" layoutInCell="1" allowOverlap="1" wp14:anchorId="28E6DAB4" wp14:editId="3B60FA37">
                  <wp:simplePos x="0" y="0"/>
                  <wp:positionH relativeFrom="column">
                    <wp:posOffset>0</wp:posOffset>
                  </wp:positionH>
                  <wp:positionV relativeFrom="paragraph">
                    <wp:posOffset>114300</wp:posOffset>
                  </wp:positionV>
                  <wp:extent cx="190500" cy="104775"/>
                  <wp:effectExtent l="0" t="0" r="0" b="0"/>
                  <wp:wrapNone/>
                  <wp:docPr id="33" name="Picture 33" descr="-"/>
                  <wp:cNvGraphicFramePr/>
                  <a:graphic xmlns:a="http://schemas.openxmlformats.org/drawingml/2006/main">
                    <a:graphicData uri="http://schemas.openxmlformats.org/drawingml/2006/picture">
                      <pic:pic xmlns:pic="http://schemas.openxmlformats.org/drawingml/2006/picture">
                        <pic:nvPicPr>
                          <pic:cNvPr id="2101" name="Picture 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000000" w:fill="FFA5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Rendah</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000000" w:fill="39E6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Peningkatan Partisipasi Masyarakat Dalam Membangun Kelurahan</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65.333.242.000 </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196.64</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56.160.756.392</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81.17</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13.623.499.000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63.72</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11.700.000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12.18</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804.468.400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75.90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816.168.400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A5054F"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69504" behindDoc="0" locked="0" layoutInCell="1" allowOverlap="1" wp14:anchorId="697572E1" wp14:editId="59C52024">
                        <wp:simplePos x="0" y="0"/>
                        <wp:positionH relativeFrom="column">
                          <wp:posOffset>-52070</wp:posOffset>
                        </wp:positionH>
                        <wp:positionV relativeFrom="paragraph">
                          <wp:posOffset>-69850</wp:posOffset>
                        </wp:positionV>
                        <wp:extent cx="190500" cy="171450"/>
                        <wp:effectExtent l="0" t="0" r="0" b="0"/>
                        <wp:wrapNone/>
                        <wp:docPr id="32" name="Picture 32" descr="-"/>
                        <wp:cNvGraphicFramePr/>
                        <a:graphic xmlns:a="http://schemas.openxmlformats.org/drawingml/2006/main">
                          <a:graphicData uri="http://schemas.openxmlformats.org/drawingml/2006/picture">
                            <pic:pic xmlns:pic="http://schemas.openxmlformats.org/drawingml/2006/picture">
                              <pic:nvPicPr>
                                <pic:cNvPr id="2102" name="Picture 54"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pic:spPr>
                            </pic:pic>
                          </a:graphicData>
                        </a:graphic>
                        <wp14:sizeRelH relativeFrom="page">
                          <wp14:pctWidth>0</wp14:pctWidth>
                        </wp14:sizeRelH>
                        <wp14:sizeRelV relativeFrom="page">
                          <wp14:pctHeight>0</wp14:pctHeight>
                        </wp14:sizeRelV>
                      </wp:anchor>
                    </w:drawing>
                  </w:r>
                  <w:r w:rsidR="002F1665" w:rsidRPr="00475E4D">
                    <w:rPr>
                      <w:rFonts w:eastAsia="Times New Roman" w:cstheme="minorHAnsi"/>
                      <w:color w:val="000000"/>
                      <w:sz w:val="10"/>
                      <w:szCs w:val="10"/>
                      <w:lang w:val="en-US" w:eastAsia="en-US"/>
                    </w:rPr>
                    <w:t>75.90</w:t>
                  </w:r>
                </w:p>
              </w:tc>
            </w:tr>
            <w:tr w:rsidR="002F1665" w:rsidRPr="00475E4D" w:rsidTr="00A5054F">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5.99</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90.85 %</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56.976.924.792</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22.38 %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87.21%</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single" w:sz="8" w:space="0" w:color="000000"/>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kehadiran RT dalam Musrenbang</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99.50 %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99%</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94.00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94.00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jumlah RT yang mengusulkan pembangunan dalam musrenbang</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95.00 %</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92630%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89.00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89.00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persentasi kondisi sarpras kelurahan dan kecamatan yang ditangani melalui musrenbang</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47.00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46"/>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3.1.06.21.001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Pembinaan Kelompok Masyarakat Pembangunan Desa</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1.179.147.000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854.417.892</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149.375.000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226.67</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173.33</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6.900.000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9,500,000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D07BD3"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0528" behindDoc="1" locked="0" layoutInCell="1" allowOverlap="1" wp14:anchorId="7103761A" wp14:editId="2CD6BB1B">
                  <wp:simplePos x="0" y="0"/>
                  <wp:positionH relativeFrom="column">
                    <wp:posOffset>-36678</wp:posOffset>
                  </wp:positionH>
                  <wp:positionV relativeFrom="paragraph">
                    <wp:posOffset>59588</wp:posOffset>
                  </wp:positionV>
                  <wp:extent cx="190500" cy="171450"/>
                  <wp:effectExtent l="0" t="0" r="0" b="0"/>
                  <wp:wrapNone/>
                  <wp:docPr id="31" name="Picture 31" descr="-"/>
                  <wp:cNvGraphicFramePr/>
                  <a:graphic xmlns:a="http://schemas.openxmlformats.org/drawingml/2006/main">
                    <a:graphicData uri="http://schemas.openxmlformats.org/drawingml/2006/picture">
                      <pic:pic xmlns:pic="http://schemas.openxmlformats.org/drawingml/2006/picture">
                        <pic:nvPicPr>
                          <pic:cNvPr id="2103" name="Picture 55"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400.00</w:t>
                  </w: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6.36</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730.00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863.917.892</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146.00 %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73.27 %</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single" w:sz="8" w:space="0" w:color="000000"/>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kegiatan kelompok masyarakat di Kelurahan sebagai media pembinaan dan pemberdayaan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66 kegiatan</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15 20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34.00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3.1.06.21.002</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Pelaksanaan Musyawarah Pembangunan Desa</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276.902.000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88.24</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417.140.000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5.550.000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3.13</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2.660.000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31.88</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35.01</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2,660,000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1552" behindDoc="0" locked="0" layoutInCell="1" allowOverlap="1" wp14:anchorId="063A9082" wp14:editId="0FC67FC1">
                  <wp:simplePos x="0" y="0"/>
                  <wp:positionH relativeFrom="column">
                    <wp:posOffset>0</wp:posOffset>
                  </wp:positionH>
                  <wp:positionV relativeFrom="paragraph">
                    <wp:posOffset>114300</wp:posOffset>
                  </wp:positionV>
                  <wp:extent cx="190500" cy="152400"/>
                  <wp:effectExtent l="0" t="0" r="0" b="0"/>
                  <wp:wrapNone/>
                  <wp:docPr id="30" name="Picture 30" descr="-"/>
                  <wp:cNvGraphicFramePr/>
                  <a:graphic xmlns:a="http://schemas.openxmlformats.org/drawingml/2006/main">
                    <a:graphicData uri="http://schemas.openxmlformats.org/drawingml/2006/picture">
                      <pic:pic xmlns:pic="http://schemas.openxmlformats.org/drawingml/2006/picture">
                        <pic:nvPicPr>
                          <pic:cNvPr id="2104" name="Picture 56"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35.01</w:t>
                  </w:r>
                </w:p>
              </w:tc>
            </w:tr>
            <w:tr w:rsidR="002F1665" w:rsidRPr="00475E4D" w:rsidTr="00A5054F">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BB1EB9">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A5054F"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2576" behindDoc="0" locked="0" layoutInCell="1" allowOverlap="1" wp14:anchorId="4D1FCF40" wp14:editId="585EB6AC">
                        <wp:simplePos x="0" y="0"/>
                        <wp:positionH relativeFrom="column">
                          <wp:posOffset>-5080</wp:posOffset>
                        </wp:positionH>
                        <wp:positionV relativeFrom="paragraph">
                          <wp:posOffset>-88265</wp:posOffset>
                        </wp:positionV>
                        <wp:extent cx="190500" cy="123825"/>
                        <wp:effectExtent l="0" t="0" r="0" b="0"/>
                        <wp:wrapNone/>
                        <wp:docPr id="29" name="Picture 29" descr="-"/>
                        <wp:cNvGraphicFramePr/>
                        <a:graphic xmlns:a="http://schemas.openxmlformats.org/drawingml/2006/main">
                          <a:graphicData uri="http://schemas.openxmlformats.org/drawingml/2006/picture">
                            <pic:pic xmlns:pic="http://schemas.openxmlformats.org/drawingml/2006/picture">
                              <pic:nvPicPr>
                                <pic:cNvPr id="2105" name="Picture 57"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pic:spPr>
                            </pic:pic>
                          </a:graphicData>
                        </a:graphic>
                        <wp14:sizeRelH relativeFrom="page">
                          <wp14:pctWidth>0</wp14:pctWidth>
                        </wp14:sizeRelH>
                        <wp14:sizeRelV relativeFrom="page">
                          <wp14:pctHeight>0</wp14:pctHeight>
                        </wp14:sizeRelV>
                      </wp:anchor>
                    </w:drawing>
                  </w:r>
                  <w:r w:rsidR="002F1665" w:rsidRPr="00475E4D">
                    <w:rPr>
                      <w:rFonts w:eastAsia="Times New Roman" w:cstheme="minorHAnsi"/>
                      <w:color w:val="000000"/>
                      <w:sz w:val="10"/>
                      <w:szCs w:val="10"/>
                      <w:lang w:val="en-US" w:eastAsia="en-US"/>
                    </w:rPr>
                    <w:t>47.93</w:t>
                  </w:r>
                </w:p>
              </w:tc>
            </w:tr>
            <w:tr w:rsidR="002F1665" w:rsidRPr="00475E4D" w:rsidTr="00BB1EB9">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123.25</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419.800.000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24.65 %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151.61 %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lokasi yang masuk Daftar Skala Prioritas Pembangunan tingkat RW, Kelurahan dan Kecamatan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 lokasi</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 lokasi</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3.1.06.21.004</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Fasilitasi Pelaksanaan Pembangunan Hasil Musrenbang</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11.053.311.000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8.278.407.000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2.302.220.000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53.33</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236.699.400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53.33</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237,199,400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3600" behindDoc="0" locked="0" layoutInCell="1" allowOverlap="1" wp14:anchorId="049CE139" wp14:editId="1178EB87">
                  <wp:simplePos x="0" y="0"/>
                  <wp:positionH relativeFrom="column">
                    <wp:posOffset>0</wp:posOffset>
                  </wp:positionH>
                  <wp:positionV relativeFrom="paragraph">
                    <wp:posOffset>114300</wp:posOffset>
                  </wp:positionV>
                  <wp:extent cx="190500" cy="171450"/>
                  <wp:effectExtent l="0" t="0" r="0" b="0"/>
                  <wp:wrapNone/>
                  <wp:docPr id="28" name="Picture 28" descr="-"/>
                  <wp:cNvGraphicFramePr/>
                  <a:graphic xmlns:a="http://schemas.openxmlformats.org/drawingml/2006/main">
                    <a:graphicData uri="http://schemas.openxmlformats.org/drawingml/2006/picture">
                      <pic:pic xmlns:pic="http://schemas.openxmlformats.org/drawingml/2006/picture">
                        <pic:nvPicPr>
                          <pic:cNvPr id="2106" name="Picture 58"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53.33</w:t>
                  </w:r>
                </w:p>
              </w:tc>
            </w:tr>
            <w:tr w:rsidR="002F1665" w:rsidRPr="00475E4D" w:rsidTr="00A5054F">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10.30</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53.33</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8.515.606.400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10.67 %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77.04 %</w:t>
            </w:r>
          </w:p>
        </w:tc>
      </w:tr>
      <w:tr w:rsidR="002F1665" w:rsidRPr="00475E4D" w:rsidTr="00475E4D">
        <w:trPr>
          <w:trHeight w:val="146"/>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paket kegiatan pembangunan fisik prioritas tahun berkenaan di Kecamatan dan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 paket</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 paket</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53.33%</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3.1.06.21.006</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Pemberdayaan Masyarakat Dalam Peningkatan Kualitas Jalan Dan Jembatan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15.254.935.000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20.830.664.000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4.845.084.000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3.890.000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62.00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176.072.000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62.00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179,962,000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4624" behindDoc="0" locked="0" layoutInCell="1" allowOverlap="1" wp14:anchorId="1C09E1CD" wp14:editId="42283443">
                  <wp:simplePos x="0" y="0"/>
                  <wp:positionH relativeFrom="column">
                    <wp:posOffset>0</wp:posOffset>
                  </wp:positionH>
                  <wp:positionV relativeFrom="paragraph">
                    <wp:posOffset>114300</wp:posOffset>
                  </wp:positionV>
                  <wp:extent cx="190500" cy="171450"/>
                  <wp:effectExtent l="0" t="0" r="0" b="0"/>
                  <wp:wrapNone/>
                  <wp:docPr id="27" name="Picture 27" descr="-"/>
                  <wp:cNvGraphicFramePr/>
                  <a:graphic xmlns:a="http://schemas.openxmlformats.org/drawingml/2006/main">
                    <a:graphicData uri="http://schemas.openxmlformats.org/drawingml/2006/picture">
                      <pic:pic xmlns:pic="http://schemas.openxmlformats.org/drawingml/2006/picture">
                        <pic:nvPicPr>
                          <pic:cNvPr id="2107" name="Picture 59"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62.00</w:t>
                  </w:r>
                </w:p>
              </w:tc>
            </w:tr>
            <w:tr w:rsidR="002F1665" w:rsidRPr="00475E4D" w:rsidTr="00A5054F">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3.71</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62.00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21.010.626.000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12.40 %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137.73 %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paket kegiatan pembangunan jalan dan jembatan di Kecamatan dan Kelurahan pelaksanaan hasil Musrenbang</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 paket</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 paket</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62.00%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3.1.06.21.008</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Pemberdayaan Masyarakat Dalam Peningkatan Kualitas Saluran Lingkungan</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18.584.584.000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20.550.334.000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5.071.270.000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58.18</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151.525.000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58.18</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153,525,000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5648" behindDoc="0" locked="0" layoutInCell="1" allowOverlap="1" wp14:anchorId="5C0AEE57" wp14:editId="2A665E2B">
                  <wp:simplePos x="0" y="0"/>
                  <wp:positionH relativeFrom="column">
                    <wp:posOffset>0</wp:posOffset>
                  </wp:positionH>
                  <wp:positionV relativeFrom="paragraph">
                    <wp:posOffset>114300</wp:posOffset>
                  </wp:positionV>
                  <wp:extent cx="190500" cy="171450"/>
                  <wp:effectExtent l="0" t="0" r="0" b="0"/>
                  <wp:wrapNone/>
                  <wp:docPr id="26" name="Picture 26" descr="-"/>
                  <wp:cNvGraphicFramePr/>
                  <a:graphic xmlns:a="http://schemas.openxmlformats.org/drawingml/2006/main">
                    <a:graphicData uri="http://schemas.openxmlformats.org/drawingml/2006/picture">
                      <pic:pic xmlns:pic="http://schemas.openxmlformats.org/drawingml/2006/picture">
                        <pic:nvPicPr>
                          <pic:cNvPr id="2108" name="Picture 60"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A5054F">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58.18</w:t>
                  </w:r>
                </w:p>
              </w:tc>
            </w:tr>
            <w:tr w:rsidR="002F1665" w:rsidRPr="00475E4D" w:rsidTr="00A5054F">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3.03</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58.18</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20.703.859.000</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11.64 %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111.40 %</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single" w:sz="8" w:space="0" w:color="000000"/>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paket kegiatan pembangunan saluran lingkungan di Kecamatan dan Kelurahan pelaksanaan hasil Musrenbang</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 paket</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55 paket</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58.18%</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3.1.06.21.009</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Fasilitasi Kegiatan Kemasyarakatan Hasil Musrenbang</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6.859.307.000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5.229.793.500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1.250.000.000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36.00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233.272.000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233,322,000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6672" behindDoc="0" locked="0" layoutInCell="1" allowOverlap="1" wp14:anchorId="630D76A7" wp14:editId="168DDC8E">
                  <wp:simplePos x="0" y="0"/>
                  <wp:positionH relativeFrom="column">
                    <wp:posOffset>0</wp:posOffset>
                  </wp:positionH>
                  <wp:positionV relativeFrom="paragraph">
                    <wp:posOffset>114300</wp:posOffset>
                  </wp:positionV>
                  <wp:extent cx="190500" cy="123825"/>
                  <wp:effectExtent l="0" t="0" r="0" b="0"/>
                  <wp:wrapNone/>
                  <wp:docPr id="25" name="Picture 25" descr="-"/>
                  <wp:cNvGraphicFramePr/>
                  <a:graphic xmlns:a="http://schemas.openxmlformats.org/drawingml/2006/main">
                    <a:graphicData uri="http://schemas.openxmlformats.org/drawingml/2006/picture">
                      <pic:pic xmlns:pic="http://schemas.openxmlformats.org/drawingml/2006/picture">
                        <pic:nvPicPr>
                          <pic:cNvPr id="2109" name="Picture 61"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BB1EB9">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48.00</w:t>
                  </w:r>
                </w:p>
              </w:tc>
            </w:tr>
            <w:tr w:rsidR="002F1665" w:rsidRPr="00475E4D" w:rsidTr="00BB1EB9">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18.67</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5.463.115.500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9.60 %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79.65 %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kegiatan pembangunan non fisik prioritas tahun berkenaan di Kecamatan dan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 kegiatan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 kegiatan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36.00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109.42%</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7696" behindDoc="0" locked="0" layoutInCell="1" allowOverlap="1" wp14:anchorId="633B0AC7" wp14:editId="6B195746">
                  <wp:simplePos x="0" y="0"/>
                  <wp:positionH relativeFrom="column">
                    <wp:posOffset>0</wp:posOffset>
                  </wp:positionH>
                  <wp:positionV relativeFrom="paragraph">
                    <wp:posOffset>114300</wp:posOffset>
                  </wp:positionV>
                  <wp:extent cx="190500" cy="171450"/>
                  <wp:effectExtent l="0" t="0" r="0" b="0"/>
                  <wp:wrapNone/>
                  <wp:docPr id="24" name="Picture 24" descr="-"/>
                  <wp:cNvGraphicFramePr/>
                  <a:graphic xmlns:a="http://schemas.openxmlformats.org/drawingml/2006/main">
                    <a:graphicData uri="http://schemas.openxmlformats.org/drawingml/2006/picture">
                      <pic:pic xmlns:pic="http://schemas.openxmlformats.org/drawingml/2006/picture">
                        <pic:nvPicPr>
                          <pic:cNvPr id="2110" name="Picture 62"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000000" w:fill="39E600"/>
                  <w:vAlign w:val="bottom"/>
                  <w:hideMark/>
                </w:tcPr>
                <w:p w:rsidR="00ED764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w:t>
                  </w:r>
                </w:p>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 Tinggi</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FFFF00"/>
            <w:vAlign w:val="bottom"/>
            <w:hideMark/>
          </w:tcPr>
          <w:p w:rsidR="002F1665" w:rsidRPr="00475E4D" w:rsidRDefault="002F1665" w:rsidP="002F1665">
            <w:pPr>
              <w:spacing w:after="0" w:line="240" w:lineRule="auto"/>
              <w:jc w:val="center"/>
              <w:rPr>
                <w:rFonts w:eastAsia="Times New Roman" w:cstheme="minorHAnsi"/>
                <w:color w:val="000000"/>
                <w:sz w:val="10"/>
                <w:szCs w:val="10"/>
                <w:highlight w:val="yellow"/>
                <w:lang w:val="en-US" w:eastAsia="en-US"/>
              </w:rPr>
            </w:pPr>
            <w:r w:rsidRPr="00475E4D">
              <w:rPr>
                <w:rFonts w:eastAsia="Times New Roman" w:cstheme="minorHAnsi"/>
                <w:color w:val="000000"/>
                <w:sz w:val="10"/>
                <w:szCs w:val="10"/>
                <w:highlight w:val="yellow"/>
                <w:lang w:val="en-US" w:eastAsia="en-US"/>
              </w:rPr>
              <w:t>Sangat rendah</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shd w:val="clear" w:color="auto" w:fill="FFFF00"/>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95"/>
        </w:trPr>
        <w:tc>
          <w:tcPr>
            <w:tcW w:w="16728" w:type="dxa"/>
            <w:gridSpan w:val="2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3.1.06.22</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Peningkatan Dan Pengendalian Penyelenggaraan Pemerintahan Umum</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 pelayanan</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1.398.583.000 </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108.89</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1.770.650.000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11,979</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862.428.000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27.69</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186.054.913</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23.10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194.834.906</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50.79</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380.889.819</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8720" behindDoc="0" locked="0" layoutInCell="1" allowOverlap="1" wp14:anchorId="129506D0" wp14:editId="7A33047E">
                  <wp:simplePos x="0" y="0"/>
                  <wp:positionH relativeFrom="column">
                    <wp:posOffset>0</wp:posOffset>
                  </wp:positionH>
                  <wp:positionV relativeFrom="paragraph">
                    <wp:posOffset>114300</wp:posOffset>
                  </wp:positionV>
                  <wp:extent cx="190500" cy="171450"/>
                  <wp:effectExtent l="0" t="0" r="0" b="0"/>
                  <wp:wrapNone/>
                  <wp:docPr id="23" name="Picture 23" descr="-"/>
                  <wp:cNvGraphicFramePr/>
                  <a:graphic xmlns:a="http://schemas.openxmlformats.org/drawingml/2006/main">
                    <a:graphicData uri="http://schemas.openxmlformats.org/drawingml/2006/picture">
                      <pic:pic xmlns:pic="http://schemas.openxmlformats.org/drawingml/2006/picture">
                        <pic:nvPicPr>
                          <pic:cNvPr id="2111" name="Picture 63"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BB1EB9">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50.79</w:t>
                  </w:r>
                </w:p>
              </w:tc>
            </w:tr>
            <w:tr w:rsidR="002F1665" w:rsidRPr="00475E4D" w:rsidTr="00BB1EB9">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79744" behindDoc="0" locked="0" layoutInCell="1" allowOverlap="1" wp14:anchorId="1240590D" wp14:editId="49A50431">
                  <wp:simplePos x="0" y="0"/>
                  <wp:positionH relativeFrom="column">
                    <wp:posOffset>0</wp:posOffset>
                  </wp:positionH>
                  <wp:positionV relativeFrom="paragraph">
                    <wp:posOffset>114300</wp:posOffset>
                  </wp:positionV>
                  <wp:extent cx="190500" cy="123825"/>
                  <wp:effectExtent l="0" t="0" r="0" b="0"/>
                  <wp:wrapNone/>
                  <wp:docPr id="22" name="Picture 22" descr="-"/>
                  <wp:cNvGraphicFramePr/>
                  <a:graphic xmlns:a="http://schemas.openxmlformats.org/drawingml/2006/main">
                    <a:graphicData uri="http://schemas.openxmlformats.org/drawingml/2006/picture">
                      <pic:pic xmlns:pic="http://schemas.openxmlformats.org/drawingml/2006/picture">
                        <pic:nvPicPr>
                          <pic:cNvPr id="2112" name="Picture 64"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BB1EB9">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44.16</w:t>
                  </w:r>
                </w:p>
              </w:tc>
            </w:tr>
            <w:tr w:rsidR="002F1665" w:rsidRPr="00475E4D" w:rsidTr="00BB1EB9">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53.23 %</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2.151.539.819</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0.02 %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153.84%</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Presetase Ketersediaan Sarana Prasarana Layanan yang Berstandar PATEN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29.00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pelayanan administratif kepada masyarakat di Kantor Kecamatan dan Kantor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26,981.00 pelayanan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329,545.00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23902.000 pelayanan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6,110.00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6,009.00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12,119.00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3.1.06.22.001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Monitoring Evaluasi Dan Pelaporan Penyelenggaraan Tata Pemerintahan Kecamatan</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53.500.000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15.975.000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BB1EB9"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0768" behindDoc="0" locked="0" layoutInCell="1" allowOverlap="1" wp14:anchorId="6DF3D092" wp14:editId="3D95603C">
                  <wp:simplePos x="0" y="0"/>
                  <wp:positionH relativeFrom="column">
                    <wp:posOffset>-635</wp:posOffset>
                  </wp:positionH>
                  <wp:positionV relativeFrom="paragraph">
                    <wp:posOffset>-13970</wp:posOffset>
                  </wp:positionV>
                  <wp:extent cx="190500" cy="171450"/>
                  <wp:effectExtent l="0" t="0" r="0" b="0"/>
                  <wp:wrapNone/>
                  <wp:docPr id="21" name="Picture 21" descr="-"/>
                  <wp:cNvGraphicFramePr/>
                  <a:graphic xmlns:a="http://schemas.openxmlformats.org/drawingml/2006/main">
                    <a:graphicData uri="http://schemas.openxmlformats.org/drawingml/2006/picture">
                      <pic:pic xmlns:pic="http://schemas.openxmlformats.org/drawingml/2006/picture">
                        <pic:nvPicPr>
                          <pic:cNvPr id="2113" name="Picture 65"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BB1EB9">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BB1EB9">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15.975.000</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29.86 %</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single" w:sz="8" w:space="0" w:color="000000"/>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pembinaan, monitoringdan evaluasi pemerintahan Kecamatan dan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 kali</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 kali</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3.1.06.22.002</w:t>
            </w:r>
          </w:p>
        </w:tc>
        <w:tc>
          <w:tcPr>
            <w:tcW w:w="2268"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Pengembangan Budaya Kerja Dan Pembinaan Mental Rohani Aparatur</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338.180.000</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196.251.000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102.000.000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196.251.000</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58.03 %</w:t>
            </w: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kegiatan pembinaan aparatur Kecamatan dan Kelurahan untuk peningkatan kapasitas dan etos kerja</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 kegiatan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 kegiatan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3.1.06.22.003</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Implementasi Penyelenggaraan Pelayanan Administrasi Terpadu Kecamatan (paten)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566.124.000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64.93</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1.252.904.000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745.428.000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23.33</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186.054.913</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20.53</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186.434.906</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43.86</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372,489,819</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1792" behindDoc="0" locked="0" layoutInCell="1" allowOverlap="1" wp14:anchorId="0449C7E4" wp14:editId="1D863AC4">
                  <wp:simplePos x="0" y="0"/>
                  <wp:positionH relativeFrom="column">
                    <wp:posOffset>0</wp:posOffset>
                  </wp:positionH>
                  <wp:positionV relativeFrom="paragraph">
                    <wp:posOffset>114300</wp:posOffset>
                  </wp:positionV>
                  <wp:extent cx="190500" cy="123825"/>
                  <wp:effectExtent l="0" t="0" r="0" b="0"/>
                  <wp:wrapNone/>
                  <wp:docPr id="20" name="Picture 20" descr="-"/>
                  <wp:cNvGraphicFramePr/>
                  <a:graphic xmlns:a="http://schemas.openxmlformats.org/drawingml/2006/main">
                    <a:graphicData uri="http://schemas.openxmlformats.org/drawingml/2006/picture">
                      <pic:pic xmlns:pic="http://schemas.openxmlformats.org/drawingml/2006/picture">
                        <pic:nvPicPr>
                          <pic:cNvPr id="2114" name="Picture 66"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D07BD3">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43.86</w:t>
                  </w:r>
                </w:p>
              </w:tc>
            </w:tr>
            <w:tr w:rsidR="002F1665" w:rsidRPr="00475E4D" w:rsidTr="00D07BD3">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2816" behindDoc="0" locked="0" layoutInCell="1" allowOverlap="1" wp14:anchorId="418928E0" wp14:editId="45F1F1A4">
                  <wp:simplePos x="0" y="0"/>
                  <wp:positionH relativeFrom="column">
                    <wp:posOffset>0</wp:posOffset>
                  </wp:positionH>
                  <wp:positionV relativeFrom="paragraph">
                    <wp:posOffset>0</wp:posOffset>
                  </wp:positionV>
                  <wp:extent cx="190500" cy="171450"/>
                  <wp:effectExtent l="0" t="0" r="0" b="0"/>
                  <wp:wrapNone/>
                  <wp:docPr id="19" name="Picture 19" descr="-"/>
                  <wp:cNvGraphicFramePr/>
                  <a:graphic xmlns:a="http://schemas.openxmlformats.org/drawingml/2006/main">
                    <a:graphicData uri="http://schemas.openxmlformats.org/drawingml/2006/picture">
                      <pic:pic xmlns:pic="http://schemas.openxmlformats.org/drawingml/2006/picture">
                        <pic:nvPicPr>
                          <pic:cNvPr id="2115" name="Picture 67"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D07BD3">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49.97</w:t>
                  </w:r>
                </w:p>
              </w:tc>
            </w:tr>
            <w:tr w:rsidR="002F1665" w:rsidRPr="00475E4D" w:rsidTr="00D07BD3">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108.79</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1.625.393.819</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21.76 %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287.11 %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pelayanan administratif di Kantor Kecamatan dan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7,000.00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4545 pelayanan</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6000 jumlah pelayanan</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1,232</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2,632</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43.87%</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3.1.06.22.004</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Pembangunan Pusat Pembelajaran (blc)</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440.779.000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305.520.000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9.000.000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8.400.000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8,400,000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3840" behindDoc="0" locked="0" layoutInCell="1" allowOverlap="1" wp14:anchorId="764400E1" wp14:editId="29E2B7DE">
                  <wp:simplePos x="0" y="0"/>
                  <wp:positionH relativeFrom="column">
                    <wp:posOffset>0</wp:posOffset>
                  </wp:positionH>
                  <wp:positionV relativeFrom="paragraph">
                    <wp:posOffset>114300</wp:posOffset>
                  </wp:positionV>
                  <wp:extent cx="190500" cy="171450"/>
                  <wp:effectExtent l="0" t="0" r="0" b="0"/>
                  <wp:wrapNone/>
                  <wp:docPr id="18" name="Picture 18" descr="-"/>
                  <wp:cNvGraphicFramePr/>
                  <a:graphic xmlns:a="http://schemas.openxmlformats.org/drawingml/2006/main">
                    <a:graphicData uri="http://schemas.openxmlformats.org/drawingml/2006/picture">
                      <pic:pic xmlns:pic="http://schemas.openxmlformats.org/drawingml/2006/picture">
                        <pic:nvPicPr>
                          <pic:cNvPr id="2116" name="Picture 68"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D07BD3">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r>
            <w:tr w:rsidR="002F1665" w:rsidRPr="00475E4D" w:rsidTr="00D07BD3">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4864" behindDoc="0" locked="0" layoutInCell="1" allowOverlap="1" wp14:anchorId="79B48A80" wp14:editId="1E323BF3">
                  <wp:simplePos x="0" y="0"/>
                  <wp:positionH relativeFrom="column">
                    <wp:posOffset>0</wp:posOffset>
                  </wp:positionH>
                  <wp:positionV relativeFrom="paragraph">
                    <wp:posOffset>0</wp:posOffset>
                  </wp:positionV>
                  <wp:extent cx="190500" cy="171450"/>
                  <wp:effectExtent l="0" t="0" r="0" b="0"/>
                  <wp:wrapNone/>
                  <wp:docPr id="17" name="Picture 17" descr="-"/>
                  <wp:cNvGraphicFramePr/>
                  <a:graphic xmlns:a="http://schemas.openxmlformats.org/drawingml/2006/main">
                    <a:graphicData uri="http://schemas.openxmlformats.org/drawingml/2006/picture">
                      <pic:pic xmlns:pic="http://schemas.openxmlformats.org/drawingml/2006/picture">
                        <pic:nvPicPr>
                          <pic:cNvPr id="2117" name="Picture 69"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D07BD3">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93.33</w:t>
                  </w:r>
                </w:p>
              </w:tc>
            </w:tr>
            <w:tr w:rsidR="002F1665" w:rsidRPr="00475E4D" w:rsidTr="00D07BD3">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313.920.000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71.22 %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sarana prasarana komunikasi dan informasi masyarakat</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 unit</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 angka</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42.22%</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35.83%</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5888" behindDoc="0" locked="0" layoutInCell="1" allowOverlap="1" wp14:anchorId="0CE66C45" wp14:editId="7ED452C0">
                  <wp:simplePos x="0" y="0"/>
                  <wp:positionH relativeFrom="column">
                    <wp:posOffset>0</wp:posOffset>
                  </wp:positionH>
                  <wp:positionV relativeFrom="paragraph">
                    <wp:posOffset>114300</wp:posOffset>
                  </wp:positionV>
                  <wp:extent cx="190500" cy="123825"/>
                  <wp:effectExtent l="0" t="0" r="0" b="0"/>
                  <wp:wrapNone/>
                  <wp:docPr id="16" name="Picture 16" descr="-"/>
                  <wp:cNvGraphicFramePr/>
                  <a:graphic xmlns:a="http://schemas.openxmlformats.org/drawingml/2006/main">
                    <a:graphicData uri="http://schemas.openxmlformats.org/drawingml/2006/picture">
                      <pic:pic xmlns:pic="http://schemas.openxmlformats.org/drawingml/2006/picture">
                        <pic:nvPicPr>
                          <pic:cNvPr id="2118" name="Picture 70"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000000" w:fill="009933"/>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Tinggi</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6912" behindDoc="0" locked="0" layoutInCell="1" allowOverlap="1" wp14:anchorId="32779F17" wp14:editId="321EFB44">
                  <wp:simplePos x="0" y="0"/>
                  <wp:positionH relativeFrom="column">
                    <wp:posOffset>0</wp:posOffset>
                  </wp:positionH>
                  <wp:positionV relativeFrom="paragraph">
                    <wp:posOffset>114300</wp:posOffset>
                  </wp:positionV>
                  <wp:extent cx="190500" cy="152400"/>
                  <wp:effectExtent l="0" t="0" r="0" b="0"/>
                  <wp:wrapNone/>
                  <wp:docPr id="2119" name="Picture 2119" descr="-"/>
                  <wp:cNvGraphicFramePr/>
                  <a:graphic xmlns:a="http://schemas.openxmlformats.org/drawingml/2006/main">
                    <a:graphicData uri="http://schemas.openxmlformats.org/drawingml/2006/picture">
                      <pic:pic xmlns:pic="http://schemas.openxmlformats.org/drawingml/2006/picture">
                        <pic:nvPicPr>
                          <pic:cNvPr id="2119" name="Picture 71"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665" w:type="dxa"/>
              <w:tblCellSpacing w:w="0" w:type="dxa"/>
              <w:tblLayout w:type="fixed"/>
              <w:tblCellMar>
                <w:left w:w="0" w:type="dxa"/>
                <w:right w:w="0" w:type="dxa"/>
              </w:tblCellMar>
              <w:tblLook w:val="04A0" w:firstRow="1" w:lastRow="0" w:firstColumn="1" w:lastColumn="0" w:noHBand="0" w:noVBand="1"/>
            </w:tblPr>
            <w:tblGrid>
              <w:gridCol w:w="665"/>
            </w:tblGrid>
            <w:tr w:rsidR="002F1665" w:rsidRPr="00475E4D" w:rsidTr="00ED7645">
              <w:trPr>
                <w:trHeight w:val="161"/>
                <w:tblCellSpacing w:w="0" w:type="dxa"/>
              </w:trPr>
              <w:tc>
                <w:tcPr>
                  <w:tcW w:w="665" w:type="dxa"/>
                  <w:vMerge w:val="restart"/>
                  <w:tcBorders>
                    <w:top w:val="nil"/>
                    <w:left w:val="single" w:sz="8" w:space="0" w:color="000000"/>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Sedang</w:t>
                  </w:r>
                </w:p>
              </w:tc>
            </w:tr>
            <w:tr w:rsidR="002F1665" w:rsidRPr="00475E4D" w:rsidTr="00ED7645">
              <w:trPr>
                <w:trHeight w:val="161"/>
                <w:tblCellSpacing w:w="0" w:type="dxa"/>
              </w:trPr>
              <w:tc>
                <w:tcPr>
                  <w:tcW w:w="66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3.1.06.23</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Pengembangan Lingkungan Sehat</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 kel</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1.469.738.000 </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1.594.541.650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280.225.000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18.75</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14.956.000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11.502.500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43.75</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26.458.500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7936" behindDoc="0" locked="0" layoutInCell="1" allowOverlap="1" wp14:anchorId="0F72BA71" wp14:editId="3F6731AE">
                  <wp:simplePos x="0" y="0"/>
                  <wp:positionH relativeFrom="column">
                    <wp:posOffset>0</wp:posOffset>
                  </wp:positionH>
                  <wp:positionV relativeFrom="paragraph">
                    <wp:posOffset>114300</wp:posOffset>
                  </wp:positionV>
                  <wp:extent cx="190500" cy="123825"/>
                  <wp:effectExtent l="0" t="0" r="0" b="0"/>
                  <wp:wrapNone/>
                  <wp:docPr id="15" name="Picture 15" descr="-"/>
                  <wp:cNvGraphicFramePr/>
                  <a:graphic xmlns:a="http://schemas.openxmlformats.org/drawingml/2006/main">
                    <a:graphicData uri="http://schemas.openxmlformats.org/drawingml/2006/picture">
                      <pic:pic xmlns:pic="http://schemas.openxmlformats.org/drawingml/2006/picture">
                        <pic:nvPicPr>
                          <pic:cNvPr id="2120" name="Picture 72"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D07BD3">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43.75</w:t>
                  </w:r>
                </w:p>
              </w:tc>
            </w:tr>
            <w:tr w:rsidR="002F1665" w:rsidRPr="00475E4D" w:rsidTr="00D07BD3">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9.44</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49.58 %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1.621.000.150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110.29%</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Kelurahan yang Melaksanakan Sanitasi Total Berbasis Masyarakat (STBM)</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177.00 %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55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Kelurahan yang melaksanakan program Lingkungan Hidup Bersih dan Sehat (LHBS) dan Perilaku Hidup Bersih dan Sehat (PHBS)</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 kel</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8.000 kel</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3.1.06.23.001</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Fasilitasi Forum Kecamatan Dan Kelurahan Sehat</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1.469.738.000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1.594.541.650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280.225.000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14.956.000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11.502.500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26,458,500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8960" behindDoc="0" locked="0" layoutInCell="1" allowOverlap="1" wp14:anchorId="15C8B734" wp14:editId="5028FD43">
                  <wp:simplePos x="0" y="0"/>
                  <wp:positionH relativeFrom="column">
                    <wp:posOffset>0</wp:posOffset>
                  </wp:positionH>
                  <wp:positionV relativeFrom="paragraph">
                    <wp:posOffset>114300</wp:posOffset>
                  </wp:positionV>
                  <wp:extent cx="190500" cy="171450"/>
                  <wp:effectExtent l="0" t="0" r="0" b="0"/>
                  <wp:wrapNone/>
                  <wp:docPr id="14" name="Picture 14" descr="-"/>
                  <wp:cNvGraphicFramePr/>
                  <a:graphic xmlns:a="http://schemas.openxmlformats.org/drawingml/2006/main">
                    <a:graphicData uri="http://schemas.openxmlformats.org/drawingml/2006/picture">
                      <pic:pic xmlns:pic="http://schemas.openxmlformats.org/drawingml/2006/picture">
                        <pic:nvPicPr>
                          <pic:cNvPr id="2121" name="Picture 73"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50.00</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9.44</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1.621.000.150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110.29 %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lastRenderedPageBreak/>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jumlah RW di Kelurahan yang memenuhi kriteria LHBS dan PHBS</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15.00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50.00%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9.44%</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89984" behindDoc="0" locked="0" layoutInCell="1" allowOverlap="1" wp14:anchorId="26DDD652" wp14:editId="2773D711">
                  <wp:simplePos x="0" y="0"/>
                  <wp:positionH relativeFrom="column">
                    <wp:posOffset>0</wp:posOffset>
                  </wp:positionH>
                  <wp:positionV relativeFrom="paragraph">
                    <wp:posOffset>114300</wp:posOffset>
                  </wp:positionV>
                  <wp:extent cx="190500" cy="171450"/>
                  <wp:effectExtent l="0" t="0" r="0" b="0"/>
                  <wp:wrapNone/>
                  <wp:docPr id="13" name="Picture 13" descr="-"/>
                  <wp:cNvGraphicFramePr/>
                  <a:graphic xmlns:a="http://schemas.openxmlformats.org/drawingml/2006/main">
                    <a:graphicData uri="http://schemas.openxmlformats.org/drawingml/2006/picture">
                      <pic:pic xmlns:pic="http://schemas.openxmlformats.org/drawingml/2006/picture">
                        <pic:nvPicPr>
                          <pic:cNvPr id="2122" name="Picture 74"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000000" w:fill="39E600"/>
                  <w:vAlign w:val="bottom"/>
                  <w:hideMark/>
                </w:tcPr>
                <w:p w:rsidR="00ED7645" w:rsidRPr="00475E4D" w:rsidRDefault="002F1665" w:rsidP="00ED764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xml:space="preserve">Sangat </w:t>
                  </w:r>
                </w:p>
                <w:p w:rsidR="002F1665" w:rsidRPr="00475E4D" w:rsidRDefault="002F1665" w:rsidP="00ED764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Tinggi</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3.1.06.25</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Pengelolaan Asset Pemerintah</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 jumlah aset</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729.047.000 </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397.08</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52.269.000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4.700.000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26.22</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91008" behindDoc="0" locked="0" layoutInCell="1" allowOverlap="1" wp14:anchorId="12BC2DFC" wp14:editId="583CD9E9">
                  <wp:simplePos x="0" y="0"/>
                  <wp:positionH relativeFrom="column">
                    <wp:posOffset>0</wp:posOffset>
                  </wp:positionH>
                  <wp:positionV relativeFrom="paragraph">
                    <wp:posOffset>114300</wp:posOffset>
                  </wp:positionV>
                  <wp:extent cx="190500" cy="104775"/>
                  <wp:effectExtent l="0" t="0" r="0" b="0"/>
                  <wp:wrapNone/>
                  <wp:docPr id="2123" name="Picture 2123" descr="-"/>
                  <wp:cNvGraphicFramePr/>
                  <a:graphic xmlns:a="http://schemas.openxmlformats.org/drawingml/2006/main">
                    <a:graphicData uri="http://schemas.openxmlformats.org/drawingml/2006/picture">
                      <pic:pic xmlns:pic="http://schemas.openxmlformats.org/drawingml/2006/picture">
                        <pic:nvPicPr>
                          <pic:cNvPr id="2123" name="Picture 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26.22</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32.57 %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52.269.000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26.69 %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7.17%</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jumlah aset daerah yang dikelola oleh Pemerintah Kecamatan /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18.00 jumlah aset</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223.00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18 jumlah aset</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3.1.06.25.004</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Monitoring Pengendalian Aset Kecamatan</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729.047.000</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52.269.000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4.700.000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bl>
            <w:tblPr>
              <w:tblW w:w="590" w:type="dxa"/>
              <w:tblCellSpacing w:w="0" w:type="dxa"/>
              <w:tblLayout w:type="fixed"/>
              <w:tblCellMar>
                <w:left w:w="0" w:type="dxa"/>
                <w:right w:w="0" w:type="dxa"/>
              </w:tblCellMar>
              <w:tblLook w:val="04A0" w:firstRow="1" w:lastRow="0" w:firstColumn="1" w:lastColumn="0" w:noHBand="0" w:noVBand="1"/>
            </w:tblPr>
            <w:tblGrid>
              <w:gridCol w:w="590"/>
            </w:tblGrid>
            <w:tr w:rsidR="002F1665" w:rsidRPr="00475E4D" w:rsidTr="00ED7645">
              <w:trPr>
                <w:trHeight w:val="161"/>
                <w:tblCellSpacing w:w="0" w:type="dxa"/>
              </w:trPr>
              <w:tc>
                <w:tcPr>
                  <w:tcW w:w="59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D07BD3"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92032" behindDoc="0" locked="0" layoutInCell="1" allowOverlap="1" wp14:anchorId="64D84C51" wp14:editId="58F4B1FD">
                        <wp:simplePos x="0" y="0"/>
                        <wp:positionH relativeFrom="column">
                          <wp:posOffset>-19685</wp:posOffset>
                        </wp:positionH>
                        <wp:positionV relativeFrom="paragraph">
                          <wp:posOffset>-34925</wp:posOffset>
                        </wp:positionV>
                        <wp:extent cx="190500" cy="123825"/>
                        <wp:effectExtent l="0" t="0" r="0" b="0"/>
                        <wp:wrapNone/>
                        <wp:docPr id="12" name="Picture 12" descr="-"/>
                        <wp:cNvGraphicFramePr/>
                        <a:graphic xmlns:a="http://schemas.openxmlformats.org/drawingml/2006/main">
                          <a:graphicData uri="http://schemas.openxmlformats.org/drawingml/2006/picture">
                            <pic:pic xmlns:pic="http://schemas.openxmlformats.org/drawingml/2006/picture">
                              <pic:nvPicPr>
                                <pic:cNvPr id="2124" name="Picture 76"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pic:spPr>
                            </pic:pic>
                          </a:graphicData>
                        </a:graphic>
                        <wp14:sizeRelH relativeFrom="page">
                          <wp14:pctWidth>0</wp14:pctWidth>
                        </wp14:sizeRelH>
                        <wp14:sizeRelV relativeFrom="page">
                          <wp14:pctHeight>0</wp14:pctHeight>
                        </wp14:sizeRelV>
                      </wp:anchor>
                    </w:drawing>
                  </w:r>
                  <w:r w:rsidR="002F1665" w:rsidRPr="00475E4D">
                    <w:rPr>
                      <w:rFonts w:eastAsia="Times New Roman" w:cstheme="minorHAnsi"/>
                      <w:color w:val="000000"/>
                      <w:sz w:val="10"/>
                      <w:szCs w:val="10"/>
                      <w:lang w:val="en-US" w:eastAsia="en-US"/>
                    </w:rPr>
                    <w:t>44.00</w:t>
                  </w:r>
                </w:p>
              </w:tc>
            </w:tr>
            <w:tr w:rsidR="002F1665" w:rsidRPr="00475E4D" w:rsidTr="00ED7645">
              <w:trPr>
                <w:trHeight w:val="161"/>
                <w:tblCellSpacing w:w="0" w:type="dxa"/>
              </w:trPr>
              <w:tc>
                <w:tcPr>
                  <w:tcW w:w="59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52.269.000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8.80 %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7.17 %</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umlah aset yang tercatat dan dikelola di Kecamatan dan Kelurahan</w:t>
            </w:r>
          </w:p>
        </w:tc>
        <w:tc>
          <w:tcPr>
            <w:tcW w:w="70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 persen</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1"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44.00</w:t>
            </w:r>
          </w:p>
        </w:tc>
        <w:tc>
          <w:tcPr>
            <w:tcW w:w="850"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44.00%</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2945" w:type="dxa"/>
            <w:gridSpan w:val="4"/>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12191" w:type="dxa"/>
            <w:gridSpan w:val="16"/>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93056" behindDoc="0" locked="0" layoutInCell="1" allowOverlap="1" wp14:anchorId="3F349AC8" wp14:editId="6022B090">
                  <wp:simplePos x="0" y="0"/>
                  <wp:positionH relativeFrom="column">
                    <wp:posOffset>0</wp:posOffset>
                  </wp:positionH>
                  <wp:positionV relativeFrom="paragraph">
                    <wp:posOffset>114300</wp:posOffset>
                  </wp:positionV>
                  <wp:extent cx="190500" cy="123825"/>
                  <wp:effectExtent l="0" t="0" r="0" b="0"/>
                  <wp:wrapNone/>
                  <wp:docPr id="11" name="Picture 11" descr="-"/>
                  <wp:cNvGraphicFramePr/>
                  <a:graphic xmlns:a="http://schemas.openxmlformats.org/drawingml/2006/main">
                    <a:graphicData uri="http://schemas.openxmlformats.org/drawingml/2006/picture">
                      <pic:pic xmlns:pic="http://schemas.openxmlformats.org/drawingml/2006/picture">
                        <pic:nvPicPr>
                          <pic:cNvPr id="2125" name="Picture 77"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000000" w:fill="009933"/>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Tinggi</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180"/>
        </w:trPr>
        <w:tc>
          <w:tcPr>
            <w:tcW w:w="42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w:t>
            </w:r>
          </w:p>
        </w:tc>
        <w:tc>
          <w:tcPr>
            <w:tcW w:w="85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3.1.06.26</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Program Peningkatan Intensifikasi Pad</w:t>
            </w:r>
          </w:p>
        </w:tc>
        <w:tc>
          <w:tcPr>
            <w:tcW w:w="70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95690%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88.270.000 </w:t>
            </w:r>
          </w:p>
        </w:tc>
        <w:tc>
          <w:tcPr>
            <w:tcW w:w="56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87.94</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5.750.000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93.06</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4.500.000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41.42</w:t>
            </w:r>
          </w:p>
        </w:tc>
        <w:tc>
          <w:tcPr>
            <w:tcW w:w="85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vMerge w:val="restart"/>
            <w:tcBorders>
              <w:top w:val="nil"/>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94080" behindDoc="0" locked="0" layoutInCell="1" allowOverlap="1" wp14:anchorId="49FB9455" wp14:editId="53765DA4">
                  <wp:simplePos x="0" y="0"/>
                  <wp:positionH relativeFrom="column">
                    <wp:posOffset>0</wp:posOffset>
                  </wp:positionH>
                  <wp:positionV relativeFrom="paragraph">
                    <wp:posOffset>114300</wp:posOffset>
                  </wp:positionV>
                  <wp:extent cx="190500" cy="123825"/>
                  <wp:effectExtent l="0" t="0" r="0" b="0"/>
                  <wp:wrapNone/>
                  <wp:docPr id="10" name="Picture 10" descr="-"/>
                  <wp:cNvGraphicFramePr/>
                  <a:graphic xmlns:a="http://schemas.openxmlformats.org/drawingml/2006/main">
                    <a:graphicData uri="http://schemas.openxmlformats.org/drawingml/2006/picture">
                      <pic:pic xmlns:pic="http://schemas.openxmlformats.org/drawingml/2006/picture">
                        <pic:nvPicPr>
                          <pic:cNvPr id="2126" name="Picture 78"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41.42</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41.86 %</w:t>
            </w:r>
          </w:p>
        </w:tc>
        <w:tc>
          <w:tcPr>
            <w:tcW w:w="85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5.750.000</w:t>
            </w:r>
          </w:p>
        </w:tc>
        <w:tc>
          <w:tcPr>
            <w:tcW w:w="64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27.34 %</w:t>
            </w:r>
          </w:p>
        </w:tc>
        <w:tc>
          <w:tcPr>
            <w:tcW w:w="773"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6.51%</w:t>
            </w:r>
          </w:p>
        </w:tc>
      </w:tr>
      <w:tr w:rsidR="002F1665" w:rsidRPr="00475E4D" w:rsidTr="00475E4D">
        <w:trPr>
          <w:trHeight w:val="195"/>
        </w:trPr>
        <w:tc>
          <w:tcPr>
            <w:tcW w:w="42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nil"/>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1986" w:type="dxa"/>
            <w:gridSpan w:val="3"/>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Prosentase jumlah WP yang membayar PBB di Kecamatan dan Kelurahan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95.69 %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77.00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93%</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21.00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80"/>
        </w:trPr>
        <w:tc>
          <w:tcPr>
            <w:tcW w:w="42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3.1.06.26.003</w:t>
            </w:r>
          </w:p>
        </w:tc>
        <w:tc>
          <w:tcPr>
            <w:tcW w:w="2268"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Optimalisasi Pemungutan Pbb Oleh Pemerintahan Kecamatan Dan Kelurahan</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100.00 %</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88.270.000</w:t>
            </w:r>
          </w:p>
        </w:tc>
        <w:tc>
          <w:tcPr>
            <w:tcW w:w="56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71.76</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5.750.000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100%</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4.500.000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16.00</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25.33</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41.33</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w:t>
            </w:r>
          </w:p>
        </w:tc>
        <w:tc>
          <w:tcPr>
            <w:tcW w:w="776" w:type="dxa"/>
            <w:vMerge w:val="restart"/>
            <w:tcBorders>
              <w:top w:val="single" w:sz="8" w:space="0" w:color="000000"/>
              <w:left w:val="nil"/>
              <w:bottom w:val="single" w:sz="8" w:space="0" w:color="000000"/>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95104" behindDoc="0" locked="0" layoutInCell="1" allowOverlap="1" wp14:anchorId="1554282E" wp14:editId="58962940">
                  <wp:simplePos x="0" y="0"/>
                  <wp:positionH relativeFrom="column">
                    <wp:posOffset>0</wp:posOffset>
                  </wp:positionH>
                  <wp:positionV relativeFrom="paragraph">
                    <wp:posOffset>114300</wp:posOffset>
                  </wp:positionV>
                  <wp:extent cx="190500" cy="123825"/>
                  <wp:effectExtent l="0" t="0" r="0" b="0"/>
                  <wp:wrapNone/>
                  <wp:docPr id="9" name="Picture 9" descr="-"/>
                  <wp:cNvGraphicFramePr/>
                  <a:graphic xmlns:a="http://schemas.openxmlformats.org/drawingml/2006/main">
                    <a:graphicData uri="http://schemas.openxmlformats.org/drawingml/2006/picture">
                      <pic:pic xmlns:pic="http://schemas.openxmlformats.org/drawingml/2006/picture">
                        <pic:nvPicPr>
                          <pic:cNvPr id="2127" name="Picture 79"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760"/>
            </w:tblGrid>
            <w:tr w:rsidR="002F1665" w:rsidRPr="00475E4D" w:rsidTr="002F1665">
              <w:trPr>
                <w:trHeight w:val="161"/>
                <w:tblCellSpacing w:w="0" w:type="dxa"/>
              </w:trPr>
              <w:tc>
                <w:tcPr>
                  <w:tcW w:w="76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41.33</w:t>
                  </w:r>
                </w:p>
              </w:tc>
            </w:tr>
            <w:tr w:rsidR="002F1665" w:rsidRPr="00475E4D" w:rsidTr="002F1665">
              <w:trPr>
                <w:trHeight w:val="161"/>
                <w:tblCellSpacing w:w="0" w:type="dxa"/>
              </w:trPr>
              <w:tc>
                <w:tcPr>
                  <w:tcW w:w="540" w:type="dxa"/>
                  <w:vMerge/>
                  <w:tcBorders>
                    <w:top w:val="nil"/>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113.09</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5.750.000</w:t>
            </w:r>
          </w:p>
        </w:tc>
        <w:tc>
          <w:tcPr>
            <w:tcW w:w="64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22.62 %</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6.51 %</w:t>
            </w:r>
          </w:p>
        </w:tc>
      </w:tr>
      <w:tr w:rsidR="002F1665" w:rsidRPr="00475E4D" w:rsidTr="00475E4D">
        <w:trPr>
          <w:trHeight w:val="195"/>
        </w:trPr>
        <w:tc>
          <w:tcPr>
            <w:tcW w:w="42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2"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2268" w:type="dxa"/>
            <w:gridSpan w:val="2"/>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8"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567"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6" w:type="dxa"/>
            <w:vMerge/>
            <w:tcBorders>
              <w:top w:val="single" w:sz="8" w:space="0" w:color="000000"/>
              <w:left w:val="nil"/>
              <w:bottom w:val="single" w:sz="8" w:space="0" w:color="000000"/>
              <w:right w:val="nil"/>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vMerge/>
            <w:tcBorders>
              <w:top w:val="single" w:sz="8" w:space="0" w:color="000000"/>
              <w:left w:val="single" w:sz="8" w:space="0" w:color="000000"/>
              <w:bottom w:val="single" w:sz="8" w:space="0" w:color="000000"/>
              <w:right w:val="single" w:sz="8" w:space="0" w:color="000000"/>
            </w:tcBorders>
            <w:vAlign w:val="center"/>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r>
      <w:tr w:rsidR="002F1665" w:rsidRPr="00475E4D" w:rsidTr="00475E4D">
        <w:trPr>
          <w:trHeight w:val="37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2"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0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Persentase jumlah penerimaan PBB kelurahan se Kecamatan tahun berkenaan</w:t>
            </w:r>
          </w:p>
        </w:tc>
        <w:tc>
          <w:tcPr>
            <w:tcW w:w="70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85.00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8"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61%</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75%</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12.00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19.00</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31.00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41.33%</w:t>
            </w:r>
          </w:p>
        </w:tc>
        <w:tc>
          <w:tcPr>
            <w:tcW w:w="3761" w:type="dxa"/>
            <w:gridSpan w:val="5"/>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7939" w:type="dxa"/>
            <w:gridSpan w:val="10"/>
            <w:tcBorders>
              <w:top w:val="single" w:sz="8" w:space="0" w:color="000000"/>
              <w:left w:val="single" w:sz="8" w:space="0" w:color="000000"/>
              <w:bottom w:val="single" w:sz="8" w:space="0" w:color="000000"/>
              <w:right w:val="single" w:sz="8" w:space="0" w:color="000000"/>
            </w:tcBorders>
            <w:shd w:val="clear" w:color="000000" w:fill="CCCCCC"/>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riil semua kegiatan</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16.26</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67,457,098.15</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23.93</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81,504,287.89</w:t>
            </w:r>
          </w:p>
        </w:tc>
        <w:tc>
          <w:tcPr>
            <w:tcW w:w="567"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40.20</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148,961,386.04</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40.20</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39.53</w:t>
            </w:r>
          </w:p>
        </w:tc>
        <w:tc>
          <w:tcPr>
            <w:tcW w:w="6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74.25</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1,959,715,555.00</w:t>
            </w:r>
          </w:p>
        </w:tc>
        <w:tc>
          <w:tcPr>
            <w:tcW w:w="645"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tcBorders>
              <w:top w:val="nil"/>
              <w:left w:val="nil"/>
              <w:bottom w:val="nil"/>
              <w:right w:val="single" w:sz="8" w:space="0" w:color="000000"/>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Rata-rata Capaian Kinerja (%)</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41.33%</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0.00%</w:t>
            </w:r>
          </w:p>
        </w:tc>
        <w:tc>
          <w:tcPr>
            <w:tcW w:w="67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tcBorders>
              <w:top w:val="nil"/>
              <w:left w:val="nil"/>
              <w:bottom w:val="nil"/>
              <w:right w:val="single" w:sz="8" w:space="0" w:color="000000"/>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Predikat Kinerja Program</w:t>
            </w:r>
          </w:p>
        </w:tc>
        <w:tc>
          <w:tcPr>
            <w:tcW w:w="776" w:type="dxa"/>
            <w:tcBorders>
              <w:top w:val="nil"/>
              <w:left w:val="nil"/>
              <w:bottom w:val="single" w:sz="8" w:space="0" w:color="000000"/>
              <w:right w:val="single" w:sz="8" w:space="0" w:color="000000"/>
            </w:tcBorders>
            <w:shd w:val="clear" w:color="000000" w:fill="009933"/>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Tinggi</w:t>
            </w:r>
          </w:p>
        </w:tc>
        <w:tc>
          <w:tcPr>
            <w:tcW w:w="816" w:type="dxa"/>
            <w:tcBorders>
              <w:top w:val="nil"/>
              <w:left w:val="nil"/>
              <w:bottom w:val="single" w:sz="8" w:space="0" w:color="000000"/>
              <w:right w:val="single" w:sz="8" w:space="0" w:color="000000"/>
            </w:tcBorders>
            <w:shd w:val="clear" w:color="000000" w:fill="FFFF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676"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851"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645"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773" w:type="dxa"/>
            <w:tcBorders>
              <w:top w:val="nil"/>
              <w:left w:val="nil"/>
              <w:bottom w:val="nil"/>
              <w:right w:val="single" w:sz="8" w:space="0" w:color="000000"/>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7088" w:type="dxa"/>
            <w:gridSpan w:val="9"/>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JUMLAH ANGGARAN DAN REALISASI DARI SELURUH PROGRAM</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29,669,112,250</w:t>
            </w:r>
          </w:p>
        </w:tc>
        <w:tc>
          <w:tcPr>
            <w:tcW w:w="567" w:type="dxa"/>
            <w:tcBorders>
              <w:top w:val="nil"/>
              <w:left w:val="nil"/>
              <w:bottom w:val="single" w:sz="8" w:space="0" w:color="000000"/>
              <w:right w:val="single" w:sz="8" w:space="0" w:color="000000"/>
            </w:tcBorders>
            <w:shd w:val="clear" w:color="000000" w:fill="AFAFAF"/>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3,642,683,300</w:t>
            </w:r>
          </w:p>
        </w:tc>
        <w:tc>
          <w:tcPr>
            <w:tcW w:w="567" w:type="dxa"/>
            <w:tcBorders>
              <w:top w:val="nil"/>
              <w:left w:val="nil"/>
              <w:bottom w:val="single" w:sz="8" w:space="0" w:color="000000"/>
              <w:right w:val="single" w:sz="8" w:space="0" w:color="000000"/>
            </w:tcBorders>
            <w:shd w:val="clear" w:color="000000" w:fill="AFAFAF"/>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1"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4,401,231,546</w:t>
            </w:r>
          </w:p>
        </w:tc>
        <w:tc>
          <w:tcPr>
            <w:tcW w:w="567" w:type="dxa"/>
            <w:tcBorders>
              <w:top w:val="nil"/>
              <w:left w:val="nil"/>
              <w:bottom w:val="single" w:sz="8" w:space="0" w:color="000000"/>
              <w:right w:val="single" w:sz="8" w:space="0" w:color="000000"/>
            </w:tcBorders>
            <w:shd w:val="clear" w:color="000000" w:fill="AFAFAF"/>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850"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8,043,914,846</w:t>
            </w:r>
          </w:p>
        </w:tc>
        <w:tc>
          <w:tcPr>
            <w:tcW w:w="4537" w:type="dxa"/>
            <w:gridSpan w:val="6"/>
            <w:tcBorders>
              <w:top w:val="single" w:sz="8" w:space="0" w:color="000000"/>
              <w:left w:val="nil"/>
              <w:bottom w:val="single" w:sz="8" w:space="0" w:color="000000"/>
              <w:right w:val="single" w:sz="8" w:space="0" w:color="000000"/>
            </w:tcBorders>
            <w:shd w:val="clear" w:color="000000" w:fill="AFAFAF"/>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TOTAL RATA-RATA CAPAIAN KINERJA DAN ANGGARAN DARI SELURUH PROGRAM (PROGRAM 1 s.d PROGRAM 11)</w:t>
            </w:r>
          </w:p>
        </w:tc>
        <w:tc>
          <w:tcPr>
            <w:tcW w:w="77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39.46</w:t>
            </w:r>
          </w:p>
        </w:tc>
        <w:tc>
          <w:tcPr>
            <w:tcW w:w="816"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27.11</w:t>
            </w:r>
          </w:p>
        </w:tc>
        <w:tc>
          <w:tcPr>
            <w:tcW w:w="1527" w:type="dxa"/>
            <w:gridSpan w:val="2"/>
            <w:tcBorders>
              <w:top w:val="single" w:sz="8" w:space="0" w:color="000000"/>
              <w:left w:val="nil"/>
              <w:bottom w:val="single" w:sz="8" w:space="0" w:color="000000"/>
              <w:right w:val="single" w:sz="8" w:space="0" w:color="000000"/>
            </w:tcBorders>
            <w:shd w:val="clear" w:color="000000" w:fill="AFAFAF"/>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12191"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b/>
                <w:bCs/>
                <w:color w:val="000000"/>
                <w:sz w:val="10"/>
                <w:szCs w:val="10"/>
                <w:lang w:val="en-US" w:eastAsia="en-US"/>
              </w:rPr>
            </w:pPr>
            <w:r w:rsidRPr="00475E4D">
              <w:rPr>
                <w:rFonts w:eastAsia="Times New Roman" w:cstheme="minorHAnsi"/>
                <w:b/>
                <w:bCs/>
                <w:color w:val="000000"/>
                <w:sz w:val="10"/>
                <w:szCs w:val="10"/>
                <w:lang w:val="en-US" w:eastAsia="en-US"/>
              </w:rPr>
              <w:t>PREDIKAT KINERJA DARI SELURUH PROGRAM (PROGRAM 1 s.d PROGRAM 11)</w:t>
            </w:r>
          </w:p>
        </w:tc>
        <w:tc>
          <w:tcPr>
            <w:tcW w:w="776" w:type="dxa"/>
            <w:tcBorders>
              <w:top w:val="nil"/>
              <w:left w:val="nil"/>
              <w:bottom w:val="single" w:sz="8" w:space="0" w:color="000000"/>
              <w:right w:val="single" w:sz="8" w:space="0" w:color="000000"/>
            </w:tcBorders>
            <w:shd w:val="clear" w:color="000000" w:fill="009933"/>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Tinggi</w:t>
            </w:r>
          </w:p>
        </w:tc>
        <w:tc>
          <w:tcPr>
            <w:tcW w:w="816" w:type="dxa"/>
            <w:tcBorders>
              <w:top w:val="nil"/>
              <w:left w:val="nil"/>
              <w:bottom w:val="single" w:sz="8" w:space="0" w:color="000000"/>
              <w:right w:val="single" w:sz="8" w:space="0" w:color="000000"/>
            </w:tcBorders>
            <w:shd w:val="clear" w:color="000000" w:fill="FFA500"/>
            <w:vAlign w:val="bottom"/>
            <w:hideMark/>
          </w:tcPr>
          <w:p w:rsidR="002F1665" w:rsidRPr="00475E4D" w:rsidRDefault="002F1665" w:rsidP="002F1665">
            <w:pPr>
              <w:spacing w:after="0" w:line="240" w:lineRule="auto"/>
              <w:jc w:val="center"/>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Rendah</w:t>
            </w:r>
          </w:p>
        </w:tc>
        <w:tc>
          <w:tcPr>
            <w:tcW w:w="1527" w:type="dxa"/>
            <w:gridSpan w:val="2"/>
            <w:tcBorders>
              <w:top w:val="single" w:sz="8" w:space="0" w:color="000000"/>
              <w:left w:val="nil"/>
              <w:bottom w:val="single" w:sz="8" w:space="0" w:color="000000"/>
              <w:right w:val="single" w:sz="8" w:space="0" w:color="000000"/>
            </w:tcBorders>
            <w:shd w:val="clear" w:color="000000" w:fill="AFAFAF"/>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645"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773"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jc w:val="right"/>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Icon</w:t>
            </w:r>
          </w:p>
        </w:tc>
        <w:tc>
          <w:tcPr>
            <w:tcW w:w="1561"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Keterangan</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Skor</w:t>
            </w:r>
          </w:p>
        </w:tc>
        <w:tc>
          <w:tcPr>
            <w:tcW w:w="13183" w:type="dxa"/>
            <w:gridSpan w:val="18"/>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96128" behindDoc="0" locked="0" layoutInCell="1" allowOverlap="1" wp14:anchorId="45445C1B" wp14:editId="6A8E5EC2">
                  <wp:simplePos x="0" y="0"/>
                  <wp:positionH relativeFrom="column">
                    <wp:posOffset>0</wp:posOffset>
                  </wp:positionH>
                  <wp:positionV relativeFrom="paragraph">
                    <wp:posOffset>0</wp:posOffset>
                  </wp:positionV>
                  <wp:extent cx="190500" cy="190500"/>
                  <wp:effectExtent l="0" t="0" r="0" b="0"/>
                  <wp:wrapNone/>
                  <wp:docPr id="8" name="Picture 8" descr="-"/>
                  <wp:cNvGraphicFramePr/>
                  <a:graphic xmlns:a="http://schemas.openxmlformats.org/drawingml/2006/main">
                    <a:graphicData uri="http://schemas.openxmlformats.org/drawingml/2006/picture">
                      <pic:pic xmlns:pic="http://schemas.openxmlformats.org/drawingml/2006/picture">
                        <pic:nvPicPr>
                          <pic:cNvPr id="2128" name="Picture 80" desc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75E4D">
              <w:rPr>
                <w:rFonts w:eastAsia="Times New Roman" w:cstheme="minorHAnsi"/>
                <w:noProof/>
                <w:color w:val="000000"/>
                <w:sz w:val="10"/>
                <w:szCs w:val="10"/>
                <w:lang w:val="en-US" w:eastAsia="en-US"/>
              </w:rPr>
              <w:drawing>
                <wp:anchor distT="0" distB="0" distL="114300" distR="114300" simplePos="0" relativeHeight="251697152" behindDoc="0" locked="0" layoutInCell="1" allowOverlap="1" wp14:anchorId="72D62857" wp14:editId="1CD69914">
                  <wp:simplePos x="0" y="0"/>
                  <wp:positionH relativeFrom="column">
                    <wp:posOffset>0</wp:posOffset>
                  </wp:positionH>
                  <wp:positionV relativeFrom="paragraph">
                    <wp:posOffset>123825</wp:posOffset>
                  </wp:positionV>
                  <wp:extent cx="190500" cy="104775"/>
                  <wp:effectExtent l="0" t="0" r="0" b="0"/>
                  <wp:wrapNone/>
                  <wp:docPr id="2129" name="Picture 2129" descr="-"/>
                  <wp:cNvGraphicFramePr/>
                  <a:graphic xmlns:a="http://schemas.openxmlformats.org/drawingml/2006/main">
                    <a:graphicData uri="http://schemas.openxmlformats.org/drawingml/2006/picture">
                      <pic:pic xmlns:pic="http://schemas.openxmlformats.org/drawingml/2006/picture">
                        <pic:nvPicPr>
                          <pic:cNvPr id="2129" name="Picture 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560"/>
            </w:tblGrid>
            <w:tr w:rsidR="002F1665" w:rsidRPr="00475E4D" w:rsidTr="002F1665">
              <w:trPr>
                <w:trHeight w:val="195"/>
                <w:tblCellSpacing w:w="0" w:type="dxa"/>
              </w:trPr>
              <w:tc>
                <w:tcPr>
                  <w:tcW w:w="560"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1561"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rendah</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0 s/d &lt;= 25</w:t>
            </w:r>
          </w:p>
        </w:tc>
        <w:tc>
          <w:tcPr>
            <w:tcW w:w="13183" w:type="dxa"/>
            <w:gridSpan w:val="18"/>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61"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Rendah</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25.01 s/d &lt;= 32.5</w:t>
            </w:r>
          </w:p>
        </w:tc>
        <w:tc>
          <w:tcPr>
            <w:tcW w:w="13183" w:type="dxa"/>
            <w:gridSpan w:val="18"/>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nil"/>
              <w:bottom w:val="nil"/>
              <w:right w:val="nil"/>
            </w:tcBorders>
            <w:shd w:val="clear" w:color="auto" w:fill="auto"/>
            <w:noWrap/>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noProof/>
                <w:color w:val="000000"/>
                <w:sz w:val="10"/>
                <w:szCs w:val="10"/>
                <w:lang w:val="en-US" w:eastAsia="en-US"/>
              </w:rPr>
              <w:drawing>
                <wp:anchor distT="0" distB="0" distL="114300" distR="114300" simplePos="0" relativeHeight="251698176" behindDoc="0" locked="0" layoutInCell="1" allowOverlap="1" wp14:anchorId="54EFFA06" wp14:editId="15579252">
                  <wp:simplePos x="0" y="0"/>
                  <wp:positionH relativeFrom="column">
                    <wp:posOffset>0</wp:posOffset>
                  </wp:positionH>
                  <wp:positionV relativeFrom="paragraph">
                    <wp:posOffset>0</wp:posOffset>
                  </wp:positionV>
                  <wp:extent cx="190500" cy="161925"/>
                  <wp:effectExtent l="0" t="0" r="0" b="0"/>
                  <wp:wrapNone/>
                  <wp:docPr id="7" name="Picture 7" descr="-"/>
                  <wp:cNvGraphicFramePr/>
                  <a:graphic xmlns:a="http://schemas.openxmlformats.org/drawingml/2006/main">
                    <a:graphicData uri="http://schemas.openxmlformats.org/drawingml/2006/picture">
                      <pic:pic xmlns:pic="http://schemas.openxmlformats.org/drawingml/2006/picture">
                        <pic:nvPicPr>
                          <pic:cNvPr id="2130" name="Picture 82" desc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75E4D">
              <w:rPr>
                <w:rFonts w:eastAsia="Times New Roman" w:cstheme="minorHAnsi"/>
                <w:noProof/>
                <w:color w:val="000000"/>
                <w:sz w:val="10"/>
                <w:szCs w:val="10"/>
                <w:lang w:val="en-US" w:eastAsia="en-US"/>
              </w:rPr>
              <w:drawing>
                <wp:anchor distT="0" distB="0" distL="114300" distR="114300" simplePos="0" relativeHeight="251699200" behindDoc="0" locked="0" layoutInCell="1" allowOverlap="1" wp14:anchorId="5B951AF8" wp14:editId="02388B5E">
                  <wp:simplePos x="0" y="0"/>
                  <wp:positionH relativeFrom="column">
                    <wp:posOffset>0</wp:posOffset>
                  </wp:positionH>
                  <wp:positionV relativeFrom="paragraph">
                    <wp:posOffset>123825</wp:posOffset>
                  </wp:positionV>
                  <wp:extent cx="190500" cy="123825"/>
                  <wp:effectExtent l="0" t="0" r="0" b="0"/>
                  <wp:wrapNone/>
                  <wp:docPr id="2131" name="Picture 2131" descr="-"/>
                  <wp:cNvGraphicFramePr/>
                  <a:graphic xmlns:a="http://schemas.openxmlformats.org/drawingml/2006/main">
                    <a:graphicData uri="http://schemas.openxmlformats.org/drawingml/2006/picture">
                      <pic:pic xmlns:pic="http://schemas.openxmlformats.org/drawingml/2006/picture">
                        <pic:nvPicPr>
                          <pic:cNvPr id="2131" name="Picture 83" desc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75E4D">
              <w:rPr>
                <w:rFonts w:eastAsia="Times New Roman" w:cstheme="minorHAnsi"/>
                <w:noProof/>
                <w:color w:val="000000"/>
                <w:sz w:val="10"/>
                <w:szCs w:val="10"/>
                <w:lang w:val="en-US" w:eastAsia="en-US"/>
              </w:rPr>
              <w:drawing>
                <wp:anchor distT="0" distB="0" distL="114300" distR="114300" simplePos="0" relativeHeight="251700224" behindDoc="0" locked="0" layoutInCell="1" allowOverlap="1" wp14:anchorId="4E473E82" wp14:editId="1E35E543">
                  <wp:simplePos x="0" y="0"/>
                  <wp:positionH relativeFrom="column">
                    <wp:posOffset>0</wp:posOffset>
                  </wp:positionH>
                  <wp:positionV relativeFrom="paragraph">
                    <wp:posOffset>247650</wp:posOffset>
                  </wp:positionV>
                  <wp:extent cx="190500" cy="171450"/>
                  <wp:effectExtent l="0" t="0" r="0" b="0"/>
                  <wp:wrapNone/>
                  <wp:docPr id="2" name="Picture 2" descr="-"/>
                  <wp:cNvGraphicFramePr/>
                  <a:graphic xmlns:a="http://schemas.openxmlformats.org/drawingml/2006/main">
                    <a:graphicData uri="http://schemas.openxmlformats.org/drawingml/2006/picture">
                      <pic:pic xmlns:pic="http://schemas.openxmlformats.org/drawingml/2006/picture">
                        <pic:nvPicPr>
                          <pic:cNvPr id="2132" name="Picture 84" desc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560"/>
            </w:tblGrid>
            <w:tr w:rsidR="002F1665" w:rsidRPr="00475E4D" w:rsidTr="002F1665">
              <w:trPr>
                <w:trHeight w:val="195"/>
                <w:tblCellSpacing w:w="0" w:type="dxa"/>
              </w:trPr>
              <w:tc>
                <w:tcPr>
                  <w:tcW w:w="560"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bl>
          <w:p w:rsidR="002F1665" w:rsidRPr="00475E4D" w:rsidRDefault="002F1665" w:rsidP="002F1665">
            <w:pPr>
              <w:spacing w:after="0" w:line="240" w:lineRule="auto"/>
              <w:rPr>
                <w:rFonts w:eastAsia="Times New Roman" w:cstheme="minorHAnsi"/>
                <w:color w:val="000000"/>
                <w:sz w:val="10"/>
                <w:szCs w:val="10"/>
                <w:lang w:val="en-US" w:eastAsia="en-US"/>
              </w:rPr>
            </w:pPr>
          </w:p>
        </w:tc>
        <w:tc>
          <w:tcPr>
            <w:tcW w:w="1561"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Sedang</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32.51 s/d &lt;= 37.5</w:t>
            </w:r>
          </w:p>
        </w:tc>
        <w:tc>
          <w:tcPr>
            <w:tcW w:w="13183" w:type="dxa"/>
            <w:gridSpan w:val="18"/>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61"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Tinggi</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37.51 s/d &lt;= 48.75</w:t>
            </w:r>
          </w:p>
        </w:tc>
        <w:tc>
          <w:tcPr>
            <w:tcW w:w="13183" w:type="dxa"/>
            <w:gridSpan w:val="18"/>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r w:rsidR="002F1665" w:rsidRPr="00475E4D" w:rsidTr="00475E4D">
        <w:trPr>
          <w:trHeight w:val="195"/>
        </w:trPr>
        <w:tc>
          <w:tcPr>
            <w:tcW w:w="425" w:type="dxa"/>
            <w:tcBorders>
              <w:top w:val="nil"/>
              <w:left w:val="single" w:sz="8" w:space="0" w:color="000000"/>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c>
          <w:tcPr>
            <w:tcW w:w="1561" w:type="dxa"/>
            <w:gridSpan w:val="2"/>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Sangat Tinggi</w:t>
            </w:r>
          </w:p>
        </w:tc>
        <w:tc>
          <w:tcPr>
            <w:tcW w:w="1559" w:type="dxa"/>
            <w:tcBorders>
              <w:top w:val="nil"/>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48.76 s/d &lt; 50</w:t>
            </w:r>
          </w:p>
        </w:tc>
        <w:tc>
          <w:tcPr>
            <w:tcW w:w="13183" w:type="dxa"/>
            <w:gridSpan w:val="18"/>
            <w:tcBorders>
              <w:top w:val="single" w:sz="8" w:space="0" w:color="000000"/>
              <w:left w:val="nil"/>
              <w:bottom w:val="single" w:sz="8" w:space="0" w:color="000000"/>
              <w:right w:val="single" w:sz="8" w:space="0" w:color="000000"/>
            </w:tcBorders>
            <w:shd w:val="clear" w:color="auto" w:fill="auto"/>
            <w:vAlign w:val="bottom"/>
            <w:hideMark/>
          </w:tcPr>
          <w:p w:rsidR="002F1665" w:rsidRPr="00475E4D" w:rsidRDefault="002F1665" w:rsidP="002F1665">
            <w:pPr>
              <w:spacing w:after="0" w:line="240" w:lineRule="auto"/>
              <w:rPr>
                <w:rFonts w:eastAsia="Times New Roman" w:cstheme="minorHAnsi"/>
                <w:color w:val="000000"/>
                <w:sz w:val="10"/>
                <w:szCs w:val="10"/>
                <w:lang w:val="en-US" w:eastAsia="en-US"/>
              </w:rPr>
            </w:pPr>
            <w:r w:rsidRPr="00475E4D">
              <w:rPr>
                <w:rFonts w:eastAsia="Times New Roman" w:cstheme="minorHAnsi"/>
                <w:color w:val="000000"/>
                <w:sz w:val="10"/>
                <w:szCs w:val="10"/>
                <w:lang w:val="en-US" w:eastAsia="en-US"/>
              </w:rPr>
              <w:t> </w:t>
            </w:r>
          </w:p>
        </w:tc>
      </w:tr>
    </w:tbl>
    <w:p w:rsidR="00416A03" w:rsidRPr="00E5177D" w:rsidRDefault="00416A03" w:rsidP="00416A03">
      <w:pPr>
        <w:spacing w:after="0" w:line="360" w:lineRule="auto"/>
        <w:jc w:val="both"/>
        <w:rPr>
          <w:rFonts w:ascii="Verdana" w:hAnsi="Verdana" w:cs="Tahoma"/>
          <w:color w:val="FF0000"/>
        </w:rPr>
        <w:sectPr w:rsidR="00416A03" w:rsidRPr="00E5177D" w:rsidSect="00E566AC">
          <w:pgSz w:w="20163" w:h="12242" w:orient="landscape" w:code="5"/>
          <w:pgMar w:top="1276" w:right="2098" w:bottom="1304" w:left="1588" w:header="709" w:footer="737" w:gutter="0"/>
          <w:cols w:space="708"/>
          <w:docGrid w:linePitch="360"/>
        </w:sectPr>
      </w:pPr>
    </w:p>
    <w:p w:rsidR="00416A03" w:rsidRPr="000C3AA0" w:rsidRDefault="00416A03" w:rsidP="005C157D">
      <w:pPr>
        <w:spacing w:after="0" w:line="360" w:lineRule="auto"/>
        <w:ind w:left="426"/>
        <w:jc w:val="both"/>
        <w:rPr>
          <w:rFonts w:ascii="Verdana" w:hAnsi="Verdana"/>
        </w:rPr>
      </w:pPr>
      <w:r w:rsidRPr="000C3AA0">
        <w:rPr>
          <w:rFonts w:ascii="Verdana" w:hAnsi="Verdana"/>
        </w:rPr>
        <w:lastRenderedPageBreak/>
        <w:t>Dari data sebagaimana tabel 2.1 tersebut di atas, hasil evaluasi pencapaian</w:t>
      </w:r>
      <w:r w:rsidR="00BA2474">
        <w:rPr>
          <w:rFonts w:ascii="Verdana" w:hAnsi="Verdana"/>
        </w:rPr>
        <w:t xml:space="preserve"> target kinerja Renja </w:t>
      </w:r>
      <w:r w:rsidR="00D07BD3">
        <w:rPr>
          <w:rFonts w:ascii="Verdana" w:hAnsi="Verdana"/>
          <w:lang w:val="en-ID"/>
        </w:rPr>
        <w:t xml:space="preserve">sampai dengan triwulan II </w:t>
      </w:r>
      <w:r w:rsidR="00BA2474">
        <w:rPr>
          <w:rFonts w:ascii="Verdana" w:hAnsi="Verdana"/>
        </w:rPr>
        <w:t>Tahun 201</w:t>
      </w:r>
      <w:r w:rsidR="00D07BD3">
        <w:rPr>
          <w:rFonts w:ascii="Verdana" w:hAnsi="Verdana"/>
          <w:lang w:val="en-US"/>
        </w:rPr>
        <w:t>9</w:t>
      </w:r>
      <w:r w:rsidR="00E475CA">
        <w:rPr>
          <w:rFonts w:ascii="Verdana" w:hAnsi="Verdana"/>
          <w:lang w:val="en-US"/>
        </w:rPr>
        <w:t xml:space="preserve"> </w:t>
      </w:r>
      <w:r w:rsidRPr="000C3AA0">
        <w:rPr>
          <w:rFonts w:ascii="Verdana" w:hAnsi="Verdana"/>
        </w:rPr>
        <w:t>sebagai berikut :</w:t>
      </w:r>
    </w:p>
    <w:p w:rsidR="00531C54" w:rsidRPr="00531C54"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Faktor pendorong keberhasilan</w:t>
      </w:r>
      <w:r w:rsidRPr="006925EB">
        <w:rPr>
          <w:rFonts w:ascii="Verdana" w:hAnsi="Verdana" w:cs="Arial"/>
          <w:lang w:val="en-ID"/>
        </w:rPr>
        <w:t xml:space="preserve"> </w:t>
      </w:r>
      <w:r w:rsidRPr="006925EB">
        <w:rPr>
          <w:rFonts w:ascii="Verdana" w:hAnsi="Verdana" w:cs="Arial"/>
        </w:rPr>
        <w:t>kinerja</w:t>
      </w:r>
      <w:r>
        <w:rPr>
          <w:rFonts w:ascii="Verdana" w:hAnsi="Verdana" w:cs="Arial"/>
          <w:lang w:val="en-ID"/>
        </w:rPr>
        <w:t xml:space="preserve">: </w:t>
      </w:r>
    </w:p>
    <w:p w:rsidR="00CE584C" w:rsidRPr="006925EB" w:rsidRDefault="006925EB" w:rsidP="005A1088">
      <w:pPr>
        <w:pStyle w:val="ListParagraph"/>
        <w:numPr>
          <w:ilvl w:val="0"/>
          <w:numId w:val="29"/>
        </w:numPr>
        <w:spacing w:after="0" w:line="360" w:lineRule="auto"/>
        <w:ind w:left="1276"/>
        <w:jc w:val="both"/>
        <w:rPr>
          <w:rFonts w:ascii="Verdana" w:eastAsia="Times New Roman" w:hAnsi="Verdana" w:cs="Arial"/>
          <w:bCs/>
          <w:color w:val="000000" w:themeColor="text1"/>
          <w:lang w:val="en-US"/>
        </w:rPr>
      </w:pPr>
      <w:r w:rsidRPr="006925EB">
        <w:rPr>
          <w:rFonts w:ascii="Verdana" w:hAnsi="Verdana" w:cs="Arial"/>
        </w:rPr>
        <w:t>Adanya mekanisme yang jelas dalam hal pengadaan</w:t>
      </w:r>
      <w:r>
        <w:rPr>
          <w:rFonts w:ascii="Verdana" w:hAnsi="Verdana" w:cs="Arial"/>
          <w:lang w:val="en-ID"/>
        </w:rPr>
        <w:t xml:space="preserve"> </w:t>
      </w:r>
      <w:r w:rsidRPr="006925EB">
        <w:rPr>
          <w:rFonts w:ascii="Verdana" w:hAnsi="Verdana" w:cs="Arial"/>
        </w:rPr>
        <w:t>barang dan</w:t>
      </w:r>
      <w:r>
        <w:rPr>
          <w:rFonts w:ascii="Verdana" w:hAnsi="Verdana" w:cs="Arial"/>
          <w:lang w:val="en-ID"/>
        </w:rPr>
        <w:t xml:space="preserve"> </w:t>
      </w:r>
      <w:r w:rsidRPr="006925EB">
        <w:rPr>
          <w:rFonts w:ascii="Verdana" w:hAnsi="Verdana" w:cs="Arial"/>
        </w:rPr>
        <w:t>jasa serta perencanaan</w:t>
      </w:r>
      <w:r>
        <w:rPr>
          <w:rFonts w:ascii="Verdana" w:hAnsi="Verdana" w:cs="Arial"/>
          <w:lang w:val="en-ID"/>
        </w:rPr>
        <w:t xml:space="preserve"> </w:t>
      </w:r>
      <w:r w:rsidRPr="006925EB">
        <w:rPr>
          <w:rFonts w:ascii="Verdana" w:hAnsi="Verdana" w:cs="Arial"/>
        </w:rPr>
        <w:t>anggaran</w:t>
      </w:r>
      <w:r>
        <w:rPr>
          <w:rFonts w:ascii="Verdana" w:hAnsi="Verdana" w:cs="Arial"/>
          <w:lang w:val="en-ID"/>
        </w:rPr>
        <w:t xml:space="preserve"> </w:t>
      </w:r>
      <w:r w:rsidRPr="006925EB">
        <w:rPr>
          <w:rFonts w:ascii="Verdana" w:hAnsi="Verdana" w:cs="Arial"/>
        </w:rPr>
        <w:t>kas yang sesuai dengan</w:t>
      </w:r>
      <w:r>
        <w:rPr>
          <w:rFonts w:ascii="Verdana" w:hAnsi="Verdana" w:cs="Arial"/>
          <w:lang w:val="en-ID"/>
        </w:rPr>
        <w:t xml:space="preserve"> </w:t>
      </w:r>
      <w:r w:rsidRPr="006925EB">
        <w:rPr>
          <w:rFonts w:ascii="Verdana" w:hAnsi="Verdana" w:cs="Arial"/>
        </w:rPr>
        <w:t>kebutuhan</w:t>
      </w:r>
      <w:r>
        <w:rPr>
          <w:rFonts w:ascii="Verdana" w:hAnsi="Verdana" w:cs="Arial"/>
          <w:lang w:val="en-ID"/>
        </w:rPr>
        <w:t xml:space="preserve"> </w:t>
      </w:r>
      <w:r w:rsidRPr="006925EB">
        <w:rPr>
          <w:rFonts w:ascii="Verdana" w:hAnsi="Verdana" w:cs="Arial"/>
        </w:rPr>
        <w:t>kegiatan.</w:t>
      </w:r>
    </w:p>
    <w:p w:rsidR="006E64CD" w:rsidRPr="006E64CD"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Faktor penghambat</w:t>
      </w:r>
      <w:r w:rsidRPr="006925EB">
        <w:rPr>
          <w:rFonts w:ascii="Verdana" w:hAnsi="Verdana" w:cs="Arial"/>
          <w:lang w:val="en-ID"/>
        </w:rPr>
        <w:t xml:space="preserve"> </w:t>
      </w:r>
      <w:r w:rsidRPr="006925EB">
        <w:rPr>
          <w:rFonts w:ascii="Verdana" w:hAnsi="Verdana" w:cs="Arial"/>
        </w:rPr>
        <w:t>pencapaian</w:t>
      </w:r>
      <w:r w:rsidRPr="006925EB">
        <w:rPr>
          <w:rFonts w:ascii="Verdana" w:hAnsi="Verdana" w:cs="Arial"/>
          <w:lang w:val="en-ID"/>
        </w:rPr>
        <w:t xml:space="preserve"> </w:t>
      </w:r>
      <w:r w:rsidRPr="006925EB">
        <w:rPr>
          <w:rFonts w:ascii="Verdana" w:hAnsi="Verdana" w:cs="Arial"/>
        </w:rPr>
        <w:t>kinerja</w:t>
      </w:r>
      <w:r w:rsidR="006E64CD">
        <w:rPr>
          <w:rFonts w:ascii="Verdana" w:hAnsi="Verdana" w:cs="Arial"/>
          <w:lang w:val="en-ID"/>
        </w:rPr>
        <w:t>:</w:t>
      </w:r>
    </w:p>
    <w:p w:rsidR="006925EB" w:rsidRPr="006E64CD" w:rsidRDefault="006E64CD" w:rsidP="005A1088">
      <w:pPr>
        <w:pStyle w:val="ListParagraph"/>
        <w:numPr>
          <w:ilvl w:val="0"/>
          <w:numId w:val="28"/>
        </w:numPr>
        <w:spacing w:after="0" w:line="360" w:lineRule="auto"/>
        <w:ind w:left="1276"/>
        <w:jc w:val="both"/>
        <w:rPr>
          <w:rFonts w:ascii="Verdana" w:eastAsia="Times New Roman" w:hAnsi="Verdana" w:cs="Arial"/>
          <w:bCs/>
          <w:color w:val="000000" w:themeColor="text1"/>
          <w:lang w:val="en-US"/>
        </w:rPr>
      </w:pPr>
      <w:r w:rsidRPr="006E64CD">
        <w:rPr>
          <w:rFonts w:ascii="Verdana" w:hAnsi="Verdana" w:cs="Arial"/>
        </w:rPr>
        <w:t>Masih</w:t>
      </w:r>
      <w:r>
        <w:rPr>
          <w:rFonts w:ascii="Verdana" w:hAnsi="Verdana" w:cs="Arial"/>
          <w:lang w:val="en-ID"/>
        </w:rPr>
        <w:t xml:space="preserve"> </w:t>
      </w:r>
      <w:r w:rsidRPr="006E64CD">
        <w:rPr>
          <w:rFonts w:ascii="Verdana" w:hAnsi="Verdana" w:cs="Arial"/>
        </w:rPr>
        <w:t>lemahnya kapasitas SDM</w:t>
      </w:r>
      <w:r>
        <w:rPr>
          <w:rFonts w:ascii="Verdana" w:hAnsi="Verdana" w:cs="Arial"/>
          <w:lang w:val="en-ID"/>
        </w:rPr>
        <w:t xml:space="preserve"> </w:t>
      </w:r>
      <w:r w:rsidRPr="006E64CD">
        <w:rPr>
          <w:rFonts w:ascii="Verdana" w:hAnsi="Verdana" w:cs="Arial"/>
        </w:rPr>
        <w:t xml:space="preserve">bidang </w:t>
      </w:r>
      <w:r>
        <w:rPr>
          <w:rFonts w:ascii="Verdana" w:hAnsi="Verdana" w:cs="Arial"/>
        </w:rPr>
        <w:t xml:space="preserve">keuangan di </w:t>
      </w:r>
      <w:r>
        <w:rPr>
          <w:rFonts w:ascii="Verdana" w:hAnsi="Verdana" w:cs="Arial"/>
          <w:lang w:val="en-ID"/>
        </w:rPr>
        <w:t xml:space="preserve">seluruh </w:t>
      </w:r>
      <w:r w:rsidR="00FC365C">
        <w:rPr>
          <w:rFonts w:ascii="Verdana" w:hAnsi="Verdana" w:cs="Arial"/>
        </w:rPr>
        <w:t>K</w:t>
      </w:r>
      <w:r>
        <w:rPr>
          <w:rFonts w:ascii="Verdana" w:hAnsi="Verdana" w:cs="Arial"/>
        </w:rPr>
        <w:t>elurahan</w:t>
      </w:r>
    </w:p>
    <w:p w:rsidR="006925EB" w:rsidRPr="006925EB"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Tindak</w:t>
      </w:r>
      <w:r w:rsidRPr="006925EB">
        <w:rPr>
          <w:rFonts w:ascii="Verdana" w:hAnsi="Verdana" w:cs="Arial"/>
          <w:lang w:val="en-ID"/>
        </w:rPr>
        <w:t xml:space="preserve"> </w:t>
      </w:r>
      <w:r w:rsidRPr="006925EB">
        <w:rPr>
          <w:rFonts w:ascii="Verdana" w:hAnsi="Verdana" w:cs="Arial"/>
        </w:rPr>
        <w:t>lanjut</w:t>
      </w:r>
      <w:r w:rsidRPr="006925EB">
        <w:rPr>
          <w:rFonts w:ascii="Verdana" w:hAnsi="Verdana" w:cs="Arial"/>
          <w:lang w:val="en-ID"/>
        </w:rPr>
        <w:t xml:space="preserve"> </w:t>
      </w:r>
      <w:r w:rsidRPr="006925EB">
        <w:rPr>
          <w:rFonts w:ascii="Verdana" w:hAnsi="Verdana" w:cs="Arial"/>
        </w:rPr>
        <w:t>yang diperlukan</w:t>
      </w:r>
      <w:r w:rsidRPr="006925EB">
        <w:rPr>
          <w:rFonts w:ascii="Verdana" w:hAnsi="Verdana" w:cs="Arial"/>
          <w:lang w:val="en-ID"/>
        </w:rPr>
        <w:t xml:space="preserve"> </w:t>
      </w:r>
      <w:r w:rsidRPr="006925EB">
        <w:rPr>
          <w:rFonts w:ascii="Verdana" w:hAnsi="Verdana" w:cs="Arial"/>
        </w:rPr>
        <w:t>dalam triwulan</w:t>
      </w:r>
      <w:r w:rsidRPr="006925EB">
        <w:rPr>
          <w:rFonts w:ascii="Verdana" w:hAnsi="Verdana" w:cs="Arial"/>
          <w:lang w:val="en-ID"/>
        </w:rPr>
        <w:t xml:space="preserve"> </w:t>
      </w:r>
      <w:r w:rsidRPr="006925EB">
        <w:rPr>
          <w:rFonts w:ascii="Verdana" w:hAnsi="Verdana" w:cs="Arial"/>
        </w:rPr>
        <w:t>berikutnya</w:t>
      </w:r>
      <w:r>
        <w:rPr>
          <w:rFonts w:ascii="Verdana" w:hAnsi="Verdana" w:cs="Arial"/>
          <w:lang w:val="en-ID"/>
        </w:rPr>
        <w:t xml:space="preserve">: </w:t>
      </w:r>
    </w:p>
    <w:p w:rsidR="006925EB" w:rsidRPr="00531C54" w:rsidRDefault="006925EB" w:rsidP="005A1088">
      <w:pPr>
        <w:pStyle w:val="ListParagraph"/>
        <w:numPr>
          <w:ilvl w:val="0"/>
          <w:numId w:val="27"/>
        </w:numPr>
        <w:spacing w:after="0" w:line="360" w:lineRule="auto"/>
        <w:ind w:left="1276"/>
        <w:jc w:val="both"/>
        <w:rPr>
          <w:rFonts w:ascii="Verdana" w:eastAsia="Times New Roman" w:hAnsi="Verdana" w:cs="Arial"/>
          <w:bCs/>
          <w:color w:val="000000" w:themeColor="text1"/>
          <w:lang w:val="en-US"/>
        </w:rPr>
      </w:pPr>
      <w:r w:rsidRPr="00531C54">
        <w:rPr>
          <w:rFonts w:ascii="Verdana" w:hAnsi="Verdana" w:cs="Arial"/>
        </w:rPr>
        <w:t xml:space="preserve">Optimalisasi koordinasi </w:t>
      </w:r>
      <w:r w:rsidR="00FC365C">
        <w:rPr>
          <w:rFonts w:ascii="Verdana" w:hAnsi="Verdana" w:cs="Arial"/>
          <w:lang w:val="en-ID"/>
        </w:rPr>
        <w:t>antara Kecamatan dan K</w:t>
      </w:r>
      <w:r w:rsidR="00531C54">
        <w:rPr>
          <w:rFonts w:ascii="Verdana" w:hAnsi="Verdana" w:cs="Arial"/>
          <w:lang w:val="en-ID"/>
        </w:rPr>
        <w:t>elurahan</w:t>
      </w:r>
      <w:r w:rsidRPr="00531C54">
        <w:rPr>
          <w:rFonts w:ascii="Verdana" w:hAnsi="Verdana" w:cs="Arial"/>
          <w:lang w:val="en-ID"/>
        </w:rPr>
        <w:t xml:space="preserve"> </w:t>
      </w:r>
      <w:r w:rsidRPr="00531C54">
        <w:rPr>
          <w:rFonts w:ascii="Verdana" w:hAnsi="Verdana" w:cs="Arial"/>
        </w:rPr>
        <w:t xml:space="preserve">dalam </w:t>
      </w:r>
      <w:r w:rsidR="00531C54">
        <w:rPr>
          <w:rFonts w:ascii="Verdana" w:hAnsi="Verdana" w:cs="Arial"/>
          <w:lang w:val="en-ID"/>
        </w:rPr>
        <w:t>pelaksanaan kegiatan</w:t>
      </w:r>
      <w:r w:rsidRPr="00531C54">
        <w:rPr>
          <w:rFonts w:ascii="Verdana" w:hAnsi="Verdana" w:cs="Arial"/>
          <w:lang w:val="en-ID"/>
        </w:rPr>
        <w:t xml:space="preserve"> </w:t>
      </w:r>
      <w:r w:rsidRPr="00531C54">
        <w:rPr>
          <w:rFonts w:ascii="Verdana" w:hAnsi="Verdana" w:cs="Arial"/>
        </w:rPr>
        <w:t>sehingga capaian</w:t>
      </w:r>
      <w:r w:rsidRPr="00531C54">
        <w:rPr>
          <w:rFonts w:ascii="Verdana" w:hAnsi="Verdana" w:cs="Arial"/>
          <w:lang w:val="en-ID"/>
        </w:rPr>
        <w:t xml:space="preserve"> </w:t>
      </w:r>
      <w:r w:rsidRPr="00531C54">
        <w:rPr>
          <w:rFonts w:ascii="Verdana" w:hAnsi="Verdana" w:cs="Arial"/>
        </w:rPr>
        <w:t>kinerja</w:t>
      </w:r>
      <w:r w:rsidRPr="00531C54">
        <w:rPr>
          <w:rFonts w:ascii="Verdana" w:hAnsi="Verdana" w:cs="Arial"/>
          <w:lang w:val="en-ID"/>
        </w:rPr>
        <w:t xml:space="preserve"> </w:t>
      </w:r>
      <w:r w:rsidR="00531C54">
        <w:rPr>
          <w:rFonts w:ascii="Verdana" w:hAnsi="Verdana" w:cs="Arial"/>
          <w:lang w:val="en-ID"/>
        </w:rPr>
        <w:t>kegiatan</w:t>
      </w:r>
      <w:r w:rsidRPr="00531C54">
        <w:rPr>
          <w:rFonts w:ascii="Verdana" w:hAnsi="Verdana" w:cs="Arial"/>
        </w:rPr>
        <w:t xml:space="preserve"> 0</w:t>
      </w:r>
      <w:r w:rsidR="00531C54">
        <w:rPr>
          <w:rFonts w:ascii="Verdana" w:hAnsi="Verdana" w:cs="Arial"/>
          <w:lang w:val="en-ID"/>
        </w:rPr>
        <w:t>1</w:t>
      </w:r>
      <w:r w:rsidRPr="00531C54">
        <w:rPr>
          <w:rFonts w:ascii="Verdana" w:hAnsi="Verdana" w:cs="Arial"/>
        </w:rPr>
        <w:t>.</w:t>
      </w:r>
      <w:r w:rsidR="00531C54">
        <w:rPr>
          <w:rFonts w:ascii="Verdana" w:hAnsi="Verdana" w:cs="Arial"/>
          <w:lang w:val="en-ID"/>
        </w:rPr>
        <w:t>304</w:t>
      </w:r>
      <w:r w:rsidRPr="00531C54">
        <w:rPr>
          <w:rFonts w:ascii="Verdana" w:hAnsi="Verdana" w:cs="Arial"/>
        </w:rPr>
        <w:t>,</w:t>
      </w:r>
      <w:r w:rsidRPr="00531C54">
        <w:rPr>
          <w:rFonts w:ascii="Verdana" w:hAnsi="Verdana" w:cs="Arial"/>
          <w:lang w:val="en-ID"/>
        </w:rPr>
        <w:t xml:space="preserve"> </w:t>
      </w:r>
      <w:r w:rsidR="00531C54">
        <w:rPr>
          <w:rFonts w:ascii="Verdana" w:hAnsi="Verdana" w:cs="Arial"/>
          <w:lang w:val="en-ID"/>
        </w:rPr>
        <w:t xml:space="preserve">01.305, 01.306, 01.307, </w:t>
      </w:r>
      <w:r w:rsidRPr="00531C54">
        <w:rPr>
          <w:rFonts w:ascii="Verdana" w:hAnsi="Verdana" w:cs="Arial"/>
        </w:rPr>
        <w:t>0</w:t>
      </w:r>
      <w:r w:rsidR="00531C54">
        <w:rPr>
          <w:rFonts w:ascii="Verdana" w:hAnsi="Verdana" w:cs="Arial"/>
          <w:lang w:val="en-ID"/>
        </w:rPr>
        <w:t>1</w:t>
      </w:r>
      <w:r w:rsidRPr="00531C54">
        <w:rPr>
          <w:rFonts w:ascii="Verdana" w:hAnsi="Verdana" w:cs="Arial"/>
        </w:rPr>
        <w:t>.</w:t>
      </w:r>
      <w:r w:rsidR="00531C54">
        <w:rPr>
          <w:rFonts w:ascii="Verdana" w:hAnsi="Verdana" w:cs="Arial"/>
          <w:lang w:val="en-ID"/>
        </w:rPr>
        <w:t>308, 01.309, 01.310, 01.311, 01.312</w:t>
      </w:r>
      <w:r w:rsidRPr="00531C54">
        <w:rPr>
          <w:rFonts w:ascii="Verdana" w:hAnsi="Verdana" w:cs="Arial"/>
          <w:lang w:val="en-ID"/>
        </w:rPr>
        <w:t xml:space="preserve"> </w:t>
      </w:r>
      <w:r w:rsidRPr="00531C54">
        <w:rPr>
          <w:rFonts w:ascii="Verdana" w:hAnsi="Verdana" w:cs="Arial"/>
        </w:rPr>
        <w:t>dan</w:t>
      </w:r>
      <w:r w:rsidRPr="00531C54">
        <w:rPr>
          <w:rFonts w:ascii="Verdana" w:hAnsi="Verdana" w:cs="Arial"/>
          <w:lang w:val="en-ID"/>
        </w:rPr>
        <w:t xml:space="preserve"> </w:t>
      </w:r>
      <w:r w:rsidRPr="00531C54">
        <w:rPr>
          <w:rFonts w:ascii="Verdana" w:hAnsi="Verdana" w:cs="Arial"/>
        </w:rPr>
        <w:t>0</w:t>
      </w:r>
      <w:r w:rsidR="00531C54">
        <w:rPr>
          <w:rFonts w:ascii="Verdana" w:hAnsi="Verdana" w:cs="Arial"/>
          <w:lang w:val="en-ID"/>
        </w:rPr>
        <w:t>1</w:t>
      </w:r>
      <w:r w:rsidRPr="00531C54">
        <w:rPr>
          <w:rFonts w:ascii="Verdana" w:hAnsi="Verdana" w:cs="Arial"/>
        </w:rPr>
        <w:t>.</w:t>
      </w:r>
      <w:r w:rsidR="00531C54">
        <w:rPr>
          <w:rFonts w:ascii="Verdana" w:hAnsi="Verdana" w:cs="Arial"/>
          <w:lang w:val="en-ID"/>
        </w:rPr>
        <w:t>313</w:t>
      </w:r>
      <w:r w:rsidRPr="00531C54">
        <w:rPr>
          <w:rFonts w:ascii="Verdana" w:hAnsi="Verdana" w:cs="Arial"/>
        </w:rPr>
        <w:t xml:space="preserve"> bisa lebih</w:t>
      </w:r>
      <w:r w:rsidRPr="00531C54">
        <w:rPr>
          <w:rFonts w:ascii="Verdana" w:hAnsi="Verdana" w:cs="Arial"/>
          <w:lang w:val="en-ID"/>
        </w:rPr>
        <w:t xml:space="preserve"> </w:t>
      </w:r>
      <w:r w:rsidRPr="00531C54">
        <w:rPr>
          <w:rFonts w:ascii="Verdana" w:hAnsi="Verdana" w:cs="Arial"/>
        </w:rPr>
        <w:t>baik.</w:t>
      </w:r>
    </w:p>
    <w:p w:rsidR="006925EB" w:rsidRPr="00531C54" w:rsidRDefault="006925EB" w:rsidP="005A1088">
      <w:pPr>
        <w:pStyle w:val="ListParagraph"/>
        <w:numPr>
          <w:ilvl w:val="0"/>
          <w:numId w:val="27"/>
        </w:numPr>
        <w:spacing w:after="0" w:line="360" w:lineRule="auto"/>
        <w:ind w:left="1276"/>
        <w:jc w:val="both"/>
        <w:rPr>
          <w:rFonts w:ascii="Verdana" w:eastAsia="Times New Roman" w:hAnsi="Verdana" w:cs="Arial"/>
          <w:bCs/>
          <w:color w:val="000000" w:themeColor="text1"/>
          <w:lang w:val="en-US"/>
        </w:rPr>
      </w:pPr>
      <w:r w:rsidRPr="00531C54">
        <w:rPr>
          <w:rFonts w:ascii="Verdana" w:hAnsi="Verdana" w:cs="Arial"/>
        </w:rPr>
        <w:t>Pada keg</w:t>
      </w:r>
      <w:r w:rsidRPr="00531C54">
        <w:rPr>
          <w:rFonts w:ascii="Verdana" w:hAnsi="Verdana" w:cs="Arial"/>
          <w:lang w:val="en-ID"/>
        </w:rPr>
        <w:t xml:space="preserve"> </w:t>
      </w:r>
      <w:r w:rsidRPr="00531C54">
        <w:rPr>
          <w:rFonts w:ascii="Verdana" w:hAnsi="Verdana" w:cs="Arial"/>
        </w:rPr>
        <w:t>0</w:t>
      </w:r>
      <w:r w:rsidR="00531C54">
        <w:rPr>
          <w:rFonts w:ascii="Verdana" w:hAnsi="Verdana" w:cs="Arial"/>
          <w:lang w:val="en-ID"/>
        </w:rPr>
        <w:t>2</w:t>
      </w:r>
      <w:r w:rsidRPr="00531C54">
        <w:rPr>
          <w:rFonts w:ascii="Verdana" w:hAnsi="Verdana" w:cs="Arial"/>
        </w:rPr>
        <w:t>.0</w:t>
      </w:r>
      <w:r w:rsidR="00531C54">
        <w:rPr>
          <w:rFonts w:ascii="Verdana" w:hAnsi="Verdana" w:cs="Arial"/>
          <w:lang w:val="en-ID"/>
        </w:rPr>
        <w:t>07</w:t>
      </w:r>
      <w:r w:rsidRPr="00531C54">
        <w:rPr>
          <w:rFonts w:ascii="Verdana" w:hAnsi="Verdana" w:cs="Arial"/>
          <w:lang w:val="en-ID"/>
        </w:rPr>
        <w:t xml:space="preserve"> </w:t>
      </w:r>
      <w:r w:rsidRPr="00531C54">
        <w:rPr>
          <w:rFonts w:ascii="Verdana" w:hAnsi="Verdana" w:cs="Arial"/>
        </w:rPr>
        <w:t xml:space="preserve">berupa </w:t>
      </w:r>
      <w:r w:rsidR="00531C54">
        <w:rPr>
          <w:rFonts w:ascii="Verdana" w:hAnsi="Verdana" w:cs="Arial"/>
          <w:lang w:val="en-ID"/>
        </w:rPr>
        <w:t xml:space="preserve">Pengadaan Data Dinding PKK untuk Kecamatan dan 10 Kelurahan </w:t>
      </w:r>
      <w:r w:rsidRPr="00531C54">
        <w:rPr>
          <w:rFonts w:ascii="Verdana" w:hAnsi="Verdana" w:cs="Arial"/>
        </w:rPr>
        <w:t>sampai TW</w:t>
      </w:r>
      <w:r w:rsidRPr="00531C54">
        <w:rPr>
          <w:rFonts w:ascii="Verdana" w:hAnsi="Verdana" w:cs="Arial"/>
          <w:lang w:val="en-ID"/>
        </w:rPr>
        <w:t xml:space="preserve"> </w:t>
      </w:r>
      <w:r w:rsidRPr="00531C54">
        <w:rPr>
          <w:rFonts w:ascii="Verdana" w:hAnsi="Verdana" w:cs="Arial"/>
        </w:rPr>
        <w:t>II tidak</w:t>
      </w:r>
      <w:r w:rsidRPr="00531C54">
        <w:rPr>
          <w:rFonts w:ascii="Verdana" w:hAnsi="Verdana" w:cs="Arial"/>
          <w:lang w:val="en-ID"/>
        </w:rPr>
        <w:t xml:space="preserve"> </w:t>
      </w:r>
      <w:r w:rsidRPr="00531C54">
        <w:rPr>
          <w:rFonts w:ascii="Verdana" w:hAnsi="Verdana" w:cs="Arial"/>
        </w:rPr>
        <w:t>terserap, agar pada</w:t>
      </w:r>
      <w:r w:rsidRPr="00531C54">
        <w:rPr>
          <w:rFonts w:ascii="Verdana" w:hAnsi="Verdana" w:cs="Arial"/>
          <w:lang w:val="en-ID"/>
        </w:rPr>
        <w:t xml:space="preserve"> </w:t>
      </w:r>
      <w:r w:rsidRPr="00531C54">
        <w:rPr>
          <w:rFonts w:ascii="Verdana" w:hAnsi="Verdana" w:cs="Arial"/>
        </w:rPr>
        <w:t>Renja Perubahan</w:t>
      </w:r>
      <w:r w:rsidRPr="00531C54">
        <w:rPr>
          <w:rFonts w:ascii="Verdana" w:hAnsi="Verdana" w:cs="Arial"/>
          <w:lang w:val="en-ID"/>
        </w:rPr>
        <w:t xml:space="preserve"> </w:t>
      </w:r>
      <w:r w:rsidRPr="00531C54">
        <w:rPr>
          <w:rFonts w:ascii="Verdana" w:hAnsi="Verdana" w:cs="Arial"/>
        </w:rPr>
        <w:t>direalokasikan</w:t>
      </w:r>
      <w:r w:rsidRPr="00531C54">
        <w:rPr>
          <w:rFonts w:ascii="Verdana" w:hAnsi="Verdana" w:cs="Arial"/>
          <w:lang w:val="en-ID"/>
        </w:rPr>
        <w:t xml:space="preserve"> </w:t>
      </w:r>
      <w:r w:rsidRPr="00531C54">
        <w:rPr>
          <w:rFonts w:ascii="Verdana" w:hAnsi="Verdana" w:cs="Arial"/>
        </w:rPr>
        <w:t>untuk</w:t>
      </w:r>
      <w:r w:rsidRPr="00531C54">
        <w:rPr>
          <w:rFonts w:ascii="Verdana" w:hAnsi="Verdana" w:cs="Arial"/>
          <w:lang w:val="en-ID"/>
        </w:rPr>
        <w:t xml:space="preserve"> </w:t>
      </w:r>
      <w:r w:rsidRPr="00531C54">
        <w:rPr>
          <w:rFonts w:ascii="Verdana" w:hAnsi="Verdana" w:cs="Arial"/>
        </w:rPr>
        <w:t>kegiatan</w:t>
      </w:r>
      <w:r w:rsidRPr="00531C54">
        <w:rPr>
          <w:rFonts w:ascii="Verdana" w:hAnsi="Verdana" w:cs="Arial"/>
          <w:lang w:val="en-ID"/>
        </w:rPr>
        <w:t xml:space="preserve"> </w:t>
      </w:r>
      <w:r w:rsidRPr="00531C54">
        <w:rPr>
          <w:rFonts w:ascii="Verdana" w:hAnsi="Verdana" w:cs="Arial"/>
        </w:rPr>
        <w:t>lain.</w:t>
      </w:r>
    </w:p>
    <w:p w:rsidR="00531C54" w:rsidRPr="00531C54"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Tindak</w:t>
      </w:r>
      <w:r w:rsidRPr="006925EB">
        <w:rPr>
          <w:rFonts w:ascii="Verdana" w:hAnsi="Verdana" w:cs="Arial"/>
          <w:lang w:val="en-ID"/>
        </w:rPr>
        <w:t xml:space="preserve"> </w:t>
      </w:r>
      <w:r w:rsidRPr="006925EB">
        <w:rPr>
          <w:rFonts w:ascii="Verdana" w:hAnsi="Verdana" w:cs="Arial"/>
        </w:rPr>
        <w:t>lanjut</w:t>
      </w:r>
      <w:r w:rsidRPr="006925EB">
        <w:rPr>
          <w:rFonts w:ascii="Verdana" w:hAnsi="Verdana" w:cs="Arial"/>
          <w:lang w:val="en-ID"/>
        </w:rPr>
        <w:t xml:space="preserve"> </w:t>
      </w:r>
      <w:r w:rsidRPr="006925EB">
        <w:rPr>
          <w:rFonts w:ascii="Verdana" w:hAnsi="Verdana" w:cs="Arial"/>
        </w:rPr>
        <w:t>yang diperlukan</w:t>
      </w:r>
      <w:r w:rsidRPr="006925EB">
        <w:rPr>
          <w:rFonts w:ascii="Verdana" w:hAnsi="Verdana" w:cs="Arial"/>
          <w:lang w:val="en-ID"/>
        </w:rPr>
        <w:t xml:space="preserve"> </w:t>
      </w:r>
      <w:r w:rsidRPr="006925EB">
        <w:rPr>
          <w:rFonts w:ascii="Verdana" w:hAnsi="Verdana" w:cs="Arial"/>
        </w:rPr>
        <w:t>dalam Renja PD</w:t>
      </w:r>
      <w:r w:rsidRPr="006925EB">
        <w:rPr>
          <w:rFonts w:ascii="Verdana" w:hAnsi="Verdana" w:cs="Arial"/>
          <w:lang w:val="en-ID"/>
        </w:rPr>
        <w:t xml:space="preserve"> </w:t>
      </w:r>
      <w:r w:rsidRPr="006925EB">
        <w:rPr>
          <w:rFonts w:ascii="Verdana" w:hAnsi="Verdana" w:cs="Arial"/>
        </w:rPr>
        <w:t>tahun</w:t>
      </w:r>
      <w:r w:rsidRPr="006925EB">
        <w:rPr>
          <w:rFonts w:ascii="Verdana" w:hAnsi="Verdana" w:cs="Arial"/>
          <w:lang w:val="en-ID"/>
        </w:rPr>
        <w:t xml:space="preserve"> </w:t>
      </w:r>
      <w:r w:rsidRPr="006925EB">
        <w:rPr>
          <w:rFonts w:ascii="Verdana" w:hAnsi="Verdana" w:cs="Arial"/>
        </w:rPr>
        <w:t>berikutnya</w:t>
      </w:r>
      <w:r>
        <w:rPr>
          <w:rFonts w:ascii="Verdana" w:hAnsi="Verdana" w:cs="Arial"/>
          <w:lang w:val="en-ID"/>
        </w:rPr>
        <w:t xml:space="preserve">: </w:t>
      </w:r>
    </w:p>
    <w:p w:rsidR="006925EB" w:rsidRPr="00732EF1" w:rsidRDefault="006925EB" w:rsidP="005A1088">
      <w:pPr>
        <w:pStyle w:val="ListParagraph"/>
        <w:numPr>
          <w:ilvl w:val="0"/>
          <w:numId w:val="27"/>
        </w:numPr>
        <w:spacing w:after="0" w:line="360" w:lineRule="auto"/>
        <w:ind w:left="1276"/>
        <w:jc w:val="both"/>
        <w:rPr>
          <w:rFonts w:ascii="Verdana" w:eastAsia="Times New Roman" w:hAnsi="Verdana" w:cs="Arial"/>
          <w:bCs/>
          <w:color w:val="000000" w:themeColor="text1"/>
          <w:lang w:val="en-US"/>
        </w:rPr>
      </w:pPr>
      <w:r w:rsidRPr="00531C54">
        <w:rPr>
          <w:rFonts w:ascii="Verdana" w:hAnsi="Verdana" w:cs="Arial"/>
        </w:rPr>
        <w:t>Penguatan</w:t>
      </w:r>
      <w:r w:rsidRPr="00531C54">
        <w:rPr>
          <w:rFonts w:ascii="Verdana" w:hAnsi="Verdana" w:cs="Arial"/>
          <w:lang w:val="en-ID"/>
        </w:rPr>
        <w:t xml:space="preserve"> </w:t>
      </w:r>
      <w:r w:rsidRPr="00531C54">
        <w:rPr>
          <w:rFonts w:ascii="Verdana" w:hAnsi="Verdana" w:cs="Arial"/>
        </w:rPr>
        <w:t>kapasitas SDM</w:t>
      </w:r>
      <w:r w:rsidRPr="00531C54">
        <w:rPr>
          <w:rFonts w:ascii="Verdana" w:hAnsi="Verdana" w:cs="Arial"/>
          <w:lang w:val="en-ID"/>
        </w:rPr>
        <w:t xml:space="preserve"> </w:t>
      </w:r>
      <w:r w:rsidR="00531C54">
        <w:rPr>
          <w:rFonts w:ascii="Verdana" w:hAnsi="Verdana" w:cs="Arial"/>
          <w:lang w:val="en-ID"/>
        </w:rPr>
        <w:t>bidang keuangan</w:t>
      </w:r>
      <w:r w:rsidRPr="00531C54">
        <w:rPr>
          <w:rFonts w:ascii="Verdana" w:hAnsi="Verdana" w:cs="Arial"/>
          <w:lang w:val="en-ID"/>
        </w:rPr>
        <w:t xml:space="preserve"> </w:t>
      </w:r>
      <w:r w:rsidRPr="00531C54">
        <w:rPr>
          <w:rFonts w:ascii="Verdana" w:hAnsi="Verdana" w:cs="Arial"/>
        </w:rPr>
        <w:t>melalui peningkatan</w:t>
      </w:r>
      <w:r w:rsidRPr="00531C54">
        <w:rPr>
          <w:rFonts w:ascii="Verdana" w:hAnsi="Verdana" w:cs="Arial"/>
          <w:lang w:val="en-ID"/>
        </w:rPr>
        <w:t xml:space="preserve"> </w:t>
      </w:r>
      <w:r w:rsidRPr="00531C54">
        <w:rPr>
          <w:rFonts w:ascii="Verdana" w:hAnsi="Verdana" w:cs="Arial"/>
        </w:rPr>
        <w:t>kuantitas dan</w:t>
      </w:r>
      <w:r w:rsidRPr="00531C54">
        <w:rPr>
          <w:rFonts w:ascii="Verdana" w:hAnsi="Verdana" w:cs="Arial"/>
          <w:lang w:val="en-ID"/>
        </w:rPr>
        <w:t xml:space="preserve"> </w:t>
      </w:r>
      <w:r w:rsidRPr="00531C54">
        <w:rPr>
          <w:rFonts w:ascii="Verdana" w:hAnsi="Verdana" w:cs="Arial"/>
        </w:rPr>
        <w:t>kualitas workshop atau</w:t>
      </w:r>
      <w:r w:rsidRPr="00531C54">
        <w:rPr>
          <w:rFonts w:ascii="Verdana" w:hAnsi="Verdana" w:cs="Arial"/>
          <w:lang w:val="en-ID"/>
        </w:rPr>
        <w:t xml:space="preserve"> </w:t>
      </w:r>
      <w:r w:rsidRPr="00531C54">
        <w:rPr>
          <w:rFonts w:ascii="Verdana" w:hAnsi="Verdana" w:cs="Arial"/>
        </w:rPr>
        <w:t>bintek</w:t>
      </w:r>
      <w:r w:rsidRPr="00531C54">
        <w:rPr>
          <w:rFonts w:ascii="Verdana" w:hAnsi="Verdana" w:cs="Arial"/>
          <w:lang w:val="en-ID"/>
        </w:rPr>
        <w:t xml:space="preserve"> </w:t>
      </w:r>
      <w:r w:rsidR="00531C54">
        <w:rPr>
          <w:rFonts w:ascii="Verdana" w:hAnsi="Verdana" w:cs="Arial"/>
          <w:lang w:val="en-ID"/>
        </w:rPr>
        <w:t>keuangan untuk perangkat Kelurahan</w:t>
      </w:r>
      <w:r w:rsidRPr="00531C54">
        <w:rPr>
          <w:rFonts w:ascii="Verdana" w:hAnsi="Verdana" w:cs="Arial"/>
        </w:rPr>
        <w:t>.</w:t>
      </w:r>
    </w:p>
    <w:p w:rsidR="00732EF1" w:rsidRPr="00531C54" w:rsidRDefault="00732EF1" w:rsidP="00732EF1">
      <w:pPr>
        <w:pStyle w:val="ListParagraph"/>
        <w:spacing w:after="0" w:line="360" w:lineRule="auto"/>
        <w:ind w:left="1276"/>
        <w:jc w:val="both"/>
        <w:rPr>
          <w:rFonts w:ascii="Verdana" w:eastAsia="Times New Roman" w:hAnsi="Verdana" w:cs="Arial"/>
          <w:bCs/>
          <w:color w:val="000000" w:themeColor="text1"/>
          <w:lang w:val="en-US"/>
        </w:rPr>
      </w:pPr>
    </w:p>
    <w:p w:rsidR="00416A03" w:rsidRPr="005465FD" w:rsidRDefault="00416A03" w:rsidP="002F7F72">
      <w:pPr>
        <w:pStyle w:val="Heading2"/>
        <w:keepLines w:val="0"/>
        <w:numPr>
          <w:ilvl w:val="1"/>
          <w:numId w:val="1"/>
        </w:numPr>
        <w:tabs>
          <w:tab w:val="left" w:pos="567"/>
        </w:tabs>
        <w:spacing w:before="0"/>
        <w:ind w:left="567" w:hanging="567"/>
        <w:jc w:val="both"/>
        <w:rPr>
          <w:rFonts w:ascii="Verdana" w:hAnsi="Verdana"/>
          <w:color w:val="auto"/>
          <w:sz w:val="22"/>
          <w:szCs w:val="22"/>
        </w:rPr>
      </w:pPr>
      <w:r w:rsidRPr="005465FD">
        <w:rPr>
          <w:rFonts w:ascii="Verdana" w:hAnsi="Verdana"/>
          <w:color w:val="auto"/>
          <w:sz w:val="22"/>
          <w:szCs w:val="22"/>
        </w:rPr>
        <w:t xml:space="preserve">ANALISIS KINERJA PELAYANAN </w:t>
      </w:r>
      <w:r w:rsidR="00DC0ABA">
        <w:rPr>
          <w:rFonts w:ascii="Verdana" w:hAnsi="Verdana"/>
          <w:color w:val="auto"/>
          <w:sz w:val="22"/>
          <w:szCs w:val="22"/>
        </w:rPr>
        <w:t xml:space="preserve">KECAMATAN </w:t>
      </w:r>
      <w:r w:rsidR="00BF409F">
        <w:rPr>
          <w:rFonts w:ascii="Verdana" w:hAnsi="Verdana"/>
          <w:color w:val="auto"/>
          <w:sz w:val="22"/>
          <w:szCs w:val="22"/>
        </w:rPr>
        <w:t>GAYAMSARI</w:t>
      </w:r>
    </w:p>
    <w:p w:rsidR="00416A03" w:rsidRPr="00AB7FD2" w:rsidRDefault="00416A03" w:rsidP="002F7F72">
      <w:pPr>
        <w:pStyle w:val="Default"/>
        <w:tabs>
          <w:tab w:val="left" w:pos="709"/>
        </w:tabs>
        <w:spacing w:line="276" w:lineRule="auto"/>
        <w:ind w:left="709" w:firstLine="851"/>
        <w:jc w:val="both"/>
        <w:rPr>
          <w:rFonts w:ascii="Verdana" w:hAnsi="Verdana" w:cs="Tahoma"/>
          <w:color w:val="auto"/>
          <w:sz w:val="22"/>
          <w:szCs w:val="22"/>
          <w:lang w:val="en-US"/>
        </w:rPr>
      </w:pPr>
    </w:p>
    <w:p w:rsidR="00C700F2" w:rsidRDefault="00732EF1" w:rsidP="00C700F2">
      <w:pPr>
        <w:tabs>
          <w:tab w:val="num" w:pos="567"/>
        </w:tabs>
        <w:spacing w:after="0" w:line="360" w:lineRule="auto"/>
        <w:ind w:left="567" w:firstLine="1134"/>
        <w:jc w:val="both"/>
        <w:rPr>
          <w:rFonts w:ascii="Verdana" w:eastAsia="Times New Roman" w:hAnsi="Verdana" w:cs="Arial"/>
          <w:lang w:val="en-US" w:eastAsia="en-US"/>
        </w:rPr>
      </w:pPr>
      <w:r w:rsidRPr="00732EF1">
        <w:rPr>
          <w:rFonts w:ascii="Verdana" w:hAnsi="Verdana"/>
        </w:rPr>
        <w:t>Efektivitas</w:t>
      </w:r>
      <w:r>
        <w:rPr>
          <w:rFonts w:ascii="Verdana" w:eastAsia="Times New Roman" w:hAnsi="Verdana" w:cs="Arial"/>
          <w:lang w:val="en-US" w:eastAsia="en-US"/>
        </w:rPr>
        <w:t xml:space="preserve"> </w:t>
      </w:r>
      <w:r w:rsidRPr="00732EF1">
        <w:rPr>
          <w:rFonts w:ascii="Verdana" w:eastAsia="Times New Roman" w:hAnsi="Verdana" w:cs="Arial"/>
          <w:lang w:val="en-US" w:eastAsia="en-US"/>
        </w:rPr>
        <w:t>adalah tercapainya</w:t>
      </w:r>
      <w:r>
        <w:rPr>
          <w:rFonts w:ascii="Verdana" w:eastAsia="Times New Roman" w:hAnsi="Verdana" w:cs="Arial"/>
          <w:lang w:val="en-US" w:eastAsia="en-US"/>
        </w:rPr>
        <w:t xml:space="preserve"> </w:t>
      </w:r>
      <w:r w:rsidRPr="00732EF1">
        <w:rPr>
          <w:rFonts w:ascii="Verdana" w:eastAsia="Times New Roman" w:hAnsi="Verdana" w:cs="Arial"/>
          <w:lang w:val="en-US" w:eastAsia="en-US"/>
        </w:rPr>
        <w:t>sasaran</w:t>
      </w:r>
      <w:r>
        <w:rPr>
          <w:rFonts w:ascii="Verdana" w:eastAsia="Times New Roman" w:hAnsi="Verdana" w:cs="Arial"/>
          <w:lang w:val="en-US" w:eastAsia="en-US"/>
        </w:rPr>
        <w:t xml:space="preserve"> </w:t>
      </w:r>
      <w:r w:rsidRPr="00732EF1">
        <w:rPr>
          <w:rFonts w:ascii="Verdana" w:eastAsia="Times New Roman" w:hAnsi="Verdana" w:cs="Arial"/>
          <w:lang w:val="en-US" w:eastAsia="en-US"/>
        </w:rPr>
        <w:t>dan tujuan</w:t>
      </w:r>
      <w:r>
        <w:rPr>
          <w:rFonts w:ascii="Verdana" w:eastAsia="Times New Roman" w:hAnsi="Verdana" w:cs="Arial"/>
          <w:lang w:val="en-US" w:eastAsia="en-US"/>
        </w:rPr>
        <w:t xml:space="preserve"> </w:t>
      </w:r>
      <w:r w:rsidRPr="00732EF1">
        <w:rPr>
          <w:rFonts w:ascii="Verdana" w:eastAsia="Times New Roman" w:hAnsi="Verdana" w:cs="Arial"/>
          <w:lang w:val="en-US" w:eastAsia="en-US"/>
        </w:rPr>
        <w:t>yang</w:t>
      </w:r>
      <w:r>
        <w:rPr>
          <w:rFonts w:ascii="Verdana" w:eastAsia="Times New Roman" w:hAnsi="Verdana" w:cs="Arial"/>
          <w:lang w:val="en-US" w:eastAsia="en-US"/>
        </w:rPr>
        <w:t xml:space="preserve"> </w:t>
      </w:r>
      <w:r w:rsidRPr="00732EF1">
        <w:rPr>
          <w:rFonts w:ascii="Verdana" w:eastAsia="Times New Roman" w:hAnsi="Verdana" w:cs="Arial"/>
          <w:lang w:val="en-US" w:eastAsia="en-US"/>
        </w:rPr>
        <w:t>telah</w:t>
      </w:r>
      <w:r>
        <w:rPr>
          <w:rFonts w:ascii="Verdana" w:eastAsia="Times New Roman" w:hAnsi="Verdana" w:cs="Arial"/>
          <w:lang w:val="en-US" w:eastAsia="en-US"/>
        </w:rPr>
        <w:t xml:space="preserve"> </w:t>
      </w:r>
      <w:r w:rsidRPr="00732EF1">
        <w:rPr>
          <w:rFonts w:ascii="Verdana" w:eastAsia="Times New Roman" w:hAnsi="Verdana" w:cs="Arial"/>
          <w:lang w:val="en-US" w:eastAsia="en-US"/>
        </w:rPr>
        <w:t xml:space="preserve">ditentukan </w:t>
      </w:r>
      <w:r>
        <w:rPr>
          <w:rFonts w:ascii="Verdana" w:eastAsia="Times New Roman" w:hAnsi="Verdana" w:cs="Arial"/>
          <w:lang w:val="en-US" w:eastAsia="en-US"/>
        </w:rPr>
        <w:t>s</w:t>
      </w:r>
      <w:r w:rsidRPr="00732EF1">
        <w:rPr>
          <w:rFonts w:ascii="Verdana" w:eastAsia="Times New Roman" w:hAnsi="Verdana" w:cs="Arial"/>
          <w:lang w:val="en-US" w:eastAsia="en-US"/>
        </w:rPr>
        <w:t>ebelumnya. Efektivitas</w:t>
      </w:r>
      <w:r>
        <w:rPr>
          <w:rFonts w:ascii="Verdana" w:eastAsia="Times New Roman" w:hAnsi="Verdana" w:cs="Arial"/>
          <w:lang w:val="en-US" w:eastAsia="en-US"/>
        </w:rPr>
        <w:t xml:space="preserve"> </w:t>
      </w:r>
      <w:r w:rsidRPr="00732EF1">
        <w:rPr>
          <w:rFonts w:ascii="Verdana" w:eastAsia="Times New Roman" w:hAnsi="Verdana" w:cs="Arial"/>
          <w:lang w:val="en-US" w:eastAsia="en-US"/>
        </w:rPr>
        <w:t>pencapaian</w:t>
      </w:r>
      <w:r>
        <w:rPr>
          <w:rFonts w:ascii="Verdana" w:eastAsia="Times New Roman" w:hAnsi="Verdana" w:cs="Arial"/>
          <w:lang w:val="en-US" w:eastAsia="en-US"/>
        </w:rPr>
        <w:t xml:space="preserve"> </w:t>
      </w:r>
      <w:r w:rsidRPr="00732EF1">
        <w:rPr>
          <w:rFonts w:ascii="Verdana" w:eastAsia="Times New Roman" w:hAnsi="Verdana" w:cs="Arial"/>
          <w:lang w:val="en-US" w:eastAsia="en-US"/>
        </w:rPr>
        <w:t>sasaran</w:t>
      </w:r>
      <w:r>
        <w:rPr>
          <w:rFonts w:ascii="Verdana" w:eastAsia="Times New Roman" w:hAnsi="Verdana" w:cs="Arial"/>
          <w:lang w:val="en-US" w:eastAsia="en-US"/>
        </w:rPr>
        <w:t xml:space="preserve"> </w:t>
      </w:r>
      <w:r w:rsidRPr="00732EF1">
        <w:rPr>
          <w:rFonts w:ascii="Verdana" w:eastAsia="Times New Roman" w:hAnsi="Verdana" w:cs="Arial"/>
          <w:lang w:val="en-US" w:eastAsia="en-US"/>
        </w:rPr>
        <w:t>diartikan sebagai</w:t>
      </w:r>
      <w:r>
        <w:rPr>
          <w:rFonts w:ascii="Verdana" w:eastAsia="Times New Roman" w:hAnsi="Verdana" w:cs="Arial"/>
          <w:lang w:val="en-US" w:eastAsia="en-US"/>
        </w:rPr>
        <w:t xml:space="preserve"> </w:t>
      </w:r>
      <w:r w:rsidR="00C700F2">
        <w:rPr>
          <w:rFonts w:ascii="Verdana" w:eastAsia="Times New Roman" w:hAnsi="Verdana" w:cs="Arial"/>
          <w:lang w:val="en-US" w:eastAsia="en-US"/>
        </w:rPr>
        <w:t>tercapai</w:t>
      </w:r>
      <w:r w:rsidRPr="00732EF1">
        <w:rPr>
          <w:rFonts w:ascii="Verdana" w:eastAsia="Times New Roman" w:hAnsi="Verdana" w:cs="Arial"/>
          <w:lang w:val="en-US" w:eastAsia="en-US"/>
        </w:rPr>
        <w:t>nya</w:t>
      </w:r>
      <w:r>
        <w:rPr>
          <w:rFonts w:ascii="Verdana" w:eastAsia="Times New Roman" w:hAnsi="Verdana" w:cs="Arial"/>
          <w:lang w:val="en-US" w:eastAsia="en-US"/>
        </w:rPr>
        <w:t xml:space="preserve"> </w:t>
      </w:r>
      <w:r w:rsidRPr="00732EF1">
        <w:rPr>
          <w:rFonts w:ascii="Verdana" w:eastAsia="Times New Roman" w:hAnsi="Verdana" w:cs="Arial"/>
          <w:lang w:val="en-US" w:eastAsia="en-US"/>
        </w:rPr>
        <w:t>sasaran (100%</w:t>
      </w:r>
      <w:r>
        <w:rPr>
          <w:rFonts w:ascii="Verdana" w:eastAsia="Times New Roman" w:hAnsi="Verdana" w:cs="Arial"/>
          <w:lang w:val="en-US" w:eastAsia="en-US"/>
        </w:rPr>
        <w:t xml:space="preserve"> </w:t>
      </w:r>
      <w:r w:rsidRPr="00732EF1">
        <w:rPr>
          <w:rFonts w:ascii="Verdana" w:eastAsia="Times New Roman" w:hAnsi="Verdana" w:cs="Arial"/>
          <w:lang w:val="en-US" w:eastAsia="en-US"/>
        </w:rPr>
        <w:t>atau lebih) sesuai</w:t>
      </w:r>
      <w:r>
        <w:rPr>
          <w:rFonts w:ascii="Verdana" w:eastAsia="Times New Roman" w:hAnsi="Verdana" w:cs="Arial"/>
          <w:lang w:val="en-US" w:eastAsia="en-US"/>
        </w:rPr>
        <w:t xml:space="preserve"> </w:t>
      </w:r>
      <w:r w:rsidRPr="00732EF1">
        <w:rPr>
          <w:rFonts w:ascii="Verdana" w:eastAsia="Times New Roman" w:hAnsi="Verdana" w:cs="Arial"/>
          <w:lang w:val="en-US" w:eastAsia="en-US"/>
        </w:rPr>
        <w:t>target yang</w:t>
      </w:r>
      <w:r>
        <w:rPr>
          <w:rFonts w:ascii="Verdana" w:eastAsia="Times New Roman" w:hAnsi="Verdana" w:cs="Arial"/>
          <w:lang w:val="en-US" w:eastAsia="en-US"/>
        </w:rPr>
        <w:t xml:space="preserve"> </w:t>
      </w:r>
      <w:r w:rsidRPr="00732EF1">
        <w:rPr>
          <w:rFonts w:ascii="Verdana" w:eastAsia="Times New Roman" w:hAnsi="Verdana" w:cs="Arial"/>
          <w:lang w:val="en-US" w:eastAsia="en-US"/>
        </w:rPr>
        <w:t>ditetapkan</w:t>
      </w:r>
      <w:r>
        <w:rPr>
          <w:rFonts w:ascii="Verdana" w:eastAsia="Times New Roman" w:hAnsi="Verdana" w:cs="Arial"/>
          <w:lang w:val="en-US" w:eastAsia="en-US"/>
        </w:rPr>
        <w:t xml:space="preserve"> </w:t>
      </w:r>
      <w:r w:rsidRPr="00732EF1">
        <w:rPr>
          <w:rFonts w:ascii="Verdana" w:eastAsia="Times New Roman" w:hAnsi="Verdana" w:cs="Arial"/>
          <w:lang w:val="en-US" w:eastAsia="en-US"/>
        </w:rPr>
        <w:t>berdasarkan</w:t>
      </w:r>
      <w:r>
        <w:rPr>
          <w:rFonts w:ascii="Verdana" w:eastAsia="Times New Roman" w:hAnsi="Verdana" w:cs="Arial"/>
          <w:lang w:val="en-US" w:eastAsia="en-US"/>
        </w:rPr>
        <w:t xml:space="preserve"> </w:t>
      </w:r>
      <w:r w:rsidRPr="00732EF1">
        <w:rPr>
          <w:rFonts w:ascii="Verdana" w:eastAsia="Times New Roman" w:hAnsi="Verdana" w:cs="Arial"/>
          <w:lang w:val="en-US" w:eastAsia="en-US"/>
        </w:rPr>
        <w:t>capaian</w:t>
      </w:r>
      <w:r>
        <w:rPr>
          <w:rFonts w:ascii="Verdana" w:eastAsia="Times New Roman" w:hAnsi="Verdana" w:cs="Arial"/>
          <w:lang w:val="en-US" w:eastAsia="en-US"/>
        </w:rPr>
        <w:t xml:space="preserve"> </w:t>
      </w:r>
      <w:r w:rsidRPr="00732EF1">
        <w:rPr>
          <w:rFonts w:ascii="Verdana" w:eastAsia="Times New Roman" w:hAnsi="Verdana" w:cs="Arial"/>
          <w:lang w:val="en-US" w:eastAsia="en-US"/>
        </w:rPr>
        <w:t>kinerja</w:t>
      </w:r>
      <w:r>
        <w:rPr>
          <w:rFonts w:ascii="Verdana" w:eastAsia="Times New Roman" w:hAnsi="Verdana" w:cs="Arial"/>
          <w:lang w:val="en-US" w:eastAsia="en-US"/>
        </w:rPr>
        <w:t xml:space="preserve"> </w:t>
      </w:r>
      <w:r w:rsidRPr="00732EF1">
        <w:rPr>
          <w:rFonts w:ascii="Verdana" w:eastAsia="Times New Roman" w:hAnsi="Verdana" w:cs="Arial"/>
          <w:lang w:val="en-US" w:eastAsia="en-US"/>
        </w:rPr>
        <w:t>sasaran.</w:t>
      </w:r>
      <w:r>
        <w:rPr>
          <w:rFonts w:ascii="Verdana" w:eastAsia="Times New Roman" w:hAnsi="Verdana" w:cs="Arial"/>
          <w:lang w:val="en-US" w:eastAsia="en-US"/>
        </w:rPr>
        <w:t xml:space="preserve"> </w:t>
      </w:r>
      <w:r w:rsidRPr="00732EF1">
        <w:rPr>
          <w:rFonts w:ascii="Verdana" w:eastAsia="Times New Roman" w:hAnsi="Verdana" w:cs="Arial"/>
          <w:lang w:val="en-US" w:eastAsia="en-US"/>
        </w:rPr>
        <w:t>Berdasarkan</w:t>
      </w:r>
      <w:r>
        <w:rPr>
          <w:rFonts w:ascii="Verdana" w:eastAsia="Times New Roman" w:hAnsi="Verdana" w:cs="Arial"/>
          <w:lang w:val="en-US" w:eastAsia="en-US"/>
        </w:rPr>
        <w:t xml:space="preserve"> </w:t>
      </w:r>
      <w:r w:rsidRPr="00732EF1">
        <w:rPr>
          <w:rFonts w:ascii="Verdana" w:eastAsia="Times New Roman" w:hAnsi="Verdana" w:cs="Arial"/>
          <w:lang w:val="en-US" w:eastAsia="en-US"/>
        </w:rPr>
        <w:t>laporan capaian</w:t>
      </w:r>
      <w:r>
        <w:rPr>
          <w:rFonts w:ascii="Verdana" w:eastAsia="Times New Roman" w:hAnsi="Verdana" w:cs="Arial"/>
          <w:lang w:val="en-US" w:eastAsia="en-US"/>
        </w:rPr>
        <w:t xml:space="preserve"> </w:t>
      </w:r>
      <w:r w:rsidR="0093240D">
        <w:rPr>
          <w:rFonts w:ascii="Verdana" w:eastAsia="Times New Roman" w:hAnsi="Verdana" w:cs="Arial"/>
          <w:lang w:val="en-US" w:eastAsia="en-US"/>
        </w:rPr>
        <w:t>indikator</w:t>
      </w:r>
      <w:r>
        <w:rPr>
          <w:rFonts w:ascii="Verdana" w:eastAsia="Times New Roman" w:hAnsi="Verdana" w:cs="Arial"/>
          <w:lang w:val="en-US" w:eastAsia="en-US"/>
        </w:rPr>
        <w:t xml:space="preserve"> </w:t>
      </w:r>
      <w:r w:rsidRPr="00732EF1">
        <w:rPr>
          <w:rFonts w:ascii="Verdana" w:eastAsia="Times New Roman" w:hAnsi="Verdana" w:cs="Arial"/>
          <w:lang w:val="en-US" w:eastAsia="en-US"/>
        </w:rPr>
        <w:t>kinerja</w:t>
      </w:r>
      <w:r>
        <w:rPr>
          <w:rFonts w:ascii="Verdana" w:eastAsia="Times New Roman" w:hAnsi="Verdana" w:cs="Arial"/>
          <w:lang w:val="en-US" w:eastAsia="en-US"/>
        </w:rPr>
        <w:t xml:space="preserve"> </w:t>
      </w:r>
      <w:r w:rsidRPr="00732EF1">
        <w:rPr>
          <w:rFonts w:ascii="Verdana" w:eastAsia="Times New Roman" w:hAnsi="Verdana" w:cs="Arial"/>
          <w:lang w:val="en-US" w:eastAsia="en-US"/>
        </w:rPr>
        <w:t>tahun</w:t>
      </w:r>
      <w:r>
        <w:rPr>
          <w:rFonts w:ascii="Verdana" w:eastAsia="Times New Roman" w:hAnsi="Verdana" w:cs="Arial"/>
          <w:lang w:val="en-US" w:eastAsia="en-US"/>
        </w:rPr>
        <w:t xml:space="preserve"> </w:t>
      </w:r>
      <w:r w:rsidRPr="00732EF1">
        <w:rPr>
          <w:rFonts w:ascii="Verdana" w:eastAsia="Times New Roman" w:hAnsi="Verdana" w:cs="Arial"/>
          <w:lang w:val="en-US" w:eastAsia="en-US"/>
        </w:rPr>
        <w:t>201</w:t>
      </w:r>
      <w:r w:rsidR="00C700F2">
        <w:rPr>
          <w:rFonts w:ascii="Verdana" w:eastAsia="Times New Roman" w:hAnsi="Verdana" w:cs="Arial"/>
          <w:lang w:val="en-US" w:eastAsia="en-US"/>
        </w:rPr>
        <w:t>8</w:t>
      </w:r>
      <w:r>
        <w:rPr>
          <w:rFonts w:ascii="Verdana" w:eastAsia="Times New Roman" w:hAnsi="Verdana" w:cs="Arial"/>
          <w:lang w:val="en-US" w:eastAsia="en-US"/>
        </w:rPr>
        <w:t xml:space="preserve"> </w:t>
      </w:r>
      <w:r w:rsidRPr="00732EF1">
        <w:rPr>
          <w:rFonts w:ascii="Verdana" w:eastAsia="Times New Roman" w:hAnsi="Verdana" w:cs="Arial"/>
          <w:lang w:val="en-US" w:eastAsia="en-US"/>
        </w:rPr>
        <w:t>menunjukkan</w:t>
      </w:r>
      <w:r>
        <w:rPr>
          <w:rFonts w:ascii="Verdana" w:eastAsia="Times New Roman" w:hAnsi="Verdana" w:cs="Arial"/>
          <w:lang w:val="en-US" w:eastAsia="en-US"/>
        </w:rPr>
        <w:t xml:space="preserve"> </w:t>
      </w:r>
      <w:r w:rsidRPr="00732EF1">
        <w:rPr>
          <w:rFonts w:ascii="Verdana" w:eastAsia="Times New Roman" w:hAnsi="Verdana" w:cs="Arial"/>
          <w:lang w:val="en-US" w:eastAsia="en-US"/>
        </w:rPr>
        <w:t>adanya</w:t>
      </w:r>
      <w:r>
        <w:rPr>
          <w:rFonts w:ascii="Verdana" w:eastAsia="Times New Roman" w:hAnsi="Verdana" w:cs="Arial"/>
          <w:lang w:val="en-US" w:eastAsia="en-US"/>
        </w:rPr>
        <w:t xml:space="preserve"> </w:t>
      </w:r>
      <w:r w:rsidRPr="00732EF1">
        <w:rPr>
          <w:rFonts w:ascii="Verdana" w:eastAsia="Times New Roman" w:hAnsi="Verdana" w:cs="Arial"/>
          <w:lang w:val="en-US" w:eastAsia="en-US"/>
        </w:rPr>
        <w:t>program</w:t>
      </w:r>
      <w:r>
        <w:rPr>
          <w:rFonts w:ascii="Verdana" w:eastAsia="Times New Roman" w:hAnsi="Verdana" w:cs="Arial"/>
          <w:lang w:val="en-US" w:eastAsia="en-US"/>
        </w:rPr>
        <w:t xml:space="preserve"> </w:t>
      </w:r>
      <w:r w:rsidRPr="00732EF1">
        <w:rPr>
          <w:rFonts w:ascii="Verdana" w:eastAsia="Times New Roman" w:hAnsi="Verdana" w:cs="Arial"/>
          <w:lang w:val="en-US" w:eastAsia="en-US"/>
        </w:rPr>
        <w:t>dan</w:t>
      </w:r>
      <w:r>
        <w:rPr>
          <w:rFonts w:ascii="Verdana" w:eastAsia="Times New Roman" w:hAnsi="Verdana" w:cs="Arial"/>
          <w:lang w:val="en-US" w:eastAsia="en-US"/>
        </w:rPr>
        <w:t xml:space="preserve"> </w:t>
      </w:r>
      <w:r w:rsidRPr="00732EF1">
        <w:rPr>
          <w:rFonts w:ascii="Verdana" w:eastAsia="Times New Roman" w:hAnsi="Verdana" w:cs="Arial"/>
          <w:lang w:val="en-US" w:eastAsia="en-US"/>
        </w:rPr>
        <w:t>kegiatan</w:t>
      </w:r>
      <w:r>
        <w:rPr>
          <w:rFonts w:ascii="Verdana" w:eastAsia="Times New Roman" w:hAnsi="Verdana" w:cs="Arial"/>
          <w:lang w:val="en-US" w:eastAsia="en-US"/>
        </w:rPr>
        <w:t xml:space="preserve"> </w:t>
      </w:r>
      <w:r w:rsidRPr="00732EF1">
        <w:rPr>
          <w:rFonts w:ascii="Verdana" w:eastAsia="Times New Roman" w:hAnsi="Verdana" w:cs="Arial"/>
          <w:lang w:val="en-US" w:eastAsia="en-US"/>
        </w:rPr>
        <w:t>yang</w:t>
      </w:r>
      <w:r>
        <w:rPr>
          <w:rFonts w:ascii="Verdana" w:eastAsia="Times New Roman" w:hAnsi="Verdana" w:cs="Arial"/>
          <w:lang w:val="en-US" w:eastAsia="en-US"/>
        </w:rPr>
        <w:t xml:space="preserve"> </w:t>
      </w:r>
      <w:r w:rsidRPr="00732EF1">
        <w:rPr>
          <w:rFonts w:ascii="Verdana" w:eastAsia="Times New Roman" w:hAnsi="Verdana" w:cs="Arial"/>
          <w:lang w:val="en-US" w:eastAsia="en-US"/>
        </w:rPr>
        <w:t>belum efektif</w:t>
      </w:r>
      <w:r>
        <w:rPr>
          <w:rFonts w:ascii="Verdana" w:eastAsia="Times New Roman" w:hAnsi="Verdana" w:cs="Arial"/>
          <w:lang w:val="en-US" w:eastAsia="en-US"/>
        </w:rPr>
        <w:t xml:space="preserve"> </w:t>
      </w:r>
      <w:r w:rsidRPr="00732EF1">
        <w:rPr>
          <w:rFonts w:ascii="Verdana" w:eastAsia="Times New Roman" w:hAnsi="Verdana" w:cs="Arial"/>
          <w:lang w:val="en-US" w:eastAsia="en-US"/>
        </w:rPr>
        <w:t>atau</w:t>
      </w:r>
      <w:r>
        <w:rPr>
          <w:rFonts w:ascii="Verdana" w:eastAsia="Times New Roman" w:hAnsi="Verdana" w:cs="Arial"/>
          <w:lang w:val="en-US" w:eastAsia="en-US"/>
        </w:rPr>
        <w:t xml:space="preserve"> </w:t>
      </w:r>
      <w:r w:rsidRPr="00732EF1">
        <w:rPr>
          <w:rFonts w:ascii="Verdana" w:eastAsia="Times New Roman" w:hAnsi="Verdana" w:cs="Arial"/>
          <w:lang w:val="en-US" w:eastAsia="en-US"/>
        </w:rPr>
        <w:t>belum</w:t>
      </w:r>
      <w:r>
        <w:rPr>
          <w:rFonts w:ascii="Verdana" w:eastAsia="Times New Roman" w:hAnsi="Verdana" w:cs="Arial"/>
          <w:lang w:val="en-US" w:eastAsia="en-US"/>
        </w:rPr>
        <w:t xml:space="preserve"> </w:t>
      </w:r>
      <w:r w:rsidRPr="00732EF1">
        <w:rPr>
          <w:rFonts w:ascii="Verdana" w:eastAsia="Times New Roman" w:hAnsi="Verdana" w:cs="Arial"/>
          <w:lang w:val="en-US" w:eastAsia="en-US"/>
        </w:rPr>
        <w:t>terealisasi</w:t>
      </w:r>
      <w:r>
        <w:rPr>
          <w:rFonts w:ascii="Verdana" w:eastAsia="Times New Roman" w:hAnsi="Verdana" w:cs="Arial"/>
          <w:lang w:val="en-US" w:eastAsia="en-US"/>
        </w:rPr>
        <w:t xml:space="preserve"> </w:t>
      </w:r>
      <w:r w:rsidRPr="00732EF1">
        <w:rPr>
          <w:rFonts w:ascii="Verdana" w:eastAsia="Times New Roman" w:hAnsi="Verdana" w:cs="Arial"/>
          <w:lang w:val="en-US" w:eastAsia="en-US"/>
        </w:rPr>
        <w:t>sesuai</w:t>
      </w:r>
      <w:r>
        <w:rPr>
          <w:rFonts w:ascii="Verdana" w:eastAsia="Times New Roman" w:hAnsi="Verdana" w:cs="Arial"/>
          <w:lang w:val="en-US" w:eastAsia="en-US"/>
        </w:rPr>
        <w:t xml:space="preserve"> </w:t>
      </w:r>
      <w:r w:rsidRPr="00732EF1">
        <w:rPr>
          <w:rFonts w:ascii="Verdana" w:eastAsia="Times New Roman" w:hAnsi="Verdana" w:cs="Arial"/>
          <w:lang w:val="en-US" w:eastAsia="en-US"/>
        </w:rPr>
        <w:t>dengan</w:t>
      </w:r>
      <w:r>
        <w:rPr>
          <w:rFonts w:ascii="Verdana" w:eastAsia="Times New Roman" w:hAnsi="Verdana" w:cs="Arial"/>
          <w:lang w:val="en-US" w:eastAsia="en-US"/>
        </w:rPr>
        <w:t xml:space="preserve"> </w:t>
      </w:r>
      <w:r w:rsidRPr="00732EF1">
        <w:rPr>
          <w:rFonts w:ascii="Verdana" w:eastAsia="Times New Roman" w:hAnsi="Verdana" w:cs="Arial"/>
          <w:lang w:val="en-US" w:eastAsia="en-US"/>
        </w:rPr>
        <w:t>rencana</w:t>
      </w:r>
      <w:r>
        <w:rPr>
          <w:rFonts w:ascii="Verdana" w:eastAsia="Times New Roman" w:hAnsi="Verdana" w:cs="Arial"/>
          <w:lang w:val="en-US" w:eastAsia="en-US"/>
        </w:rPr>
        <w:t xml:space="preserve"> </w:t>
      </w:r>
      <w:r w:rsidRPr="00732EF1">
        <w:rPr>
          <w:rFonts w:ascii="Verdana" w:eastAsia="Times New Roman" w:hAnsi="Verdana" w:cs="Arial"/>
          <w:lang w:val="en-US" w:eastAsia="en-US"/>
        </w:rPr>
        <w:t>meski</w:t>
      </w:r>
      <w:r>
        <w:rPr>
          <w:rFonts w:ascii="Verdana" w:eastAsia="Times New Roman" w:hAnsi="Verdana" w:cs="Arial"/>
          <w:lang w:val="en-US" w:eastAsia="en-US"/>
        </w:rPr>
        <w:t xml:space="preserve"> </w:t>
      </w:r>
      <w:r w:rsidRPr="00732EF1">
        <w:rPr>
          <w:rFonts w:ascii="Verdana" w:eastAsia="Times New Roman" w:hAnsi="Verdana" w:cs="Arial"/>
          <w:lang w:val="en-US" w:eastAsia="en-US"/>
        </w:rPr>
        <w:t>capaian</w:t>
      </w:r>
      <w:r>
        <w:rPr>
          <w:rFonts w:ascii="Verdana" w:eastAsia="Times New Roman" w:hAnsi="Verdana" w:cs="Arial"/>
          <w:lang w:val="en-US" w:eastAsia="en-US"/>
        </w:rPr>
        <w:t xml:space="preserve"> </w:t>
      </w:r>
      <w:r w:rsidRPr="00732EF1">
        <w:rPr>
          <w:rFonts w:ascii="Verdana" w:eastAsia="Times New Roman" w:hAnsi="Verdana" w:cs="Arial"/>
          <w:lang w:val="en-US" w:eastAsia="en-US"/>
        </w:rPr>
        <w:t>kinerja</w:t>
      </w:r>
      <w:r>
        <w:rPr>
          <w:rFonts w:ascii="Verdana" w:eastAsia="Times New Roman" w:hAnsi="Verdana" w:cs="Arial"/>
          <w:lang w:val="en-US" w:eastAsia="en-US"/>
        </w:rPr>
        <w:t xml:space="preserve"> </w:t>
      </w:r>
      <w:r w:rsidRPr="00732EF1">
        <w:rPr>
          <w:rFonts w:ascii="Verdana" w:eastAsia="Times New Roman" w:hAnsi="Verdana" w:cs="Arial"/>
          <w:lang w:val="en-US" w:eastAsia="en-US"/>
        </w:rPr>
        <w:t>telah</w:t>
      </w:r>
      <w:r>
        <w:rPr>
          <w:rFonts w:ascii="Verdana" w:eastAsia="Times New Roman" w:hAnsi="Verdana" w:cs="Arial"/>
          <w:lang w:val="en-US" w:eastAsia="en-US"/>
        </w:rPr>
        <w:t xml:space="preserve"> </w:t>
      </w:r>
      <w:r w:rsidRPr="00732EF1">
        <w:rPr>
          <w:rFonts w:ascii="Verdana" w:eastAsia="Times New Roman" w:hAnsi="Verdana" w:cs="Arial"/>
          <w:lang w:val="en-US" w:eastAsia="en-US"/>
        </w:rPr>
        <w:t>menunjukkan hasil</w:t>
      </w:r>
      <w:r>
        <w:rPr>
          <w:rFonts w:ascii="Verdana" w:eastAsia="Times New Roman" w:hAnsi="Verdana" w:cs="Arial"/>
          <w:lang w:val="en-US" w:eastAsia="en-US"/>
        </w:rPr>
        <w:t xml:space="preserve"> </w:t>
      </w:r>
      <w:r w:rsidRPr="00732EF1">
        <w:rPr>
          <w:rFonts w:ascii="Verdana" w:eastAsia="Times New Roman" w:hAnsi="Verdana" w:cs="Arial"/>
          <w:lang w:val="en-US" w:eastAsia="en-US"/>
        </w:rPr>
        <w:t>yang</w:t>
      </w:r>
      <w:r>
        <w:rPr>
          <w:rFonts w:ascii="Verdana" w:eastAsia="Times New Roman" w:hAnsi="Verdana" w:cs="Arial"/>
          <w:lang w:val="en-US" w:eastAsia="en-US"/>
        </w:rPr>
        <w:t xml:space="preserve"> </w:t>
      </w:r>
      <w:r w:rsidRPr="00732EF1">
        <w:rPr>
          <w:rFonts w:ascii="Verdana" w:eastAsia="Times New Roman" w:hAnsi="Verdana" w:cs="Arial"/>
          <w:lang w:val="en-US" w:eastAsia="en-US"/>
        </w:rPr>
        <w:t>memuaskan.</w:t>
      </w:r>
      <w:r>
        <w:rPr>
          <w:rFonts w:ascii="Verdana" w:eastAsia="Times New Roman" w:hAnsi="Verdana" w:cs="Arial"/>
          <w:lang w:val="en-US" w:eastAsia="en-US"/>
        </w:rPr>
        <w:t xml:space="preserve"> </w:t>
      </w:r>
    </w:p>
    <w:p w:rsidR="0093240D" w:rsidRDefault="00732EF1" w:rsidP="00C700F2">
      <w:pPr>
        <w:tabs>
          <w:tab w:val="num" w:pos="567"/>
        </w:tabs>
        <w:spacing w:after="0" w:line="360" w:lineRule="auto"/>
        <w:ind w:left="567" w:firstLine="1134"/>
        <w:jc w:val="both"/>
        <w:rPr>
          <w:rFonts w:ascii="Verdana" w:eastAsia="Times New Roman" w:hAnsi="Verdana" w:cs="Arial"/>
          <w:lang w:val="en-US" w:eastAsia="en-US"/>
        </w:rPr>
      </w:pPr>
      <w:r w:rsidRPr="00732EF1">
        <w:rPr>
          <w:rFonts w:ascii="Verdana" w:eastAsia="Times New Roman" w:hAnsi="Verdana" w:cs="Arial"/>
          <w:lang w:val="en-US" w:eastAsia="en-US"/>
        </w:rPr>
        <w:t>Sampai</w:t>
      </w:r>
      <w:r>
        <w:rPr>
          <w:rFonts w:ascii="Verdana" w:eastAsia="Times New Roman" w:hAnsi="Verdana" w:cs="Arial"/>
          <w:lang w:val="en-US" w:eastAsia="en-US"/>
        </w:rPr>
        <w:t xml:space="preserve"> </w:t>
      </w:r>
      <w:r w:rsidRPr="00732EF1">
        <w:rPr>
          <w:rFonts w:ascii="Verdana" w:eastAsia="Times New Roman" w:hAnsi="Verdana" w:cs="Arial"/>
          <w:lang w:val="en-US" w:eastAsia="en-US"/>
        </w:rPr>
        <w:t>dengan tahun ketiga pelaksanaan</w:t>
      </w:r>
      <w:r>
        <w:rPr>
          <w:rFonts w:ascii="Verdana" w:eastAsia="Times New Roman" w:hAnsi="Verdana" w:cs="Arial"/>
          <w:lang w:val="en-US" w:eastAsia="en-US"/>
        </w:rPr>
        <w:t xml:space="preserve"> </w:t>
      </w:r>
      <w:r w:rsidRPr="00732EF1">
        <w:rPr>
          <w:rFonts w:ascii="Verdana" w:eastAsia="Times New Roman" w:hAnsi="Verdana" w:cs="Arial"/>
          <w:lang w:val="en-US" w:eastAsia="en-US"/>
        </w:rPr>
        <w:t>Renstra</w:t>
      </w:r>
      <w:r>
        <w:rPr>
          <w:rFonts w:ascii="Verdana" w:eastAsia="Times New Roman" w:hAnsi="Verdana" w:cs="Arial"/>
          <w:lang w:val="en-US" w:eastAsia="en-US"/>
        </w:rPr>
        <w:t xml:space="preserve"> </w:t>
      </w:r>
      <w:r w:rsidR="0093240D">
        <w:rPr>
          <w:rFonts w:ascii="Verdana" w:eastAsia="Times New Roman" w:hAnsi="Verdana" w:cs="Arial"/>
          <w:lang w:val="en-US" w:eastAsia="en-US"/>
        </w:rPr>
        <w:t xml:space="preserve">Kecamatan </w:t>
      </w:r>
      <w:r w:rsidR="00BF409F">
        <w:rPr>
          <w:rFonts w:ascii="Verdana" w:eastAsia="Times New Roman" w:hAnsi="Verdana" w:cs="Arial"/>
          <w:lang w:val="en-US" w:eastAsia="en-US"/>
        </w:rPr>
        <w:t>Gayamsari</w:t>
      </w:r>
      <w:r w:rsidR="0093240D">
        <w:rPr>
          <w:rFonts w:ascii="Verdana" w:eastAsia="Times New Roman" w:hAnsi="Verdana" w:cs="Arial"/>
          <w:lang w:val="en-US" w:eastAsia="en-US"/>
        </w:rPr>
        <w:t xml:space="preserve"> Kota</w:t>
      </w:r>
      <w:r w:rsidRPr="00732EF1">
        <w:rPr>
          <w:rFonts w:ascii="Verdana" w:eastAsia="Times New Roman" w:hAnsi="Verdana" w:cs="Arial"/>
          <w:lang w:val="en-US" w:eastAsia="en-US"/>
        </w:rPr>
        <w:t xml:space="preserve"> </w:t>
      </w:r>
      <w:r w:rsidR="0093240D">
        <w:rPr>
          <w:rFonts w:ascii="Verdana" w:eastAsia="Times New Roman" w:hAnsi="Verdana" w:cs="Arial"/>
          <w:lang w:val="en-US" w:eastAsia="en-US"/>
        </w:rPr>
        <w:t>Semarang</w:t>
      </w:r>
      <w:r w:rsidRPr="00732EF1">
        <w:rPr>
          <w:rFonts w:ascii="Verdana" w:eastAsia="Times New Roman" w:hAnsi="Verdana" w:cs="Arial"/>
          <w:lang w:val="en-US" w:eastAsia="en-US"/>
        </w:rPr>
        <w:t>, capaian</w:t>
      </w:r>
      <w:r w:rsidR="00C700F2">
        <w:rPr>
          <w:rFonts w:ascii="Verdana" w:eastAsia="Times New Roman" w:hAnsi="Verdana" w:cs="Arial"/>
          <w:lang w:val="en-US" w:eastAsia="en-US"/>
        </w:rPr>
        <w:t xml:space="preserve"> </w:t>
      </w:r>
      <w:r w:rsidRPr="00732EF1">
        <w:rPr>
          <w:rFonts w:ascii="Verdana" w:eastAsia="Times New Roman" w:hAnsi="Verdana" w:cs="Arial"/>
          <w:lang w:val="en-US" w:eastAsia="en-US"/>
        </w:rPr>
        <w:t>sasaran</w:t>
      </w:r>
      <w:r w:rsidR="0093240D">
        <w:rPr>
          <w:rFonts w:ascii="Verdana" w:eastAsia="Times New Roman" w:hAnsi="Verdana" w:cs="Arial"/>
          <w:lang w:val="en-US" w:eastAsia="en-US"/>
        </w:rPr>
        <w:t>nya adalah sebagai berikut:</w:t>
      </w:r>
      <w:bookmarkStart w:id="0" w:name="_GoBack"/>
      <w:bookmarkEnd w:id="0"/>
    </w:p>
    <w:p w:rsidR="00416A03" w:rsidRPr="00122F62" w:rsidRDefault="00416A03" w:rsidP="00416A03">
      <w:pPr>
        <w:pStyle w:val="Default"/>
        <w:tabs>
          <w:tab w:val="left" w:pos="0"/>
        </w:tabs>
        <w:spacing w:line="360" w:lineRule="auto"/>
        <w:jc w:val="center"/>
        <w:rPr>
          <w:rFonts w:ascii="Verdana" w:hAnsi="Verdana" w:cs="Tahoma"/>
          <w:b/>
          <w:color w:val="auto"/>
          <w:sz w:val="22"/>
          <w:szCs w:val="22"/>
          <w:lang w:val="en-ID"/>
        </w:rPr>
      </w:pPr>
      <w:r w:rsidRPr="00764E7D">
        <w:rPr>
          <w:rFonts w:ascii="Verdana" w:hAnsi="Verdana" w:cs="Tahoma"/>
          <w:b/>
          <w:color w:val="auto"/>
          <w:sz w:val="22"/>
          <w:szCs w:val="22"/>
          <w:lang w:val="en-US"/>
        </w:rPr>
        <w:lastRenderedPageBreak/>
        <w:t>Tabel 2.</w:t>
      </w:r>
      <w:r w:rsidR="00E20D20">
        <w:rPr>
          <w:rFonts w:ascii="Verdana" w:hAnsi="Verdana" w:cs="Tahoma"/>
          <w:b/>
          <w:color w:val="auto"/>
          <w:sz w:val="22"/>
          <w:szCs w:val="22"/>
          <w:lang w:val="en-ID"/>
        </w:rPr>
        <w:t>4</w:t>
      </w:r>
    </w:p>
    <w:p w:rsidR="00416A03" w:rsidRPr="00764E7D" w:rsidRDefault="00416A03" w:rsidP="00416A03">
      <w:pPr>
        <w:pStyle w:val="Default"/>
        <w:tabs>
          <w:tab w:val="left" w:pos="0"/>
        </w:tabs>
        <w:spacing w:line="360" w:lineRule="auto"/>
        <w:jc w:val="center"/>
        <w:rPr>
          <w:rFonts w:ascii="Verdana" w:hAnsi="Verdana" w:cs="Tahoma"/>
          <w:b/>
          <w:color w:val="auto"/>
          <w:sz w:val="22"/>
          <w:szCs w:val="22"/>
          <w:lang w:val="en-US"/>
        </w:rPr>
      </w:pPr>
      <w:r w:rsidRPr="00764E7D">
        <w:rPr>
          <w:rFonts w:ascii="Verdana" w:hAnsi="Verdana" w:cs="Tahoma"/>
          <w:b/>
          <w:color w:val="auto"/>
          <w:sz w:val="22"/>
          <w:szCs w:val="22"/>
          <w:lang w:val="en-US"/>
        </w:rPr>
        <w:t xml:space="preserve">Pencapaian Kinerja Pelayanan </w:t>
      </w:r>
      <w:r w:rsidR="00DC0ABA">
        <w:rPr>
          <w:rFonts w:ascii="Verdana" w:hAnsi="Verdana" w:cs="Tahoma"/>
          <w:b/>
          <w:color w:val="auto"/>
          <w:sz w:val="22"/>
          <w:szCs w:val="22"/>
          <w:lang w:val="en-US"/>
        </w:rPr>
        <w:t xml:space="preserve">Kecamatan </w:t>
      </w:r>
      <w:r w:rsidR="00BF409F">
        <w:rPr>
          <w:rFonts w:ascii="Verdana" w:hAnsi="Verdana" w:cs="Tahoma"/>
          <w:b/>
          <w:color w:val="auto"/>
          <w:sz w:val="22"/>
          <w:szCs w:val="22"/>
          <w:lang w:val="en-US"/>
        </w:rPr>
        <w:t>Gayamsari</w:t>
      </w:r>
    </w:p>
    <w:p w:rsidR="00416A03" w:rsidRPr="00E20D20" w:rsidRDefault="00223811" w:rsidP="00416A03">
      <w:pPr>
        <w:pStyle w:val="Default"/>
        <w:tabs>
          <w:tab w:val="left" w:pos="0"/>
        </w:tabs>
        <w:spacing w:line="360" w:lineRule="auto"/>
        <w:jc w:val="center"/>
        <w:rPr>
          <w:rFonts w:ascii="Verdana" w:hAnsi="Verdana" w:cs="Tahoma"/>
          <w:b/>
          <w:color w:val="auto"/>
          <w:sz w:val="22"/>
          <w:szCs w:val="22"/>
          <w:lang w:val="en-ID"/>
        </w:rPr>
      </w:pPr>
      <w:r>
        <w:rPr>
          <w:rFonts w:ascii="Verdana" w:hAnsi="Verdana" w:cs="Tahoma"/>
          <w:b/>
          <w:color w:val="auto"/>
          <w:sz w:val="22"/>
          <w:szCs w:val="22"/>
          <w:lang w:val="en-US"/>
        </w:rPr>
        <w:t>Sampai Dengan Tahun</w:t>
      </w:r>
      <w:r w:rsidR="002851FC">
        <w:rPr>
          <w:rFonts w:ascii="Verdana" w:hAnsi="Verdana" w:cs="Tahoma"/>
          <w:b/>
          <w:color w:val="auto"/>
          <w:sz w:val="22"/>
          <w:szCs w:val="22"/>
          <w:lang w:val="en-US"/>
        </w:rPr>
        <w:t xml:space="preserve"> 201</w:t>
      </w:r>
      <w:r w:rsidR="00475E4D">
        <w:rPr>
          <w:rFonts w:ascii="Verdana" w:hAnsi="Verdana" w:cs="Tahoma"/>
          <w:b/>
          <w:color w:val="auto"/>
          <w:sz w:val="22"/>
          <w:szCs w:val="22"/>
          <w:lang w:val="en-ID"/>
        </w:rPr>
        <w:t>9</w:t>
      </w:r>
    </w:p>
    <w:p w:rsidR="00416A03" w:rsidRPr="00764E7D" w:rsidRDefault="00416A03" w:rsidP="00416A03">
      <w:pPr>
        <w:pStyle w:val="Default"/>
        <w:tabs>
          <w:tab w:val="left" w:pos="0"/>
        </w:tabs>
        <w:spacing w:line="360" w:lineRule="auto"/>
        <w:jc w:val="center"/>
        <w:rPr>
          <w:rFonts w:ascii="Verdana" w:hAnsi="Verdana" w:cs="Tahoma"/>
          <w:b/>
          <w:color w:val="auto"/>
          <w:sz w:val="14"/>
          <w:szCs w:val="14"/>
          <w:lang w:val="en-US"/>
        </w:rPr>
      </w:pPr>
    </w:p>
    <w:tbl>
      <w:tblPr>
        <w:tblW w:w="9654" w:type="dxa"/>
        <w:tblInd w:w="-706" w:type="dxa"/>
        <w:tblLayout w:type="fixed"/>
        <w:tblLook w:val="04A0" w:firstRow="1" w:lastRow="0" w:firstColumn="1" w:lastColumn="0" w:noHBand="0" w:noVBand="1"/>
      </w:tblPr>
      <w:tblGrid>
        <w:gridCol w:w="302"/>
        <w:gridCol w:w="1197"/>
        <w:gridCol w:w="1233"/>
        <w:gridCol w:w="685"/>
        <w:gridCol w:w="709"/>
        <w:gridCol w:w="535"/>
        <w:gridCol w:w="535"/>
        <w:gridCol w:w="535"/>
        <w:gridCol w:w="535"/>
        <w:gridCol w:w="535"/>
        <w:gridCol w:w="535"/>
        <w:gridCol w:w="535"/>
        <w:gridCol w:w="535"/>
        <w:gridCol w:w="535"/>
        <w:gridCol w:w="713"/>
      </w:tblGrid>
      <w:tr w:rsidR="00475E4D" w:rsidRPr="00475E4D" w:rsidTr="0049096D">
        <w:trPr>
          <w:trHeight w:hRule="exact" w:val="825"/>
        </w:trPr>
        <w:tc>
          <w:tcPr>
            <w:tcW w:w="1499" w:type="dxa"/>
            <w:gridSpan w:val="2"/>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Tujuan /                                        Sasaran</w:t>
            </w:r>
          </w:p>
        </w:tc>
        <w:tc>
          <w:tcPr>
            <w:tcW w:w="1233" w:type="dxa"/>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Indikator</w:t>
            </w:r>
          </w:p>
        </w:tc>
        <w:tc>
          <w:tcPr>
            <w:tcW w:w="685" w:type="dxa"/>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Satuan</w:t>
            </w:r>
          </w:p>
        </w:tc>
        <w:tc>
          <w:tcPr>
            <w:tcW w:w="709" w:type="dxa"/>
            <w:tcBorders>
              <w:top w:val="single" w:sz="8" w:space="0" w:color="000000"/>
              <w:left w:val="nil"/>
              <w:bottom w:val="nil"/>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Realisasi         Tahun</w:t>
            </w:r>
          </w:p>
        </w:tc>
        <w:tc>
          <w:tcPr>
            <w:tcW w:w="2675" w:type="dxa"/>
            <w:gridSpan w:val="5"/>
            <w:tcBorders>
              <w:top w:val="single" w:sz="8" w:space="0" w:color="000000"/>
              <w:left w:val="nil"/>
              <w:bottom w:val="single" w:sz="8" w:space="0" w:color="000000"/>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Target  Capaian</w:t>
            </w:r>
          </w:p>
        </w:tc>
        <w:tc>
          <w:tcPr>
            <w:tcW w:w="1070" w:type="dxa"/>
            <w:gridSpan w:val="2"/>
            <w:tcBorders>
              <w:top w:val="single" w:sz="8" w:space="0" w:color="auto"/>
              <w:left w:val="single" w:sz="8" w:space="0" w:color="auto"/>
              <w:bottom w:val="single" w:sz="8" w:space="0" w:color="auto"/>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Realisasi Capaian</w:t>
            </w:r>
          </w:p>
        </w:tc>
        <w:tc>
          <w:tcPr>
            <w:tcW w:w="1070" w:type="dxa"/>
            <w:gridSpan w:val="2"/>
            <w:tcBorders>
              <w:top w:val="single" w:sz="8" w:space="0" w:color="auto"/>
              <w:left w:val="single" w:sz="8" w:space="0" w:color="auto"/>
              <w:bottom w:val="single" w:sz="8" w:space="0" w:color="auto"/>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 xml:space="preserve">Proyeksi </w:t>
            </w:r>
          </w:p>
        </w:tc>
        <w:tc>
          <w:tcPr>
            <w:tcW w:w="713" w:type="dxa"/>
            <w:vMerge w:val="restart"/>
            <w:tcBorders>
              <w:top w:val="single" w:sz="8" w:space="0" w:color="auto"/>
              <w:left w:val="single" w:sz="8" w:space="0" w:color="auto"/>
              <w:bottom w:val="single" w:sz="8" w:space="0" w:color="000000"/>
              <w:right w:val="single" w:sz="8" w:space="0" w:color="auto"/>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Catatan Analisis</w:t>
            </w:r>
          </w:p>
        </w:tc>
      </w:tr>
      <w:tr w:rsidR="00475E4D" w:rsidRPr="00475E4D" w:rsidTr="0049096D">
        <w:trPr>
          <w:trHeight w:val="315"/>
        </w:trPr>
        <w:tc>
          <w:tcPr>
            <w:tcW w:w="1499" w:type="dxa"/>
            <w:gridSpan w:val="2"/>
            <w:vMerge/>
            <w:tcBorders>
              <w:top w:val="single" w:sz="8" w:space="0" w:color="000000"/>
              <w:left w:val="single" w:sz="8" w:space="0" w:color="000000"/>
              <w:bottom w:val="single" w:sz="8" w:space="0" w:color="000000"/>
              <w:right w:val="single" w:sz="8" w:space="0" w:color="000000"/>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c>
          <w:tcPr>
            <w:tcW w:w="1233" w:type="dxa"/>
            <w:vMerge/>
            <w:tcBorders>
              <w:top w:val="single" w:sz="8" w:space="0" w:color="000000"/>
              <w:left w:val="single" w:sz="8" w:space="0" w:color="000000"/>
              <w:bottom w:val="single" w:sz="8" w:space="0" w:color="000000"/>
              <w:right w:val="single" w:sz="8" w:space="0" w:color="000000"/>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c>
          <w:tcPr>
            <w:tcW w:w="685" w:type="dxa"/>
            <w:vMerge/>
            <w:tcBorders>
              <w:top w:val="single" w:sz="8" w:space="0" w:color="000000"/>
              <w:left w:val="single" w:sz="8" w:space="0" w:color="000000"/>
              <w:bottom w:val="single" w:sz="8" w:space="0" w:color="000000"/>
              <w:right w:val="single" w:sz="8" w:space="0" w:color="000000"/>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c>
          <w:tcPr>
            <w:tcW w:w="709"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2016</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2017</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2018</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2019</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2020</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2021</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2017</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2018</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2019</w:t>
            </w:r>
          </w:p>
        </w:tc>
        <w:tc>
          <w:tcPr>
            <w:tcW w:w="535" w:type="dxa"/>
            <w:tcBorders>
              <w:top w:val="nil"/>
              <w:left w:val="nil"/>
              <w:bottom w:val="single" w:sz="8" w:space="0" w:color="000000"/>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2020</w:t>
            </w:r>
          </w:p>
        </w:tc>
        <w:tc>
          <w:tcPr>
            <w:tcW w:w="713" w:type="dxa"/>
            <w:vMerge/>
            <w:tcBorders>
              <w:top w:val="single" w:sz="8" w:space="0" w:color="auto"/>
              <w:left w:val="single" w:sz="8" w:space="0" w:color="auto"/>
              <w:bottom w:val="single" w:sz="8" w:space="0" w:color="000000"/>
              <w:right w:val="single" w:sz="8" w:space="0" w:color="auto"/>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r>
      <w:tr w:rsidR="00475E4D" w:rsidRPr="00475E4D" w:rsidTr="0049096D">
        <w:trPr>
          <w:trHeight w:hRule="exact" w:val="1241"/>
        </w:trPr>
        <w:tc>
          <w:tcPr>
            <w:tcW w:w="1499" w:type="dxa"/>
            <w:gridSpan w:val="2"/>
            <w:tcBorders>
              <w:top w:val="single" w:sz="8" w:space="0" w:color="auto"/>
              <w:left w:val="single" w:sz="8" w:space="0" w:color="000000"/>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Meningkatnya Kapasitas Pemberdayaan Masyarakat di Kecamatan dan Kelurahan dalam Pembangunan</w:t>
            </w:r>
          </w:p>
        </w:tc>
        <w:tc>
          <w:tcPr>
            <w:tcW w:w="1233"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Tingkat Partisipasi Masyarakat</w:t>
            </w:r>
          </w:p>
        </w:tc>
        <w:tc>
          <w:tcPr>
            <w:tcW w:w="68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709"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54,8</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79,32</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80,25</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81,17</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81,95</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83,17</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79,32</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89,53</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81,17</w:t>
            </w:r>
          </w:p>
        </w:tc>
        <w:tc>
          <w:tcPr>
            <w:tcW w:w="535"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81,95</w:t>
            </w:r>
          </w:p>
        </w:tc>
        <w:tc>
          <w:tcPr>
            <w:tcW w:w="713" w:type="dxa"/>
            <w:tcBorders>
              <w:top w:val="nil"/>
              <w:left w:val="nil"/>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475E4D" w:rsidRPr="00475E4D" w:rsidTr="0049096D">
        <w:trPr>
          <w:trHeight w:hRule="exact" w:val="1282"/>
        </w:trPr>
        <w:tc>
          <w:tcPr>
            <w:tcW w:w="302" w:type="dxa"/>
            <w:tcBorders>
              <w:top w:val="nil"/>
              <w:left w:val="single" w:sz="8" w:space="0" w:color="000000"/>
              <w:bottom w:val="nil"/>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w:t>
            </w:r>
          </w:p>
        </w:tc>
        <w:tc>
          <w:tcPr>
            <w:tcW w:w="1197" w:type="dxa"/>
            <w:tcBorders>
              <w:top w:val="nil"/>
              <w:left w:val="nil"/>
              <w:bottom w:val="nil"/>
              <w:right w:val="single" w:sz="8" w:space="0" w:color="000000"/>
            </w:tcBorders>
            <w:shd w:val="clear" w:color="auto" w:fill="auto"/>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Meningkatnya kualitas penyelenggaraan pemberdayaan masyarakat di Kecamatan dan Kelurahan</w:t>
            </w:r>
          </w:p>
        </w:tc>
        <w:tc>
          <w:tcPr>
            <w:tcW w:w="1233"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Cakupan penyelenggaraan pemberdayaan masyarakat di Kecamatan dan Kelurahan</w:t>
            </w:r>
          </w:p>
        </w:tc>
        <w:tc>
          <w:tcPr>
            <w:tcW w:w="68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709"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5,67</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11,82</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13,5</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15</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17,5</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5,67</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11,82</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13,5</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15</w:t>
            </w:r>
          </w:p>
        </w:tc>
        <w:tc>
          <w:tcPr>
            <w:tcW w:w="713"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475E4D" w:rsidRPr="00475E4D" w:rsidTr="0049096D">
        <w:trPr>
          <w:trHeight w:hRule="exact" w:val="833"/>
        </w:trPr>
        <w:tc>
          <w:tcPr>
            <w:tcW w:w="1499" w:type="dxa"/>
            <w:gridSpan w:val="2"/>
            <w:tcBorders>
              <w:top w:val="single" w:sz="8" w:space="0" w:color="000000"/>
              <w:left w:val="single" w:sz="8" w:space="0" w:color="000000"/>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 xml:space="preserve">Meningkatnya birokrasi Kecamatan dan Kelurahan yang bersih dan melayani </w:t>
            </w:r>
          </w:p>
        </w:tc>
        <w:tc>
          <w:tcPr>
            <w:tcW w:w="1233"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Indeks Kepuasan Masyarakat (IKM)</w:t>
            </w:r>
          </w:p>
        </w:tc>
        <w:tc>
          <w:tcPr>
            <w:tcW w:w="68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angka indeks</w:t>
            </w:r>
          </w:p>
        </w:tc>
        <w:tc>
          <w:tcPr>
            <w:tcW w:w="709"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78</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79</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81</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83</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85</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87</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79</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83</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83</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85</w:t>
            </w:r>
          </w:p>
        </w:tc>
        <w:tc>
          <w:tcPr>
            <w:tcW w:w="713"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475E4D" w:rsidRPr="00475E4D" w:rsidTr="0049096D">
        <w:trPr>
          <w:trHeight w:val="1366"/>
        </w:trPr>
        <w:tc>
          <w:tcPr>
            <w:tcW w:w="302" w:type="dxa"/>
            <w:tcBorders>
              <w:top w:val="nil"/>
              <w:left w:val="single" w:sz="8" w:space="0" w:color="000000"/>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2</w:t>
            </w:r>
          </w:p>
        </w:tc>
        <w:tc>
          <w:tcPr>
            <w:tcW w:w="1197"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A14EEF">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Meningkatnya manajemen Sumber Daya Aparatur dan Kinerja Pelayanan Kecamatan dan Kelurahan</w:t>
            </w:r>
          </w:p>
        </w:tc>
        <w:tc>
          <w:tcPr>
            <w:tcW w:w="1233"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A14EEF">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Persentase  capaian kinerja Kecamatan dan Kelurahan</w:t>
            </w:r>
          </w:p>
        </w:tc>
        <w:tc>
          <w:tcPr>
            <w:tcW w:w="68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709"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713"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475E4D" w:rsidRPr="00475E4D" w:rsidTr="0049096D">
        <w:trPr>
          <w:trHeight w:val="1389"/>
        </w:trPr>
        <w:tc>
          <w:tcPr>
            <w:tcW w:w="302" w:type="dxa"/>
            <w:tcBorders>
              <w:top w:val="nil"/>
              <w:left w:val="single" w:sz="8" w:space="0" w:color="000000"/>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 </w:t>
            </w:r>
          </w:p>
        </w:tc>
        <w:tc>
          <w:tcPr>
            <w:tcW w:w="1197"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ind w:firstLineChars="100" w:firstLine="140"/>
              <w:rPr>
                <w:rFonts w:eastAsia="Times New Roman" w:cstheme="minorHAnsi"/>
                <w:color w:val="000000"/>
                <w:sz w:val="14"/>
                <w:szCs w:val="14"/>
                <w:lang w:val="en-US" w:eastAsia="en-US"/>
              </w:rPr>
            </w:pPr>
            <w:r w:rsidRPr="00475E4D">
              <w:rPr>
                <w:rFonts w:eastAsia="Candara" w:cstheme="minorHAnsi"/>
                <w:color w:val="000000"/>
                <w:sz w:val="14"/>
                <w:szCs w:val="14"/>
                <w:lang w:eastAsia="en-US"/>
              </w:rPr>
              <w:t> </w:t>
            </w:r>
          </w:p>
        </w:tc>
        <w:tc>
          <w:tcPr>
            <w:tcW w:w="1233"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A14EEF">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Cakupan pengkoordinasian penyelenggaraan pemerintahan umum dan pelayanan publik di Kecamatan dan Kelurahan</w:t>
            </w:r>
          </w:p>
        </w:tc>
        <w:tc>
          <w:tcPr>
            <w:tcW w:w="68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709"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713"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bl>
    <w:p w:rsidR="00A14EEF" w:rsidRDefault="00A14EEF" w:rsidP="00416A03">
      <w:pPr>
        <w:pStyle w:val="Default"/>
        <w:tabs>
          <w:tab w:val="left" w:pos="567"/>
        </w:tabs>
        <w:spacing w:line="360" w:lineRule="auto"/>
        <w:ind w:left="567" w:firstLine="1134"/>
        <w:jc w:val="both"/>
        <w:rPr>
          <w:rFonts w:ascii="Verdana" w:hAnsi="Verdana" w:cs="Tahoma"/>
          <w:color w:val="auto"/>
          <w:sz w:val="22"/>
          <w:szCs w:val="22"/>
          <w:lang w:val="en-ID"/>
        </w:rPr>
      </w:pPr>
    </w:p>
    <w:p w:rsidR="00416A03" w:rsidRPr="00386FA8" w:rsidRDefault="00416A03" w:rsidP="00416A03">
      <w:pPr>
        <w:pStyle w:val="Default"/>
        <w:tabs>
          <w:tab w:val="left" w:pos="567"/>
        </w:tabs>
        <w:spacing w:line="360" w:lineRule="auto"/>
        <w:ind w:left="567" w:firstLine="1134"/>
        <w:jc w:val="both"/>
        <w:rPr>
          <w:rFonts w:ascii="Verdana" w:hAnsi="Verdana" w:cs="Tahoma"/>
          <w:color w:val="auto"/>
          <w:sz w:val="22"/>
          <w:szCs w:val="22"/>
        </w:rPr>
      </w:pPr>
      <w:r w:rsidRPr="00386FA8">
        <w:rPr>
          <w:rFonts w:ascii="Verdana" w:hAnsi="Verdana" w:cs="Tahoma"/>
          <w:color w:val="auto"/>
          <w:sz w:val="22"/>
          <w:szCs w:val="22"/>
        </w:rPr>
        <w:t xml:space="preserve">Adapun hasil analisis dari </w:t>
      </w:r>
      <w:r w:rsidRPr="00386FA8">
        <w:rPr>
          <w:rFonts w:ascii="Verdana" w:hAnsi="Verdana" w:cs="Tahoma"/>
          <w:color w:val="auto"/>
          <w:sz w:val="22"/>
          <w:szCs w:val="22"/>
          <w:lang w:val="en-US"/>
        </w:rPr>
        <w:t>data re</w:t>
      </w:r>
      <w:r w:rsidR="00954BCA">
        <w:rPr>
          <w:rFonts w:ascii="Verdana" w:hAnsi="Verdana" w:cs="Tahoma"/>
          <w:color w:val="auto"/>
          <w:sz w:val="22"/>
          <w:szCs w:val="22"/>
          <w:lang w:val="en-US"/>
        </w:rPr>
        <w:t>alisasi sampai dengan tahun 201</w:t>
      </w:r>
      <w:r w:rsidR="00A14EEF">
        <w:rPr>
          <w:rFonts w:ascii="Verdana" w:hAnsi="Verdana" w:cs="Tahoma"/>
          <w:color w:val="auto"/>
          <w:sz w:val="22"/>
          <w:szCs w:val="22"/>
          <w:lang w:val="en-US"/>
        </w:rPr>
        <w:t>9</w:t>
      </w:r>
      <w:r w:rsidRPr="00386FA8">
        <w:rPr>
          <w:rFonts w:ascii="Verdana" w:hAnsi="Verdana" w:cs="Tahoma"/>
          <w:color w:val="auto"/>
          <w:sz w:val="22"/>
          <w:szCs w:val="22"/>
        </w:rPr>
        <w:t xml:space="preserve"> tersebut di atas adalah sebagai berikut : </w:t>
      </w:r>
    </w:p>
    <w:p w:rsidR="00416A03" w:rsidRPr="000969C7" w:rsidRDefault="00416A03" w:rsidP="005A1088">
      <w:pPr>
        <w:pStyle w:val="ListParagraph"/>
        <w:numPr>
          <w:ilvl w:val="0"/>
          <w:numId w:val="12"/>
        </w:numPr>
        <w:tabs>
          <w:tab w:val="left" w:pos="567"/>
          <w:tab w:val="left" w:pos="993"/>
        </w:tabs>
        <w:spacing w:after="0" w:line="360" w:lineRule="auto"/>
        <w:ind w:left="993" w:hanging="426"/>
        <w:jc w:val="both"/>
        <w:rPr>
          <w:rFonts w:ascii="Verdana" w:eastAsia="Times New Roman" w:hAnsi="Verdana" w:cs="Arial"/>
          <w:lang w:eastAsia="en-US"/>
        </w:rPr>
      </w:pPr>
      <w:r w:rsidRPr="000969C7">
        <w:rPr>
          <w:rFonts w:ascii="Verdana" w:eastAsia="Times New Roman" w:hAnsi="Verdana" w:cs="Arial"/>
          <w:b/>
          <w:lang w:val="sv-SE" w:eastAsia="en-US"/>
        </w:rPr>
        <w:t xml:space="preserve">Sasaran 1 </w:t>
      </w:r>
      <w:r w:rsidRPr="000969C7">
        <w:rPr>
          <w:rFonts w:ascii="Verdana" w:eastAsia="Times New Roman" w:hAnsi="Verdana" w:cs="Arial"/>
          <w:b/>
          <w:lang w:eastAsia="en-US"/>
        </w:rPr>
        <w:t>(</w:t>
      </w:r>
      <w:r w:rsidR="00954BCA" w:rsidRPr="000969C7">
        <w:rPr>
          <w:rFonts w:ascii="Verdana" w:eastAsia="Candara" w:hAnsi="Verdana" w:cs="Arial"/>
          <w:b/>
          <w:lang w:val="en-US" w:eastAsia="en-US"/>
        </w:rPr>
        <w:t>Meningkatnya kualitas penyelenggaraan pemberdayaan masyarakat di Kecamatan dan Kelurahan</w:t>
      </w:r>
      <w:r w:rsidRPr="000969C7">
        <w:rPr>
          <w:rFonts w:ascii="Verdana" w:eastAsia="Candara" w:hAnsi="Verdana" w:cs="Arial"/>
          <w:b/>
          <w:lang w:eastAsia="en-US"/>
        </w:rPr>
        <w:t xml:space="preserve">) </w:t>
      </w:r>
      <w:r w:rsidR="00954BCA" w:rsidRPr="000969C7">
        <w:rPr>
          <w:rFonts w:ascii="Verdana" w:eastAsiaTheme="minorHAnsi" w:hAnsi="Verdana" w:cs="Arial"/>
          <w:lang w:eastAsia="en-US"/>
        </w:rPr>
        <w:t>terdiri dari 1 (satu</w:t>
      </w:r>
      <w:r w:rsidRPr="000969C7">
        <w:rPr>
          <w:rFonts w:ascii="Verdana" w:eastAsiaTheme="minorHAnsi" w:hAnsi="Verdana" w:cs="Arial"/>
          <w:lang w:eastAsia="en-US"/>
        </w:rPr>
        <w:t>) indikator kinerja</w:t>
      </w:r>
      <w:r w:rsidRPr="000969C7">
        <w:rPr>
          <w:rFonts w:ascii="Verdana" w:eastAsiaTheme="minorHAnsi" w:hAnsi="Verdana" w:cs="Arial"/>
          <w:lang w:val="en-US" w:eastAsia="en-US"/>
        </w:rPr>
        <w:t>,</w:t>
      </w:r>
      <w:r w:rsidRPr="000969C7">
        <w:rPr>
          <w:rFonts w:ascii="Verdana" w:eastAsiaTheme="minorHAnsi" w:hAnsi="Verdana" w:cs="Arial"/>
          <w:lang w:eastAsia="en-US"/>
        </w:rPr>
        <w:t xml:space="preserve"> dengan rincian penjelasan untuk setiap indikator kinerja sebagai berikut :</w:t>
      </w:r>
    </w:p>
    <w:p w:rsidR="00416A03" w:rsidRPr="00E96CB2" w:rsidRDefault="00416A03" w:rsidP="005A1088">
      <w:pPr>
        <w:pStyle w:val="ListParagraph"/>
        <w:numPr>
          <w:ilvl w:val="0"/>
          <w:numId w:val="13"/>
        </w:numPr>
        <w:tabs>
          <w:tab w:val="left" w:pos="1418"/>
        </w:tabs>
        <w:spacing w:after="0" w:line="360" w:lineRule="auto"/>
        <w:ind w:left="1418" w:hanging="425"/>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r w:rsidR="00FE4500" w:rsidRPr="00FE4500">
        <w:rPr>
          <w:rFonts w:ascii="Verdana" w:eastAsia="Candara" w:hAnsi="Verdana" w:cs="Arial"/>
          <w:b/>
          <w:lang w:val="en-US" w:eastAsia="en-US"/>
        </w:rPr>
        <w:t>Cakupan penyelenggaraan pemberdayaan masyarakat di Kecamatan dan Kelurahan</w:t>
      </w:r>
      <w:r w:rsidR="000969C7">
        <w:rPr>
          <w:rFonts w:ascii="Verdana" w:eastAsia="Candara" w:hAnsi="Verdana" w:cs="Arial"/>
          <w:b/>
          <w:lang w:val="en-US" w:eastAsia="en-US"/>
        </w:rPr>
        <w:t xml:space="preserve">                    </w:t>
      </w:r>
      <w:r w:rsidRPr="00FE4500">
        <w:rPr>
          <w:rFonts w:ascii="Verdana" w:eastAsia="Times New Roman" w:hAnsi="Verdana" w:cs="Arial"/>
          <w:lang w:eastAsia="en-US"/>
        </w:rPr>
        <w:t xml:space="preserve">realisasinya sebesar </w:t>
      </w:r>
      <w:r w:rsidR="00086B55">
        <w:rPr>
          <w:rFonts w:ascii="Verdana" w:eastAsia="Times New Roman" w:hAnsi="Verdana" w:cs="Arial"/>
          <w:lang w:val="en-US" w:eastAsia="en-US"/>
        </w:rPr>
        <w:t>13,5</w:t>
      </w:r>
      <w:r w:rsidRPr="00FE4500">
        <w:rPr>
          <w:rFonts w:ascii="Verdana" w:eastAsia="Times New Roman" w:hAnsi="Verdana" w:cs="Arial"/>
          <w:lang w:val="en-GB" w:eastAsia="en-US"/>
        </w:rPr>
        <w:t xml:space="preserve"> % </w:t>
      </w:r>
      <w:r w:rsidRPr="00FE4500">
        <w:rPr>
          <w:rFonts w:ascii="Verdana" w:eastAsia="Times New Roman" w:hAnsi="Verdana" w:cs="Arial"/>
          <w:lang w:val="en-US" w:eastAsia="en-US"/>
        </w:rPr>
        <w:t xml:space="preserve">dari target </w:t>
      </w:r>
      <w:r w:rsidRPr="00FE4500">
        <w:rPr>
          <w:rFonts w:ascii="Verdana" w:eastAsia="Times New Roman" w:hAnsi="Verdana" w:cs="Arial"/>
          <w:lang w:val="en-GB" w:eastAsia="en-US"/>
        </w:rPr>
        <w:t xml:space="preserve">sebesar </w:t>
      </w:r>
      <w:r w:rsidR="00086B55">
        <w:rPr>
          <w:rFonts w:ascii="Verdana" w:eastAsia="Times New Roman" w:hAnsi="Verdana" w:cs="Arial"/>
          <w:lang w:val="en-US" w:eastAsia="en-US"/>
        </w:rPr>
        <w:t>13,5</w:t>
      </w:r>
      <w:r w:rsidRPr="00FE4500">
        <w:rPr>
          <w:rFonts w:ascii="Verdana" w:eastAsia="Times New Roman" w:hAnsi="Verdana" w:cs="Arial"/>
          <w:lang w:val="en-GB" w:eastAsia="en-US"/>
        </w:rPr>
        <w:t xml:space="preserve"> %</w:t>
      </w:r>
      <w:r w:rsidR="000969C7">
        <w:rPr>
          <w:rFonts w:ascii="Verdana" w:eastAsia="Times New Roman" w:hAnsi="Verdana" w:cs="Arial"/>
          <w:lang w:eastAsia="en-US"/>
        </w:rPr>
        <w:t xml:space="preserve"> (capaian sebesar </w:t>
      </w:r>
      <w:r w:rsidR="0048392B">
        <w:rPr>
          <w:rFonts w:ascii="Verdana" w:eastAsia="Times New Roman" w:hAnsi="Verdana" w:cs="Arial"/>
          <w:lang w:val="en-US" w:eastAsia="en-US"/>
        </w:rPr>
        <w:t>100</w:t>
      </w:r>
      <w:r w:rsidR="00FE4500" w:rsidRPr="00FE4500">
        <w:rPr>
          <w:rFonts w:ascii="Verdana" w:eastAsia="Times New Roman" w:hAnsi="Verdana" w:cs="Arial"/>
          <w:lang w:eastAsia="en-US"/>
        </w:rPr>
        <w:t xml:space="preserve"> %).</w:t>
      </w:r>
    </w:p>
    <w:p w:rsidR="00E96CB2" w:rsidRDefault="00E96CB2" w:rsidP="00E96CB2">
      <w:pPr>
        <w:tabs>
          <w:tab w:val="left" w:pos="1418"/>
        </w:tabs>
        <w:spacing w:after="0" w:line="360" w:lineRule="auto"/>
        <w:jc w:val="both"/>
        <w:rPr>
          <w:rFonts w:ascii="Verdana" w:eastAsia="Times New Roman" w:hAnsi="Verdana" w:cs="Arial"/>
          <w:lang w:val="en-US" w:eastAsia="en-US"/>
        </w:rPr>
      </w:pPr>
    </w:p>
    <w:p w:rsidR="00A14EEF" w:rsidRPr="00E96CB2" w:rsidRDefault="00A14EEF" w:rsidP="00E96CB2">
      <w:pPr>
        <w:tabs>
          <w:tab w:val="left" w:pos="1418"/>
        </w:tabs>
        <w:spacing w:after="0" w:line="360" w:lineRule="auto"/>
        <w:jc w:val="both"/>
        <w:rPr>
          <w:rFonts w:ascii="Verdana" w:eastAsia="Times New Roman" w:hAnsi="Verdana" w:cs="Arial"/>
          <w:lang w:val="en-US" w:eastAsia="en-US"/>
        </w:rPr>
      </w:pPr>
    </w:p>
    <w:p w:rsidR="00416A03" w:rsidRPr="000969C7" w:rsidRDefault="00416A03" w:rsidP="005A1088">
      <w:pPr>
        <w:pStyle w:val="ListParagraph"/>
        <w:numPr>
          <w:ilvl w:val="0"/>
          <w:numId w:val="12"/>
        </w:numPr>
        <w:spacing w:after="0" w:line="360" w:lineRule="auto"/>
        <w:ind w:left="993" w:hanging="426"/>
        <w:jc w:val="both"/>
        <w:rPr>
          <w:rFonts w:ascii="Verdana" w:eastAsiaTheme="minorHAnsi" w:hAnsi="Verdana" w:cs="Arial"/>
          <w:lang w:eastAsia="en-US"/>
        </w:rPr>
      </w:pPr>
      <w:r w:rsidRPr="000969C7">
        <w:rPr>
          <w:rFonts w:ascii="Verdana" w:eastAsia="Times New Roman" w:hAnsi="Verdana" w:cs="Arial"/>
          <w:b/>
          <w:lang w:val="sv-SE" w:eastAsia="en-US"/>
        </w:rPr>
        <w:lastRenderedPageBreak/>
        <w:t xml:space="preserve">Sasaran </w:t>
      </w:r>
      <w:r w:rsidRPr="000969C7">
        <w:rPr>
          <w:rFonts w:ascii="Verdana" w:eastAsia="Times New Roman" w:hAnsi="Verdana" w:cs="Arial"/>
          <w:b/>
          <w:lang w:eastAsia="en-US"/>
        </w:rPr>
        <w:t>2</w:t>
      </w:r>
      <w:r w:rsidR="000969C7" w:rsidRPr="000969C7">
        <w:rPr>
          <w:rFonts w:ascii="Verdana" w:eastAsia="Times New Roman" w:hAnsi="Verdana" w:cs="Arial"/>
          <w:b/>
          <w:lang w:val="en-US" w:eastAsia="en-US"/>
        </w:rPr>
        <w:t xml:space="preserve"> </w:t>
      </w:r>
      <w:r w:rsidRPr="000969C7">
        <w:rPr>
          <w:rFonts w:ascii="Verdana" w:eastAsia="Times New Roman" w:hAnsi="Verdana" w:cs="Arial"/>
          <w:b/>
          <w:lang w:eastAsia="en-US"/>
        </w:rPr>
        <w:t>(</w:t>
      </w:r>
      <w:r w:rsidR="00FE4500" w:rsidRPr="000969C7">
        <w:rPr>
          <w:rFonts w:ascii="Verdana" w:eastAsia="Candara" w:hAnsi="Verdana" w:cs="Arial"/>
          <w:b/>
          <w:position w:val="1"/>
          <w:lang w:val="en-US" w:eastAsia="en-US"/>
        </w:rPr>
        <w:t xml:space="preserve">Meningkatnya manajemen Sumber Daya Aparatur dan Kinerja Pelayanan </w:t>
      </w:r>
      <w:r w:rsidR="00E96CB2">
        <w:rPr>
          <w:rFonts w:ascii="Verdana" w:eastAsia="Candara" w:hAnsi="Verdana" w:cs="Arial"/>
          <w:b/>
          <w:position w:val="1"/>
          <w:lang w:val="en-US" w:eastAsia="en-US"/>
        </w:rPr>
        <w:t>Kecamatan dan Kelurahan</w:t>
      </w:r>
      <w:r w:rsidRPr="000969C7">
        <w:rPr>
          <w:rFonts w:ascii="Verdana" w:eastAsia="Candara" w:hAnsi="Verdana" w:cs="Arial"/>
          <w:b/>
          <w:lang w:eastAsia="en-US"/>
        </w:rPr>
        <w:t xml:space="preserve">) </w:t>
      </w:r>
      <w:r w:rsidR="00FE4500" w:rsidRPr="000969C7">
        <w:rPr>
          <w:rFonts w:ascii="Verdana" w:eastAsiaTheme="minorHAnsi" w:hAnsi="Verdana" w:cs="Arial"/>
          <w:lang w:eastAsia="en-US"/>
        </w:rPr>
        <w:t>terdiri dari 2</w:t>
      </w:r>
      <w:r w:rsidRPr="000969C7">
        <w:rPr>
          <w:rFonts w:ascii="Verdana" w:eastAsiaTheme="minorHAnsi" w:hAnsi="Verdana" w:cs="Arial"/>
          <w:lang w:eastAsia="en-US"/>
        </w:rPr>
        <w:t xml:space="preserve"> (</w:t>
      </w:r>
      <w:r w:rsidR="00FE4500" w:rsidRPr="000969C7">
        <w:rPr>
          <w:rFonts w:ascii="Verdana" w:eastAsiaTheme="minorHAnsi" w:hAnsi="Verdana" w:cs="Arial"/>
          <w:lang w:val="en-US" w:eastAsia="en-US"/>
        </w:rPr>
        <w:t>dua</w:t>
      </w:r>
      <w:r w:rsidRPr="000969C7">
        <w:rPr>
          <w:rFonts w:ascii="Verdana" w:eastAsiaTheme="minorHAnsi" w:hAnsi="Verdana" w:cs="Arial"/>
          <w:lang w:eastAsia="en-US"/>
        </w:rPr>
        <w:t xml:space="preserve">) indikator kinerja dengan </w:t>
      </w:r>
      <w:r w:rsidR="00FE4500" w:rsidRPr="000969C7">
        <w:rPr>
          <w:rFonts w:ascii="Verdana" w:eastAsiaTheme="minorHAnsi" w:hAnsi="Verdana" w:cs="Arial"/>
          <w:lang w:eastAsia="en-US"/>
        </w:rPr>
        <w:t>rincian penjelasan untuk setiap indikator kinerja sebagai berikut :</w:t>
      </w:r>
    </w:p>
    <w:p w:rsidR="00FE4500" w:rsidRPr="00FE4500" w:rsidRDefault="00FE4500" w:rsidP="005A1088">
      <w:pPr>
        <w:pStyle w:val="ListParagraph"/>
        <w:numPr>
          <w:ilvl w:val="0"/>
          <w:numId w:val="14"/>
        </w:numPr>
        <w:tabs>
          <w:tab w:val="left" w:pos="1418"/>
        </w:tabs>
        <w:spacing w:after="0" w:line="360" w:lineRule="auto"/>
        <w:ind w:left="1418" w:hanging="142"/>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r w:rsidR="000969C7">
        <w:rPr>
          <w:rFonts w:ascii="Verdana" w:eastAsia="Candara" w:hAnsi="Verdana" w:cs="Arial"/>
          <w:b/>
          <w:lang w:val="en-US" w:eastAsia="en-US"/>
        </w:rPr>
        <w:t>Persentase capaian kinerja Kecamatan</w:t>
      </w:r>
      <w:r w:rsidRPr="00FE4500">
        <w:rPr>
          <w:rFonts w:ascii="Verdana" w:eastAsia="Times New Roman" w:hAnsi="Verdana" w:cs="Arial"/>
          <w:lang w:eastAsia="en-US"/>
        </w:rPr>
        <w:t xml:space="preserve"> </w:t>
      </w:r>
      <w:r w:rsidR="00E96CB2" w:rsidRPr="00E96CB2">
        <w:rPr>
          <w:rFonts w:ascii="Verdana" w:eastAsia="Times New Roman" w:hAnsi="Verdana" w:cs="Arial"/>
          <w:b/>
          <w:lang w:val="en-ID" w:eastAsia="en-US"/>
        </w:rPr>
        <w:t>dan Kelurahan</w:t>
      </w:r>
      <w:r w:rsidR="00E96CB2">
        <w:rPr>
          <w:rFonts w:ascii="Verdana" w:eastAsia="Times New Roman" w:hAnsi="Verdana" w:cs="Arial"/>
          <w:lang w:val="en-ID" w:eastAsia="en-US"/>
        </w:rPr>
        <w:t xml:space="preserve"> </w:t>
      </w:r>
      <w:r w:rsidR="000969C7">
        <w:rPr>
          <w:rFonts w:ascii="Verdana" w:eastAsia="Times New Roman" w:hAnsi="Verdana" w:cs="Arial"/>
          <w:lang w:eastAsia="en-US"/>
        </w:rPr>
        <w:t xml:space="preserve">realisasinya sebesar </w:t>
      </w:r>
      <w:r w:rsidR="00086B55">
        <w:rPr>
          <w:rFonts w:ascii="Verdana" w:eastAsia="Times New Roman" w:hAnsi="Verdana" w:cs="Arial"/>
          <w:lang w:val="en-US" w:eastAsia="en-US"/>
        </w:rPr>
        <w:t>99</w:t>
      </w:r>
      <w:r w:rsidRPr="00FE4500">
        <w:rPr>
          <w:rFonts w:ascii="Verdana" w:eastAsia="Times New Roman" w:hAnsi="Verdana" w:cs="Arial"/>
          <w:lang w:eastAsia="en-US"/>
        </w:rPr>
        <w:t>%</w:t>
      </w:r>
      <w:r w:rsidR="000969C7">
        <w:rPr>
          <w:rFonts w:ascii="Verdana" w:eastAsia="Times New Roman" w:hAnsi="Verdana" w:cs="Arial"/>
          <w:lang w:val="en-US" w:eastAsia="en-US"/>
        </w:rPr>
        <w:t xml:space="preserve"> </w:t>
      </w:r>
      <w:r w:rsidRPr="00FE4500">
        <w:rPr>
          <w:rFonts w:ascii="Verdana" w:eastAsia="Times New Roman" w:hAnsi="Verdana" w:cs="Arial"/>
          <w:lang w:val="en-US" w:eastAsia="en-US"/>
        </w:rPr>
        <w:t xml:space="preserve">dari target </w:t>
      </w:r>
      <w:r w:rsidRPr="00FE4500">
        <w:rPr>
          <w:rFonts w:ascii="Verdana" w:eastAsia="Times New Roman" w:hAnsi="Verdana" w:cs="Arial"/>
          <w:lang w:val="en-GB" w:eastAsia="en-US"/>
        </w:rPr>
        <w:t xml:space="preserve">sebesar </w:t>
      </w:r>
      <w:r w:rsidR="00086B55">
        <w:rPr>
          <w:rFonts w:ascii="Verdana" w:eastAsia="Times New Roman" w:hAnsi="Verdana" w:cs="Arial"/>
          <w:lang w:val="en-US" w:eastAsia="en-US"/>
        </w:rPr>
        <w:t>99</w:t>
      </w:r>
      <w:r w:rsidR="008A4853">
        <w:rPr>
          <w:rFonts w:ascii="Verdana" w:eastAsia="Times New Roman" w:hAnsi="Verdana" w:cs="Arial"/>
          <w:lang w:eastAsia="en-US"/>
        </w:rPr>
        <w:t xml:space="preserve"> % (capaian sebesar 10</w:t>
      </w:r>
      <w:r w:rsidR="0048392B">
        <w:rPr>
          <w:rFonts w:ascii="Verdana" w:eastAsia="Times New Roman" w:hAnsi="Verdana" w:cs="Arial"/>
          <w:lang w:val="en-ID" w:eastAsia="en-US"/>
        </w:rPr>
        <w:t>0</w:t>
      </w:r>
      <w:r w:rsidRPr="00FE4500">
        <w:rPr>
          <w:rFonts w:ascii="Verdana" w:eastAsia="Times New Roman" w:hAnsi="Verdana" w:cs="Arial"/>
          <w:lang w:eastAsia="en-US"/>
        </w:rPr>
        <w:t xml:space="preserve"> %).</w:t>
      </w:r>
    </w:p>
    <w:p w:rsidR="00FE4500" w:rsidRPr="00FE4500" w:rsidRDefault="00FE4500" w:rsidP="005A1088">
      <w:pPr>
        <w:pStyle w:val="ListParagraph"/>
        <w:numPr>
          <w:ilvl w:val="0"/>
          <w:numId w:val="14"/>
        </w:numPr>
        <w:tabs>
          <w:tab w:val="left" w:pos="1418"/>
        </w:tabs>
        <w:spacing w:after="0" w:line="360" w:lineRule="auto"/>
        <w:ind w:left="1418" w:hanging="142"/>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r w:rsidRPr="00FE4500">
        <w:rPr>
          <w:rFonts w:ascii="Verdana" w:eastAsia="Candara" w:hAnsi="Verdana" w:cs="Arial"/>
          <w:b/>
          <w:lang w:val="en-US" w:eastAsia="en-US"/>
        </w:rPr>
        <w:t>Cakupan pengkoordinasian penyelenggaraan pemerintahan umum dan pelayanan publik di Kecamatan</w:t>
      </w:r>
      <w:r w:rsidR="00E96CB2">
        <w:rPr>
          <w:rFonts w:ascii="Verdana" w:eastAsia="Candara" w:hAnsi="Verdana" w:cs="Arial"/>
          <w:b/>
          <w:lang w:val="en-US" w:eastAsia="en-US"/>
        </w:rPr>
        <w:t xml:space="preserve"> dan Kelurahan</w:t>
      </w:r>
      <w:r w:rsidRPr="00FE4500">
        <w:rPr>
          <w:rFonts w:ascii="Verdana" w:eastAsia="Times New Roman" w:hAnsi="Verdana" w:cs="Arial"/>
          <w:lang w:eastAsia="en-US"/>
        </w:rPr>
        <w:t xml:space="preserve"> realisasinya sebesar 100 %</w:t>
      </w:r>
      <w:r w:rsidR="008A4853">
        <w:rPr>
          <w:rFonts w:ascii="Verdana" w:eastAsia="Times New Roman" w:hAnsi="Verdana" w:cs="Arial"/>
          <w:lang w:val="en-US" w:eastAsia="en-US"/>
        </w:rPr>
        <w:t xml:space="preserve"> </w:t>
      </w:r>
      <w:r w:rsidRPr="00FE4500">
        <w:rPr>
          <w:rFonts w:ascii="Verdana" w:eastAsia="Times New Roman" w:hAnsi="Verdana" w:cs="Arial"/>
          <w:lang w:val="en-US" w:eastAsia="en-US"/>
        </w:rPr>
        <w:t xml:space="preserve">dari target </w:t>
      </w:r>
      <w:r w:rsidRPr="00FE4500">
        <w:rPr>
          <w:rFonts w:ascii="Verdana" w:eastAsia="Times New Roman" w:hAnsi="Verdana" w:cs="Arial"/>
          <w:lang w:val="en-GB" w:eastAsia="en-US"/>
        </w:rPr>
        <w:t xml:space="preserve">sebesar </w:t>
      </w:r>
      <w:r w:rsidRPr="00FE4500">
        <w:rPr>
          <w:rFonts w:ascii="Verdana" w:eastAsia="Times New Roman" w:hAnsi="Verdana" w:cs="Arial"/>
          <w:lang w:eastAsia="en-US"/>
        </w:rPr>
        <w:t>100 % (capaian sebesar 100 %).</w:t>
      </w:r>
    </w:p>
    <w:p w:rsidR="0048392B" w:rsidRPr="000F24DD" w:rsidRDefault="00416A03" w:rsidP="00416A03">
      <w:pPr>
        <w:spacing w:after="0" w:line="360" w:lineRule="auto"/>
        <w:ind w:left="567" w:firstLine="1134"/>
        <w:jc w:val="both"/>
        <w:rPr>
          <w:rFonts w:ascii="Verdana" w:hAnsi="Verdana" w:cs="Bookman Old Style"/>
          <w:lang w:val="en-ID"/>
        </w:rPr>
      </w:pPr>
      <w:r w:rsidRPr="00866233">
        <w:rPr>
          <w:rFonts w:ascii="Verdana" w:eastAsia="Candara" w:hAnsi="Verdana" w:cs="Arial"/>
        </w:rPr>
        <w:t xml:space="preserve">Disamping </w:t>
      </w:r>
      <w:r>
        <w:rPr>
          <w:rFonts w:ascii="Verdana" w:eastAsia="Candara" w:hAnsi="Verdana" w:cs="Arial"/>
          <w:lang w:val="en-US"/>
        </w:rPr>
        <w:t>hal-hal tersebut di atas</w:t>
      </w:r>
      <w:r w:rsidRPr="00866233">
        <w:rPr>
          <w:rFonts w:ascii="Verdana" w:eastAsia="Candara" w:hAnsi="Verdana" w:cs="Arial"/>
        </w:rPr>
        <w:t xml:space="preserve">, realisasi kinerja pelayanan </w:t>
      </w:r>
      <w:r w:rsidR="00D21565">
        <w:rPr>
          <w:rFonts w:ascii="Verdana" w:eastAsia="Candara" w:hAnsi="Verdana" w:cs="Arial"/>
        </w:rPr>
        <w:t xml:space="preserve">Kecamatan </w:t>
      </w:r>
      <w:r w:rsidR="00BF409F">
        <w:rPr>
          <w:rFonts w:ascii="Verdana" w:eastAsia="Candara" w:hAnsi="Verdana" w:cs="Arial"/>
        </w:rPr>
        <w:t>Gayamsari</w:t>
      </w:r>
      <w:r w:rsidRPr="00866233">
        <w:rPr>
          <w:rFonts w:ascii="Verdana" w:eastAsia="Candara" w:hAnsi="Verdana" w:cs="Arial"/>
        </w:rPr>
        <w:t xml:space="preserve"> dalam </w:t>
      </w:r>
      <w:r w:rsidRPr="00866233">
        <w:rPr>
          <w:rFonts w:ascii="Verdana" w:hAnsi="Verdana" w:cs="Bookman Old Style"/>
        </w:rPr>
        <w:t>pelaksanaan fungsinya tersaji pada tabel</w:t>
      </w:r>
      <w:r w:rsidR="000F24DD">
        <w:rPr>
          <w:rFonts w:ascii="Verdana" w:hAnsi="Verdana" w:cs="Bookman Old Style"/>
        </w:rPr>
        <w:t xml:space="preserve"> berikut</w:t>
      </w:r>
      <w:r w:rsidR="000F24DD">
        <w:rPr>
          <w:rFonts w:ascii="Verdana" w:hAnsi="Verdana" w:cs="Bookman Old Style"/>
          <w:lang w:val="en-ID"/>
        </w:rPr>
        <w:t>:</w:t>
      </w:r>
    </w:p>
    <w:p w:rsidR="00416A03" w:rsidRPr="00866233" w:rsidRDefault="00416A03" w:rsidP="00416A03">
      <w:pPr>
        <w:spacing w:after="0" w:line="240" w:lineRule="auto"/>
        <w:ind w:left="567" w:firstLine="1134"/>
        <w:jc w:val="both"/>
        <w:rPr>
          <w:rFonts w:ascii="Verdana" w:eastAsia="Candara" w:hAnsi="Verdana" w:cs="Arial"/>
          <w:sz w:val="10"/>
          <w:szCs w:val="10"/>
        </w:rPr>
      </w:pPr>
    </w:p>
    <w:p w:rsidR="00416A03" w:rsidRPr="00FA35BF" w:rsidRDefault="00416A03" w:rsidP="00416A03">
      <w:pPr>
        <w:spacing w:after="0"/>
        <w:jc w:val="center"/>
        <w:rPr>
          <w:rFonts w:ascii="Verdana" w:eastAsia="Candara" w:hAnsi="Verdana" w:cs="Arial"/>
          <w:b/>
          <w:lang w:val="en-US"/>
        </w:rPr>
      </w:pPr>
      <w:r w:rsidRPr="00FA35BF">
        <w:rPr>
          <w:rFonts w:ascii="Verdana" w:eastAsia="Candara" w:hAnsi="Verdana" w:cs="Arial"/>
          <w:b/>
        </w:rPr>
        <w:t>Tabel 2.</w:t>
      </w:r>
      <w:r w:rsidR="004A5757">
        <w:rPr>
          <w:rFonts w:ascii="Verdana" w:eastAsia="Candara" w:hAnsi="Verdana" w:cs="Arial"/>
          <w:b/>
          <w:lang w:val="en-US"/>
        </w:rPr>
        <w:t>7</w:t>
      </w:r>
    </w:p>
    <w:p w:rsidR="00344A80" w:rsidRDefault="00416A03" w:rsidP="00416A03">
      <w:pPr>
        <w:spacing w:after="0"/>
        <w:jc w:val="center"/>
        <w:rPr>
          <w:rFonts w:ascii="Verdana" w:eastAsia="Candara" w:hAnsi="Verdana" w:cs="Arial"/>
          <w:b/>
          <w:lang w:val="en-US"/>
        </w:rPr>
      </w:pPr>
      <w:r w:rsidRPr="00FA35BF">
        <w:rPr>
          <w:rFonts w:ascii="Verdana" w:eastAsia="Candara" w:hAnsi="Verdana" w:cs="Arial"/>
          <w:b/>
        </w:rPr>
        <w:t>Re</w:t>
      </w:r>
      <w:r w:rsidR="00344A80">
        <w:rPr>
          <w:rFonts w:ascii="Verdana" w:eastAsia="Candara" w:hAnsi="Verdana" w:cs="Arial"/>
          <w:b/>
        </w:rPr>
        <w:t>alisasi Indikator Kinerja</w:t>
      </w:r>
      <w:r w:rsidR="006D6B60">
        <w:rPr>
          <w:rFonts w:ascii="Verdana" w:eastAsia="Candara" w:hAnsi="Verdana" w:cs="Arial"/>
          <w:b/>
          <w:lang w:val="en-ID"/>
        </w:rPr>
        <w:t xml:space="preserve"> </w:t>
      </w:r>
      <w:r w:rsidR="00344A80">
        <w:rPr>
          <w:rFonts w:ascii="Verdana" w:eastAsia="Candara" w:hAnsi="Verdana" w:cs="Arial"/>
          <w:b/>
          <w:lang w:val="en-US"/>
        </w:rPr>
        <w:t xml:space="preserve">Pelayanan Kecamatan </w:t>
      </w:r>
      <w:r w:rsidR="00BF409F">
        <w:rPr>
          <w:rFonts w:ascii="Verdana" w:eastAsia="Candara" w:hAnsi="Verdana" w:cs="Arial"/>
          <w:b/>
          <w:lang w:val="en-US"/>
        </w:rPr>
        <w:t>Gayamsari</w:t>
      </w:r>
    </w:p>
    <w:p w:rsidR="00416A03" w:rsidRPr="004A5757" w:rsidRDefault="00416A03" w:rsidP="00416A03">
      <w:pPr>
        <w:spacing w:after="0"/>
        <w:jc w:val="center"/>
        <w:rPr>
          <w:rFonts w:ascii="Verdana" w:eastAsia="Candara" w:hAnsi="Verdana" w:cs="Arial"/>
          <w:b/>
          <w:lang w:val="en-ID"/>
        </w:rPr>
      </w:pPr>
      <w:r>
        <w:rPr>
          <w:rFonts w:ascii="Verdana" w:eastAsia="Candara" w:hAnsi="Verdana" w:cs="Arial"/>
          <w:b/>
        </w:rPr>
        <w:t xml:space="preserve">Tahun </w:t>
      </w:r>
      <w:r w:rsidR="00D21565" w:rsidRPr="00F24D11">
        <w:rPr>
          <w:rFonts w:ascii="Verdana" w:eastAsia="Candara" w:hAnsi="Verdana" w:cs="Arial"/>
          <w:b/>
        </w:rPr>
        <w:t>201</w:t>
      </w:r>
      <w:r w:rsidR="004A5757">
        <w:rPr>
          <w:rFonts w:ascii="Verdana" w:eastAsia="Candara" w:hAnsi="Verdana" w:cs="Arial"/>
          <w:b/>
          <w:lang w:val="en-ID"/>
        </w:rPr>
        <w:t>7</w:t>
      </w:r>
      <w:r w:rsidR="00344A80">
        <w:rPr>
          <w:rFonts w:ascii="Verdana" w:eastAsia="Candara" w:hAnsi="Verdana" w:cs="Arial"/>
          <w:b/>
        </w:rPr>
        <w:t>-201</w:t>
      </w:r>
      <w:r w:rsidR="004A5757">
        <w:rPr>
          <w:rFonts w:ascii="Verdana" w:eastAsia="Candara" w:hAnsi="Verdana" w:cs="Arial"/>
          <w:b/>
          <w:lang w:val="en-ID"/>
        </w:rPr>
        <w:t>8</w:t>
      </w:r>
    </w:p>
    <w:p w:rsidR="00416A03" w:rsidRPr="00FA35BF" w:rsidRDefault="00416A03" w:rsidP="00416A03">
      <w:pPr>
        <w:spacing w:after="0"/>
        <w:rPr>
          <w:rFonts w:ascii="Verdana" w:hAnsi="Verdana" w:cs="Arial"/>
          <w:sz w:val="16"/>
          <w:szCs w:val="16"/>
        </w:rPr>
      </w:pPr>
    </w:p>
    <w:tbl>
      <w:tblPr>
        <w:tblW w:w="9362" w:type="dxa"/>
        <w:tblInd w:w="-282" w:type="dxa"/>
        <w:tblLayout w:type="fixed"/>
        <w:tblCellMar>
          <w:left w:w="0" w:type="dxa"/>
          <w:right w:w="0" w:type="dxa"/>
        </w:tblCellMar>
        <w:tblLook w:val="01E0" w:firstRow="1" w:lastRow="1" w:firstColumn="1" w:lastColumn="1" w:noHBand="0" w:noVBand="0"/>
      </w:tblPr>
      <w:tblGrid>
        <w:gridCol w:w="424"/>
        <w:gridCol w:w="5388"/>
        <w:gridCol w:w="999"/>
        <w:gridCol w:w="1276"/>
        <w:gridCol w:w="1275"/>
      </w:tblGrid>
      <w:tr w:rsidR="00416A03" w:rsidRPr="00FA35BF" w:rsidTr="00D14C5C">
        <w:trPr>
          <w:trHeight w:hRule="exact" w:val="327"/>
          <w:tblHeader/>
        </w:trPr>
        <w:tc>
          <w:tcPr>
            <w:tcW w:w="424"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416A03" w:rsidRPr="00FA35BF" w:rsidRDefault="00416A03" w:rsidP="00416A03">
            <w:pPr>
              <w:spacing w:before="60" w:after="60"/>
              <w:jc w:val="center"/>
              <w:rPr>
                <w:rFonts w:ascii="Verdana" w:eastAsia="Candara" w:hAnsi="Verdana" w:cs="Arial"/>
                <w:b/>
                <w:sz w:val="16"/>
                <w:szCs w:val="16"/>
              </w:rPr>
            </w:pPr>
            <w:r w:rsidRPr="00FA35BF">
              <w:rPr>
                <w:rFonts w:ascii="Verdana" w:eastAsia="Candara" w:hAnsi="Verdana" w:cs="Arial"/>
                <w:b/>
                <w:sz w:val="16"/>
                <w:szCs w:val="16"/>
              </w:rPr>
              <w:t>No</w:t>
            </w:r>
          </w:p>
        </w:tc>
        <w:tc>
          <w:tcPr>
            <w:tcW w:w="5388"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416A03" w:rsidRPr="00FA35BF" w:rsidRDefault="00416A03" w:rsidP="00344A80">
            <w:pPr>
              <w:spacing w:before="60" w:after="60"/>
              <w:ind w:left="102" w:right="139"/>
              <w:jc w:val="center"/>
              <w:rPr>
                <w:rFonts w:ascii="Verdana" w:eastAsia="Candara" w:hAnsi="Verdana" w:cs="Arial"/>
                <w:b/>
                <w:sz w:val="16"/>
                <w:szCs w:val="16"/>
              </w:rPr>
            </w:pPr>
            <w:r w:rsidRPr="00FA35BF">
              <w:rPr>
                <w:rFonts w:ascii="Verdana" w:eastAsia="Candara" w:hAnsi="Verdana" w:cs="Arial"/>
                <w:b/>
                <w:sz w:val="16"/>
                <w:szCs w:val="16"/>
              </w:rPr>
              <w:t xml:space="preserve">Indikator Kinerja </w:t>
            </w:r>
          </w:p>
        </w:tc>
        <w:tc>
          <w:tcPr>
            <w:tcW w:w="999"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416A03" w:rsidRPr="00FA35BF" w:rsidRDefault="00416A03" w:rsidP="00416A03">
            <w:pPr>
              <w:spacing w:before="60" w:after="60"/>
              <w:jc w:val="center"/>
              <w:rPr>
                <w:rFonts w:ascii="Verdana" w:hAnsi="Verdana" w:cs="Arial"/>
                <w:b/>
                <w:sz w:val="16"/>
                <w:szCs w:val="16"/>
              </w:rPr>
            </w:pPr>
            <w:r w:rsidRPr="00FA35BF">
              <w:rPr>
                <w:rFonts w:ascii="Verdana" w:hAnsi="Verdana" w:cs="Arial"/>
                <w:b/>
                <w:sz w:val="16"/>
                <w:szCs w:val="16"/>
              </w:rPr>
              <w:t>Satuan</w:t>
            </w:r>
          </w:p>
        </w:tc>
        <w:tc>
          <w:tcPr>
            <w:tcW w:w="2551" w:type="dxa"/>
            <w:gridSpan w:val="2"/>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rsidR="00416A03" w:rsidRPr="00FA35BF" w:rsidRDefault="00416A03" w:rsidP="00416A03">
            <w:pPr>
              <w:spacing w:before="60" w:after="60"/>
              <w:jc w:val="center"/>
              <w:rPr>
                <w:rFonts w:ascii="Verdana" w:hAnsi="Verdana" w:cs="Arial"/>
                <w:b/>
                <w:sz w:val="16"/>
                <w:szCs w:val="16"/>
              </w:rPr>
            </w:pPr>
            <w:r>
              <w:rPr>
                <w:rFonts w:ascii="Verdana" w:hAnsi="Verdana" w:cs="Arial"/>
                <w:b/>
                <w:sz w:val="16"/>
                <w:szCs w:val="16"/>
                <w:lang w:val="en-US"/>
              </w:rPr>
              <w:t>Tahun</w:t>
            </w:r>
          </w:p>
        </w:tc>
      </w:tr>
      <w:tr w:rsidR="00462CB5" w:rsidRPr="00FA35BF" w:rsidTr="00D14C5C">
        <w:trPr>
          <w:trHeight w:hRule="exact" w:val="288"/>
          <w:tblHeader/>
        </w:trPr>
        <w:tc>
          <w:tcPr>
            <w:tcW w:w="424" w:type="dxa"/>
            <w:vMerge/>
            <w:tcBorders>
              <w:left w:val="single" w:sz="6" w:space="0" w:color="000000"/>
              <w:bottom w:val="single" w:sz="6" w:space="0" w:color="000000"/>
              <w:right w:val="single" w:sz="6" w:space="0" w:color="000000"/>
            </w:tcBorders>
            <w:shd w:val="clear" w:color="auto" w:fill="BDD6EE" w:themeFill="accent1" w:themeFillTint="66"/>
            <w:vAlign w:val="center"/>
          </w:tcPr>
          <w:p w:rsidR="00462CB5" w:rsidRPr="00FA35BF" w:rsidRDefault="00462CB5" w:rsidP="00462CB5">
            <w:pPr>
              <w:spacing w:before="60" w:after="60"/>
              <w:jc w:val="center"/>
              <w:rPr>
                <w:rFonts w:ascii="Verdana" w:eastAsia="Candara" w:hAnsi="Verdana" w:cs="Arial"/>
                <w:b/>
                <w:sz w:val="16"/>
                <w:szCs w:val="16"/>
              </w:rPr>
            </w:pPr>
          </w:p>
        </w:tc>
        <w:tc>
          <w:tcPr>
            <w:tcW w:w="5388" w:type="dxa"/>
            <w:vMerge/>
            <w:tcBorders>
              <w:left w:val="single" w:sz="6" w:space="0" w:color="000000"/>
              <w:bottom w:val="single" w:sz="6" w:space="0" w:color="000000"/>
              <w:right w:val="single" w:sz="6" w:space="0" w:color="000000"/>
            </w:tcBorders>
            <w:shd w:val="clear" w:color="auto" w:fill="BDD6EE" w:themeFill="accent1" w:themeFillTint="66"/>
            <w:vAlign w:val="center"/>
          </w:tcPr>
          <w:p w:rsidR="00462CB5" w:rsidRPr="00FA35BF" w:rsidRDefault="00462CB5" w:rsidP="00462CB5">
            <w:pPr>
              <w:spacing w:before="60" w:after="60"/>
              <w:ind w:left="102" w:right="139"/>
              <w:jc w:val="center"/>
              <w:rPr>
                <w:rFonts w:ascii="Verdana" w:eastAsia="Candara" w:hAnsi="Verdana" w:cs="Arial"/>
                <w:b/>
                <w:sz w:val="16"/>
                <w:szCs w:val="16"/>
              </w:rPr>
            </w:pPr>
          </w:p>
        </w:tc>
        <w:tc>
          <w:tcPr>
            <w:tcW w:w="999" w:type="dxa"/>
            <w:vMerge/>
            <w:tcBorders>
              <w:left w:val="single" w:sz="6" w:space="0" w:color="000000"/>
              <w:bottom w:val="single" w:sz="6" w:space="0" w:color="000000"/>
              <w:right w:val="single" w:sz="6" w:space="0" w:color="000000"/>
            </w:tcBorders>
            <w:shd w:val="clear" w:color="auto" w:fill="BDD6EE" w:themeFill="accent1" w:themeFillTint="66"/>
            <w:vAlign w:val="center"/>
          </w:tcPr>
          <w:p w:rsidR="00462CB5" w:rsidRPr="00FA35BF" w:rsidRDefault="00462CB5" w:rsidP="00462CB5">
            <w:pPr>
              <w:spacing w:before="60" w:after="60"/>
              <w:jc w:val="center"/>
              <w:rPr>
                <w:rFonts w:ascii="Verdana" w:hAnsi="Verdana" w:cs="Arial"/>
                <w:b/>
                <w:sz w:val="16"/>
                <w:szCs w:val="16"/>
              </w:rPr>
            </w:pPr>
          </w:p>
        </w:tc>
        <w:tc>
          <w:tcPr>
            <w:tcW w:w="1276" w:type="dxa"/>
            <w:tcBorders>
              <w:top w:val="single" w:sz="5" w:space="0" w:color="000000"/>
              <w:left w:val="single" w:sz="6" w:space="0" w:color="000000"/>
              <w:bottom w:val="single" w:sz="6" w:space="0" w:color="000000"/>
              <w:right w:val="single" w:sz="6" w:space="0" w:color="000000"/>
            </w:tcBorders>
            <w:shd w:val="clear" w:color="auto" w:fill="BDD6EE" w:themeFill="accent1" w:themeFillTint="66"/>
            <w:vAlign w:val="center"/>
          </w:tcPr>
          <w:p w:rsidR="00462CB5" w:rsidRPr="004A5757" w:rsidRDefault="00462CB5" w:rsidP="004A5757">
            <w:pPr>
              <w:spacing w:before="60" w:after="60"/>
              <w:jc w:val="center"/>
              <w:rPr>
                <w:rFonts w:ascii="Verdana" w:hAnsi="Verdana" w:cs="Arial"/>
                <w:b/>
                <w:sz w:val="16"/>
                <w:szCs w:val="16"/>
                <w:lang w:val="en-ID"/>
              </w:rPr>
            </w:pPr>
            <w:r>
              <w:rPr>
                <w:rFonts w:ascii="Verdana" w:hAnsi="Verdana" w:cs="Arial"/>
                <w:b/>
                <w:sz w:val="16"/>
                <w:szCs w:val="16"/>
              </w:rPr>
              <w:t>201</w:t>
            </w:r>
            <w:r w:rsidR="004A5757">
              <w:rPr>
                <w:rFonts w:ascii="Verdana" w:hAnsi="Verdana" w:cs="Arial"/>
                <w:b/>
                <w:sz w:val="16"/>
                <w:szCs w:val="16"/>
                <w:lang w:val="en-ID"/>
              </w:rPr>
              <w:t>7</w:t>
            </w:r>
          </w:p>
        </w:tc>
        <w:tc>
          <w:tcPr>
            <w:tcW w:w="1275" w:type="dxa"/>
            <w:tcBorders>
              <w:top w:val="single" w:sz="5" w:space="0" w:color="000000"/>
              <w:left w:val="single" w:sz="6" w:space="0" w:color="000000"/>
              <w:bottom w:val="single" w:sz="6" w:space="0" w:color="000000"/>
              <w:right w:val="single" w:sz="6" w:space="0" w:color="000000"/>
            </w:tcBorders>
            <w:shd w:val="clear" w:color="auto" w:fill="BDD6EE" w:themeFill="accent1" w:themeFillTint="66"/>
            <w:vAlign w:val="center"/>
          </w:tcPr>
          <w:p w:rsidR="00462CB5" w:rsidRPr="004A5757" w:rsidRDefault="00462CB5" w:rsidP="004A5757">
            <w:pPr>
              <w:spacing w:before="60" w:after="60"/>
              <w:jc w:val="center"/>
              <w:rPr>
                <w:rFonts w:ascii="Verdana" w:hAnsi="Verdana" w:cs="Arial"/>
                <w:b/>
                <w:sz w:val="16"/>
                <w:szCs w:val="16"/>
                <w:lang w:val="en-ID"/>
              </w:rPr>
            </w:pPr>
            <w:r>
              <w:rPr>
                <w:rFonts w:ascii="Verdana" w:hAnsi="Verdana" w:cs="Arial"/>
                <w:b/>
                <w:sz w:val="16"/>
                <w:szCs w:val="16"/>
              </w:rPr>
              <w:t>201</w:t>
            </w:r>
            <w:r w:rsidR="004A5757">
              <w:rPr>
                <w:rFonts w:ascii="Verdana" w:hAnsi="Verdana" w:cs="Arial"/>
                <w:b/>
                <w:sz w:val="16"/>
                <w:szCs w:val="16"/>
                <w:lang w:val="en-ID"/>
              </w:rPr>
              <w:t>8</w:t>
            </w:r>
          </w:p>
        </w:tc>
      </w:tr>
      <w:tr w:rsidR="00462CB5" w:rsidRPr="00FA35BF" w:rsidTr="00B37F73">
        <w:trPr>
          <w:trHeight w:hRule="exact" w:val="282"/>
        </w:trPr>
        <w:tc>
          <w:tcPr>
            <w:tcW w:w="4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eastAsia="Candara" w:hAnsi="Verdana" w:cs="Arial"/>
                <w:b/>
                <w:sz w:val="16"/>
                <w:szCs w:val="16"/>
              </w:rPr>
            </w:pPr>
          </w:p>
        </w:tc>
        <w:tc>
          <w:tcPr>
            <w:tcW w:w="53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ind w:left="102" w:right="139"/>
              <w:rPr>
                <w:rFonts w:ascii="Verdana" w:hAnsi="Verdana" w:cs="Bookman Old Style"/>
                <w:b/>
                <w:bCs/>
                <w:sz w:val="16"/>
                <w:szCs w:val="16"/>
              </w:rPr>
            </w:pPr>
          </w:p>
        </w:tc>
        <w:tc>
          <w:tcPr>
            <w:tcW w:w="9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hAnsi="Verdana" w:cs="Arial"/>
                <w:b/>
                <w:sz w:val="16"/>
                <w:szCs w:val="16"/>
              </w:rPr>
            </w:pPr>
          </w:p>
        </w:tc>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hAnsi="Verdana" w:cs="Arial"/>
                <w:b/>
                <w:sz w:val="16"/>
                <w:szCs w:val="16"/>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hAnsi="Verdana" w:cs="Arial"/>
                <w:b/>
                <w:sz w:val="16"/>
                <w:szCs w:val="16"/>
              </w:rPr>
            </w:pPr>
          </w:p>
        </w:tc>
      </w:tr>
      <w:tr w:rsidR="004A5757" w:rsidRPr="00FA35BF" w:rsidTr="00B37F73">
        <w:trPr>
          <w:trHeight w:hRule="exact" w:val="417"/>
        </w:trPr>
        <w:tc>
          <w:tcPr>
            <w:tcW w:w="424" w:type="dxa"/>
            <w:tcBorders>
              <w:top w:val="single" w:sz="6" w:space="0" w:color="000000"/>
              <w:left w:val="single" w:sz="5" w:space="0" w:color="000000"/>
              <w:bottom w:val="single" w:sz="5" w:space="0" w:color="000000"/>
              <w:right w:val="single" w:sz="5" w:space="0" w:color="000000"/>
            </w:tcBorders>
            <w:vAlign w:val="center"/>
          </w:tcPr>
          <w:p w:rsidR="004A5757" w:rsidRPr="00FA35BF" w:rsidRDefault="004A5757" w:rsidP="00462CB5">
            <w:pPr>
              <w:spacing w:before="60" w:after="60"/>
              <w:jc w:val="center"/>
              <w:rPr>
                <w:rFonts w:ascii="Verdana" w:eastAsia="Candara" w:hAnsi="Verdana" w:cs="Arial"/>
                <w:color w:val="FF0000"/>
                <w:sz w:val="16"/>
                <w:szCs w:val="16"/>
              </w:rPr>
            </w:pPr>
            <w:r w:rsidRPr="00FA35BF">
              <w:rPr>
                <w:rFonts w:ascii="Verdana" w:eastAsia="Candara" w:hAnsi="Verdana" w:cs="Arial"/>
                <w:sz w:val="16"/>
                <w:szCs w:val="16"/>
              </w:rPr>
              <w:t>1</w:t>
            </w:r>
          </w:p>
        </w:tc>
        <w:tc>
          <w:tcPr>
            <w:tcW w:w="5388" w:type="dxa"/>
            <w:tcBorders>
              <w:top w:val="single" w:sz="6" w:space="0" w:color="000000"/>
              <w:left w:val="single" w:sz="5" w:space="0" w:color="000000"/>
              <w:bottom w:val="single" w:sz="5" w:space="0" w:color="000000"/>
              <w:right w:val="single" w:sz="5" w:space="0" w:color="000000"/>
            </w:tcBorders>
            <w:vAlign w:val="center"/>
          </w:tcPr>
          <w:p w:rsidR="004A5757" w:rsidRPr="00344A80" w:rsidRDefault="004A5757" w:rsidP="00462CB5">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Tingkat Partisipasi Masyarakat</w:t>
            </w:r>
          </w:p>
        </w:tc>
        <w:tc>
          <w:tcPr>
            <w:tcW w:w="999" w:type="dxa"/>
            <w:tcBorders>
              <w:top w:val="single" w:sz="6" w:space="0" w:color="000000"/>
              <w:left w:val="single" w:sz="5" w:space="0" w:color="000000"/>
              <w:bottom w:val="single" w:sz="5" w:space="0" w:color="000000"/>
              <w:right w:val="single" w:sz="5" w:space="0" w:color="000000"/>
            </w:tcBorders>
            <w:vAlign w:val="center"/>
          </w:tcPr>
          <w:p w:rsidR="004A5757" w:rsidRPr="00FA35BF" w:rsidRDefault="004A5757" w:rsidP="00462CB5">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4A5757" w:rsidRPr="00344A80" w:rsidRDefault="004A5757" w:rsidP="0085473A">
            <w:pPr>
              <w:spacing w:before="60" w:after="60"/>
              <w:jc w:val="center"/>
              <w:rPr>
                <w:rFonts w:ascii="Verdana" w:hAnsi="Verdana" w:cs="Arial"/>
                <w:sz w:val="16"/>
                <w:szCs w:val="16"/>
                <w:lang w:val="en-US"/>
              </w:rPr>
            </w:pPr>
            <w:r>
              <w:rPr>
                <w:rFonts w:ascii="Verdana" w:hAnsi="Verdana" w:cs="Arial"/>
                <w:sz w:val="16"/>
                <w:szCs w:val="16"/>
                <w:lang w:val="en-US"/>
              </w:rPr>
              <w:t>79,32</w:t>
            </w:r>
          </w:p>
        </w:tc>
        <w:tc>
          <w:tcPr>
            <w:tcW w:w="1275" w:type="dxa"/>
            <w:tcBorders>
              <w:top w:val="single" w:sz="6" w:space="0" w:color="000000"/>
              <w:left w:val="single" w:sz="5" w:space="0" w:color="000000"/>
              <w:bottom w:val="single" w:sz="5" w:space="0" w:color="000000"/>
              <w:right w:val="single" w:sz="5" w:space="0" w:color="000000"/>
            </w:tcBorders>
            <w:vAlign w:val="center"/>
          </w:tcPr>
          <w:p w:rsidR="004A5757" w:rsidRPr="00344A80" w:rsidRDefault="004A5757" w:rsidP="004A5757">
            <w:pPr>
              <w:spacing w:before="60" w:after="60"/>
              <w:jc w:val="center"/>
              <w:rPr>
                <w:rFonts w:ascii="Verdana" w:hAnsi="Verdana" w:cs="Arial"/>
                <w:sz w:val="16"/>
                <w:szCs w:val="16"/>
                <w:lang w:val="en-US"/>
              </w:rPr>
            </w:pPr>
            <w:r>
              <w:rPr>
                <w:rFonts w:ascii="Verdana" w:hAnsi="Verdana" w:cs="Arial"/>
                <w:sz w:val="16"/>
                <w:szCs w:val="16"/>
                <w:lang w:val="en-US"/>
              </w:rPr>
              <w:t>89.53</w:t>
            </w:r>
          </w:p>
        </w:tc>
      </w:tr>
      <w:tr w:rsidR="004A5757" w:rsidRPr="00FA35BF" w:rsidTr="00B37F73">
        <w:trPr>
          <w:trHeight w:hRule="exact" w:val="422"/>
        </w:trPr>
        <w:tc>
          <w:tcPr>
            <w:tcW w:w="424" w:type="dxa"/>
            <w:tcBorders>
              <w:top w:val="single" w:sz="6" w:space="0" w:color="000000"/>
              <w:left w:val="single" w:sz="5" w:space="0" w:color="000000"/>
              <w:bottom w:val="single" w:sz="5" w:space="0" w:color="000000"/>
              <w:right w:val="single" w:sz="5" w:space="0" w:color="000000"/>
            </w:tcBorders>
            <w:vAlign w:val="center"/>
          </w:tcPr>
          <w:p w:rsidR="004A5757" w:rsidRPr="00FA35BF" w:rsidRDefault="004A5757" w:rsidP="00462CB5">
            <w:pPr>
              <w:spacing w:before="60" w:after="60"/>
              <w:jc w:val="center"/>
              <w:rPr>
                <w:rFonts w:ascii="Verdana" w:eastAsia="Candara" w:hAnsi="Verdana" w:cs="Arial"/>
                <w:sz w:val="16"/>
                <w:szCs w:val="16"/>
              </w:rPr>
            </w:pPr>
            <w:r w:rsidRPr="00FA35BF">
              <w:rPr>
                <w:rFonts w:ascii="Verdana" w:eastAsia="Candara" w:hAnsi="Verdana" w:cs="Arial"/>
                <w:sz w:val="16"/>
                <w:szCs w:val="16"/>
              </w:rPr>
              <w:t>2</w:t>
            </w:r>
          </w:p>
        </w:tc>
        <w:tc>
          <w:tcPr>
            <w:tcW w:w="5388" w:type="dxa"/>
            <w:tcBorders>
              <w:top w:val="single" w:sz="6" w:space="0" w:color="000000"/>
              <w:left w:val="single" w:sz="5" w:space="0" w:color="000000"/>
              <w:bottom w:val="single" w:sz="5" w:space="0" w:color="000000"/>
              <w:right w:val="single" w:sz="5" w:space="0" w:color="000000"/>
            </w:tcBorders>
            <w:vAlign w:val="center"/>
          </w:tcPr>
          <w:p w:rsidR="004A5757" w:rsidRPr="00344A80" w:rsidRDefault="004A5757" w:rsidP="00462CB5">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Indeks Kepuasan Masyarakat</w:t>
            </w:r>
          </w:p>
        </w:tc>
        <w:tc>
          <w:tcPr>
            <w:tcW w:w="999" w:type="dxa"/>
            <w:tcBorders>
              <w:top w:val="single" w:sz="6" w:space="0" w:color="000000"/>
              <w:left w:val="single" w:sz="5" w:space="0" w:color="000000"/>
              <w:bottom w:val="single" w:sz="5" w:space="0" w:color="000000"/>
              <w:right w:val="single" w:sz="5" w:space="0" w:color="000000"/>
            </w:tcBorders>
            <w:vAlign w:val="center"/>
          </w:tcPr>
          <w:p w:rsidR="004A5757" w:rsidRPr="00FA35BF" w:rsidRDefault="004A5757" w:rsidP="00462CB5">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4A5757" w:rsidRPr="00344A80" w:rsidRDefault="004A5757" w:rsidP="0085473A">
            <w:pPr>
              <w:spacing w:before="60" w:after="60"/>
              <w:jc w:val="center"/>
              <w:rPr>
                <w:rFonts w:ascii="Verdana" w:hAnsi="Verdana" w:cs="Arial"/>
                <w:sz w:val="16"/>
                <w:szCs w:val="16"/>
                <w:lang w:val="en-US"/>
              </w:rPr>
            </w:pPr>
            <w:r>
              <w:rPr>
                <w:rFonts w:ascii="Verdana" w:hAnsi="Verdana" w:cs="Arial"/>
                <w:sz w:val="16"/>
                <w:szCs w:val="16"/>
                <w:lang w:val="en-US"/>
              </w:rPr>
              <w:t>79</w:t>
            </w:r>
          </w:p>
        </w:tc>
        <w:tc>
          <w:tcPr>
            <w:tcW w:w="1275" w:type="dxa"/>
            <w:tcBorders>
              <w:top w:val="single" w:sz="6" w:space="0" w:color="000000"/>
              <w:left w:val="single" w:sz="5" w:space="0" w:color="000000"/>
              <w:bottom w:val="single" w:sz="5" w:space="0" w:color="000000"/>
              <w:right w:val="single" w:sz="5" w:space="0" w:color="000000"/>
            </w:tcBorders>
            <w:vAlign w:val="center"/>
          </w:tcPr>
          <w:p w:rsidR="004A5757" w:rsidRPr="00344A80" w:rsidRDefault="004A5757" w:rsidP="004A5757">
            <w:pPr>
              <w:spacing w:before="60" w:after="60"/>
              <w:jc w:val="center"/>
              <w:rPr>
                <w:rFonts w:ascii="Verdana" w:hAnsi="Verdana" w:cs="Arial"/>
                <w:sz w:val="16"/>
                <w:szCs w:val="16"/>
                <w:lang w:val="en-US"/>
              </w:rPr>
            </w:pPr>
            <w:r>
              <w:rPr>
                <w:rFonts w:ascii="Verdana" w:hAnsi="Verdana" w:cs="Arial"/>
                <w:sz w:val="16"/>
                <w:szCs w:val="16"/>
                <w:lang w:val="en-US"/>
              </w:rPr>
              <w:t>83</w:t>
            </w:r>
          </w:p>
        </w:tc>
      </w:tr>
      <w:tr w:rsidR="004A5757" w:rsidRPr="00FA35BF" w:rsidTr="00B37F73">
        <w:trPr>
          <w:trHeight w:hRule="exact" w:val="417"/>
        </w:trPr>
        <w:tc>
          <w:tcPr>
            <w:tcW w:w="424" w:type="dxa"/>
            <w:tcBorders>
              <w:top w:val="single" w:sz="5" w:space="0" w:color="000000"/>
              <w:left w:val="single" w:sz="5" w:space="0" w:color="000000"/>
              <w:bottom w:val="single" w:sz="5" w:space="0" w:color="000000"/>
              <w:right w:val="single" w:sz="5" w:space="0" w:color="000000"/>
            </w:tcBorders>
            <w:vAlign w:val="center"/>
          </w:tcPr>
          <w:p w:rsidR="004A5757" w:rsidRPr="00FA35BF" w:rsidRDefault="004A5757" w:rsidP="004A5757">
            <w:pPr>
              <w:spacing w:after="0"/>
              <w:jc w:val="center"/>
              <w:rPr>
                <w:rFonts w:ascii="Verdana" w:eastAsia="Candara" w:hAnsi="Verdana" w:cs="Arial"/>
                <w:sz w:val="16"/>
                <w:szCs w:val="16"/>
              </w:rPr>
            </w:pPr>
            <w:r w:rsidRPr="00FA35BF">
              <w:rPr>
                <w:rFonts w:ascii="Verdana" w:eastAsia="Candara" w:hAnsi="Verdana" w:cs="Arial"/>
                <w:sz w:val="16"/>
                <w:szCs w:val="16"/>
              </w:rPr>
              <w:t>3</w:t>
            </w:r>
          </w:p>
        </w:tc>
        <w:tc>
          <w:tcPr>
            <w:tcW w:w="5388" w:type="dxa"/>
            <w:tcBorders>
              <w:top w:val="single" w:sz="5" w:space="0" w:color="000000"/>
              <w:left w:val="single" w:sz="5" w:space="0" w:color="000000"/>
              <w:bottom w:val="single" w:sz="5" w:space="0" w:color="000000"/>
              <w:right w:val="single" w:sz="5" w:space="0" w:color="000000"/>
            </w:tcBorders>
            <w:vAlign w:val="center"/>
          </w:tcPr>
          <w:p w:rsidR="004A5757" w:rsidRPr="00344A80" w:rsidRDefault="004A5757" w:rsidP="004A5757">
            <w:pPr>
              <w:spacing w:after="0"/>
              <w:ind w:left="143" w:right="139"/>
              <w:rPr>
                <w:rFonts w:ascii="Verdana" w:eastAsia="Candara" w:hAnsi="Verdana" w:cs="Arial"/>
                <w:sz w:val="16"/>
                <w:szCs w:val="16"/>
                <w:lang w:val="en-US"/>
              </w:rPr>
            </w:pPr>
            <w:r>
              <w:rPr>
                <w:rFonts w:ascii="Verdana" w:eastAsia="Candara" w:hAnsi="Verdana" w:cs="Arial"/>
                <w:sz w:val="16"/>
                <w:szCs w:val="16"/>
                <w:lang w:val="en-US"/>
              </w:rPr>
              <w:t>Persentase Kehadiran RT dalam Musrenbang</w:t>
            </w:r>
          </w:p>
        </w:tc>
        <w:tc>
          <w:tcPr>
            <w:tcW w:w="999" w:type="dxa"/>
            <w:tcBorders>
              <w:top w:val="single" w:sz="5" w:space="0" w:color="000000"/>
              <w:left w:val="single" w:sz="5" w:space="0" w:color="000000"/>
              <w:bottom w:val="single" w:sz="5" w:space="0" w:color="000000"/>
              <w:right w:val="single" w:sz="5" w:space="0" w:color="000000"/>
            </w:tcBorders>
            <w:vAlign w:val="center"/>
          </w:tcPr>
          <w:p w:rsidR="004A5757" w:rsidRPr="00FA35BF" w:rsidRDefault="004A5757" w:rsidP="004A5757">
            <w:pPr>
              <w:spacing w:after="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4A5757" w:rsidRPr="00344A80" w:rsidRDefault="004A5757" w:rsidP="004A5757">
            <w:pPr>
              <w:spacing w:after="0"/>
              <w:jc w:val="center"/>
              <w:rPr>
                <w:rFonts w:ascii="Verdana" w:hAnsi="Verdana" w:cs="Arial"/>
                <w:sz w:val="16"/>
                <w:szCs w:val="16"/>
                <w:lang w:val="en-US"/>
              </w:rPr>
            </w:pPr>
            <w:r>
              <w:rPr>
                <w:rFonts w:ascii="Verdana" w:hAnsi="Verdana" w:cs="Arial"/>
                <w:sz w:val="16"/>
                <w:szCs w:val="16"/>
                <w:lang w:val="en-US"/>
              </w:rPr>
              <w:t>51,70</w:t>
            </w:r>
          </w:p>
        </w:tc>
        <w:tc>
          <w:tcPr>
            <w:tcW w:w="1275" w:type="dxa"/>
            <w:tcBorders>
              <w:top w:val="single" w:sz="5" w:space="0" w:color="000000"/>
              <w:left w:val="single" w:sz="5" w:space="0" w:color="000000"/>
              <w:bottom w:val="single" w:sz="5" w:space="0" w:color="000000"/>
              <w:right w:val="single" w:sz="5" w:space="0" w:color="000000"/>
            </w:tcBorders>
            <w:vAlign w:val="center"/>
          </w:tcPr>
          <w:p w:rsidR="004A5757" w:rsidRPr="004A5757" w:rsidRDefault="004A5757" w:rsidP="004A5757">
            <w:pPr>
              <w:spacing w:after="0"/>
              <w:jc w:val="center"/>
              <w:rPr>
                <w:rFonts w:ascii="Verdana" w:hAnsi="Verdana"/>
                <w:color w:val="000000"/>
                <w:sz w:val="16"/>
                <w:szCs w:val="16"/>
                <w:lang w:val="en-ID"/>
              </w:rPr>
            </w:pPr>
            <w:r w:rsidRPr="004A5757">
              <w:rPr>
                <w:rFonts w:ascii="Verdana" w:hAnsi="Verdana"/>
                <w:color w:val="000000"/>
                <w:sz w:val="16"/>
                <w:szCs w:val="16"/>
                <w:lang w:val="en-ID"/>
              </w:rPr>
              <w:t>95,65</w:t>
            </w:r>
          </w:p>
        </w:tc>
      </w:tr>
      <w:tr w:rsidR="004A5757" w:rsidRPr="00FA35BF" w:rsidTr="00B37F73">
        <w:trPr>
          <w:trHeight w:hRule="exact" w:val="681"/>
        </w:trPr>
        <w:tc>
          <w:tcPr>
            <w:tcW w:w="424" w:type="dxa"/>
            <w:tcBorders>
              <w:top w:val="single" w:sz="5" w:space="0" w:color="000000"/>
              <w:left w:val="single" w:sz="5" w:space="0" w:color="000000"/>
              <w:bottom w:val="single" w:sz="5" w:space="0" w:color="000000"/>
              <w:right w:val="single" w:sz="5" w:space="0" w:color="000000"/>
            </w:tcBorders>
            <w:vAlign w:val="center"/>
          </w:tcPr>
          <w:p w:rsidR="004A5757" w:rsidRPr="00FA35BF" w:rsidRDefault="004A5757" w:rsidP="004A5757">
            <w:pPr>
              <w:spacing w:after="0"/>
              <w:jc w:val="center"/>
              <w:rPr>
                <w:rFonts w:ascii="Verdana" w:eastAsia="Candara" w:hAnsi="Verdana" w:cs="Arial"/>
                <w:sz w:val="16"/>
                <w:szCs w:val="16"/>
              </w:rPr>
            </w:pPr>
            <w:r w:rsidRPr="00FA35BF">
              <w:rPr>
                <w:rFonts w:ascii="Verdana" w:eastAsia="Candara" w:hAnsi="Verdana" w:cs="Arial"/>
                <w:sz w:val="16"/>
                <w:szCs w:val="16"/>
              </w:rPr>
              <w:t>4</w:t>
            </w:r>
          </w:p>
        </w:tc>
        <w:tc>
          <w:tcPr>
            <w:tcW w:w="5388" w:type="dxa"/>
            <w:tcBorders>
              <w:top w:val="single" w:sz="5" w:space="0" w:color="000000"/>
              <w:left w:val="single" w:sz="5" w:space="0" w:color="000000"/>
              <w:bottom w:val="single" w:sz="5" w:space="0" w:color="000000"/>
              <w:right w:val="single" w:sz="5" w:space="0" w:color="000000"/>
            </w:tcBorders>
            <w:vAlign w:val="center"/>
          </w:tcPr>
          <w:p w:rsidR="004A5757" w:rsidRPr="00344A80" w:rsidRDefault="004A5757" w:rsidP="004A5757">
            <w:pPr>
              <w:spacing w:after="0"/>
              <w:ind w:left="143" w:right="139"/>
              <w:rPr>
                <w:rFonts w:ascii="Verdana" w:eastAsia="Candara" w:hAnsi="Verdana" w:cs="Arial"/>
                <w:sz w:val="16"/>
                <w:szCs w:val="16"/>
                <w:lang w:val="en-US"/>
              </w:rPr>
            </w:pPr>
            <w:r>
              <w:rPr>
                <w:rFonts w:ascii="Verdana" w:eastAsia="Candara" w:hAnsi="Verdana" w:cs="Arial"/>
                <w:sz w:val="16"/>
                <w:szCs w:val="16"/>
                <w:lang w:val="en-US"/>
              </w:rPr>
              <w:t>Persentase jumlah RT yang mengusulkan pembangunan dalam Musrenbang</w:t>
            </w:r>
          </w:p>
        </w:tc>
        <w:tc>
          <w:tcPr>
            <w:tcW w:w="999" w:type="dxa"/>
            <w:tcBorders>
              <w:top w:val="single" w:sz="5" w:space="0" w:color="000000"/>
              <w:left w:val="single" w:sz="5" w:space="0" w:color="000000"/>
              <w:bottom w:val="single" w:sz="5" w:space="0" w:color="000000"/>
              <w:right w:val="single" w:sz="5" w:space="0" w:color="000000"/>
            </w:tcBorders>
            <w:vAlign w:val="center"/>
          </w:tcPr>
          <w:p w:rsidR="004A5757" w:rsidRPr="00344A80" w:rsidRDefault="004A5757" w:rsidP="004A5757">
            <w:pPr>
              <w:spacing w:after="0"/>
              <w:jc w:val="center"/>
              <w:rPr>
                <w:rFonts w:ascii="Verdana" w:hAnsi="Verdana" w:cs="Arial"/>
                <w:sz w:val="16"/>
                <w:szCs w:val="16"/>
                <w:lang w:val="en-US"/>
              </w:rPr>
            </w:pPr>
            <w:r>
              <w:rPr>
                <w:rFonts w:ascii="Verdana" w:hAnsi="Verdana" w:cs="Arial"/>
                <w:sz w:val="16"/>
                <w:szCs w:val="16"/>
                <w:lang w:val="en-US"/>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4A5757" w:rsidRPr="00344A80" w:rsidRDefault="004A5757" w:rsidP="004A5757">
            <w:pPr>
              <w:spacing w:after="0"/>
              <w:jc w:val="center"/>
              <w:rPr>
                <w:rFonts w:ascii="Verdana" w:hAnsi="Verdana" w:cs="Arial"/>
                <w:sz w:val="16"/>
                <w:szCs w:val="16"/>
                <w:lang w:val="en-US"/>
              </w:rPr>
            </w:pPr>
            <w:r>
              <w:rPr>
                <w:rFonts w:ascii="Verdana" w:hAnsi="Verdana" w:cs="Arial"/>
                <w:sz w:val="16"/>
                <w:szCs w:val="16"/>
                <w:lang w:val="en-US"/>
              </w:rPr>
              <w:t>54,5</w:t>
            </w:r>
          </w:p>
        </w:tc>
        <w:tc>
          <w:tcPr>
            <w:tcW w:w="1275" w:type="dxa"/>
            <w:tcBorders>
              <w:top w:val="single" w:sz="5" w:space="0" w:color="000000"/>
              <w:left w:val="single" w:sz="5" w:space="0" w:color="000000"/>
              <w:bottom w:val="single" w:sz="5" w:space="0" w:color="000000"/>
              <w:right w:val="single" w:sz="5" w:space="0" w:color="000000"/>
            </w:tcBorders>
            <w:vAlign w:val="center"/>
          </w:tcPr>
          <w:p w:rsidR="004A5757" w:rsidRPr="004A5757" w:rsidRDefault="004A5757" w:rsidP="004A5757">
            <w:pPr>
              <w:spacing w:after="0"/>
              <w:jc w:val="center"/>
              <w:rPr>
                <w:rFonts w:ascii="Verdana" w:hAnsi="Verdana"/>
                <w:color w:val="000000"/>
                <w:sz w:val="16"/>
                <w:szCs w:val="16"/>
                <w:lang w:val="en-ID"/>
              </w:rPr>
            </w:pPr>
            <w:r w:rsidRPr="004A5757">
              <w:rPr>
                <w:rFonts w:ascii="Verdana" w:hAnsi="Verdana"/>
                <w:color w:val="000000"/>
                <w:sz w:val="16"/>
                <w:szCs w:val="16"/>
                <w:lang w:val="en-ID"/>
              </w:rPr>
              <w:t>91,27</w:t>
            </w:r>
          </w:p>
        </w:tc>
      </w:tr>
      <w:tr w:rsidR="004A5757" w:rsidRPr="00FA35BF" w:rsidTr="00B37F73">
        <w:trPr>
          <w:trHeight w:hRule="exact" w:val="651"/>
        </w:trPr>
        <w:tc>
          <w:tcPr>
            <w:tcW w:w="424" w:type="dxa"/>
            <w:tcBorders>
              <w:top w:val="single" w:sz="5" w:space="0" w:color="000000"/>
              <w:left w:val="single" w:sz="5" w:space="0" w:color="000000"/>
              <w:bottom w:val="single" w:sz="5" w:space="0" w:color="000000"/>
              <w:right w:val="single" w:sz="5" w:space="0" w:color="000000"/>
            </w:tcBorders>
            <w:vAlign w:val="center"/>
          </w:tcPr>
          <w:p w:rsidR="004A5757" w:rsidRPr="00FA35BF" w:rsidRDefault="004A5757" w:rsidP="004A5757">
            <w:pPr>
              <w:spacing w:after="0"/>
              <w:jc w:val="center"/>
              <w:rPr>
                <w:rFonts w:ascii="Verdana" w:eastAsia="Candara" w:hAnsi="Verdana" w:cs="Arial"/>
                <w:sz w:val="16"/>
                <w:szCs w:val="16"/>
              </w:rPr>
            </w:pPr>
            <w:r w:rsidRPr="00FA35BF">
              <w:rPr>
                <w:rFonts w:ascii="Verdana" w:eastAsia="Candara" w:hAnsi="Verdana" w:cs="Arial"/>
                <w:sz w:val="16"/>
                <w:szCs w:val="16"/>
              </w:rPr>
              <w:t>5</w:t>
            </w:r>
          </w:p>
        </w:tc>
        <w:tc>
          <w:tcPr>
            <w:tcW w:w="5388" w:type="dxa"/>
            <w:tcBorders>
              <w:top w:val="single" w:sz="5" w:space="0" w:color="000000"/>
              <w:left w:val="single" w:sz="5" w:space="0" w:color="000000"/>
              <w:bottom w:val="single" w:sz="5" w:space="0" w:color="000000"/>
              <w:right w:val="single" w:sz="5" w:space="0" w:color="000000"/>
            </w:tcBorders>
            <w:vAlign w:val="center"/>
          </w:tcPr>
          <w:p w:rsidR="004A5757" w:rsidRPr="00FA35BF" w:rsidRDefault="004A5757" w:rsidP="004A5757">
            <w:pPr>
              <w:pStyle w:val="Default"/>
              <w:ind w:left="143" w:right="142"/>
              <w:rPr>
                <w:rFonts w:ascii="Verdana" w:hAnsi="Verdana"/>
                <w:color w:val="auto"/>
                <w:sz w:val="16"/>
                <w:szCs w:val="16"/>
                <w:lang w:val="en-US"/>
              </w:rPr>
            </w:pPr>
            <w:r>
              <w:rPr>
                <w:rFonts w:ascii="Verdana" w:hAnsi="Verdana"/>
                <w:color w:val="auto"/>
                <w:sz w:val="16"/>
                <w:szCs w:val="16"/>
                <w:lang w:val="en-US"/>
              </w:rPr>
              <w:t>Persentase kondisi sarpras kelurahan dan kecamatan yang ditangani dalam Musrenbang</w:t>
            </w:r>
          </w:p>
        </w:tc>
        <w:tc>
          <w:tcPr>
            <w:tcW w:w="999" w:type="dxa"/>
            <w:tcBorders>
              <w:top w:val="single" w:sz="5" w:space="0" w:color="000000"/>
              <w:left w:val="single" w:sz="5" w:space="0" w:color="000000"/>
              <w:bottom w:val="single" w:sz="5" w:space="0" w:color="000000"/>
              <w:right w:val="single" w:sz="5" w:space="0" w:color="000000"/>
            </w:tcBorders>
            <w:vAlign w:val="center"/>
          </w:tcPr>
          <w:p w:rsidR="004A5757" w:rsidRPr="00FA35BF" w:rsidRDefault="004A5757" w:rsidP="004A5757">
            <w:pPr>
              <w:spacing w:after="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4A5757" w:rsidRPr="00344A80" w:rsidRDefault="004A5757" w:rsidP="004A5757">
            <w:pPr>
              <w:spacing w:after="0"/>
              <w:jc w:val="center"/>
              <w:rPr>
                <w:rFonts w:ascii="Verdana" w:hAnsi="Verdana" w:cs="Arial"/>
                <w:sz w:val="16"/>
                <w:szCs w:val="16"/>
                <w:lang w:val="en-US"/>
              </w:rPr>
            </w:pPr>
            <w:r>
              <w:rPr>
                <w:rFonts w:ascii="Verdana" w:hAnsi="Verdana" w:cs="Arial"/>
                <w:sz w:val="16"/>
                <w:szCs w:val="16"/>
                <w:lang w:val="en-US"/>
              </w:rPr>
              <w:t>38,56</w:t>
            </w:r>
          </w:p>
        </w:tc>
        <w:tc>
          <w:tcPr>
            <w:tcW w:w="1275" w:type="dxa"/>
            <w:tcBorders>
              <w:top w:val="single" w:sz="5" w:space="0" w:color="000000"/>
              <w:left w:val="single" w:sz="5" w:space="0" w:color="000000"/>
              <w:bottom w:val="single" w:sz="5" w:space="0" w:color="000000"/>
              <w:right w:val="single" w:sz="5" w:space="0" w:color="000000"/>
            </w:tcBorders>
            <w:vAlign w:val="center"/>
          </w:tcPr>
          <w:p w:rsidR="004A5757" w:rsidRPr="004A5757" w:rsidRDefault="004A5757" w:rsidP="004A5757">
            <w:pPr>
              <w:spacing w:after="0"/>
              <w:jc w:val="center"/>
              <w:rPr>
                <w:rFonts w:ascii="Verdana" w:hAnsi="Verdana"/>
                <w:color w:val="000000"/>
                <w:sz w:val="16"/>
                <w:szCs w:val="16"/>
                <w:lang w:val="en-ID"/>
              </w:rPr>
            </w:pPr>
            <w:r w:rsidRPr="004A5757">
              <w:rPr>
                <w:rFonts w:ascii="Verdana" w:hAnsi="Verdana"/>
                <w:color w:val="000000"/>
                <w:sz w:val="16"/>
                <w:szCs w:val="16"/>
                <w:lang w:val="en-ID"/>
              </w:rPr>
              <w:t>48,78</w:t>
            </w:r>
          </w:p>
        </w:tc>
      </w:tr>
    </w:tbl>
    <w:p w:rsidR="00923F7A" w:rsidRDefault="00923F7A" w:rsidP="00923F7A">
      <w:pPr>
        <w:pStyle w:val="teka"/>
        <w:numPr>
          <w:ilvl w:val="0"/>
          <w:numId w:val="0"/>
        </w:numPr>
        <w:tabs>
          <w:tab w:val="left" w:pos="567"/>
        </w:tabs>
        <w:spacing w:after="0"/>
        <w:ind w:left="567" w:right="0" w:firstLine="1134"/>
        <w:rPr>
          <w:rFonts w:ascii="Verdana" w:hAnsi="Verdana" w:cs="Tahoma"/>
          <w:sz w:val="22"/>
          <w:szCs w:val="22"/>
          <w:lang w:val="en-ID"/>
        </w:rPr>
      </w:pPr>
    </w:p>
    <w:p w:rsidR="00923F7A" w:rsidRPr="00C83A74" w:rsidRDefault="00923F7A" w:rsidP="00923F7A">
      <w:pPr>
        <w:pStyle w:val="teka"/>
        <w:numPr>
          <w:ilvl w:val="0"/>
          <w:numId w:val="0"/>
        </w:numPr>
        <w:tabs>
          <w:tab w:val="left" w:pos="567"/>
        </w:tabs>
        <w:spacing w:after="0"/>
        <w:ind w:left="567" w:right="0" w:firstLine="1134"/>
        <w:rPr>
          <w:rFonts w:ascii="Verdana" w:hAnsi="Verdana" w:cs="Tahoma"/>
          <w:sz w:val="22"/>
          <w:szCs w:val="22"/>
        </w:rPr>
      </w:pPr>
      <w:r w:rsidRPr="00386FA8">
        <w:rPr>
          <w:rFonts w:ascii="Verdana" w:hAnsi="Verdana" w:cs="Tahoma"/>
          <w:sz w:val="22"/>
          <w:szCs w:val="22"/>
          <w:lang w:val="id-ID"/>
        </w:rPr>
        <w:t>Dari hasil analisis</w:t>
      </w:r>
      <w:r>
        <w:rPr>
          <w:rFonts w:ascii="Verdana" w:hAnsi="Verdana" w:cs="Tahoma"/>
          <w:sz w:val="22"/>
          <w:szCs w:val="22"/>
          <w:lang w:val="id-ID"/>
        </w:rPr>
        <w:t xml:space="preserve"> </w:t>
      </w:r>
      <w:r>
        <w:rPr>
          <w:rFonts w:ascii="Verdana" w:hAnsi="Verdana" w:cs="Tahoma"/>
          <w:sz w:val="22"/>
          <w:szCs w:val="22"/>
        </w:rPr>
        <w:t xml:space="preserve">terhadap </w:t>
      </w:r>
      <w:r w:rsidRPr="00462CB5">
        <w:rPr>
          <w:rFonts w:ascii="Verdana" w:hAnsi="Verdana"/>
          <w:sz w:val="22"/>
          <w:szCs w:val="22"/>
        </w:rPr>
        <w:t>penyelenggaraan pelayanan</w:t>
      </w:r>
      <w:r>
        <w:rPr>
          <w:rFonts w:ascii="Verdana" w:hAnsi="Verdana"/>
          <w:sz w:val="22"/>
          <w:szCs w:val="22"/>
          <w:lang w:val="id-ID"/>
        </w:rPr>
        <w:t xml:space="preserve"> </w:t>
      </w:r>
      <w:r>
        <w:rPr>
          <w:rFonts w:ascii="Verdana" w:hAnsi="Verdana" w:cs="Tahoma"/>
          <w:sz w:val="22"/>
          <w:szCs w:val="22"/>
        </w:rPr>
        <w:t xml:space="preserve">Kecamatan </w:t>
      </w:r>
      <w:r w:rsidR="00BF409F">
        <w:rPr>
          <w:rFonts w:ascii="Verdana" w:hAnsi="Verdana" w:cs="Tahoma"/>
          <w:sz w:val="22"/>
          <w:szCs w:val="22"/>
        </w:rPr>
        <w:t>Gayamsari</w:t>
      </w:r>
      <w:r w:rsidRPr="00C83A74">
        <w:rPr>
          <w:rFonts w:ascii="Verdana" w:hAnsi="Verdana" w:cs="Tahoma"/>
          <w:sz w:val="22"/>
          <w:szCs w:val="22"/>
        </w:rPr>
        <w:t xml:space="preserve"> sebagaimana diuraikan </w:t>
      </w:r>
      <w:r w:rsidRPr="00C83A74">
        <w:rPr>
          <w:rFonts w:ascii="Verdana" w:hAnsi="Verdana" w:cs="Tahoma"/>
          <w:sz w:val="22"/>
          <w:szCs w:val="22"/>
          <w:lang w:val="id-ID"/>
        </w:rPr>
        <w:t>di atas</w:t>
      </w:r>
      <w:r w:rsidRPr="00C83A74">
        <w:rPr>
          <w:rFonts w:ascii="Verdana" w:hAnsi="Verdana" w:cs="Tahoma"/>
          <w:sz w:val="22"/>
          <w:szCs w:val="22"/>
        </w:rPr>
        <w:t>,</w:t>
      </w:r>
      <w:r w:rsidRPr="00C83A74">
        <w:rPr>
          <w:rFonts w:ascii="Verdana" w:hAnsi="Verdana" w:cs="Tahoma"/>
          <w:sz w:val="22"/>
          <w:szCs w:val="22"/>
          <w:lang w:val="id-ID"/>
        </w:rPr>
        <w:t xml:space="preserve"> dapat disimpulkan </w:t>
      </w:r>
      <w:r w:rsidRPr="00C83A74">
        <w:rPr>
          <w:rFonts w:ascii="Verdana" w:hAnsi="Verdana" w:cs="Tahoma"/>
          <w:sz w:val="22"/>
          <w:szCs w:val="22"/>
        </w:rPr>
        <w:t>hal-hal sebagai berikut :</w:t>
      </w:r>
    </w:p>
    <w:p w:rsidR="00923F7A" w:rsidRPr="00C83A74" w:rsidRDefault="00923F7A" w:rsidP="005A1088">
      <w:pPr>
        <w:pStyle w:val="teka"/>
        <w:numPr>
          <w:ilvl w:val="0"/>
          <w:numId w:val="9"/>
        </w:numPr>
        <w:tabs>
          <w:tab w:val="left" w:pos="1134"/>
        </w:tabs>
        <w:spacing w:after="0"/>
        <w:ind w:left="1134" w:right="0" w:hanging="570"/>
        <w:rPr>
          <w:rFonts w:ascii="Verdana" w:hAnsi="Verdana" w:cs="Tahoma"/>
          <w:sz w:val="22"/>
          <w:szCs w:val="22"/>
        </w:rPr>
      </w:pPr>
      <w:r w:rsidRPr="00C83A74">
        <w:rPr>
          <w:rFonts w:ascii="Verdana" w:hAnsi="Verdana" w:cs="Tahoma"/>
          <w:sz w:val="22"/>
          <w:szCs w:val="22"/>
        </w:rPr>
        <w:t xml:space="preserve">Kinerja pelayanan </w:t>
      </w:r>
      <w:r>
        <w:rPr>
          <w:rFonts w:ascii="Verdana" w:hAnsi="Verdana" w:cs="Tahoma"/>
          <w:sz w:val="22"/>
          <w:szCs w:val="22"/>
        </w:rPr>
        <w:t xml:space="preserve">Kecamatan </w:t>
      </w:r>
      <w:r w:rsidR="00BF409F">
        <w:rPr>
          <w:rFonts w:ascii="Verdana" w:hAnsi="Verdana" w:cs="Tahoma"/>
          <w:sz w:val="22"/>
          <w:szCs w:val="22"/>
        </w:rPr>
        <w:t>Gayamsari</w:t>
      </w:r>
      <w:r w:rsidRPr="00C83A74">
        <w:rPr>
          <w:rFonts w:ascii="Verdana" w:hAnsi="Verdana" w:cs="Tahoma"/>
          <w:sz w:val="22"/>
          <w:szCs w:val="22"/>
        </w:rPr>
        <w:t xml:space="preserve"> terhadap target yang tercantum dalam Renstra </w:t>
      </w:r>
      <w:r>
        <w:rPr>
          <w:rFonts w:ascii="Verdana" w:hAnsi="Verdana" w:cs="Tahoma"/>
          <w:sz w:val="22"/>
          <w:szCs w:val="22"/>
        </w:rPr>
        <w:t xml:space="preserve">Kecamatan </w:t>
      </w:r>
      <w:r w:rsidR="00BF409F">
        <w:rPr>
          <w:rFonts w:ascii="Verdana" w:hAnsi="Verdana" w:cs="Tahoma"/>
          <w:sz w:val="22"/>
          <w:szCs w:val="22"/>
        </w:rPr>
        <w:t>Gayamsari</w:t>
      </w:r>
      <w:r>
        <w:rPr>
          <w:rFonts w:ascii="Verdana" w:hAnsi="Verdana" w:cs="Tahoma"/>
          <w:sz w:val="22"/>
          <w:szCs w:val="22"/>
        </w:rPr>
        <w:t xml:space="preserve"> </w:t>
      </w:r>
      <w:r w:rsidRPr="00C83A74">
        <w:rPr>
          <w:rFonts w:ascii="Verdana" w:hAnsi="Verdana" w:cs="Tahoma"/>
          <w:sz w:val="22"/>
          <w:szCs w:val="22"/>
          <w:lang w:val="id-ID"/>
        </w:rPr>
        <w:t xml:space="preserve">sampai </w:t>
      </w:r>
      <w:r>
        <w:rPr>
          <w:rFonts w:ascii="Verdana" w:hAnsi="Verdana" w:cs="Tahoma"/>
          <w:sz w:val="22"/>
          <w:szCs w:val="22"/>
        </w:rPr>
        <w:t>dengan tahun 2019</w:t>
      </w:r>
      <w:r w:rsidRPr="00C83A74">
        <w:rPr>
          <w:rFonts w:ascii="Verdana" w:hAnsi="Verdana" w:cs="Tahoma"/>
          <w:sz w:val="22"/>
          <w:szCs w:val="22"/>
          <w:lang w:val="id-ID"/>
        </w:rPr>
        <w:t xml:space="preserve"> sudah cukup baik</w:t>
      </w:r>
      <w:r w:rsidRPr="00C83A74">
        <w:rPr>
          <w:rFonts w:ascii="Verdana" w:hAnsi="Verdana" w:cs="Tahoma"/>
          <w:sz w:val="22"/>
          <w:szCs w:val="22"/>
        </w:rPr>
        <w:t xml:space="preserve">, </w:t>
      </w:r>
      <w:r w:rsidRPr="00C83A74">
        <w:rPr>
          <w:rFonts w:ascii="Verdana" w:hAnsi="Verdana" w:cs="Tahoma"/>
          <w:sz w:val="22"/>
          <w:szCs w:val="22"/>
          <w:lang w:val="id-ID"/>
        </w:rPr>
        <w:t xml:space="preserve">dimana </w:t>
      </w:r>
      <w:r>
        <w:rPr>
          <w:rFonts w:ascii="Verdana" w:hAnsi="Verdana" w:cs="Tahoma"/>
          <w:sz w:val="22"/>
          <w:szCs w:val="22"/>
        </w:rPr>
        <w:t>seluruh</w:t>
      </w:r>
      <w:r w:rsidRPr="00C83A74">
        <w:rPr>
          <w:rFonts w:ascii="Verdana" w:hAnsi="Verdana" w:cs="Tahoma"/>
          <w:sz w:val="22"/>
          <w:szCs w:val="22"/>
        </w:rPr>
        <w:t xml:space="preserve"> </w:t>
      </w:r>
      <w:r w:rsidRPr="00C83A74">
        <w:rPr>
          <w:rFonts w:ascii="Verdana" w:hAnsi="Verdana" w:cs="Tahoma"/>
          <w:sz w:val="22"/>
          <w:szCs w:val="22"/>
          <w:lang w:val="id-ID"/>
        </w:rPr>
        <w:t>target yang ditetapkan dapat dicapai.</w:t>
      </w:r>
      <w:r w:rsidRPr="00C83A74">
        <w:rPr>
          <w:rFonts w:ascii="Verdana" w:hAnsi="Verdana" w:cs="Tahoma"/>
          <w:sz w:val="22"/>
          <w:szCs w:val="22"/>
        </w:rPr>
        <w:t xml:space="preserve"> Diantaranya adalah </w:t>
      </w:r>
      <w:r>
        <w:rPr>
          <w:rFonts w:ascii="Verdana" w:hAnsi="Verdana" w:cs="Tahoma"/>
          <w:sz w:val="22"/>
          <w:szCs w:val="22"/>
        </w:rPr>
        <w:t>tingkat partisipasi masyarakat dalam Musrenbang yang semakin meningkat dari tahun ke tahun dan memenuhi target yang telah ditetapkan</w:t>
      </w:r>
      <w:r w:rsidRPr="00C83A74">
        <w:rPr>
          <w:rFonts w:ascii="Verdana" w:hAnsi="Verdana" w:cs="Bookman Old Style"/>
          <w:color w:val="000000"/>
          <w:sz w:val="22"/>
          <w:szCs w:val="22"/>
          <w:lang w:eastAsia="id-ID"/>
        </w:rPr>
        <w:t>.</w:t>
      </w:r>
    </w:p>
    <w:p w:rsidR="00923F7A" w:rsidRPr="00C83A74" w:rsidRDefault="00923F7A" w:rsidP="005A1088">
      <w:pPr>
        <w:pStyle w:val="teka"/>
        <w:numPr>
          <w:ilvl w:val="0"/>
          <w:numId w:val="9"/>
        </w:numPr>
        <w:tabs>
          <w:tab w:val="left" w:pos="1134"/>
        </w:tabs>
        <w:spacing w:after="0"/>
        <w:ind w:left="1134" w:right="0" w:hanging="570"/>
        <w:rPr>
          <w:rFonts w:ascii="Verdana" w:hAnsi="Verdana" w:cs="Tahoma"/>
          <w:sz w:val="22"/>
          <w:szCs w:val="22"/>
          <w:lang w:val="id-ID"/>
        </w:rPr>
      </w:pPr>
      <w:r w:rsidRPr="00C83A74">
        <w:rPr>
          <w:rFonts w:ascii="Verdana" w:eastAsia="Candara" w:hAnsi="Verdana" w:cs="Arial"/>
          <w:sz w:val="22"/>
          <w:szCs w:val="22"/>
        </w:rPr>
        <w:lastRenderedPageBreak/>
        <w:t xml:space="preserve">Persentase usulan Musrenbang yang terakomodir dalam </w:t>
      </w:r>
      <w:r>
        <w:rPr>
          <w:rFonts w:ascii="Verdana" w:eastAsia="Candara" w:hAnsi="Verdana" w:cs="Arial"/>
          <w:sz w:val="22"/>
          <w:szCs w:val="22"/>
        </w:rPr>
        <w:t>Renja</w:t>
      </w:r>
      <w:r w:rsidRPr="00C83A74">
        <w:rPr>
          <w:rFonts w:ascii="Verdana" w:eastAsia="Candara" w:hAnsi="Verdana" w:cs="Arial"/>
          <w:sz w:val="22"/>
          <w:szCs w:val="22"/>
        </w:rPr>
        <w:t xml:space="preserve"> sudah cukup baik, dan ke depan perlu terus diupayakan peningkatannya.</w:t>
      </w:r>
      <w:r>
        <w:rPr>
          <w:rFonts w:ascii="Verdana" w:eastAsia="Candara" w:hAnsi="Verdana" w:cs="Arial"/>
          <w:sz w:val="22"/>
          <w:szCs w:val="22"/>
        </w:rPr>
        <w:t xml:space="preserve"> </w:t>
      </w:r>
      <w:r w:rsidRPr="00C83A74">
        <w:rPr>
          <w:rFonts w:ascii="Verdana" w:eastAsia="Candara" w:hAnsi="Verdana" w:cs="Arial"/>
          <w:sz w:val="22"/>
          <w:szCs w:val="22"/>
        </w:rPr>
        <w:t>Dalam pengakomodiran usulan Musrenbang juga perlu diperhatikan keterlibatan berbagai pihak, diantaranya organisasi / lembaga terkait pengarusutamaan gender serta keterlibatan peserta perempuan dalam Musrenbang, dimana hal ini terkait upaya mewujudkan perencanaan yang responsif gender.</w:t>
      </w:r>
    </w:p>
    <w:p w:rsidR="00416A03" w:rsidRPr="00E5177D" w:rsidRDefault="00923F7A" w:rsidP="00416A03">
      <w:pPr>
        <w:numPr>
          <w:ilvl w:val="1"/>
          <w:numId w:val="1"/>
        </w:numPr>
        <w:tabs>
          <w:tab w:val="left" w:pos="567"/>
        </w:tabs>
        <w:spacing w:after="0" w:line="360" w:lineRule="auto"/>
        <w:ind w:left="567" w:hanging="567"/>
        <w:jc w:val="both"/>
        <w:rPr>
          <w:rFonts w:ascii="Verdana" w:hAnsi="Verdana"/>
          <w:b/>
          <w:lang w:val="sv-SE"/>
        </w:rPr>
      </w:pPr>
      <w:r>
        <w:rPr>
          <w:rFonts w:ascii="Verdana" w:hAnsi="Verdana"/>
          <w:b/>
          <w:lang w:val="sv-SE"/>
        </w:rPr>
        <w:t>Solusi dan Penyelesaian Permasalahan dalam Pelaksanaan Hasil Renja Kecamata</w:t>
      </w:r>
      <w:r w:rsidR="00AD06E0">
        <w:rPr>
          <w:rFonts w:ascii="Verdana" w:hAnsi="Verdana"/>
          <w:b/>
          <w:lang w:val="sv-SE"/>
        </w:rPr>
        <w:t>n</w:t>
      </w:r>
      <w:r>
        <w:rPr>
          <w:rFonts w:ascii="Verdana" w:hAnsi="Verdana"/>
          <w:b/>
          <w:lang w:val="sv-SE"/>
        </w:rPr>
        <w:t xml:space="preserve"> </w:t>
      </w:r>
      <w:r w:rsidR="00BF409F">
        <w:rPr>
          <w:rFonts w:ascii="Verdana" w:hAnsi="Verdana"/>
          <w:b/>
          <w:lang w:val="sv-SE"/>
        </w:rPr>
        <w:t>Gayamsari</w:t>
      </w:r>
      <w:r>
        <w:rPr>
          <w:rFonts w:ascii="Verdana" w:hAnsi="Verdana"/>
          <w:b/>
          <w:lang w:val="sv-SE"/>
        </w:rPr>
        <w:t xml:space="preserve"> Tahun 2019</w:t>
      </w:r>
    </w:p>
    <w:p w:rsidR="00416A03" w:rsidRDefault="00416A03" w:rsidP="00416A03">
      <w:pPr>
        <w:tabs>
          <w:tab w:val="left" w:pos="567"/>
        </w:tabs>
        <w:spacing w:after="0" w:line="360" w:lineRule="auto"/>
        <w:ind w:left="567" w:firstLine="1134"/>
        <w:jc w:val="both"/>
        <w:rPr>
          <w:rFonts w:ascii="Verdana" w:hAnsi="Verdana"/>
          <w:lang w:val="en-US"/>
        </w:rPr>
      </w:pPr>
      <w:r w:rsidRPr="00640B27">
        <w:rPr>
          <w:rFonts w:ascii="Verdana" w:hAnsi="Verdana"/>
        </w:rPr>
        <w:t xml:space="preserve">Penyelenggaraan tugas dan fungsi </w:t>
      </w:r>
      <w:r w:rsidR="00DC0ABA">
        <w:rPr>
          <w:rFonts w:ascii="Verdana" w:hAnsi="Verdana"/>
        </w:rPr>
        <w:t xml:space="preserve">Kecamatan </w:t>
      </w:r>
      <w:r w:rsidR="00BF409F">
        <w:rPr>
          <w:rFonts w:ascii="Verdana" w:hAnsi="Verdana"/>
        </w:rPr>
        <w:t>Gayamsari</w:t>
      </w:r>
      <w:r w:rsidRPr="00640B27">
        <w:rPr>
          <w:rFonts w:ascii="Verdana" w:hAnsi="Verdana"/>
        </w:rPr>
        <w:t xml:space="preserve"> tidak lepas dari isu-isu yang berkembang secara dinamis</w:t>
      </w:r>
      <w:r w:rsidRPr="00640B27">
        <w:rPr>
          <w:rFonts w:ascii="Verdana" w:hAnsi="Verdana"/>
          <w:lang w:val="en-US"/>
        </w:rPr>
        <w:t>,</w:t>
      </w:r>
      <w:r w:rsidRPr="00640B27">
        <w:rPr>
          <w:rFonts w:ascii="Verdana" w:hAnsi="Verdana"/>
        </w:rPr>
        <w:t xml:space="preserve"> baik </w:t>
      </w:r>
      <w:r w:rsidRPr="00640B27">
        <w:rPr>
          <w:rFonts w:ascii="Verdana" w:hAnsi="Verdana"/>
          <w:lang w:val="en-US"/>
        </w:rPr>
        <w:t xml:space="preserve">yang timbul dari permasalahan internal terkait </w:t>
      </w:r>
      <w:r w:rsidRPr="00640B27">
        <w:rPr>
          <w:rFonts w:ascii="Verdana" w:hAnsi="Verdana"/>
        </w:rPr>
        <w:t>penyelenggaraan pelayanan</w:t>
      </w:r>
      <w:r w:rsidRPr="00640B27">
        <w:rPr>
          <w:rFonts w:ascii="Verdana" w:hAnsi="Verdana"/>
          <w:lang w:val="en-US"/>
        </w:rPr>
        <w:t>, tugas dan fungsi</w:t>
      </w:r>
      <w:r w:rsidR="002D54E5">
        <w:rPr>
          <w:rFonts w:ascii="Verdana" w:hAnsi="Verdana"/>
          <w:lang w:val="en-US"/>
        </w:rPr>
        <w:t xml:space="preserve"> </w:t>
      </w:r>
      <w:r w:rsidR="00D21565">
        <w:rPr>
          <w:rFonts w:ascii="Verdana" w:hAnsi="Verdana"/>
          <w:lang w:val="en-US"/>
        </w:rPr>
        <w:t xml:space="preserve">Kecamatan </w:t>
      </w:r>
      <w:r w:rsidR="00BF409F">
        <w:rPr>
          <w:rFonts w:ascii="Verdana" w:hAnsi="Verdana"/>
          <w:lang w:val="en-US"/>
        </w:rPr>
        <w:t>Gayamsari</w:t>
      </w:r>
      <w:r w:rsidRPr="00640B27">
        <w:rPr>
          <w:rFonts w:ascii="Verdana" w:hAnsi="Verdana"/>
          <w:lang w:val="en-US"/>
        </w:rPr>
        <w:t>, maupun isu-isu yang bersifat eksternal.</w:t>
      </w:r>
    </w:p>
    <w:p w:rsidR="00AD06E0" w:rsidRPr="00AD06E0" w:rsidRDefault="00AD06E0" w:rsidP="00AD06E0">
      <w:pPr>
        <w:tabs>
          <w:tab w:val="left" w:pos="567"/>
        </w:tabs>
        <w:spacing w:after="0" w:line="360" w:lineRule="auto"/>
        <w:ind w:left="567" w:firstLine="1134"/>
        <w:jc w:val="both"/>
        <w:rPr>
          <w:rFonts w:ascii="Verdana" w:eastAsia="Times New Roman" w:hAnsi="Verdana" w:cs="Arial"/>
          <w:lang w:val="en-US" w:eastAsia="en-US"/>
        </w:rPr>
      </w:pPr>
      <w:r w:rsidRPr="00AD06E0">
        <w:rPr>
          <w:rFonts w:ascii="Verdana" w:hAnsi="Verdana"/>
          <w:lang w:val="en-US"/>
        </w:rPr>
        <w:t>Berikut</w:t>
      </w:r>
      <w:r w:rsidRPr="00AD06E0">
        <w:rPr>
          <w:rFonts w:ascii="Verdana" w:eastAsia="Times New Roman" w:hAnsi="Verdana" w:cs="Arial"/>
          <w:lang w:val="en-US" w:eastAsia="en-US"/>
        </w:rPr>
        <w:t xml:space="preserve"> ini beberapa kondisi eksternal yang berpengaruh terhadap pelaksanaan Tugas Pokok dan Fungsi Kecamatan </w:t>
      </w:r>
      <w:r w:rsidR="00BF409F">
        <w:rPr>
          <w:rFonts w:ascii="Verdana" w:eastAsia="Times New Roman" w:hAnsi="Verdana" w:cs="Arial"/>
          <w:lang w:val="en-US" w:eastAsia="en-US"/>
        </w:rPr>
        <w:t>Gayamsari</w:t>
      </w:r>
      <w:r>
        <w:rPr>
          <w:rFonts w:ascii="Verdana" w:eastAsia="Times New Roman" w:hAnsi="Verdana" w:cs="Arial"/>
          <w:lang w:val="en-US" w:eastAsia="en-US"/>
        </w:rPr>
        <w:t xml:space="preserve"> Kota Semarang </w:t>
      </w:r>
      <w:r w:rsidRPr="00AD06E0">
        <w:rPr>
          <w:rFonts w:ascii="Verdana" w:eastAsia="Times New Roman" w:hAnsi="Verdana" w:cs="Arial"/>
          <w:lang w:val="en-US" w:eastAsia="en-US"/>
        </w:rPr>
        <w:t>sebagai berikut</w:t>
      </w:r>
      <w:r>
        <w:rPr>
          <w:rFonts w:ascii="Verdana" w:eastAsia="Times New Roman" w:hAnsi="Verdana" w:cs="Arial"/>
          <w:lang w:val="en-US" w:eastAsia="en-US"/>
        </w:rPr>
        <w:t>:</w:t>
      </w:r>
    </w:p>
    <w:p w:rsidR="00AD06E0" w:rsidRDefault="00AD06E0" w:rsidP="005A1088">
      <w:pPr>
        <w:pStyle w:val="ListParagraph"/>
        <w:numPr>
          <w:ilvl w:val="0"/>
          <w:numId w:val="30"/>
        </w:numPr>
        <w:tabs>
          <w:tab w:val="left" w:pos="567"/>
        </w:tabs>
        <w:spacing w:after="0" w:line="360" w:lineRule="auto"/>
        <w:jc w:val="both"/>
        <w:rPr>
          <w:rFonts w:ascii="Verdana" w:eastAsia="Times New Roman" w:hAnsi="Verdana" w:cs="Arial"/>
          <w:lang w:val="en-US" w:eastAsia="en-US"/>
        </w:rPr>
      </w:pPr>
      <w:r w:rsidRPr="00AD06E0">
        <w:rPr>
          <w:rFonts w:ascii="Verdana" w:hAnsi="Verdana"/>
          <w:lang w:val="en-US"/>
        </w:rPr>
        <w:t>Peraturan</w:t>
      </w:r>
      <w:r w:rsidRPr="00AD06E0">
        <w:rPr>
          <w:rFonts w:ascii="Verdana" w:eastAsia="Times New Roman" w:hAnsi="Verdana" w:cs="Arial"/>
          <w:lang w:val="en-US" w:eastAsia="en-US"/>
        </w:rPr>
        <w:t xml:space="preserve"> Perundang-undangan Belum Terintegrasi dan Sering Mengalami Perubahan </w:t>
      </w:r>
    </w:p>
    <w:p w:rsidR="00AD06E0" w:rsidRPr="00AD06E0" w:rsidRDefault="00AD06E0" w:rsidP="00AD06E0">
      <w:pPr>
        <w:pStyle w:val="ListParagraph"/>
        <w:tabs>
          <w:tab w:val="left" w:pos="567"/>
        </w:tabs>
        <w:spacing w:after="0" w:line="360" w:lineRule="auto"/>
        <w:ind w:left="1146"/>
        <w:jc w:val="both"/>
        <w:rPr>
          <w:rFonts w:ascii="Verdana" w:eastAsia="Times New Roman" w:hAnsi="Verdana" w:cs="Arial"/>
          <w:lang w:val="en-US" w:eastAsia="en-US"/>
        </w:rPr>
      </w:pPr>
      <w:r w:rsidRPr="00AD06E0">
        <w:rPr>
          <w:rFonts w:ascii="Verdana" w:eastAsia="Times New Roman" w:hAnsi="Verdana" w:cs="Arial"/>
          <w:lang w:val="en-US" w:eastAsia="en-US"/>
        </w:rPr>
        <w:t>Penyusunan rencana pembangunan daerah, tidak terlepas dari landasan/acuan hukum yang berlaku baik berupa UU, PP, Perpres maupun Peraturan/Keputusan Menteri terkait. Disadari bahwa seluruh peraturan perundangan-undangan tersebut masih belum sepenuhnya terintegrasi secara baik dan sering mengalami perubahan sehingga telaah terhadap perundang-undangan tersebut sering kali mengalami distorsi.</w:t>
      </w:r>
    </w:p>
    <w:p w:rsidR="002B7639" w:rsidRDefault="00AD06E0" w:rsidP="005A1088">
      <w:pPr>
        <w:pStyle w:val="ListParagraph"/>
        <w:numPr>
          <w:ilvl w:val="0"/>
          <w:numId w:val="30"/>
        </w:numPr>
        <w:tabs>
          <w:tab w:val="left" w:pos="567"/>
        </w:tabs>
        <w:spacing w:after="0" w:line="360" w:lineRule="auto"/>
        <w:jc w:val="both"/>
        <w:rPr>
          <w:rFonts w:ascii="Verdana" w:eastAsia="Times New Roman" w:hAnsi="Verdana" w:cs="Arial"/>
          <w:lang w:val="en-US" w:eastAsia="en-US"/>
        </w:rPr>
      </w:pPr>
      <w:r w:rsidRPr="002B7639">
        <w:rPr>
          <w:rFonts w:ascii="Verdana" w:hAnsi="Verdana"/>
          <w:lang w:val="en-US"/>
        </w:rPr>
        <w:t>Belum</w:t>
      </w:r>
      <w:r w:rsidRPr="00AD06E0">
        <w:rPr>
          <w:rFonts w:ascii="Verdana" w:eastAsia="Times New Roman" w:hAnsi="Verdana" w:cs="Arial"/>
          <w:lang w:val="en-US" w:eastAsia="en-US"/>
        </w:rPr>
        <w:t xml:space="preserve"> Optimalnya</w:t>
      </w:r>
      <w:r>
        <w:rPr>
          <w:rFonts w:ascii="Verdana" w:eastAsia="Times New Roman" w:hAnsi="Verdana" w:cs="Arial"/>
          <w:lang w:val="en-US" w:eastAsia="en-US"/>
        </w:rPr>
        <w:t xml:space="preserve"> </w:t>
      </w:r>
      <w:r w:rsidRPr="00AD06E0">
        <w:rPr>
          <w:rFonts w:ascii="Verdana" w:eastAsia="Times New Roman" w:hAnsi="Verdana" w:cs="Arial"/>
          <w:lang w:val="en-US" w:eastAsia="en-US"/>
        </w:rPr>
        <w:t>Peran Serta Masyarakat (Partisipasi)</w:t>
      </w:r>
    </w:p>
    <w:p w:rsidR="00AD06E0" w:rsidRPr="00AD06E0" w:rsidRDefault="00AD06E0" w:rsidP="002B7639">
      <w:pPr>
        <w:pStyle w:val="ListParagraph"/>
        <w:tabs>
          <w:tab w:val="left" w:pos="567"/>
        </w:tabs>
        <w:spacing w:after="0" w:line="360" w:lineRule="auto"/>
        <w:ind w:left="1146"/>
        <w:jc w:val="both"/>
        <w:rPr>
          <w:rFonts w:ascii="Verdana" w:eastAsia="Times New Roman" w:hAnsi="Verdana" w:cs="Arial"/>
          <w:lang w:val="en-US" w:eastAsia="en-US"/>
        </w:rPr>
      </w:pPr>
      <w:r w:rsidRPr="00AD06E0">
        <w:rPr>
          <w:rFonts w:ascii="Verdana" w:eastAsia="Times New Roman" w:hAnsi="Verdana" w:cs="Arial"/>
          <w:lang w:val="en-US" w:eastAsia="en-US"/>
        </w:rPr>
        <w:t xml:space="preserve">Salah satu pendekatan dalam perencanaan pembangunan adalah pendekatan partisipatif. Walaupun selama ini pelibatan masyarakat dalam perencanaan pembangunan telah dilakukan khususnya musrenbang namun pelibatan tersebut masih bersifat elit mengingat peserta musrenbang yang menghadiri para tokoh sehingga fungsi keterwakilan belum optimal. Selain itu, partisipasi masyarakat masih dalam tataran mengusulkan daftar keinginan belum beranjak pada daftar kebutuhan sehingga usulan </w:t>
      </w:r>
      <w:r w:rsidRPr="00AD06E0">
        <w:rPr>
          <w:rFonts w:ascii="Verdana" w:eastAsia="Times New Roman" w:hAnsi="Verdana" w:cs="Arial"/>
          <w:lang w:val="en-US" w:eastAsia="en-US"/>
        </w:rPr>
        <w:lastRenderedPageBreak/>
        <w:t xml:space="preserve">tersebut belum dapat menyelesaikan masalah-masalah di tingkat bawah. </w:t>
      </w:r>
    </w:p>
    <w:p w:rsidR="00AD06E0" w:rsidRPr="00AD06E0" w:rsidRDefault="00AD06E0" w:rsidP="002B7639">
      <w:pPr>
        <w:tabs>
          <w:tab w:val="left" w:pos="567"/>
        </w:tabs>
        <w:spacing w:after="0" w:line="360" w:lineRule="auto"/>
        <w:ind w:left="567" w:firstLine="1134"/>
        <w:jc w:val="both"/>
        <w:rPr>
          <w:rFonts w:ascii="Verdana" w:eastAsia="Times New Roman" w:hAnsi="Verdana" w:cs="Arial"/>
          <w:lang w:val="en-US" w:eastAsia="en-US"/>
        </w:rPr>
      </w:pPr>
      <w:r w:rsidRPr="00AD06E0">
        <w:rPr>
          <w:rFonts w:ascii="Verdana" w:eastAsia="Times New Roman" w:hAnsi="Verdana" w:cs="Arial"/>
          <w:lang w:val="en-US" w:eastAsia="en-US"/>
        </w:rPr>
        <w:t xml:space="preserve">Di samping faktor eksternal, juga terdapat beberapa faktor internal yang juga berpengaruh terhadap pelaksanaan Tugas dan Fungsi </w:t>
      </w:r>
      <w:r w:rsidR="002B7639" w:rsidRPr="00AD06E0">
        <w:rPr>
          <w:rFonts w:ascii="Verdana" w:eastAsia="Times New Roman" w:hAnsi="Verdana" w:cs="Arial"/>
          <w:lang w:val="en-US" w:eastAsia="en-US"/>
        </w:rPr>
        <w:t xml:space="preserve">Kecamatan </w:t>
      </w:r>
      <w:r w:rsidR="00BF409F">
        <w:rPr>
          <w:rFonts w:ascii="Verdana" w:eastAsia="Times New Roman" w:hAnsi="Verdana" w:cs="Arial"/>
          <w:lang w:val="en-US" w:eastAsia="en-US"/>
        </w:rPr>
        <w:t>Gayamsari</w:t>
      </w:r>
      <w:r w:rsidR="002B7639">
        <w:rPr>
          <w:rFonts w:ascii="Verdana" w:eastAsia="Times New Roman" w:hAnsi="Verdana" w:cs="Arial"/>
          <w:lang w:val="en-US" w:eastAsia="en-US"/>
        </w:rPr>
        <w:t xml:space="preserve"> Kota Semarang</w:t>
      </w:r>
      <w:r w:rsidRPr="00AD06E0">
        <w:rPr>
          <w:rFonts w:ascii="Verdana" w:eastAsia="Times New Roman" w:hAnsi="Verdana" w:cs="Arial"/>
          <w:lang w:val="en-US" w:eastAsia="en-US"/>
        </w:rPr>
        <w:t xml:space="preserve">. Keberadaan sumber daya Kecamatan </w:t>
      </w:r>
      <w:r w:rsidR="00BF409F">
        <w:rPr>
          <w:rFonts w:ascii="Verdana" w:eastAsia="Times New Roman" w:hAnsi="Verdana" w:cs="Arial"/>
          <w:lang w:val="en-US" w:eastAsia="en-US"/>
        </w:rPr>
        <w:t>Gayamsari</w:t>
      </w:r>
      <w:r>
        <w:rPr>
          <w:rFonts w:ascii="Verdana" w:eastAsia="Times New Roman" w:hAnsi="Verdana" w:cs="Arial"/>
          <w:lang w:val="en-US" w:eastAsia="en-US"/>
        </w:rPr>
        <w:t xml:space="preserve"> </w:t>
      </w:r>
      <w:r w:rsidR="002B7639">
        <w:rPr>
          <w:rFonts w:ascii="Verdana" w:eastAsia="Times New Roman" w:hAnsi="Verdana" w:cs="Arial"/>
          <w:lang w:val="en-US" w:eastAsia="en-US"/>
        </w:rPr>
        <w:t>Kota Semarang</w:t>
      </w:r>
      <w:r w:rsidRPr="00AD06E0">
        <w:rPr>
          <w:rFonts w:ascii="Verdana" w:eastAsia="Times New Roman" w:hAnsi="Verdana" w:cs="Arial"/>
          <w:lang w:val="en-US" w:eastAsia="en-US"/>
        </w:rPr>
        <w:t xml:space="preserve"> yang meliputi sumber daya manusia (SDM), anggaran, sarana dan prasarana, kelembagaan dan ketatalaksanaan menjadi faktor penentu keberhasilan pelaksanaan Tugas dan Fungsi dalam menghadapi dinamika perubahan lingkungan strategis.</w:t>
      </w:r>
    </w:p>
    <w:p w:rsidR="00AD06E0" w:rsidRPr="00AD06E0" w:rsidRDefault="00AD06E0" w:rsidP="002B7639">
      <w:pPr>
        <w:tabs>
          <w:tab w:val="left" w:pos="567"/>
        </w:tabs>
        <w:spacing w:after="0" w:line="360" w:lineRule="auto"/>
        <w:ind w:left="567" w:firstLine="1134"/>
        <w:jc w:val="both"/>
        <w:rPr>
          <w:rFonts w:ascii="Verdana" w:eastAsia="Times New Roman" w:hAnsi="Verdana" w:cs="Arial"/>
          <w:lang w:val="en-US" w:eastAsia="en-US"/>
        </w:rPr>
      </w:pPr>
      <w:r w:rsidRPr="00AD06E0">
        <w:rPr>
          <w:rFonts w:ascii="Verdana" w:eastAsia="Times New Roman" w:hAnsi="Verdana" w:cs="Arial"/>
          <w:lang w:val="en-US" w:eastAsia="en-US"/>
        </w:rPr>
        <w:t xml:space="preserve">Berikut ini beberapa kondisi internal yang berpengaruh terhadap Kecamatan </w:t>
      </w:r>
      <w:r w:rsidR="00BF409F">
        <w:rPr>
          <w:rFonts w:ascii="Verdana" w:eastAsia="Times New Roman" w:hAnsi="Verdana" w:cs="Arial"/>
          <w:lang w:val="en-US" w:eastAsia="en-US"/>
        </w:rPr>
        <w:t>Gayamsari</w:t>
      </w:r>
      <w:r w:rsidR="002B7639">
        <w:rPr>
          <w:rFonts w:ascii="Verdana" w:eastAsia="Times New Roman" w:hAnsi="Verdana" w:cs="Arial"/>
          <w:lang w:val="en-US" w:eastAsia="en-US"/>
        </w:rPr>
        <w:t xml:space="preserve"> Kota </w:t>
      </w:r>
      <w:proofErr w:type="gramStart"/>
      <w:r w:rsidR="002B7639">
        <w:rPr>
          <w:rFonts w:ascii="Verdana" w:eastAsia="Times New Roman" w:hAnsi="Verdana" w:cs="Arial"/>
          <w:lang w:val="en-US" w:eastAsia="en-US"/>
        </w:rPr>
        <w:t>Semarang</w:t>
      </w:r>
      <w:r w:rsidRPr="00AD06E0">
        <w:rPr>
          <w:rFonts w:ascii="Verdana" w:eastAsia="Times New Roman" w:hAnsi="Verdana" w:cs="Arial"/>
          <w:lang w:val="en-US" w:eastAsia="en-US"/>
        </w:rPr>
        <w:t xml:space="preserve"> :</w:t>
      </w:r>
      <w:proofErr w:type="gramEnd"/>
    </w:p>
    <w:p w:rsidR="002B7639" w:rsidRDefault="00AD06E0" w:rsidP="005A1088">
      <w:pPr>
        <w:pStyle w:val="ListParagraph"/>
        <w:numPr>
          <w:ilvl w:val="0"/>
          <w:numId w:val="31"/>
        </w:numPr>
        <w:spacing w:after="0" w:line="360" w:lineRule="auto"/>
        <w:ind w:left="993"/>
        <w:jc w:val="both"/>
        <w:rPr>
          <w:rFonts w:ascii="Verdana" w:eastAsia="Times New Roman" w:hAnsi="Verdana" w:cs="Arial"/>
          <w:lang w:val="en-US" w:eastAsia="en-US"/>
        </w:rPr>
      </w:pPr>
      <w:r w:rsidRPr="002B7639">
        <w:rPr>
          <w:rFonts w:ascii="Verdana" w:eastAsia="Times New Roman" w:hAnsi="Verdana" w:cs="Arial"/>
          <w:lang w:val="en-US" w:eastAsia="en-US"/>
        </w:rPr>
        <w:t xml:space="preserve">Belum Memadainya Sumber Daya Manusia Kecamatan </w:t>
      </w:r>
      <w:r w:rsidR="00BF409F">
        <w:rPr>
          <w:rFonts w:ascii="Verdana" w:eastAsia="Times New Roman" w:hAnsi="Verdana" w:cs="Arial"/>
          <w:lang w:val="en-US" w:eastAsia="en-US"/>
        </w:rPr>
        <w:t>Gayamsari</w:t>
      </w:r>
    </w:p>
    <w:p w:rsidR="00AD06E0" w:rsidRPr="002B7639" w:rsidRDefault="00AD06E0" w:rsidP="002B7639">
      <w:pPr>
        <w:pStyle w:val="ListParagraph"/>
        <w:spacing w:after="0" w:line="360" w:lineRule="auto"/>
        <w:ind w:left="993"/>
        <w:jc w:val="both"/>
        <w:rPr>
          <w:rFonts w:ascii="Verdana" w:eastAsia="Times New Roman" w:hAnsi="Verdana" w:cs="Arial"/>
          <w:lang w:val="en-US" w:eastAsia="en-US"/>
        </w:rPr>
      </w:pPr>
      <w:r w:rsidRPr="002B7639">
        <w:rPr>
          <w:rFonts w:ascii="Verdana" w:eastAsia="Times New Roman" w:hAnsi="Verdana" w:cs="Arial"/>
          <w:lang w:val="en-US" w:eastAsia="en-US"/>
        </w:rPr>
        <w:t xml:space="preserve">Dari sisi kuantitas, sumberdaya manusia yang tersedia </w:t>
      </w:r>
      <w:r w:rsidR="002B7639">
        <w:rPr>
          <w:rFonts w:ascii="Verdana" w:eastAsia="Times New Roman" w:hAnsi="Verdana" w:cs="Arial"/>
          <w:lang w:val="en-US" w:eastAsia="en-US"/>
        </w:rPr>
        <w:t>belum</w:t>
      </w:r>
      <w:r w:rsidRPr="002B7639">
        <w:rPr>
          <w:rFonts w:ascii="Verdana" w:eastAsia="Times New Roman" w:hAnsi="Verdana" w:cs="Arial"/>
          <w:lang w:val="en-US" w:eastAsia="en-US"/>
        </w:rPr>
        <w:t xml:space="preserve"> memadai untuk melakukan pelaksanaan tugas-tugas </w:t>
      </w:r>
      <w:r w:rsidR="00DE653A" w:rsidRPr="00DE653A">
        <w:rPr>
          <w:rFonts w:ascii="Verdana" w:hAnsi="Verdana" w:cs="Arial"/>
        </w:rPr>
        <w:t xml:space="preserve">penyelenggaraan pemerintahan, pelayanan publik dan pemberdayaan </w:t>
      </w:r>
      <w:proofErr w:type="gramStart"/>
      <w:r w:rsidR="00DE653A" w:rsidRPr="00DE653A">
        <w:rPr>
          <w:rFonts w:ascii="Verdana" w:hAnsi="Verdana" w:cs="Arial"/>
        </w:rPr>
        <w:t>masyarakat  kelurahan</w:t>
      </w:r>
      <w:proofErr w:type="gramEnd"/>
      <w:r w:rsidR="00AB7211">
        <w:rPr>
          <w:rFonts w:ascii="Verdana" w:eastAsia="Times New Roman" w:hAnsi="Verdana" w:cs="Arial"/>
          <w:lang w:val="en-US" w:eastAsia="en-US"/>
        </w:rPr>
        <w:t>.</w:t>
      </w:r>
      <w:r w:rsidRPr="002B7639">
        <w:rPr>
          <w:rFonts w:ascii="Verdana" w:eastAsia="Times New Roman" w:hAnsi="Verdana" w:cs="Arial"/>
          <w:lang w:val="en-US" w:eastAsia="en-US"/>
        </w:rPr>
        <w:t xml:space="preserve"> </w:t>
      </w:r>
      <w:r w:rsidR="00AB7211">
        <w:rPr>
          <w:rFonts w:ascii="Verdana" w:eastAsia="Times New Roman" w:hAnsi="Verdana" w:cs="Arial"/>
          <w:lang w:val="en-US" w:eastAsia="en-US"/>
        </w:rPr>
        <w:t>Begitu pula</w:t>
      </w:r>
      <w:r w:rsidRPr="002B7639">
        <w:rPr>
          <w:rFonts w:ascii="Verdana" w:eastAsia="Times New Roman" w:hAnsi="Verdana" w:cs="Arial"/>
          <w:lang w:val="en-US" w:eastAsia="en-US"/>
        </w:rPr>
        <w:t xml:space="preserve"> dari segi kualitas dilihat dari spesifikasi keilmuan dan pengetahuan, SDM belum memadai untuk mengerjakan fungsi </w:t>
      </w:r>
      <w:r w:rsidR="00DE653A" w:rsidRPr="00DE653A">
        <w:rPr>
          <w:rFonts w:ascii="Verdana" w:hAnsi="Verdana" w:cs="Arial"/>
          <w:color w:val="000000" w:themeColor="text1"/>
        </w:rPr>
        <w:t xml:space="preserve">pengkoordinasian kegiatan pemberdayaan masyarakat, upaya penyelenggaraan ketenteraman dan ketertiban umum, </w:t>
      </w:r>
      <w:r w:rsidR="00DE653A" w:rsidRPr="00DE653A">
        <w:rPr>
          <w:rFonts w:ascii="Verdana" w:eastAsia="Times New Roman" w:hAnsi="Verdana" w:cs="Arial"/>
          <w:color w:val="000000" w:themeColor="text1"/>
        </w:rPr>
        <w:t>penerapan dan penegakan Perda dan Peraturan Walikota, pemeliharaan prasarana dan sarana pelayanan umum, dan penyelenggaraan kegiatan pemerintahan di tingkat kecamatan</w:t>
      </w:r>
      <w:r w:rsidRPr="002B7639">
        <w:rPr>
          <w:rFonts w:ascii="Verdana" w:eastAsia="Times New Roman" w:hAnsi="Verdana" w:cs="Arial"/>
          <w:lang w:val="en-US" w:eastAsia="en-US"/>
        </w:rPr>
        <w:t xml:space="preserve">. </w:t>
      </w:r>
      <w:r w:rsidR="00AB7211">
        <w:rPr>
          <w:rFonts w:ascii="Verdana" w:eastAsia="Times New Roman" w:hAnsi="Verdana" w:cs="Arial"/>
          <w:lang w:val="en-US" w:eastAsia="en-US"/>
        </w:rPr>
        <w:t xml:space="preserve">Satu orang pegawai bisa menangani beberapa </w:t>
      </w:r>
      <w:r w:rsidR="00E611FF">
        <w:rPr>
          <w:rFonts w:ascii="Verdana" w:eastAsia="Times New Roman" w:hAnsi="Verdana" w:cs="Arial"/>
          <w:lang w:val="en-US" w:eastAsia="en-US"/>
        </w:rPr>
        <w:t>pekerjaan yang tidak masuk dalam tupoksinya dikarenakan tidak adanya pejabat yang mengisi jabatan tersebut.</w:t>
      </w:r>
    </w:p>
    <w:p w:rsidR="00A2048F" w:rsidRDefault="00AD06E0" w:rsidP="005A1088">
      <w:pPr>
        <w:pStyle w:val="ListParagraph"/>
        <w:numPr>
          <w:ilvl w:val="0"/>
          <w:numId w:val="31"/>
        </w:numPr>
        <w:spacing w:after="0" w:line="360" w:lineRule="auto"/>
        <w:ind w:left="993"/>
        <w:jc w:val="both"/>
        <w:rPr>
          <w:rFonts w:ascii="Verdana" w:eastAsia="Times New Roman" w:hAnsi="Verdana" w:cs="Arial"/>
          <w:lang w:val="en-US" w:eastAsia="en-US"/>
        </w:rPr>
      </w:pPr>
      <w:r w:rsidRPr="00A2048F">
        <w:rPr>
          <w:rFonts w:ascii="Verdana" w:eastAsia="Times New Roman" w:hAnsi="Verdana" w:cs="Arial"/>
          <w:lang w:val="en-US" w:eastAsia="en-US"/>
        </w:rPr>
        <w:t xml:space="preserve">Keterbatasan Anggaran </w:t>
      </w:r>
    </w:p>
    <w:p w:rsidR="00044B90" w:rsidRDefault="00AD06E0" w:rsidP="00B8072D">
      <w:pPr>
        <w:pStyle w:val="ListParagraph"/>
        <w:spacing w:after="0" w:line="360" w:lineRule="auto"/>
        <w:ind w:left="993"/>
        <w:jc w:val="both"/>
        <w:rPr>
          <w:rFonts w:ascii="Verdana" w:eastAsia="Candara" w:hAnsi="Verdana" w:cs="Arial"/>
          <w:lang w:val="en-US"/>
        </w:rPr>
      </w:pPr>
      <w:r w:rsidRPr="00A2048F">
        <w:rPr>
          <w:rFonts w:ascii="Verdana" w:eastAsia="Times New Roman" w:hAnsi="Verdana" w:cs="Arial"/>
          <w:lang w:val="en-US" w:eastAsia="en-US"/>
        </w:rPr>
        <w:t xml:space="preserve">Permasalahan lainnya yang sangat berpengaruh adalah anggaran yang dialokasikan untuk membiayai program-program dalam mencapai sasaran </w:t>
      </w:r>
      <w:r w:rsidR="00DE653A">
        <w:rPr>
          <w:rFonts w:ascii="Verdana" w:eastAsia="Times New Roman" w:hAnsi="Verdana" w:cs="Arial"/>
          <w:lang w:val="en-US" w:eastAsia="en-US"/>
        </w:rPr>
        <w:t>kurang</w:t>
      </w:r>
      <w:r w:rsidRPr="00A2048F">
        <w:rPr>
          <w:rFonts w:ascii="Verdana" w:eastAsia="Times New Roman" w:hAnsi="Verdana" w:cs="Arial"/>
          <w:lang w:val="en-US" w:eastAsia="en-US"/>
        </w:rPr>
        <w:t xml:space="preserve"> memadai sehingga alokasi anggaran per program/kegiatan tidak terdistribusi dengan baik. </w:t>
      </w:r>
      <w:r w:rsidR="00DE653A">
        <w:rPr>
          <w:rFonts w:ascii="Verdana" w:eastAsia="Times New Roman" w:hAnsi="Verdana" w:cs="Arial"/>
          <w:lang w:val="en-US" w:eastAsia="en-US"/>
        </w:rPr>
        <w:t xml:space="preserve">Masih </w:t>
      </w:r>
      <w:r w:rsidR="00B8072D">
        <w:rPr>
          <w:rFonts w:ascii="Verdana" w:eastAsia="Times New Roman" w:hAnsi="Verdana" w:cs="Arial"/>
          <w:lang w:val="en-US" w:eastAsia="en-US"/>
        </w:rPr>
        <w:t>banyak</w:t>
      </w:r>
      <w:r w:rsidR="00DE653A">
        <w:rPr>
          <w:rFonts w:ascii="Verdana" w:eastAsia="Times New Roman" w:hAnsi="Verdana" w:cs="Arial"/>
          <w:lang w:val="en-US" w:eastAsia="en-US"/>
        </w:rPr>
        <w:t xml:space="preserve"> kelurahan yang </w:t>
      </w:r>
      <w:r w:rsidR="00B8072D">
        <w:rPr>
          <w:rFonts w:ascii="Verdana" w:eastAsia="Times New Roman" w:hAnsi="Verdana" w:cs="Arial"/>
          <w:lang w:val="en-US" w:eastAsia="en-US"/>
        </w:rPr>
        <w:t>kekurangan sarana dan prasarana pelayanan, sementara anggaran lebih diprioritaskan untuk kegiatan – kegiatan dedicated seperti pelaksanaan kegiatan hasil Musrenbang, t</w:t>
      </w:r>
      <w:r w:rsidR="00E6110D">
        <w:rPr>
          <w:rFonts w:ascii="Verdana" w:eastAsia="Times New Roman" w:hAnsi="Verdana" w:cs="Arial"/>
          <w:lang w:val="en-US" w:eastAsia="en-US"/>
        </w:rPr>
        <w:t>ransport Rt/Rw, transport PKK RT/RW</w:t>
      </w:r>
      <w:r w:rsidR="00B8072D">
        <w:rPr>
          <w:rFonts w:ascii="Verdana" w:eastAsia="Times New Roman" w:hAnsi="Verdana" w:cs="Arial"/>
          <w:lang w:val="en-US" w:eastAsia="en-US"/>
        </w:rPr>
        <w:t>, PKK, LPMK, Karang Taruna, FKK</w:t>
      </w:r>
      <w:r w:rsidR="00DE653A">
        <w:rPr>
          <w:rFonts w:ascii="Verdana" w:eastAsia="Times New Roman" w:hAnsi="Verdana" w:cs="Arial"/>
          <w:lang w:val="en-US" w:eastAsia="en-US"/>
        </w:rPr>
        <w:t xml:space="preserve"> </w:t>
      </w:r>
      <w:r w:rsidR="00B8072D">
        <w:rPr>
          <w:rFonts w:ascii="Verdana" w:eastAsia="Times New Roman" w:hAnsi="Verdana" w:cs="Arial"/>
          <w:lang w:val="en-US" w:eastAsia="en-US"/>
        </w:rPr>
        <w:t xml:space="preserve">dan Posyandu. Padahal sarana dan prasarana </w:t>
      </w:r>
      <w:proofErr w:type="gramStart"/>
      <w:r w:rsidR="00B8072D">
        <w:rPr>
          <w:rFonts w:ascii="Verdana" w:eastAsia="Times New Roman" w:hAnsi="Verdana" w:cs="Arial"/>
          <w:lang w:val="en-US" w:eastAsia="en-US"/>
        </w:rPr>
        <w:t>kantor</w:t>
      </w:r>
      <w:proofErr w:type="gramEnd"/>
      <w:r w:rsidR="00B8072D">
        <w:rPr>
          <w:rFonts w:ascii="Verdana" w:eastAsia="Times New Roman" w:hAnsi="Verdana" w:cs="Arial"/>
          <w:lang w:val="en-US" w:eastAsia="en-US"/>
        </w:rPr>
        <w:t xml:space="preserve"> </w:t>
      </w:r>
      <w:r w:rsidR="00E6110D">
        <w:rPr>
          <w:rFonts w:ascii="Verdana" w:eastAsia="Times New Roman" w:hAnsi="Verdana" w:cs="Arial"/>
          <w:lang w:val="en-US" w:eastAsia="en-US"/>
        </w:rPr>
        <w:lastRenderedPageBreak/>
        <w:t>Kecamatan dan K</w:t>
      </w:r>
      <w:r w:rsidR="00B8072D">
        <w:rPr>
          <w:rFonts w:ascii="Verdana" w:eastAsia="Times New Roman" w:hAnsi="Verdana" w:cs="Arial"/>
          <w:lang w:val="en-US" w:eastAsia="en-US"/>
        </w:rPr>
        <w:t>elurahan juga tidak kalah penting untuk mengoptimalkan pelayanan kepada masyarakat.</w:t>
      </w:r>
      <w:r w:rsidR="002E6710">
        <w:rPr>
          <w:rFonts w:ascii="Verdana" w:eastAsia="Candara" w:hAnsi="Verdana" w:cs="Arial"/>
          <w:lang w:val="en-US"/>
        </w:rPr>
        <w:t xml:space="preserve">         </w:t>
      </w:r>
    </w:p>
    <w:p w:rsidR="00044B90" w:rsidRDefault="00044B90" w:rsidP="00044B90">
      <w:pPr>
        <w:pStyle w:val="ListParagraph"/>
        <w:numPr>
          <w:ilvl w:val="0"/>
          <w:numId w:val="31"/>
        </w:numPr>
        <w:spacing w:after="0" w:line="360" w:lineRule="auto"/>
        <w:ind w:left="993"/>
        <w:jc w:val="both"/>
        <w:rPr>
          <w:rFonts w:ascii="Verdana" w:eastAsia="Candara" w:hAnsi="Verdana" w:cs="Arial"/>
          <w:lang w:val="en-US"/>
        </w:rPr>
      </w:pPr>
      <w:r>
        <w:rPr>
          <w:rFonts w:ascii="Verdana" w:eastAsia="Candara" w:hAnsi="Verdana" w:cs="Arial"/>
          <w:lang w:val="en-US"/>
        </w:rPr>
        <w:t xml:space="preserve">Belum maksimalnya penerapan Standar Operasional Prosedur masing – masing Seksi </w:t>
      </w:r>
    </w:p>
    <w:p w:rsidR="00F16938" w:rsidRDefault="00F16938" w:rsidP="00F16938">
      <w:pPr>
        <w:pStyle w:val="ListParagraph"/>
        <w:spacing w:after="0" w:line="360" w:lineRule="auto"/>
        <w:ind w:left="993"/>
        <w:jc w:val="both"/>
        <w:rPr>
          <w:rFonts w:ascii="Verdana" w:eastAsia="Candara" w:hAnsi="Verdana" w:cs="Arial"/>
          <w:lang w:val="en-US"/>
        </w:rPr>
      </w:pPr>
      <w:r w:rsidRPr="00F16938">
        <w:rPr>
          <w:rFonts w:ascii="Verdana" w:eastAsia="Candara" w:hAnsi="Verdana" w:cs="Arial"/>
          <w:lang w:val="en-US"/>
        </w:rPr>
        <w:t xml:space="preserve">SOP adalah rangkaian urutan langkah kerja yang dilakukan menurut keterkaitan pekerjaan, yaitu dimana saja pekerjaan itu dilakukan, </w:t>
      </w:r>
      <w:proofErr w:type="gramStart"/>
      <w:r w:rsidRPr="00F16938">
        <w:rPr>
          <w:rFonts w:ascii="Verdana" w:eastAsia="Candara" w:hAnsi="Verdana" w:cs="Arial"/>
          <w:lang w:val="en-US"/>
        </w:rPr>
        <w:t>apa</w:t>
      </w:r>
      <w:proofErr w:type="gramEnd"/>
      <w:r w:rsidRPr="00F16938">
        <w:rPr>
          <w:rFonts w:ascii="Verdana" w:eastAsia="Candara" w:hAnsi="Verdana" w:cs="Arial"/>
          <w:lang w:val="en-US"/>
        </w:rPr>
        <w:t xml:space="preserve"> saja yang terjalin dalam pekerjaan, bagaimana cara melakukan sebuah pekerjaan dan siapakah yang melakukan pekerjaan.</w:t>
      </w:r>
      <w:r>
        <w:rPr>
          <w:rFonts w:ascii="Verdana" w:eastAsia="Candara" w:hAnsi="Verdana" w:cs="Arial"/>
          <w:lang w:val="en-US"/>
        </w:rPr>
        <w:t xml:space="preserve"> </w:t>
      </w:r>
      <w:r w:rsidRPr="00F16938">
        <w:rPr>
          <w:rFonts w:ascii="Verdana" w:eastAsia="Candara" w:hAnsi="Verdana" w:cs="Arial"/>
          <w:lang w:val="en-US"/>
        </w:rPr>
        <w:t>Selain untuk memperlancar pekerjaan juga sebagai pedoman untuk setiap pekerja baru atau awam sehingga tidak perlu lagi mengeluarkan tenaga untuk mengajarkan</w:t>
      </w:r>
      <w:r>
        <w:rPr>
          <w:rFonts w:ascii="Verdana" w:eastAsia="Candara" w:hAnsi="Verdana" w:cs="Arial"/>
          <w:lang w:val="en-US"/>
        </w:rPr>
        <w:t>.</w:t>
      </w:r>
    </w:p>
    <w:p w:rsidR="00F16938" w:rsidRDefault="00933705" w:rsidP="00F16938">
      <w:pPr>
        <w:pStyle w:val="ListParagraph"/>
        <w:spacing w:after="0" w:line="360" w:lineRule="auto"/>
        <w:ind w:left="993"/>
        <w:jc w:val="both"/>
        <w:rPr>
          <w:rFonts w:ascii="Verdana" w:eastAsia="Candara" w:hAnsi="Verdana" w:cs="Arial"/>
          <w:lang w:val="en-US"/>
        </w:rPr>
      </w:pPr>
      <w:r>
        <w:rPr>
          <w:rFonts w:ascii="Verdana" w:eastAsia="Candara" w:hAnsi="Verdana" w:cs="Arial"/>
          <w:lang w:val="en-US"/>
        </w:rPr>
        <w:t xml:space="preserve">Keberadaan SOP di Kecamatan </w:t>
      </w:r>
      <w:r w:rsidR="00BF409F">
        <w:rPr>
          <w:rFonts w:ascii="Verdana" w:eastAsia="Candara" w:hAnsi="Verdana" w:cs="Arial"/>
          <w:lang w:val="en-US"/>
        </w:rPr>
        <w:t>Gayamsari</w:t>
      </w:r>
      <w:r>
        <w:rPr>
          <w:rFonts w:ascii="Verdana" w:eastAsia="Candara" w:hAnsi="Verdana" w:cs="Arial"/>
          <w:lang w:val="en-US"/>
        </w:rPr>
        <w:t xml:space="preserve"> yang sudah berjalan adalah SOP pada Seksi Pelayanan Publik yaitu SOP pengurusan </w:t>
      </w:r>
      <w:proofErr w:type="gramStart"/>
      <w:r>
        <w:rPr>
          <w:rFonts w:ascii="Verdana" w:eastAsia="Candara" w:hAnsi="Verdana" w:cs="Arial"/>
          <w:lang w:val="en-US"/>
        </w:rPr>
        <w:t>surat</w:t>
      </w:r>
      <w:proofErr w:type="gramEnd"/>
      <w:r>
        <w:rPr>
          <w:rFonts w:ascii="Verdana" w:eastAsia="Candara" w:hAnsi="Verdana" w:cs="Arial"/>
          <w:lang w:val="en-US"/>
        </w:rPr>
        <w:t xml:space="preserve"> – surat kependudukan, sedangkan pada Seksi – seksi yang lain belum sepenuhnya dilaksanakan dengan baik. </w:t>
      </w:r>
    </w:p>
    <w:p w:rsidR="00044B90" w:rsidRDefault="00044B90" w:rsidP="00044B90">
      <w:pPr>
        <w:pStyle w:val="ListParagraph"/>
        <w:spacing w:after="0" w:line="360" w:lineRule="auto"/>
        <w:ind w:left="993"/>
        <w:jc w:val="both"/>
        <w:rPr>
          <w:rFonts w:ascii="Verdana" w:eastAsia="Candara" w:hAnsi="Verdana" w:cs="Arial"/>
          <w:lang w:val="en-US"/>
        </w:rPr>
      </w:pPr>
    </w:p>
    <w:p w:rsidR="002E6710" w:rsidRPr="008013B7" w:rsidRDefault="002E6710" w:rsidP="00044B90">
      <w:pPr>
        <w:pStyle w:val="ListParagraph"/>
        <w:spacing w:after="0" w:line="360" w:lineRule="auto"/>
        <w:ind w:left="993"/>
        <w:jc w:val="both"/>
        <w:rPr>
          <w:rFonts w:ascii="Verdana" w:eastAsia="Candara" w:hAnsi="Verdana" w:cs="Arial"/>
          <w:lang w:val="en-US"/>
        </w:rPr>
      </w:pPr>
      <w:r>
        <w:rPr>
          <w:rFonts w:ascii="Verdana" w:eastAsia="Candara" w:hAnsi="Verdana" w:cs="Arial"/>
          <w:lang w:val="en-US"/>
        </w:rPr>
        <w:t xml:space="preserve">                                                                                                                                                                                                                                            </w:t>
      </w:r>
    </w:p>
    <w:p w:rsidR="00416A03" w:rsidRDefault="00416A03" w:rsidP="00416A03">
      <w:pPr>
        <w:spacing w:after="0" w:line="360" w:lineRule="auto"/>
        <w:jc w:val="center"/>
        <w:rPr>
          <w:rFonts w:ascii="Verdana" w:hAnsi="Verdana"/>
          <w:b/>
        </w:rPr>
        <w:sectPr w:rsidR="00416A03" w:rsidSect="001F29B4">
          <w:pgSz w:w="12191" w:h="18711" w:code="10000"/>
          <w:pgMar w:top="1701" w:right="1701" w:bottom="2552" w:left="1985" w:header="709" w:footer="2041" w:gutter="0"/>
          <w:cols w:space="708"/>
          <w:docGrid w:linePitch="360"/>
        </w:sectPr>
      </w:pPr>
    </w:p>
    <w:p w:rsidR="0057440D" w:rsidRPr="00CB4740" w:rsidRDefault="0057440D" w:rsidP="0057440D">
      <w:pPr>
        <w:spacing w:after="0" w:line="360" w:lineRule="auto"/>
        <w:jc w:val="center"/>
        <w:rPr>
          <w:rFonts w:ascii="Verdana" w:hAnsi="Verdana"/>
          <w:sz w:val="28"/>
          <w:szCs w:val="28"/>
          <w:lang w:val="en-US"/>
        </w:rPr>
      </w:pPr>
      <w:r w:rsidRPr="00CB4740">
        <w:rPr>
          <w:rFonts w:ascii="Verdana" w:hAnsi="Verdana"/>
          <w:b/>
          <w:sz w:val="28"/>
          <w:szCs w:val="28"/>
        </w:rPr>
        <w:lastRenderedPageBreak/>
        <w:t>BAB I</w:t>
      </w:r>
      <w:r w:rsidR="00F14FD7">
        <w:rPr>
          <w:rFonts w:ascii="Verdana" w:hAnsi="Verdana"/>
          <w:b/>
          <w:sz w:val="28"/>
          <w:szCs w:val="28"/>
          <w:lang w:val="en-US"/>
        </w:rPr>
        <w:t>II</w:t>
      </w:r>
    </w:p>
    <w:p w:rsidR="0057440D" w:rsidRPr="00CB4740" w:rsidRDefault="0057440D" w:rsidP="0057440D">
      <w:pPr>
        <w:spacing w:after="0" w:line="360" w:lineRule="auto"/>
        <w:jc w:val="center"/>
        <w:rPr>
          <w:rFonts w:ascii="Verdana" w:hAnsi="Verdana"/>
          <w:b/>
          <w:sz w:val="28"/>
          <w:szCs w:val="28"/>
          <w:lang w:val="sv-SE"/>
        </w:rPr>
      </w:pPr>
      <w:r w:rsidRPr="00CB4740">
        <w:rPr>
          <w:rFonts w:ascii="Verdana" w:hAnsi="Verdana"/>
          <w:b/>
          <w:sz w:val="28"/>
          <w:szCs w:val="28"/>
          <w:lang w:val="sv-SE"/>
        </w:rPr>
        <w:t>RENCANA KERJA DAN PENDANAAN</w:t>
      </w:r>
    </w:p>
    <w:p w:rsidR="0057440D" w:rsidRPr="00CB4740" w:rsidRDefault="0057440D" w:rsidP="0057440D">
      <w:pPr>
        <w:spacing w:after="0" w:line="360" w:lineRule="auto"/>
        <w:jc w:val="center"/>
        <w:rPr>
          <w:rFonts w:ascii="Verdana" w:hAnsi="Verdana"/>
          <w:b/>
          <w:sz w:val="28"/>
          <w:szCs w:val="28"/>
        </w:rPr>
      </w:pPr>
      <w:r>
        <w:rPr>
          <w:rFonts w:ascii="Verdana" w:hAnsi="Verdana"/>
          <w:b/>
          <w:sz w:val="28"/>
          <w:szCs w:val="28"/>
          <w:lang w:val="sv-SE"/>
        </w:rPr>
        <w:t xml:space="preserve">KECAMATAN </w:t>
      </w:r>
      <w:r w:rsidR="00BF409F">
        <w:rPr>
          <w:rFonts w:ascii="Verdana" w:hAnsi="Verdana"/>
          <w:b/>
          <w:sz w:val="28"/>
          <w:szCs w:val="28"/>
          <w:lang w:val="sv-SE"/>
        </w:rPr>
        <w:t>GAYAMSARI</w:t>
      </w:r>
    </w:p>
    <w:p w:rsidR="0057440D" w:rsidRPr="00DD5861" w:rsidRDefault="0057440D" w:rsidP="0057440D">
      <w:pPr>
        <w:spacing w:after="0" w:line="360" w:lineRule="auto"/>
        <w:jc w:val="center"/>
        <w:rPr>
          <w:rFonts w:ascii="Verdana" w:eastAsia="Times New Roman" w:hAnsi="Verdana" w:cs="Arial"/>
          <w:b/>
          <w:bCs/>
          <w:color w:val="FF0000"/>
          <w:sz w:val="28"/>
          <w:szCs w:val="28"/>
          <w:lang w:val="en-US" w:eastAsia="en-US"/>
        </w:rPr>
      </w:pPr>
    </w:p>
    <w:p w:rsidR="0057440D" w:rsidRDefault="0057440D" w:rsidP="0057440D">
      <w:pPr>
        <w:spacing w:after="0" w:line="360" w:lineRule="auto"/>
        <w:ind w:firstLine="1134"/>
        <w:jc w:val="both"/>
        <w:rPr>
          <w:rFonts w:ascii="Verdana" w:hAnsi="Verdana"/>
          <w:lang w:val="en-US"/>
        </w:rPr>
      </w:pPr>
      <w:r w:rsidRPr="00CB4740">
        <w:rPr>
          <w:rFonts w:ascii="Verdana" w:eastAsia="Times New Roman" w:hAnsi="Verdana" w:cs="Arial"/>
          <w:bCs/>
          <w:lang w:val="en-US" w:eastAsia="en-US"/>
        </w:rPr>
        <w:t xml:space="preserve">Rencana kerja dan pendanaan pada </w:t>
      </w:r>
      <w:r w:rsidR="00E3432F">
        <w:rPr>
          <w:rFonts w:ascii="Verdana" w:eastAsia="Times New Roman" w:hAnsi="Verdana" w:cs="Arial"/>
          <w:bCs/>
          <w:lang w:val="en-US" w:eastAsia="en-US"/>
        </w:rPr>
        <w:t>Perubahan</w:t>
      </w:r>
      <w:r w:rsidR="00E3432F" w:rsidRPr="00CB4740">
        <w:rPr>
          <w:rFonts w:ascii="Verdana" w:eastAsia="Times New Roman" w:hAnsi="Verdana" w:cs="Arial"/>
          <w:bCs/>
          <w:lang w:val="en-US" w:eastAsia="en-US"/>
        </w:rPr>
        <w:t xml:space="preserve"> </w:t>
      </w:r>
      <w:r w:rsidRPr="00CB4740">
        <w:rPr>
          <w:rFonts w:ascii="Verdana" w:eastAsia="Times New Roman" w:hAnsi="Verdana" w:cs="Arial"/>
          <w:bCs/>
          <w:lang w:val="en-US" w:eastAsia="en-US"/>
        </w:rPr>
        <w:t>Renja</w:t>
      </w:r>
      <w:r w:rsidR="00E3432F">
        <w:rPr>
          <w:rFonts w:ascii="Verdana" w:eastAsia="Times New Roman" w:hAnsi="Verdana" w:cs="Arial"/>
          <w:bCs/>
          <w:lang w:val="en-US" w:eastAsia="en-US"/>
        </w:rPr>
        <w:t xml:space="preserve"> </w:t>
      </w:r>
      <w:r>
        <w:rPr>
          <w:rFonts w:ascii="Verdana" w:eastAsia="Times New Roman" w:hAnsi="Verdana" w:cs="Arial"/>
          <w:bCs/>
          <w:lang w:val="en-US" w:eastAsia="en-US"/>
        </w:rPr>
        <w:t xml:space="preserve">Kecamatan </w:t>
      </w:r>
      <w:r w:rsidR="00BF409F">
        <w:rPr>
          <w:rFonts w:ascii="Verdana" w:eastAsia="Times New Roman" w:hAnsi="Verdana" w:cs="Arial"/>
          <w:bCs/>
          <w:lang w:val="en-US" w:eastAsia="en-US"/>
        </w:rPr>
        <w:t>Gayamsari</w:t>
      </w:r>
      <w:r w:rsidRPr="00CB4740">
        <w:rPr>
          <w:rFonts w:ascii="Verdana" w:eastAsia="Times New Roman" w:hAnsi="Verdana" w:cs="Arial"/>
          <w:bCs/>
          <w:lang w:val="en-US" w:eastAsia="en-US"/>
        </w:rPr>
        <w:t xml:space="preserve"> Tahun 201</w:t>
      </w:r>
      <w:r w:rsidR="0085473A">
        <w:rPr>
          <w:rFonts w:ascii="Verdana" w:eastAsia="Times New Roman" w:hAnsi="Verdana" w:cs="Arial"/>
          <w:bCs/>
          <w:lang w:val="en-US" w:eastAsia="en-US"/>
        </w:rPr>
        <w:t>9</w:t>
      </w:r>
      <w:r w:rsidRPr="00CB4740">
        <w:rPr>
          <w:rFonts w:ascii="Verdana" w:eastAsia="Times New Roman" w:hAnsi="Verdana" w:cs="Arial"/>
          <w:bCs/>
          <w:lang w:val="en-US" w:eastAsia="en-US"/>
        </w:rPr>
        <w:t xml:space="preserve"> disusun dengan </w:t>
      </w:r>
      <w:r w:rsidR="005D232D">
        <w:rPr>
          <w:rFonts w:ascii="Verdana" w:hAnsi="Verdana"/>
          <w:lang w:val="en-US"/>
        </w:rPr>
        <w:t xml:space="preserve">berpedoman pada </w:t>
      </w:r>
      <w:r w:rsidR="00E3432F">
        <w:rPr>
          <w:rFonts w:ascii="Verdana" w:hAnsi="Verdana"/>
          <w:lang w:val="en-US"/>
        </w:rPr>
        <w:t xml:space="preserve">Perubahan </w:t>
      </w:r>
      <w:r w:rsidR="00B779D6">
        <w:rPr>
          <w:rFonts w:ascii="Verdana" w:hAnsi="Verdana"/>
          <w:lang w:val="en-US"/>
        </w:rPr>
        <w:t>Ren</w:t>
      </w:r>
      <w:r w:rsidR="0085473A">
        <w:rPr>
          <w:rFonts w:ascii="Verdana" w:hAnsi="Verdana"/>
          <w:lang w:val="en-US"/>
        </w:rPr>
        <w:t>cana Ker</w:t>
      </w:r>
      <w:r w:rsidR="00B779D6">
        <w:rPr>
          <w:rFonts w:ascii="Verdana" w:hAnsi="Verdana"/>
          <w:lang w:val="en-US"/>
        </w:rPr>
        <w:t>ja</w:t>
      </w:r>
      <w:r w:rsidR="0085473A">
        <w:rPr>
          <w:rFonts w:ascii="Verdana" w:hAnsi="Verdana"/>
          <w:lang w:val="en-US"/>
        </w:rPr>
        <w:t xml:space="preserve"> Pemerintah Daerah</w:t>
      </w:r>
      <w:r w:rsidRPr="00CB4740">
        <w:rPr>
          <w:rFonts w:ascii="Verdana" w:hAnsi="Verdana"/>
          <w:lang w:val="en-US"/>
        </w:rPr>
        <w:t xml:space="preserve"> Kota Semarang Tahun 201</w:t>
      </w:r>
      <w:r w:rsidR="0085473A">
        <w:rPr>
          <w:rFonts w:ascii="Verdana" w:hAnsi="Verdana"/>
          <w:lang w:val="en-US"/>
        </w:rPr>
        <w:t>9</w:t>
      </w:r>
      <w:r w:rsidRPr="00CB4740">
        <w:rPr>
          <w:rFonts w:ascii="Verdana" w:hAnsi="Verdana"/>
          <w:lang w:val="en-US"/>
        </w:rPr>
        <w:t xml:space="preserve"> serta Perubahan Renstra </w:t>
      </w:r>
      <w:r>
        <w:rPr>
          <w:rFonts w:ascii="Verdana" w:hAnsi="Verdana"/>
          <w:lang w:val="en-US"/>
        </w:rPr>
        <w:t xml:space="preserve">Kecamatan </w:t>
      </w:r>
      <w:r w:rsidR="00BF409F">
        <w:rPr>
          <w:rFonts w:ascii="Verdana" w:hAnsi="Verdana"/>
          <w:lang w:val="en-US"/>
        </w:rPr>
        <w:t>Gayamsari</w:t>
      </w:r>
      <w:r w:rsidRPr="00CB4740">
        <w:rPr>
          <w:rFonts w:ascii="Verdana" w:hAnsi="Verdana"/>
          <w:lang w:val="en-US"/>
        </w:rPr>
        <w:t xml:space="preserve"> Tahun 2016-2021. Rencana kerja </w:t>
      </w:r>
      <w:r w:rsidRPr="00CB4740">
        <w:rPr>
          <w:rFonts w:ascii="Verdana" w:eastAsia="Times New Roman" w:hAnsi="Verdana" w:cs="Arial"/>
          <w:bCs/>
          <w:lang w:val="en-US" w:eastAsia="en-US"/>
        </w:rPr>
        <w:t>dan pendanaan tersebut juga memperhatikan s</w:t>
      </w:r>
      <w:r w:rsidRPr="00CB4740">
        <w:rPr>
          <w:rFonts w:ascii="Verdana" w:hAnsi="Verdana"/>
        </w:rPr>
        <w:t>umber-sumber pendanaan yang dipergunakan untuk membiayai pelaksanaan program/kegiatan pembangunan</w:t>
      </w:r>
      <w:r w:rsidRPr="00CB4740">
        <w:rPr>
          <w:rFonts w:ascii="Verdana" w:hAnsi="Verdana"/>
          <w:lang w:val="en-US"/>
        </w:rPr>
        <w:t>, dengan mengikuti aturan yang berlaku.</w:t>
      </w:r>
    </w:p>
    <w:p w:rsidR="0057440D" w:rsidRDefault="0057440D" w:rsidP="00973E50">
      <w:pPr>
        <w:spacing w:after="0" w:line="360" w:lineRule="auto"/>
        <w:jc w:val="both"/>
        <w:rPr>
          <w:rFonts w:ascii="Verdana" w:hAnsi="Verdana"/>
          <w:lang w:val="en-US"/>
        </w:rPr>
      </w:pPr>
      <w:r>
        <w:rPr>
          <w:rFonts w:ascii="Verdana" w:hAnsi="Verdana"/>
          <w:lang w:val="en-US"/>
        </w:rPr>
        <w:t>Adapun renc</w:t>
      </w:r>
      <w:r w:rsidR="005D232D">
        <w:rPr>
          <w:rFonts w:ascii="Verdana" w:hAnsi="Verdana"/>
          <w:lang w:val="en-US"/>
        </w:rPr>
        <w:t xml:space="preserve">ana kerja dan pendanaan pada </w:t>
      </w:r>
      <w:r w:rsidR="00E3432F">
        <w:rPr>
          <w:rFonts w:ascii="Verdana" w:hAnsi="Verdana"/>
          <w:lang w:val="en-US"/>
        </w:rPr>
        <w:t xml:space="preserve">Perubahan </w:t>
      </w:r>
      <w:r w:rsidR="00973E50">
        <w:rPr>
          <w:rFonts w:ascii="Verdana" w:hAnsi="Verdana"/>
          <w:lang w:val="en-US"/>
        </w:rPr>
        <w:t>Renja</w:t>
      </w:r>
      <w:r w:rsidR="00E3432F">
        <w:rPr>
          <w:rFonts w:ascii="Verdana" w:hAnsi="Verdana"/>
          <w:lang w:val="en-US"/>
        </w:rPr>
        <w:t xml:space="preserve"> </w:t>
      </w:r>
      <w:r w:rsidR="00973E50">
        <w:rPr>
          <w:rFonts w:ascii="Verdana" w:hAnsi="Verdana"/>
          <w:lang w:val="en-US"/>
        </w:rPr>
        <w:t xml:space="preserve">Kecamatan </w:t>
      </w:r>
      <w:r w:rsidR="00BF409F">
        <w:rPr>
          <w:rFonts w:ascii="Verdana" w:hAnsi="Verdana"/>
          <w:lang w:val="en-US"/>
        </w:rPr>
        <w:t>Gayamsari</w:t>
      </w:r>
      <w:r>
        <w:rPr>
          <w:rFonts w:ascii="Verdana" w:hAnsi="Verdana"/>
          <w:lang w:val="en-US"/>
        </w:rPr>
        <w:t xml:space="preserve"> T</w:t>
      </w:r>
      <w:r w:rsidRPr="00EA3700">
        <w:rPr>
          <w:rFonts w:ascii="Verdana" w:hAnsi="Verdana"/>
        </w:rPr>
        <w:t>ahun 201</w:t>
      </w:r>
      <w:r w:rsidR="0085473A">
        <w:rPr>
          <w:rFonts w:ascii="Verdana" w:hAnsi="Verdana"/>
          <w:lang w:val="en-US"/>
        </w:rPr>
        <w:t>9</w:t>
      </w:r>
      <w:r w:rsidR="00973E50">
        <w:rPr>
          <w:rFonts w:ascii="Verdana" w:hAnsi="Verdana"/>
          <w:lang w:val="en-US"/>
        </w:rPr>
        <w:t xml:space="preserve"> tersaji pada tabel</w:t>
      </w:r>
      <w:r>
        <w:rPr>
          <w:rFonts w:ascii="Verdana" w:hAnsi="Verdana"/>
          <w:lang w:val="en-US"/>
        </w:rPr>
        <w:t xml:space="preserve"> (terlampir).</w:t>
      </w: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5D232D">
      <w:pPr>
        <w:tabs>
          <w:tab w:val="num" w:pos="540"/>
          <w:tab w:val="left" w:pos="993"/>
          <w:tab w:val="left" w:pos="1440"/>
          <w:tab w:val="left" w:pos="2880"/>
        </w:tabs>
        <w:spacing w:after="0"/>
        <w:jc w:val="center"/>
        <w:rPr>
          <w:rFonts w:ascii="Verdana" w:hAnsi="Verdana"/>
          <w:b/>
        </w:rPr>
        <w:sectPr w:rsidR="008624DB" w:rsidSect="001F7C33">
          <w:pgSz w:w="12242" w:h="20163" w:code="5"/>
          <w:pgMar w:top="1134" w:right="1134" w:bottom="2552" w:left="1418" w:header="709" w:footer="2041" w:gutter="0"/>
          <w:cols w:space="708"/>
          <w:docGrid w:linePitch="360"/>
        </w:sectPr>
      </w:pPr>
    </w:p>
    <w:p w:rsidR="005D232D" w:rsidRPr="005D232D" w:rsidRDefault="005D232D" w:rsidP="005D232D">
      <w:pPr>
        <w:tabs>
          <w:tab w:val="num" w:pos="540"/>
          <w:tab w:val="left" w:pos="993"/>
          <w:tab w:val="left" w:pos="1440"/>
          <w:tab w:val="left" w:pos="2880"/>
        </w:tabs>
        <w:spacing w:after="0"/>
        <w:jc w:val="center"/>
        <w:rPr>
          <w:rFonts w:ascii="Verdana" w:hAnsi="Verdana"/>
          <w:b/>
          <w:lang w:val="en-US"/>
        </w:rPr>
      </w:pPr>
      <w:r>
        <w:rPr>
          <w:rFonts w:ascii="Verdana" w:hAnsi="Verdana"/>
          <w:b/>
        </w:rPr>
        <w:lastRenderedPageBreak/>
        <w:t xml:space="preserve">Tabel </w:t>
      </w:r>
      <w:r w:rsidR="0049096D">
        <w:rPr>
          <w:rFonts w:ascii="Verdana" w:hAnsi="Verdana"/>
          <w:b/>
          <w:lang w:val="en-US"/>
        </w:rPr>
        <w:t>3</w:t>
      </w:r>
      <w:r>
        <w:rPr>
          <w:rFonts w:ascii="Verdana" w:hAnsi="Verdana"/>
          <w:b/>
          <w:lang w:val="en-US"/>
        </w:rPr>
        <w:t>.1</w:t>
      </w:r>
    </w:p>
    <w:p w:rsidR="005D232D" w:rsidRPr="005D232D" w:rsidRDefault="005D232D" w:rsidP="005D232D">
      <w:pPr>
        <w:tabs>
          <w:tab w:val="num" w:pos="540"/>
        </w:tabs>
        <w:spacing w:after="0"/>
        <w:jc w:val="center"/>
        <w:rPr>
          <w:rFonts w:ascii="Verdana" w:hAnsi="Verdana"/>
          <w:b/>
          <w:lang w:val="en-US"/>
        </w:rPr>
      </w:pPr>
      <w:r>
        <w:rPr>
          <w:rFonts w:ascii="Verdana" w:hAnsi="Verdana"/>
          <w:lang w:val="en-US"/>
        </w:rPr>
        <w:tab/>
      </w:r>
      <w:r w:rsidRPr="005D232D">
        <w:rPr>
          <w:rFonts w:ascii="Verdana" w:hAnsi="Verdana"/>
          <w:b/>
          <w:lang w:val="en-US"/>
        </w:rPr>
        <w:t xml:space="preserve">RENCANA KERJA DAN PENDANAAN </w:t>
      </w:r>
    </w:p>
    <w:p w:rsidR="005D232D" w:rsidRDefault="005D232D" w:rsidP="005D232D">
      <w:pPr>
        <w:tabs>
          <w:tab w:val="num" w:pos="540"/>
        </w:tabs>
        <w:spacing w:after="0"/>
        <w:jc w:val="center"/>
        <w:rPr>
          <w:rFonts w:ascii="Verdana" w:hAnsi="Verdana"/>
          <w:b/>
          <w:lang w:val="en-US"/>
        </w:rPr>
      </w:pPr>
      <w:r w:rsidRPr="005D232D">
        <w:rPr>
          <w:rFonts w:ascii="Verdana" w:hAnsi="Verdana"/>
          <w:b/>
          <w:lang w:val="en-US"/>
        </w:rPr>
        <w:t xml:space="preserve">PADA RENJA KECAMATAN </w:t>
      </w:r>
      <w:r w:rsidR="00BF409F">
        <w:rPr>
          <w:rFonts w:ascii="Verdana" w:hAnsi="Verdana"/>
          <w:b/>
          <w:lang w:val="en-US"/>
        </w:rPr>
        <w:t>GAYAMSARI</w:t>
      </w:r>
      <w:r w:rsidRPr="005D232D">
        <w:rPr>
          <w:rFonts w:ascii="Verdana" w:hAnsi="Verdana"/>
          <w:b/>
          <w:lang w:val="en-US"/>
        </w:rPr>
        <w:t xml:space="preserve"> TAHUN 201</w:t>
      </w:r>
      <w:r w:rsidR="0085473A">
        <w:rPr>
          <w:rFonts w:ascii="Verdana" w:hAnsi="Verdana"/>
          <w:b/>
          <w:lang w:val="en-US"/>
        </w:rPr>
        <w:t>9</w:t>
      </w:r>
    </w:p>
    <w:p w:rsidR="008624DB" w:rsidRDefault="008624DB" w:rsidP="005D232D">
      <w:pPr>
        <w:tabs>
          <w:tab w:val="num" w:pos="540"/>
        </w:tabs>
        <w:spacing w:after="0"/>
        <w:jc w:val="center"/>
        <w:rPr>
          <w:rFonts w:ascii="Verdana" w:hAnsi="Verdana"/>
          <w:b/>
          <w:lang w:val="en-US"/>
        </w:rPr>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70"/>
        <w:gridCol w:w="3365"/>
        <w:gridCol w:w="4457"/>
        <w:gridCol w:w="710"/>
        <w:gridCol w:w="710"/>
        <w:gridCol w:w="754"/>
        <w:gridCol w:w="1107"/>
        <w:gridCol w:w="1306"/>
        <w:gridCol w:w="1411"/>
        <w:gridCol w:w="1117"/>
      </w:tblGrid>
      <w:tr w:rsidR="008624DB" w:rsidRPr="008624DB" w:rsidTr="0049096D">
        <w:trPr>
          <w:cantSplit/>
          <w:tblHead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 xml:space="preserve">Kode </w:t>
            </w:r>
          </w:p>
        </w:tc>
        <w:tc>
          <w:tcPr>
            <w:tcW w:w="1021" w:type="pct"/>
            <w:vMerge w:val="restart"/>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Urusan/ Program / Kegiatan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Indikator Kinerja Program (outcome)/</w:t>
            </w:r>
            <w:r w:rsidRPr="008624DB">
              <w:rPr>
                <w:rFonts w:eastAsia="Times New Roman" w:cstheme="minorHAnsi"/>
                <w:b/>
                <w:bCs/>
                <w:sz w:val="16"/>
                <w:szCs w:val="16"/>
              </w:rPr>
              <w:br/>
              <w:t>Kegiatan (Output)</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Target</w:t>
            </w:r>
          </w:p>
        </w:tc>
        <w:tc>
          <w:tcPr>
            <w:tcW w:w="1503" w:type="pct"/>
            <w:gridSpan w:val="4"/>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Pagu</w:t>
            </w:r>
          </w:p>
        </w:tc>
      </w:tr>
      <w:tr w:rsidR="008624DB" w:rsidRPr="008624DB" w:rsidTr="0049096D">
        <w:trPr>
          <w:cantSplit/>
          <w:tblHeader/>
        </w:trPr>
        <w:tc>
          <w:tcPr>
            <w:tcW w:w="0" w:type="auto"/>
            <w:vMerge/>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8624DB" w:rsidRPr="008624DB" w:rsidRDefault="008624DB" w:rsidP="008624DB">
            <w:pPr>
              <w:spacing w:after="0"/>
              <w:rPr>
                <w:rFonts w:eastAsia="Times New Roman" w:cstheme="minorHAnsi"/>
                <w:b/>
                <w:bCs/>
                <w:sz w:val="16"/>
                <w:szCs w:val="16"/>
              </w:rPr>
            </w:pPr>
          </w:p>
        </w:tc>
        <w:tc>
          <w:tcPr>
            <w:tcW w:w="1021" w:type="pct"/>
            <w:vMerge/>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8624DB" w:rsidRPr="008624DB" w:rsidRDefault="008624DB" w:rsidP="008624DB">
            <w:pPr>
              <w:spacing w:after="0"/>
              <w:rPr>
                <w:rFonts w:eastAsia="Times New Roman" w:cstheme="minorHAnsi"/>
                <w:b/>
                <w:bCs/>
                <w:sz w:val="16"/>
                <w:szCs w:val="16"/>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8624DB" w:rsidRPr="008624DB" w:rsidRDefault="008624DB" w:rsidP="008624DB">
            <w:pPr>
              <w:spacing w:after="0"/>
              <w:rPr>
                <w:rFonts w:eastAsia="Times New Roman" w:cstheme="minorHAnsi"/>
                <w:b/>
                <w:bCs/>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RKPD 2019</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APBD Induk 2019</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 xml:space="preserve">RKPD Perubahan </w:t>
            </w:r>
            <w:r w:rsidRPr="008624DB">
              <w:rPr>
                <w:rFonts w:eastAsia="Times New Roman" w:cstheme="minorHAnsi"/>
                <w:b/>
                <w:bCs/>
                <w:sz w:val="16"/>
                <w:szCs w:val="16"/>
              </w:rPr>
              <w:br/>
              <w:t>2019</w:t>
            </w:r>
          </w:p>
        </w:tc>
        <w:tc>
          <w:tcPr>
            <w:tcW w:w="337"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RKPD 2019</w:t>
            </w:r>
          </w:p>
        </w:tc>
        <w:tc>
          <w:tcPr>
            <w:tcW w:w="397"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 xml:space="preserve">APBD Induk </w:t>
            </w:r>
            <w:r w:rsidRPr="008624DB">
              <w:rPr>
                <w:rFonts w:eastAsia="Times New Roman" w:cstheme="minorHAnsi"/>
                <w:b/>
                <w:bCs/>
                <w:sz w:val="16"/>
                <w:szCs w:val="16"/>
              </w:rPr>
              <w:br/>
              <w:t>2019</w:t>
            </w:r>
          </w:p>
        </w:tc>
        <w:tc>
          <w:tcPr>
            <w:tcW w:w="429"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 xml:space="preserve">RKPD Perubahan </w:t>
            </w:r>
            <w:r w:rsidRPr="008624DB">
              <w:rPr>
                <w:rFonts w:eastAsia="Times New Roman" w:cstheme="minorHAnsi"/>
                <w:b/>
                <w:bCs/>
                <w:sz w:val="16"/>
                <w:szCs w:val="16"/>
              </w:rPr>
              <w:br/>
              <w:t>2019</w:t>
            </w:r>
          </w:p>
        </w:tc>
        <w:tc>
          <w:tcPr>
            <w:tcW w:w="340"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45" w:type="dxa"/>
              <w:left w:w="15" w:type="dxa"/>
              <w:bottom w:w="45" w:type="dxa"/>
              <w:right w:w="15" w:type="dxa"/>
            </w:tcMar>
            <w:vAlign w:val="center"/>
            <w:hideMark/>
          </w:tcPr>
          <w:p w:rsidR="008624DB" w:rsidRPr="008624DB" w:rsidRDefault="008624DB" w:rsidP="008624DB">
            <w:pPr>
              <w:spacing w:after="0"/>
              <w:jc w:val="center"/>
              <w:rPr>
                <w:rFonts w:eastAsia="Times New Roman" w:cstheme="minorHAnsi"/>
                <w:b/>
                <w:bCs/>
                <w:sz w:val="16"/>
                <w:szCs w:val="16"/>
              </w:rPr>
            </w:pPr>
            <w:r w:rsidRPr="008624DB">
              <w:rPr>
                <w:rFonts w:eastAsia="Times New Roman" w:cstheme="minorHAnsi"/>
                <w:b/>
                <w:bCs/>
                <w:sz w:val="16"/>
                <w:szCs w:val="16"/>
              </w:rPr>
              <w:t>+/-</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rPr>
                <w:rFonts w:eastAsia="Times New Roman" w:cstheme="minorHAnsi"/>
                <w:sz w:val="16"/>
                <w:szCs w:val="16"/>
              </w:rPr>
            </w:pPr>
            <w:r w:rsidRPr="0049096D">
              <w:rPr>
                <w:rFonts w:eastAsia="Times New Roman" w:cstheme="minorHAnsi"/>
                <w:sz w:val="16"/>
                <w:szCs w:val="16"/>
              </w:rPr>
              <w:t>3.1.06.14</w:t>
            </w:r>
          </w:p>
        </w:tc>
        <w:tc>
          <w:tcPr>
            <w:tcW w:w="3026" w:type="pct"/>
            <w:gridSpan w:val="5"/>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rPr>
                <w:rFonts w:eastAsia="Times New Roman" w:cstheme="minorHAnsi"/>
                <w:sz w:val="16"/>
                <w:szCs w:val="16"/>
              </w:rPr>
            </w:pPr>
            <w:r w:rsidRPr="0049096D">
              <w:rPr>
                <w:rFonts w:eastAsia="Times New Roman" w:cstheme="minorHAnsi"/>
                <w:sz w:val="16"/>
                <w:szCs w:val="16"/>
              </w:rPr>
              <w:t xml:space="preserve">KECAMATAN </w:t>
            </w:r>
            <w:r w:rsidR="00BF409F">
              <w:rPr>
                <w:rFonts w:eastAsia="Times New Roman" w:cstheme="minorHAnsi"/>
                <w:sz w:val="16"/>
                <w:szCs w:val="16"/>
              </w:rPr>
              <w:t>GAYAMSARI</w:t>
            </w:r>
          </w:p>
        </w:tc>
        <w:tc>
          <w:tcPr>
            <w:tcW w:w="337"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29.669.112.250</w:t>
            </w:r>
          </w:p>
        </w:tc>
        <w:tc>
          <w:tcPr>
            <w:tcW w:w="397"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29.077.424.000</w:t>
            </w:r>
          </w:p>
        </w:tc>
        <w:tc>
          <w:tcPr>
            <w:tcW w:w="429"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32.120.054.000</w:t>
            </w:r>
          </w:p>
        </w:tc>
        <w:tc>
          <w:tcPr>
            <w:tcW w:w="340"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3.042.630.000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rPr>
                <w:rFonts w:eastAsia="Times New Roman" w:cstheme="minorHAnsi"/>
                <w:sz w:val="16"/>
                <w:szCs w:val="16"/>
              </w:rPr>
            </w:pPr>
            <w:r w:rsidRPr="0049096D">
              <w:rPr>
                <w:rFonts w:eastAsia="Times New Roman" w:cstheme="minorHAnsi"/>
                <w:sz w:val="16"/>
                <w:szCs w:val="16"/>
              </w:rPr>
              <w:t>3.1.06.3.1.06.14</w:t>
            </w:r>
          </w:p>
        </w:tc>
        <w:tc>
          <w:tcPr>
            <w:tcW w:w="3026" w:type="pct"/>
            <w:gridSpan w:val="5"/>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rPr>
                <w:rFonts w:eastAsia="Times New Roman" w:cstheme="minorHAnsi"/>
                <w:sz w:val="16"/>
                <w:szCs w:val="16"/>
              </w:rPr>
            </w:pPr>
            <w:r w:rsidRPr="0049096D">
              <w:rPr>
                <w:rFonts w:eastAsia="Times New Roman" w:cstheme="minorHAnsi"/>
                <w:sz w:val="16"/>
                <w:szCs w:val="16"/>
              </w:rPr>
              <w:t>URUSAN KEWILAYAHAN</w:t>
            </w:r>
          </w:p>
        </w:tc>
        <w:tc>
          <w:tcPr>
            <w:tcW w:w="337"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29.669.112.250</w:t>
            </w:r>
          </w:p>
        </w:tc>
        <w:tc>
          <w:tcPr>
            <w:tcW w:w="397"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29.077.424.000</w:t>
            </w:r>
          </w:p>
        </w:tc>
        <w:tc>
          <w:tcPr>
            <w:tcW w:w="429"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32.120.054.000</w:t>
            </w:r>
          </w:p>
        </w:tc>
        <w:tc>
          <w:tcPr>
            <w:tcW w:w="340" w:type="pct"/>
            <w:tcBorders>
              <w:top w:val="single" w:sz="6" w:space="0" w:color="000000"/>
              <w:left w:val="single" w:sz="6" w:space="0" w:color="000000"/>
              <w:bottom w:val="single" w:sz="6" w:space="0" w:color="000000"/>
              <w:right w:val="single" w:sz="6" w:space="0" w:color="000000"/>
            </w:tcBorders>
            <w:shd w:val="clear" w:color="auto" w:fill="F7CAAC" w:themeFill="accent2" w:themeFillTint="66"/>
            <w:hideMark/>
          </w:tcPr>
          <w:p w:rsidR="008624DB" w:rsidRPr="0049096D" w:rsidRDefault="008624DB" w:rsidP="008624DB">
            <w:pPr>
              <w:spacing w:after="0"/>
              <w:jc w:val="right"/>
              <w:rPr>
                <w:rFonts w:eastAsia="Times New Roman" w:cstheme="minorHAnsi"/>
                <w:sz w:val="16"/>
                <w:szCs w:val="16"/>
              </w:rPr>
            </w:pPr>
            <w:r w:rsidRPr="0049096D">
              <w:rPr>
                <w:rFonts w:eastAsia="Times New Roman" w:cstheme="minorHAnsi"/>
                <w:sz w:val="16"/>
                <w:szCs w:val="16"/>
              </w:rPr>
              <w:t>3.042.630.000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3.1.06.3.1.06.14.01</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PELAYANAN ADMINISTRASI PERKANTORAN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Cakupan Pelayanan Administrasi Perkantoran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12.063.335.000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12.874.983.000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13.063.043.000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188.060.000</w:t>
            </w:r>
          </w:p>
        </w:tc>
      </w:tr>
      <w:tr w:rsidR="008624DB" w:rsidRPr="008624DB" w:rsidTr="008624DB">
        <w:trPr>
          <w:cantSplit/>
          <w:trHeight w:val="438"/>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3.1.06.3.1.06.14.01.002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Penyediaan Jasa Komunikasi, Sumber Daya Air Dan Listrik</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Langganan rekening telepon air listrik dan koran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208.800.000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123.900.000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18.900.000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3.1.06.3.1.06.14.01.010</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Penyediaan Alat Tulis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Alat tulis kantor yang disediakan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18.000.000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183.433.000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183.433.000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3.1.06.3.1.06.14.01.011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Penyediaan Barang Cetakan Dan Penggandaan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penggandaan yang disediakan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barang cetakan yang disediakan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3.1.06.3.1.06.14.01.012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Penyediaan Komponen Instalasi Listrik / Penerangan Bangunan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komponen listrik yang disediakan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3.1.06.3.1.06.14.01.017</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Penyediaan Makanan Dan Minuman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penyediaan jamuan rapat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59.940.000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1.272.865.000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1.272.865.000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Height w:val="569"/>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3.1.06.3.1.06.14.01.018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Rapat-rapat Koordinasi Dan Konsultasi Ke Luar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koordinasi dan konsultasi ke luar daerah yang dilakukan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180.150.000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50.000.000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50.000.000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3.1.06.3.1.06.14.01.028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Rapat-rapat Koordinasi Dan Konsultasi Dalam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koordinasi dan konsultasi ke dalam daerah yang dilakukan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10.523.525.000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10.516.050.000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10.696.250.000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180.200.000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3.1.06.3.1.06.14.01.154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Belanja Jasa Penunjang Administrasi Perkantoran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jasa tenaga non ASN untuk menunjang administrasi perkantoran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54.920.000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79.635.000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79.635.000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3.1.06.3.1.06.14.01.304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Gondoriyo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3.1.06.3.1.06.14.01.305</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Podorejo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3.1.06.3.1.06.14.01.306</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Bringin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3.1.06.3.1.06.14.01.307</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Purwoyoso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3.1.06.3.1.06.14.01.308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Kalipancur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3.1.06.3.1.06.14.01.309</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Bambankerep</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3.1.06.3.1.06.14.01.310</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Operasional Kelurahan </w:t>
            </w:r>
            <w:r w:rsidR="00BF409F">
              <w:rPr>
                <w:rFonts w:eastAsia="Times New Roman" w:cstheme="minorHAnsi"/>
                <w:sz w:val="16"/>
                <w:szCs w:val="16"/>
              </w:rPr>
              <w:t>Gayamsari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56.960.000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-8.040.000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lastRenderedPageBreak/>
              <w:t>3.1.06.3.1.06.14.01.311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Wates</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3.1.06.3.1.06.14.01.312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Tambakaji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62.000.000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-3.000.000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3.1.06.3.1.06.14.01.313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Operasional Kelurahan Wonosari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Operasional pelayanan dan pemeliharaan kantor kelurahan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3.1.06.3.1.06.14.02</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PENINGKATAN SARANA DAN PRASARANA APARATUR</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Cakupan Pelayanan Sarana Dan Prasarana Aparatur</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1.058.003.250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1.058.938.000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4.121.511.000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3.062.573.000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3.1.06.3.1.06.14.02.007</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Pengadaan Perlengkapan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fasilitas perlengkapan kantor yang mendukung kerja pegawai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179.521.250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105.000.000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3.200.060.000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3.095.060.000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3.1.06.3.1.06.14.02.009</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Pengadaan Peralatan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Pemenuhan peralatan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55.000.000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44.000.000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47.650.000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3.650.000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3.1.06.3.1.06.14.02.021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Pemeliharaan Rutin/berkala Rumah Dinas</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rumah dinas yang dipelihara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3.200.000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3.200.000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13.200.000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3.1.06.3.1.06.14.02.022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Pemeliharaan Rutin/berkala Gedung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komponen gedung yang dilakukan pemeliharaan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499.608.000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524.608.000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506.548.000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-18.060.000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3.1.06.3.1.06.14.02.024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Pemeliharaan Rutin/berkala Kendaraan Dinas / Operasional</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kendaraan dinas operasional yang dilakukan pemeliharaan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116.744.000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168.200.000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133.400.000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-34.800.000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3.1.06.3.1.06.14.02.028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Pemeliharaan Rutin/berkala Peralatan Gedung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peralatan gedung kantor yang dipelihara pada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12.400.000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22.400.000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25.000.000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2.600.000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3.1.06.3.1.06.14.02.042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Rehabilitasi Sedang/berat Gedung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perbaikan sedang / berat gedung kantor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160.000.000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160.000.000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160.000.000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3.1.06.3.1.06.14.02.048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Rehabilitasi Sedang/ Berat Instalasi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instalasi kantor yang diperbaiki/dinaikkan dayanya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20.000.000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25.653.000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5.653.000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3.1.06.3.1.06.14.02.083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Penyediaan Jasa Pemeliharaan &amp; Perijinan Kendaraan Dinas Operasional</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jasa pemeliharaan dan perijinan kendaraan dinas operasional</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11.530.000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11.530.000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-1.530.000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3.1.06.3.1.06.14.06</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PENINGKATAN PENGEMBANGAN SISTEM PELAPORAN CAPAIAN KINERJA DAN KEUANGAN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Tertib Pelaporan Capaian Kinerja Dan Keuangan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358.075.000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355.125.000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351.940.000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-3.185.000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3.1.06.3.1.06.14.06.005</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Penunjang Kinerja Pa, Ppk, Bendahara Dan Pembantu</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Persentase target kinerja pA, KPA, PPK, Bendahara dan Bendahara Pembantu</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346.260.000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345.560.000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345.560.000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3.1.06.3.1.06.14.06.006</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Lkpj Skpd</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dokumenLKPJ Perangkat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1.530.000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720.000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-420.000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3.1.06.3.1.06.14.06.014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Laporan Capaian Kinerja Dan Ikhtisar Realisasi Kinerja Skpd</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laporan capaian kinerja dan ikhtisarrealisasi kinerjaperangkat daerahtahun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1.950.000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1.590.000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-1.290.000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3.1.06.3.1.06.14.06.018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Lkjip</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dokumen LKjIP yang perangkat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1.635.000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1.275.000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-975.000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lastRenderedPageBreak/>
              <w:t>3.1.06.3.1.06.14.06.020</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Pelaporan Keuangan Akhir Tahun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dokumen laporan akhir tahun perangkat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1.635.000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1.275.000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1.275.000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3.1.06.3.1.06.14.06.023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Pelaporan Prognosis Realisasi Anggaran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Jumlah dokumen laporan prognosis realisasi anggaran perangkat daerah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910.000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910.000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910.000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3.1.06.3.1.06.14.06.028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Renja Skpd</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dokumen Renja perangkat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2.115.000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1.755.000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1.255.000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3.1.06.3.1.06.14.06.033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Rka Perubahan &amp; Dpa Perubahan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dokumen RKA/DPA perubahan perangkat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3.1.06.3.1.06.14.06.034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Penyusunan Rka Skpd Dan Dpa Skpd</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dokumen RKA/DPA perangkat daerah</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dokumen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dokumen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3.1.06.3.1.06.14.16</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PENGENDALIAN PENCEMARAN DAN PERUSAKAN LINGKUNGAN HIDUP</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Persentase Jumlah Titik Pantau Adipura Yang Tertangani</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100 %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478.809.000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459.409.000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405.689.000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-53.720.000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3.1.06.3.1.06.14.16.001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Koordinasi Penilaian Kota Sehat / Adipura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Persentase jumlah titik pantau Adipura di Kelurahan yang tertangani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17.552.000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3.752.000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3.752.000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3.1.06.3.1.06.14.16.003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Peningkatan Operasi Dan Pemeliharaan Prasarana Dan Sarana Persampahan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kegiatan kebersihan meliputi bilas sampah, bongkaran bangunan, tebangan pohon dll yang dilakukan pemerintah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3900 angka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3900 angka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3900 angka</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461.257.000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455.657.000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401.937.000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-53.720.000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3.1.06.3.1.06.14.18</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PEMBERDAYAAN MASYARAKAT UNTUK MENJAGA KETERTIBAN DAN KEAMANAN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Presentase Jumlah Siskampling Di Lingkungan Rt</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85 %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85 %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85 %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155.138.000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178.540.000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172.090.000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-6.450.000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3.1.06.3.1.06.14.18.006</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Pendampingan Penegakan Perda Di Kecamatan Dan Pemantauan Wilayah Rawan Trantibum</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Persentase penurunan jumlah pelanggaran peraturan dan gangguan trantibum di Kelurahan dan Kecamatan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155.138.000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178.540.000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172.090.000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-6.450.000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3.1.06.3.1.06.14.20</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PENINGKATAN KEBERDAYAAN MASYARAKAT KELURAHAN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Jumlah Kegiatan Lembaga Pemberdayaan Masyarakat (kemasyarakatan) Kelurahan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16.491 Jumlah Keg</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16.491 Jumlah Keg</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16.491 Jumlah Keg</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780.400.000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213.053.000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211.613.000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-1.440.000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Fasilitasi Penanggulangan Kemiskinan (gerbang Hebat)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101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101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101 Kelurahan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3.1.06.3.1.06.14.20.001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Pemberdayaan Lembaga Dan Organisasi Masyarakat Perdesaan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kegiatan lembaga kemasyarakatan Kelurahan (LPMK dan PKK)</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73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73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73 kegiatan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755.400.000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197.063.000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197.063.000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3.1.06.3.1.06.14.20.003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Fasilitasi Kegiatan Penanggulangan Kemiskinan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kegiatan penanggulangan kemiskinan di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9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9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9 kegiatan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25.000.000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15.990.000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14.550.000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-1.440.000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3.1.06.3.1.06.14.21</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PENINGKATAN PARTISIPASI MASYARAKAT DALAM MEMBANGUN KELURAHAN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Persentase Kehadiran Rt Dalam Musrenbang</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99 %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99 %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99 %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13.623.499.000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13.001.136.000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12.889.028.000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-112.108.000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Persentase Jumlah Rt Yang Mengusulkan Pembangunan Dalam Musrenbang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93 %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93 %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93 %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Persentasi Kondisi Sarpras Kelurahan Dan Kecamatan Yang Ditangani Melalui Musrenbang</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52 %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52 %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52 %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3.1.06.3.1.06.14.21.001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Pembinaan Kelompok Masyarakat Pembangunan Desa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kegiatan kelompok masyarakat di Kelurahan sebagai media pembinaan dan pemberdayaan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15 20</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15 20</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15 20</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149.375.000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71.575.000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71.575.000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3.1.06.3.1.06.14.21.002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Pelaksanaan Musyawarah Pembangunan Desa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lokasi yang masuk Daftar Skala Prioritas Pembangunan tingkat RW, Kelurahan dan Kecamatan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160 lokasi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160 lokasi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160 lokasi</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5.550.000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8.200.000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2.660.000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-5.540.000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3.1.06.3.1.06.14.21.004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Fasilitasi Pelaksanaan Pembangunan Hasil Musrenbang</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2.302.220.000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2.294.420.000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2.282.918.000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-11.502.000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3.1.06.3.1.06.14.21.006</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Pemberdayaan Masyarakat Dalam Peningkatan Kualitas Jalan Dan Jembatan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jalan dan jembatan di Kecamatan dan Kelurahan pelaksanaan hasil Musrenbang</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50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50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50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4.845.084.000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3.302.884.000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3.206.891.000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-95.993.000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3.1.06.3.1.06.14.21.008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Pemberdayaan Masyarakat Dalam Peningkatan Kualitas Saluran Lingkungan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saluran lingkungan di Kecamatan dan Kelurahan pelaksanaan hasil Musrenbang</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55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5.071.270.000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2.968.564.000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2.934.591.000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-33.973.000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3.1.06.3.1.06.14.21.009</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Fasilitasi Kegiatan Kemasyarakatan Hasil Musrenbang</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kegiatan pembangunan non fisik prioritas tahun berkenaan di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kegiatan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1.250.000.000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755.587.000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718.387.000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-37.200.000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3.1.06.3.1.06.14.21.155</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Gondoriyo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Gondoriyo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355.200.000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355.200.000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3.1.06.3.1.06.14.21.156</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Podorejo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Podorejo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3.1.06.3.1.06.14.21.157</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Bringin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Bringin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3.1.06.3.1.06.14.21.158</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Purwoyoso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Purwoyoso</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354.600.000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356.700.000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2.100.000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3.1.06.3.1.06.14.21.159</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Kalipancur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Kalipancur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354.000.000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424.000.000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70.000.000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lastRenderedPageBreak/>
              <w:t>3.1.06.3.1.06.14.21.160</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Bambankerep</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Bambankerep</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356.106.000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356.106.000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3.1.06.3.1.06.14.21.161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Pembangunan Sasarana Dan Prasarana Serta Pemberdayaan Masyarakat Di Kelurahan </w:t>
            </w:r>
            <w:r w:rsidR="00BF409F">
              <w:rPr>
                <w:rFonts w:eastAsia="Times New Roman" w:cstheme="minorHAnsi"/>
                <w:sz w:val="16"/>
                <w:szCs w:val="16"/>
              </w:rPr>
              <w:t>Gayamsari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Jumlah paket kegiatan pembangunan fisik prioritas tahun berkenaan di Kelurahan </w:t>
            </w:r>
            <w:r w:rsidR="00BF409F">
              <w:rPr>
                <w:rFonts w:eastAsia="Times New Roman" w:cstheme="minorHAnsi"/>
                <w:sz w:val="16"/>
                <w:szCs w:val="16"/>
              </w:rPr>
              <w:t>Gayamsari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356.500.000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356.500.000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3.1.06.3.1.06.14.21.162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Wates</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Wates</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391.500.000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391.500.000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3.1.06.3.1.06.14.21.163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Tambakaji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Tambakaji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3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3.1.06.3.1.06.14.21.164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Sasarana Dan Prasarana Serta Pemberdayaan Masyarakat Di Kelurahan Wonosari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paket kegiatan pembangunan fisik prioritas tahun berkenaan di Kelurahan Wonosari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5 paket</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358.000.000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3.1.06.3.1.06.14.22</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PENINGKATAN DAN PENGENDALIAN PENYELENGGARAAN PEMERINTAHAN UMUM</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Presetase Ketersediaan Sarana Prasarana Layanan Yang Berstandar Paten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57 %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57 %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57 %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862.428.000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828.990.000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762.590.000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-66.400.000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 xml:space="preserve">Jumlah Pelayanan Administratif Kepada Masyarakat Di Kantor Kecamatan Dan Kantor Kelurahan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423.064 Pelayanan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423.064 Pelayanan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423.064 Pelayanan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3.1.06.3.1.06.14.22.001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Monitoring Evaluasi Dan Pelaporan Penyelenggaraan Tata Pemerintahan Kecamatan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pembinaan, monitoringdan evaluasi pemerintahan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kali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kali</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kali</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650.000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3.1.06.3.1.06.14.22.002</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Pengembangan Budaya Kerja Dan Pembinaan Mental Rohani Aparatur</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kegiatan pembinaan aparatur Kecamatan dan Kelurahan untuk peningkatan kapasitas dan etos kerja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kegiatan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4 kegiatan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2.400.000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2.400.000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3.1.06.3.1.06.14.22.003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Implementasi Penyelenggaraan Pelayanan Administrasi Terpadu Kecamatan (paten)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pelayanan administratif di Kantor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6000 jumlah pelayanan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6000 jumlah pelayanan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6000 jumlah pelayanan</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745.428.000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776.940.000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751.140.000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-25.800.000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3.1.06.3.1.06.14.22.004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Pembangunan Pusat Pembelajaran (blc)</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Jumlah sarana prasarana komunikasi dan informasi masyarakat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angka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angka</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2 angka</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9.000.000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49.000.000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8.400.000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-40.600.000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3.1.06.3.1.06.14.23</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PENGEMBANGAN LINGKUNGAN SEHAT</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Persentase Kelurahan Yang Melaksanakan Sanitasi Total Berbasis Masyarakat (stbm)</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150 %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150 %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150 %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280.225.000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102.250.000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102.250.000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Kelurahan Yang Melaksanakan Program Lingkungan Hidup Bersih Dan Sehat (lhbs) Dan Perilaku Hidup Bersih Dan Sehat (phbs)</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150 Kel</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150 Kel</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150 Kel</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3.1.06.3.1.06.14.23.001</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Fasilitasi Forum Kecamatan Dan Kelurahan Sehat</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Persentase jumlah RW di Kelurahan yang memenuhi kriteria LHBS dan PHBS</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60 %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280.225.000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102.250.000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102.250.000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lastRenderedPageBreak/>
              <w:t>3.1.06.3.1.06.14.25</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PENGELOLAAN ASSET PEMERINTAH</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Jumlah Aset Daerah Yang Dikelola Oleh Pemerintah Kecamatan / Kelurahan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49096D" w:rsidRDefault="008624DB" w:rsidP="008624DB">
            <w:pPr>
              <w:spacing w:after="0"/>
              <w:jc w:val="center"/>
              <w:rPr>
                <w:rFonts w:eastAsia="Times New Roman" w:cstheme="minorHAnsi"/>
                <w:color w:val="000000"/>
                <w:sz w:val="16"/>
                <w:szCs w:val="16"/>
                <w:lang w:val="en-ID"/>
              </w:rPr>
            </w:pPr>
            <w:r w:rsidRPr="008624DB">
              <w:rPr>
                <w:rFonts w:eastAsia="Times New Roman" w:cstheme="minorHAnsi"/>
                <w:color w:val="000000"/>
                <w:sz w:val="16"/>
                <w:szCs w:val="16"/>
              </w:rPr>
              <w:t>314 Jumlah Ase</w:t>
            </w:r>
            <w:r w:rsidR="0049096D">
              <w:rPr>
                <w:rFonts w:eastAsia="Times New Roman" w:cstheme="minorHAnsi"/>
                <w:color w:val="000000"/>
                <w:sz w:val="16"/>
                <w:szCs w:val="16"/>
                <w:lang w:val="en-ID"/>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49096D" w:rsidRDefault="008624DB" w:rsidP="008624DB">
            <w:pPr>
              <w:spacing w:after="0"/>
              <w:jc w:val="center"/>
              <w:rPr>
                <w:rFonts w:eastAsia="Times New Roman" w:cstheme="minorHAnsi"/>
                <w:color w:val="000000"/>
                <w:sz w:val="16"/>
                <w:szCs w:val="16"/>
                <w:lang w:val="en-ID"/>
              </w:rPr>
            </w:pPr>
            <w:r w:rsidRPr="008624DB">
              <w:rPr>
                <w:rFonts w:eastAsia="Times New Roman" w:cstheme="minorHAnsi"/>
                <w:color w:val="000000"/>
                <w:sz w:val="16"/>
                <w:szCs w:val="16"/>
              </w:rPr>
              <w:t>314 Jumlah Ase</w:t>
            </w:r>
            <w:r w:rsidR="0049096D">
              <w:rPr>
                <w:rFonts w:eastAsia="Times New Roman" w:cstheme="minorHAnsi"/>
                <w:color w:val="000000"/>
                <w:sz w:val="16"/>
                <w:szCs w:val="16"/>
                <w:lang w:val="en-ID"/>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49096D" w:rsidRDefault="008624DB" w:rsidP="008624DB">
            <w:pPr>
              <w:spacing w:after="0"/>
              <w:jc w:val="center"/>
              <w:rPr>
                <w:rFonts w:eastAsia="Times New Roman" w:cstheme="minorHAnsi"/>
                <w:color w:val="000000"/>
                <w:sz w:val="16"/>
                <w:szCs w:val="16"/>
                <w:lang w:val="en-ID"/>
              </w:rPr>
            </w:pPr>
            <w:r w:rsidRPr="008624DB">
              <w:rPr>
                <w:rFonts w:eastAsia="Times New Roman" w:cstheme="minorHAnsi"/>
                <w:color w:val="000000"/>
                <w:sz w:val="16"/>
                <w:szCs w:val="16"/>
              </w:rPr>
              <w:t>314 Jumlah Ase</w:t>
            </w:r>
            <w:r w:rsidR="0049096D">
              <w:rPr>
                <w:rFonts w:eastAsia="Times New Roman" w:cstheme="minorHAnsi"/>
                <w:color w:val="000000"/>
                <w:sz w:val="16"/>
                <w:szCs w:val="16"/>
                <w:lang w:val="en-ID"/>
              </w:rPr>
              <w:t>t</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4.700.000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4.700.000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40.000.000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35.300.000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3.1.06.3.1.06.14.25.004</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Monitoring Pengendalian Aset Kecamatan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Persentase umlah aset yang tercatat dan dikelola di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100 %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4.700.000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4.700.000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40.000.000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35.300.000</w:t>
            </w:r>
          </w:p>
        </w:tc>
      </w:tr>
      <w:tr w:rsidR="008624DB" w:rsidRPr="008624DB" w:rsidTr="0049096D">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3.1.06.3.1.06.14.26</w:t>
            </w:r>
          </w:p>
        </w:tc>
        <w:tc>
          <w:tcPr>
            <w:tcW w:w="1021"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PROGRAM PENINGKATAN INTENSIFIKASI PAD</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rPr>
                <w:rFonts w:eastAsia="Times New Roman" w:cstheme="minorHAnsi"/>
                <w:color w:val="000000"/>
                <w:sz w:val="16"/>
                <w:szCs w:val="16"/>
              </w:rPr>
            </w:pPr>
            <w:r w:rsidRPr="008624DB">
              <w:rPr>
                <w:rFonts w:eastAsia="Times New Roman" w:cstheme="minorHAnsi"/>
                <w:color w:val="000000"/>
                <w:sz w:val="16"/>
                <w:szCs w:val="16"/>
              </w:rPr>
              <w:t>Prosentase Jumlah Wp Yang Membayar Pbb Di Kecamatan Dan Kelurahan</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93 %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93 %</w:t>
            </w:r>
          </w:p>
        </w:tc>
        <w:tc>
          <w:tcPr>
            <w:tcW w:w="0" w:type="auto"/>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center"/>
              <w:rPr>
                <w:rFonts w:eastAsia="Times New Roman" w:cstheme="minorHAnsi"/>
                <w:color w:val="000000"/>
                <w:sz w:val="16"/>
                <w:szCs w:val="16"/>
              </w:rPr>
            </w:pPr>
            <w:r w:rsidRPr="008624DB">
              <w:rPr>
                <w:rFonts w:eastAsia="Times New Roman" w:cstheme="minorHAnsi"/>
                <w:color w:val="000000"/>
                <w:sz w:val="16"/>
                <w:szCs w:val="16"/>
              </w:rPr>
              <w:t>93 %</w:t>
            </w:r>
          </w:p>
        </w:tc>
        <w:tc>
          <w:tcPr>
            <w:tcW w:w="33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4.500.000</w:t>
            </w:r>
          </w:p>
        </w:tc>
        <w:tc>
          <w:tcPr>
            <w:tcW w:w="397"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300.000</w:t>
            </w:r>
          </w:p>
        </w:tc>
        <w:tc>
          <w:tcPr>
            <w:tcW w:w="429"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300.000</w:t>
            </w:r>
          </w:p>
        </w:tc>
        <w:tc>
          <w:tcPr>
            <w:tcW w:w="340" w:type="pct"/>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rsidR="008624DB" w:rsidRPr="008624DB" w:rsidRDefault="008624DB" w:rsidP="008624DB">
            <w:pPr>
              <w:spacing w:after="0"/>
              <w:jc w:val="right"/>
              <w:rPr>
                <w:rFonts w:eastAsia="Times New Roman" w:cstheme="minorHAnsi"/>
                <w:color w:val="000000"/>
                <w:sz w:val="16"/>
                <w:szCs w:val="16"/>
              </w:rPr>
            </w:pPr>
            <w:r w:rsidRPr="008624DB">
              <w:rPr>
                <w:rFonts w:eastAsia="Times New Roman" w:cstheme="minorHAnsi"/>
                <w:color w:val="000000"/>
                <w:sz w:val="16"/>
                <w:szCs w:val="16"/>
              </w:rPr>
              <w:t>0</w:t>
            </w:r>
          </w:p>
        </w:tc>
      </w:tr>
      <w:tr w:rsidR="008624DB" w:rsidRPr="008624DB" w:rsidTr="008624DB">
        <w:trPr>
          <w:cantSplit/>
        </w:trPr>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3.1.06.3.1.06.14.26.003</w:t>
            </w:r>
          </w:p>
        </w:tc>
        <w:tc>
          <w:tcPr>
            <w:tcW w:w="1021"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Optimalisasi Pemungutan Pbb Oleh Pemerintahan Kecamatan Dan Kelurahan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rPr>
                <w:rFonts w:eastAsia="Times New Roman" w:cstheme="minorHAnsi"/>
                <w:sz w:val="16"/>
                <w:szCs w:val="16"/>
              </w:rPr>
            </w:pPr>
            <w:r w:rsidRPr="008624DB">
              <w:rPr>
                <w:rFonts w:eastAsia="Times New Roman" w:cstheme="minorHAnsi"/>
                <w:sz w:val="16"/>
                <w:szCs w:val="16"/>
              </w:rPr>
              <w:t>Persentase jumlah penerimaan PBB kelurahan se Kecamatan tahun berkenaan</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75 %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75 %</w:t>
            </w:r>
          </w:p>
        </w:tc>
        <w:tc>
          <w:tcPr>
            <w:tcW w:w="0" w:type="auto"/>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sz w:val="16"/>
                <w:szCs w:val="16"/>
              </w:rPr>
              <w:t>75 %</w:t>
            </w:r>
          </w:p>
        </w:tc>
        <w:tc>
          <w:tcPr>
            <w:tcW w:w="33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4.500.000</w:t>
            </w:r>
          </w:p>
        </w:tc>
        <w:tc>
          <w:tcPr>
            <w:tcW w:w="397"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300.000</w:t>
            </w:r>
          </w:p>
        </w:tc>
        <w:tc>
          <w:tcPr>
            <w:tcW w:w="429"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300.000</w:t>
            </w:r>
          </w:p>
        </w:tc>
        <w:tc>
          <w:tcPr>
            <w:tcW w:w="340" w:type="pct"/>
            <w:tcBorders>
              <w:top w:val="single" w:sz="6" w:space="0" w:color="000000"/>
              <w:left w:val="single" w:sz="6" w:space="0" w:color="000000"/>
              <w:bottom w:val="single" w:sz="6" w:space="0" w:color="000000"/>
              <w:right w:val="single" w:sz="6" w:space="0" w:color="000000"/>
            </w:tcBorders>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sz w:val="16"/>
                <w:szCs w:val="16"/>
              </w:rPr>
              <w:t>0</w:t>
            </w:r>
          </w:p>
        </w:tc>
      </w:tr>
      <w:tr w:rsidR="008624DB" w:rsidRPr="008624DB" w:rsidTr="0049096D">
        <w:trPr>
          <w:cantSplit/>
        </w:trPr>
        <w:tc>
          <w:tcPr>
            <w:tcW w:w="3497" w:type="pct"/>
            <w:gridSpan w:val="6"/>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rsidR="008624DB" w:rsidRPr="008624DB" w:rsidRDefault="008624DB" w:rsidP="008624DB">
            <w:pPr>
              <w:spacing w:after="0"/>
              <w:jc w:val="center"/>
              <w:rPr>
                <w:rFonts w:eastAsia="Times New Roman" w:cstheme="minorHAnsi"/>
                <w:sz w:val="16"/>
                <w:szCs w:val="16"/>
              </w:rPr>
            </w:pPr>
            <w:r w:rsidRPr="008624DB">
              <w:rPr>
                <w:rFonts w:eastAsia="Times New Roman" w:cstheme="minorHAnsi"/>
                <w:b/>
                <w:bCs/>
                <w:sz w:val="16"/>
                <w:szCs w:val="16"/>
              </w:rPr>
              <w:t>JUMLAH</w:t>
            </w:r>
          </w:p>
        </w:tc>
        <w:tc>
          <w:tcPr>
            <w:tcW w:w="3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b/>
                <w:bCs/>
                <w:sz w:val="16"/>
                <w:szCs w:val="16"/>
              </w:rPr>
              <w:t>29.669.112.250</w:t>
            </w:r>
          </w:p>
        </w:tc>
        <w:tc>
          <w:tcPr>
            <w:tcW w:w="39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b/>
                <w:bCs/>
                <w:sz w:val="16"/>
                <w:szCs w:val="16"/>
              </w:rPr>
              <w:t>29.077.424.000</w:t>
            </w:r>
          </w:p>
        </w:tc>
        <w:tc>
          <w:tcPr>
            <w:tcW w:w="42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b/>
                <w:bCs/>
                <w:sz w:val="16"/>
                <w:szCs w:val="16"/>
              </w:rPr>
              <w:t>32.120.054.000</w:t>
            </w:r>
          </w:p>
        </w:tc>
        <w:tc>
          <w:tcPr>
            <w:tcW w:w="34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rsidR="008624DB" w:rsidRPr="008624DB" w:rsidRDefault="008624DB" w:rsidP="008624DB">
            <w:pPr>
              <w:spacing w:after="0"/>
              <w:jc w:val="right"/>
              <w:rPr>
                <w:rFonts w:eastAsia="Times New Roman" w:cstheme="minorHAnsi"/>
                <w:sz w:val="16"/>
                <w:szCs w:val="16"/>
              </w:rPr>
            </w:pPr>
            <w:r w:rsidRPr="008624DB">
              <w:rPr>
                <w:rFonts w:eastAsia="Times New Roman" w:cstheme="minorHAnsi"/>
                <w:b/>
                <w:bCs/>
                <w:sz w:val="16"/>
                <w:szCs w:val="16"/>
              </w:rPr>
              <w:t>3.042.630.000</w:t>
            </w:r>
          </w:p>
        </w:tc>
      </w:tr>
    </w:tbl>
    <w:p w:rsidR="009F6BCC" w:rsidRPr="005D232D" w:rsidRDefault="009F6BCC" w:rsidP="005D232D">
      <w:pPr>
        <w:tabs>
          <w:tab w:val="num" w:pos="540"/>
        </w:tabs>
        <w:spacing w:after="0"/>
        <w:jc w:val="center"/>
        <w:rPr>
          <w:rFonts w:ascii="Verdana" w:hAnsi="Verdana" w:cs="Arial"/>
          <w:b/>
          <w:bCs/>
          <w:lang w:val="en-US"/>
        </w:rPr>
      </w:pPr>
    </w:p>
    <w:p w:rsidR="00F56AF1" w:rsidRDefault="00F56AF1"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8624DB" w:rsidRDefault="008624DB" w:rsidP="00F56AF1">
      <w:pPr>
        <w:spacing w:after="0" w:line="360" w:lineRule="auto"/>
        <w:jc w:val="center"/>
        <w:rPr>
          <w:rFonts w:ascii="Verdana" w:hAnsi="Verdana"/>
          <w:b/>
          <w:sz w:val="28"/>
          <w:szCs w:val="28"/>
          <w:lang w:val="en-ID"/>
        </w:rPr>
      </w:pPr>
    </w:p>
    <w:p w:rsidR="008624DB" w:rsidRPr="008624DB" w:rsidRDefault="008624DB" w:rsidP="00F56AF1">
      <w:pPr>
        <w:spacing w:after="0" w:line="360" w:lineRule="auto"/>
        <w:jc w:val="center"/>
        <w:rPr>
          <w:rFonts w:ascii="Verdana" w:hAnsi="Verdana"/>
          <w:b/>
          <w:sz w:val="28"/>
          <w:szCs w:val="28"/>
          <w:lang w:val="en-ID"/>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8624DB" w:rsidRDefault="008624DB" w:rsidP="00F56AF1">
      <w:pPr>
        <w:spacing w:after="0" w:line="360" w:lineRule="auto"/>
        <w:jc w:val="center"/>
        <w:rPr>
          <w:rFonts w:ascii="Verdana" w:hAnsi="Verdana"/>
          <w:b/>
          <w:sz w:val="28"/>
          <w:szCs w:val="28"/>
          <w:lang w:val="en-US"/>
        </w:rPr>
        <w:sectPr w:rsidR="008624DB" w:rsidSect="008624DB">
          <w:pgSz w:w="20163" w:h="12242" w:orient="landscape" w:code="5"/>
          <w:pgMar w:top="1134" w:right="2552" w:bottom="1418" w:left="1134" w:header="709" w:footer="2041" w:gutter="0"/>
          <w:cols w:space="708"/>
          <w:docGrid w:linePitch="360"/>
        </w:sectPr>
      </w:pPr>
    </w:p>
    <w:p w:rsidR="00416A03" w:rsidRPr="007F0812" w:rsidRDefault="00177C12" w:rsidP="00F56AF1">
      <w:pPr>
        <w:spacing w:after="0" w:line="360" w:lineRule="auto"/>
        <w:jc w:val="center"/>
        <w:rPr>
          <w:rFonts w:ascii="Verdana" w:hAnsi="Verdana"/>
          <w:sz w:val="28"/>
          <w:szCs w:val="28"/>
          <w:lang w:val="en-US"/>
        </w:rPr>
      </w:pPr>
      <w:r>
        <w:rPr>
          <w:rFonts w:ascii="Verdana" w:hAnsi="Verdana"/>
          <w:b/>
          <w:sz w:val="28"/>
          <w:szCs w:val="28"/>
          <w:lang w:val="en-US"/>
        </w:rPr>
        <w:lastRenderedPageBreak/>
        <w:t>B</w:t>
      </w:r>
      <w:r w:rsidR="00416A03" w:rsidRPr="007F0812">
        <w:rPr>
          <w:rFonts w:ascii="Verdana" w:hAnsi="Verdana"/>
          <w:b/>
          <w:sz w:val="28"/>
          <w:szCs w:val="28"/>
        </w:rPr>
        <w:t xml:space="preserve">AB </w:t>
      </w:r>
      <w:r w:rsidR="00416A03" w:rsidRPr="007F0812">
        <w:rPr>
          <w:rFonts w:ascii="Verdana" w:hAnsi="Verdana"/>
          <w:b/>
          <w:sz w:val="28"/>
          <w:szCs w:val="28"/>
          <w:lang w:val="en-US"/>
        </w:rPr>
        <w:t>V</w:t>
      </w:r>
    </w:p>
    <w:p w:rsidR="00416A03" w:rsidRPr="007F0812" w:rsidRDefault="00416A03" w:rsidP="00416A03">
      <w:pPr>
        <w:spacing w:after="0" w:line="360" w:lineRule="auto"/>
        <w:jc w:val="center"/>
        <w:rPr>
          <w:rFonts w:ascii="Verdana" w:hAnsi="Verdana"/>
          <w:b/>
          <w:sz w:val="28"/>
          <w:szCs w:val="28"/>
        </w:rPr>
      </w:pPr>
      <w:r w:rsidRPr="007F0812">
        <w:rPr>
          <w:rFonts w:ascii="Verdana" w:hAnsi="Verdana"/>
          <w:b/>
          <w:sz w:val="28"/>
          <w:szCs w:val="28"/>
          <w:lang w:val="sv-SE"/>
        </w:rPr>
        <w:t>P E N U T U P</w:t>
      </w:r>
    </w:p>
    <w:p w:rsidR="00416A03" w:rsidRPr="007F0812" w:rsidRDefault="00416A03" w:rsidP="00416A03">
      <w:pPr>
        <w:spacing w:after="0" w:line="360" w:lineRule="auto"/>
        <w:jc w:val="center"/>
        <w:rPr>
          <w:rFonts w:ascii="Verdana" w:hAnsi="Verdana"/>
          <w:b/>
          <w:sz w:val="28"/>
          <w:szCs w:val="28"/>
        </w:rPr>
      </w:pPr>
    </w:p>
    <w:p w:rsidR="00416A03" w:rsidRPr="007F7CB7" w:rsidRDefault="008624DB" w:rsidP="00416A03">
      <w:pPr>
        <w:tabs>
          <w:tab w:val="num" w:pos="1134"/>
        </w:tabs>
        <w:spacing w:after="0" w:line="360" w:lineRule="auto"/>
        <w:ind w:right="28" w:firstLine="1134"/>
        <w:jc w:val="both"/>
        <w:rPr>
          <w:rFonts w:ascii="Verdana" w:hAnsi="Verdana" w:cs="Arial"/>
          <w:lang w:val="en-US" w:eastAsia="ar-SA"/>
        </w:rPr>
      </w:pPr>
      <w:r>
        <w:rPr>
          <w:rFonts w:ascii="Verdana" w:hAnsi="Verdana"/>
          <w:lang w:val="sv-SE"/>
        </w:rPr>
        <w:t xml:space="preserve">Perubahan </w:t>
      </w:r>
      <w:r w:rsidR="00416A03" w:rsidRPr="00637ADF">
        <w:rPr>
          <w:rFonts w:ascii="Verdana" w:hAnsi="Verdana"/>
          <w:lang w:val="sv-SE"/>
        </w:rPr>
        <w:t xml:space="preserve">Renja </w:t>
      </w:r>
      <w:r w:rsidR="00DC0ABA">
        <w:rPr>
          <w:rFonts w:ascii="Verdana" w:hAnsi="Verdana"/>
          <w:lang w:val="sv-SE"/>
        </w:rPr>
        <w:t xml:space="preserve">Kecamatan </w:t>
      </w:r>
      <w:r w:rsidR="00BF409F">
        <w:rPr>
          <w:rFonts w:ascii="Verdana" w:hAnsi="Verdana"/>
          <w:lang w:val="sv-SE"/>
        </w:rPr>
        <w:t>Gayamsari</w:t>
      </w:r>
      <w:r w:rsidR="00416A03" w:rsidRPr="00637ADF">
        <w:rPr>
          <w:rFonts w:ascii="Verdana" w:hAnsi="Verdana"/>
          <w:lang w:val="sv-SE"/>
        </w:rPr>
        <w:t xml:space="preserve"> Tahun 201</w:t>
      </w:r>
      <w:r w:rsidR="007F3681">
        <w:rPr>
          <w:rFonts w:ascii="Verdana" w:hAnsi="Verdana"/>
          <w:lang w:val="sv-SE"/>
        </w:rPr>
        <w:t>9</w:t>
      </w:r>
      <w:r w:rsidR="000409CD">
        <w:rPr>
          <w:rFonts w:ascii="Verdana" w:hAnsi="Verdana"/>
          <w:lang w:val="sv-SE"/>
        </w:rPr>
        <w:t xml:space="preserve"> </w:t>
      </w:r>
      <w:r w:rsidR="00416A03" w:rsidRPr="007F7CB7">
        <w:rPr>
          <w:rFonts w:ascii="Verdana" w:hAnsi="Verdana" w:cs="Arial"/>
          <w:lang w:eastAsia="ar-SA"/>
        </w:rPr>
        <w:t xml:space="preserve">ini memuat </w:t>
      </w:r>
      <w:r w:rsidR="00416A03" w:rsidRPr="007F7CB7">
        <w:rPr>
          <w:rFonts w:ascii="Verdana" w:hAnsi="Verdana" w:cs="Arial"/>
          <w:lang w:val="en-US" w:eastAsia="ar-SA"/>
        </w:rPr>
        <w:t>tujuan dan</w:t>
      </w:r>
      <w:r w:rsidR="00F56AF1">
        <w:rPr>
          <w:rFonts w:ascii="Verdana" w:hAnsi="Verdana" w:cs="Arial"/>
          <w:lang w:val="en-US" w:eastAsia="ar-SA"/>
        </w:rPr>
        <w:t xml:space="preserve"> </w:t>
      </w:r>
      <w:r w:rsidR="00416A03" w:rsidRPr="007F7CB7">
        <w:rPr>
          <w:rFonts w:ascii="Verdana" w:hAnsi="Verdana" w:cs="Arial"/>
          <w:lang w:val="en-US" w:eastAsia="ar-SA"/>
        </w:rPr>
        <w:t>sasaran</w:t>
      </w:r>
      <w:r w:rsidR="00F56AF1">
        <w:rPr>
          <w:rFonts w:ascii="Verdana" w:hAnsi="Verdana" w:cs="Arial"/>
          <w:lang w:val="en-US" w:eastAsia="ar-SA"/>
        </w:rPr>
        <w:t xml:space="preserve"> </w:t>
      </w:r>
      <w:r w:rsidR="00DC0ABA">
        <w:rPr>
          <w:rFonts w:ascii="Verdana" w:hAnsi="Verdana" w:cs="Arial"/>
          <w:lang w:val="en-US" w:eastAsia="ar-SA"/>
        </w:rPr>
        <w:t xml:space="preserve">Kecamatan </w:t>
      </w:r>
      <w:r w:rsidR="00BF409F">
        <w:rPr>
          <w:rFonts w:ascii="Verdana" w:hAnsi="Verdana" w:cs="Arial"/>
          <w:lang w:val="en-US" w:eastAsia="ar-SA"/>
        </w:rPr>
        <w:t>Gayamsari</w:t>
      </w:r>
      <w:r w:rsidR="00416A03" w:rsidRPr="007F7CB7">
        <w:rPr>
          <w:rFonts w:ascii="Verdana" w:hAnsi="Verdana" w:cs="Arial"/>
          <w:lang w:val="en-US" w:eastAsia="ar-SA"/>
        </w:rPr>
        <w:t xml:space="preserve"> beserta indikatornya</w:t>
      </w:r>
      <w:r w:rsidR="00416A03" w:rsidRPr="007F7CB7">
        <w:rPr>
          <w:rFonts w:ascii="Verdana" w:hAnsi="Verdana" w:cs="Arial"/>
          <w:lang w:eastAsia="ar-SA"/>
        </w:rPr>
        <w:t>,</w:t>
      </w:r>
      <w:r w:rsidR="00416A03" w:rsidRPr="007F7CB7">
        <w:rPr>
          <w:rFonts w:ascii="Verdana" w:hAnsi="Verdana" w:cs="Arial"/>
          <w:lang w:val="en-US" w:eastAsia="ar-SA"/>
        </w:rPr>
        <w:t xml:space="preserve"> penyesuaian program dan</w:t>
      </w:r>
      <w:r w:rsidR="00416A03" w:rsidRPr="007F7CB7">
        <w:rPr>
          <w:rFonts w:ascii="Verdana" w:hAnsi="Verdana" w:cs="Arial"/>
          <w:lang w:eastAsia="ar-SA"/>
        </w:rPr>
        <w:t xml:space="preserve"> kegiatan,</w:t>
      </w:r>
      <w:r w:rsidR="00416A03" w:rsidRPr="007F7CB7">
        <w:rPr>
          <w:rFonts w:ascii="Verdana" w:hAnsi="Verdana" w:cs="Arial"/>
          <w:lang w:val="en-US" w:eastAsia="ar-SA"/>
        </w:rPr>
        <w:t xml:space="preserve"> serta</w:t>
      </w:r>
      <w:r>
        <w:rPr>
          <w:rFonts w:ascii="Verdana" w:hAnsi="Verdana" w:cs="Arial"/>
          <w:lang w:val="en-US" w:eastAsia="ar-SA"/>
        </w:rPr>
        <w:t xml:space="preserve"> </w:t>
      </w:r>
      <w:r w:rsidR="00416A03" w:rsidRPr="007F7CB7">
        <w:rPr>
          <w:rFonts w:ascii="Verdana" w:hAnsi="Verdana" w:cs="Arial"/>
          <w:lang w:val="en-US" w:eastAsia="ar-SA"/>
        </w:rPr>
        <w:t>penyesuaian</w:t>
      </w:r>
      <w:r w:rsidR="00416A03" w:rsidRPr="007F7CB7">
        <w:rPr>
          <w:rFonts w:ascii="Verdana" w:hAnsi="Verdana" w:cs="Arial"/>
          <w:lang w:eastAsia="ar-SA"/>
        </w:rPr>
        <w:t xml:space="preserve"> target kinerja dan pagu </w:t>
      </w:r>
      <w:r w:rsidR="00416A03" w:rsidRPr="007F7CB7">
        <w:rPr>
          <w:rFonts w:ascii="Verdana" w:hAnsi="Verdana" w:cs="Arial"/>
          <w:lang w:val="en-US" w:eastAsia="ar-SA"/>
        </w:rPr>
        <w:t xml:space="preserve">indikatif program / </w:t>
      </w:r>
      <w:r w:rsidR="00416A03" w:rsidRPr="007F7CB7">
        <w:rPr>
          <w:rFonts w:ascii="Verdana" w:hAnsi="Verdana" w:cs="Arial"/>
          <w:lang w:eastAsia="ar-SA"/>
        </w:rPr>
        <w:t>kegiatan</w:t>
      </w:r>
      <w:r w:rsidR="00416A03" w:rsidRPr="007F7CB7">
        <w:rPr>
          <w:rFonts w:ascii="Verdana" w:hAnsi="Verdana" w:cs="Arial"/>
          <w:lang w:val="en-US" w:eastAsia="ar-SA"/>
        </w:rPr>
        <w:t>.</w:t>
      </w:r>
      <w:r w:rsidR="00F56AF1">
        <w:rPr>
          <w:rFonts w:ascii="Verdana" w:hAnsi="Verdana" w:cs="Arial"/>
          <w:lang w:val="en-US" w:eastAsia="ar-SA"/>
        </w:rPr>
        <w:t xml:space="preserve"> </w:t>
      </w:r>
      <w:r>
        <w:rPr>
          <w:rFonts w:ascii="Verdana" w:hAnsi="Verdana" w:cs="Arial"/>
          <w:lang w:val="en-US" w:eastAsia="ar-SA"/>
        </w:rPr>
        <w:t xml:space="preserve">Perubahan </w:t>
      </w:r>
      <w:r w:rsidR="00416A03" w:rsidRPr="00637ADF">
        <w:rPr>
          <w:rFonts w:ascii="Verdana" w:hAnsi="Verdana"/>
          <w:lang w:val="sv-SE"/>
        </w:rPr>
        <w:t>Renja</w:t>
      </w:r>
      <w:r w:rsidR="00F56AF1">
        <w:rPr>
          <w:rFonts w:ascii="Verdana" w:hAnsi="Verdana"/>
          <w:lang w:val="sv-SE"/>
        </w:rPr>
        <w:t xml:space="preserve"> </w:t>
      </w:r>
      <w:r w:rsidR="00416A03" w:rsidRPr="007F7CB7">
        <w:rPr>
          <w:rFonts w:ascii="Verdana" w:hAnsi="Verdana" w:cs="Arial"/>
          <w:lang w:eastAsia="ar-SA"/>
        </w:rPr>
        <w:t xml:space="preserve">ini selanjutnya menjadi acuan bagi penyusunan </w:t>
      </w:r>
      <w:r w:rsidR="00416A03" w:rsidRPr="007F7CB7">
        <w:rPr>
          <w:rFonts w:ascii="Verdana" w:hAnsi="Verdana" w:cs="Arial"/>
          <w:lang w:val="en-US" w:eastAsia="ar-SA"/>
        </w:rPr>
        <w:t>Rencana Kerja dan Anggaran (RKA)</w:t>
      </w:r>
      <w:r>
        <w:rPr>
          <w:rFonts w:ascii="Verdana" w:hAnsi="Verdana" w:cs="Arial"/>
          <w:lang w:val="en-US" w:eastAsia="ar-SA"/>
        </w:rPr>
        <w:t xml:space="preserve"> Perubahan</w:t>
      </w:r>
      <w:r w:rsidR="00416A03" w:rsidRPr="007F7CB7">
        <w:rPr>
          <w:rFonts w:ascii="Verdana" w:hAnsi="Verdana" w:cs="Arial"/>
          <w:lang w:val="en-US" w:eastAsia="ar-SA"/>
        </w:rPr>
        <w:t xml:space="preserve"> sebelum disahkan menjadi Dokumen Pelaksanaan Anggaran (DPA)</w:t>
      </w:r>
      <w:r>
        <w:rPr>
          <w:rFonts w:ascii="Verdana" w:hAnsi="Verdana" w:cs="Arial"/>
          <w:lang w:val="en-US" w:eastAsia="ar-SA"/>
        </w:rPr>
        <w:t xml:space="preserve"> Perubahan</w:t>
      </w:r>
      <w:r w:rsidR="00416A03" w:rsidRPr="007F7CB7">
        <w:rPr>
          <w:rFonts w:ascii="Verdana" w:hAnsi="Verdana" w:cs="Arial"/>
          <w:lang w:val="en-US" w:eastAsia="ar-SA"/>
        </w:rPr>
        <w:t xml:space="preserve"> </w:t>
      </w:r>
      <w:r w:rsidR="00DC0ABA">
        <w:rPr>
          <w:rFonts w:ascii="Verdana" w:hAnsi="Verdana" w:cs="Arial"/>
          <w:lang w:val="en-US" w:eastAsia="ar-SA"/>
        </w:rPr>
        <w:t xml:space="preserve">Kecamatan </w:t>
      </w:r>
      <w:r w:rsidR="00BF409F">
        <w:rPr>
          <w:rFonts w:ascii="Verdana" w:hAnsi="Verdana" w:cs="Arial"/>
          <w:lang w:val="en-US" w:eastAsia="ar-SA"/>
        </w:rPr>
        <w:t>Gayamsari</w:t>
      </w:r>
      <w:r w:rsidR="00416A03" w:rsidRPr="007F7CB7">
        <w:rPr>
          <w:rFonts w:ascii="Verdana" w:hAnsi="Verdana" w:cs="Arial"/>
          <w:lang w:val="en-US" w:eastAsia="ar-SA"/>
        </w:rPr>
        <w:t xml:space="preserve"> Tahun Anggaran 201</w:t>
      </w:r>
      <w:r w:rsidR="007F3681">
        <w:rPr>
          <w:rFonts w:ascii="Verdana" w:hAnsi="Verdana" w:cs="Arial"/>
          <w:lang w:val="en-US" w:eastAsia="ar-SA"/>
        </w:rPr>
        <w:t>9</w:t>
      </w:r>
      <w:r w:rsidR="00416A03" w:rsidRPr="007F7CB7">
        <w:rPr>
          <w:rFonts w:ascii="Verdana" w:hAnsi="Verdana" w:cs="Arial"/>
          <w:lang w:val="en-US" w:eastAsia="ar-SA"/>
        </w:rPr>
        <w:t>.</w:t>
      </w:r>
    </w:p>
    <w:p w:rsidR="00416A03" w:rsidRPr="007F7CB7" w:rsidRDefault="00416A03" w:rsidP="00416A03">
      <w:pPr>
        <w:tabs>
          <w:tab w:val="num" w:pos="1134"/>
        </w:tabs>
        <w:spacing w:after="0" w:line="360" w:lineRule="auto"/>
        <w:ind w:right="28" w:firstLine="1134"/>
        <w:jc w:val="both"/>
        <w:rPr>
          <w:rFonts w:ascii="Verdana" w:hAnsi="Verdana" w:cs="Arial"/>
          <w:lang w:val="en-US" w:eastAsia="ar-SA"/>
        </w:rPr>
      </w:pPr>
      <w:r w:rsidRPr="007F7CB7">
        <w:rPr>
          <w:rFonts w:ascii="Verdana" w:hAnsi="Verdana"/>
          <w:lang w:val="sv-SE"/>
        </w:rPr>
        <w:t xml:space="preserve">Dengan disusunnya </w:t>
      </w:r>
      <w:r w:rsidR="008624DB">
        <w:rPr>
          <w:rFonts w:ascii="Verdana" w:hAnsi="Verdana"/>
          <w:lang w:val="sv-SE"/>
        </w:rPr>
        <w:t xml:space="preserve">Perubahan </w:t>
      </w:r>
      <w:r w:rsidRPr="00637ADF">
        <w:rPr>
          <w:rFonts w:ascii="Verdana" w:hAnsi="Verdana"/>
          <w:lang w:val="sv-SE"/>
        </w:rPr>
        <w:t xml:space="preserve">Renja </w:t>
      </w:r>
      <w:r w:rsidR="00DC0ABA">
        <w:rPr>
          <w:rFonts w:ascii="Verdana" w:hAnsi="Verdana"/>
          <w:lang w:val="sv-SE"/>
        </w:rPr>
        <w:t xml:space="preserve">Kecamatan </w:t>
      </w:r>
      <w:r w:rsidR="00BF409F">
        <w:rPr>
          <w:rFonts w:ascii="Verdana" w:hAnsi="Verdana"/>
          <w:lang w:val="sv-SE"/>
        </w:rPr>
        <w:t>Gayamsari</w:t>
      </w:r>
      <w:r w:rsidRPr="00637ADF">
        <w:rPr>
          <w:rFonts w:ascii="Verdana" w:hAnsi="Verdana"/>
          <w:lang w:val="sv-SE"/>
        </w:rPr>
        <w:t xml:space="preserve"> Tahun 201</w:t>
      </w:r>
      <w:r w:rsidR="007F3681">
        <w:rPr>
          <w:rFonts w:ascii="Verdana" w:hAnsi="Verdana"/>
          <w:lang w:val="sv-SE"/>
        </w:rPr>
        <w:t>9</w:t>
      </w:r>
      <w:r w:rsidR="00F56AF1">
        <w:rPr>
          <w:rFonts w:ascii="Verdana" w:hAnsi="Verdana"/>
          <w:lang w:val="sv-SE"/>
        </w:rPr>
        <w:t xml:space="preserve"> </w:t>
      </w:r>
      <w:r w:rsidRPr="007F7CB7">
        <w:rPr>
          <w:rFonts w:ascii="Verdana" w:hAnsi="Verdana"/>
          <w:lang w:val="sv-SE"/>
        </w:rPr>
        <w:t>ini</w:t>
      </w:r>
      <w:r w:rsidR="00F56AF1">
        <w:rPr>
          <w:rFonts w:ascii="Verdana" w:hAnsi="Verdana"/>
          <w:lang w:val="sv-SE"/>
        </w:rPr>
        <w:t xml:space="preserve"> </w:t>
      </w:r>
      <w:r w:rsidRPr="007F7CB7">
        <w:rPr>
          <w:rFonts w:ascii="Verdana" w:hAnsi="Verdana" w:cs="Arial"/>
          <w:lang w:val="en-US" w:eastAsia="ar-SA"/>
        </w:rPr>
        <w:t>diharapkan dapat</w:t>
      </w:r>
      <w:r w:rsidR="00F56AF1">
        <w:rPr>
          <w:rFonts w:ascii="Verdana" w:hAnsi="Verdana" w:cs="Arial"/>
          <w:lang w:val="en-US" w:eastAsia="ar-SA"/>
        </w:rPr>
        <w:t xml:space="preserve"> </w:t>
      </w:r>
      <w:r w:rsidRPr="007F7CB7">
        <w:rPr>
          <w:rFonts w:ascii="Verdana" w:hAnsi="Verdana" w:cs="Arial"/>
          <w:lang w:val="en-US" w:eastAsia="ar-SA"/>
        </w:rPr>
        <w:t>terwujud</w:t>
      </w:r>
      <w:r w:rsidRPr="007F7CB7">
        <w:rPr>
          <w:rFonts w:ascii="Verdana" w:hAnsi="Verdana" w:cs="Arial"/>
          <w:lang w:eastAsia="ar-SA"/>
        </w:rPr>
        <w:t xml:space="preserve"> keterkaitan dan konsistensi antara perencanaan, penganggaran,</w:t>
      </w:r>
      <w:r w:rsidR="007F3681">
        <w:rPr>
          <w:rFonts w:ascii="Verdana" w:hAnsi="Verdana" w:cs="Arial"/>
          <w:lang w:val="en-ID" w:eastAsia="ar-SA"/>
        </w:rPr>
        <w:t xml:space="preserve"> </w:t>
      </w:r>
      <w:r w:rsidRPr="007F7CB7">
        <w:rPr>
          <w:rFonts w:ascii="Verdana" w:hAnsi="Verdana" w:cs="Arial"/>
          <w:lang w:val="en-US" w:eastAsia="ar-SA"/>
        </w:rPr>
        <w:t xml:space="preserve">serta </w:t>
      </w:r>
      <w:r w:rsidRPr="007F7CB7">
        <w:rPr>
          <w:rFonts w:ascii="Verdana" w:hAnsi="Verdana" w:cs="Arial"/>
          <w:lang w:eastAsia="ar-SA"/>
        </w:rPr>
        <w:t>pelaksanaan</w:t>
      </w:r>
      <w:r w:rsidRPr="007F7CB7">
        <w:rPr>
          <w:rFonts w:ascii="Verdana" w:hAnsi="Verdana" w:cs="Arial"/>
          <w:lang w:val="en-US" w:eastAsia="ar-SA"/>
        </w:rPr>
        <w:t xml:space="preserve"> program dan kegiatan pembangunan.</w:t>
      </w:r>
      <w:r w:rsidR="007F3681">
        <w:rPr>
          <w:rFonts w:ascii="Verdana" w:hAnsi="Verdana" w:cs="Arial"/>
          <w:lang w:val="en-US" w:eastAsia="ar-SA"/>
        </w:rPr>
        <w:t xml:space="preserve"> </w:t>
      </w:r>
      <w:r w:rsidR="008624DB">
        <w:rPr>
          <w:rFonts w:ascii="Verdana" w:hAnsi="Verdana" w:cs="Arial"/>
          <w:lang w:val="en-US" w:eastAsia="ar-SA"/>
        </w:rPr>
        <w:t xml:space="preserve">Perubahan </w:t>
      </w:r>
      <w:r w:rsidRPr="00637ADF">
        <w:rPr>
          <w:rFonts w:ascii="Verdana" w:hAnsi="Verdana"/>
          <w:lang w:val="sv-SE"/>
        </w:rPr>
        <w:t>Renja</w:t>
      </w:r>
      <w:r w:rsidR="007F3681">
        <w:rPr>
          <w:rFonts w:ascii="Verdana" w:hAnsi="Verdana"/>
          <w:lang w:val="sv-SE"/>
        </w:rPr>
        <w:t xml:space="preserve"> </w:t>
      </w:r>
      <w:r w:rsidRPr="007F7CB7">
        <w:rPr>
          <w:rFonts w:ascii="Verdana" w:hAnsi="Verdana"/>
          <w:lang w:val="sv-SE"/>
        </w:rPr>
        <w:t>ini juga</w:t>
      </w:r>
      <w:r w:rsidRPr="007F7CB7">
        <w:rPr>
          <w:rFonts w:ascii="Verdana" w:hAnsi="Verdana" w:cs="Arial"/>
          <w:lang w:val="en-US" w:eastAsia="ar-SA"/>
        </w:rPr>
        <w:t xml:space="preserve"> diharapkan dapat </w:t>
      </w:r>
      <w:r w:rsidRPr="007F7CB7">
        <w:rPr>
          <w:rFonts w:ascii="Verdana" w:hAnsi="Verdana"/>
          <w:lang w:val="sv-SE"/>
        </w:rPr>
        <w:t xml:space="preserve">menjadi </w:t>
      </w:r>
      <w:r w:rsidRPr="007F7CB7">
        <w:rPr>
          <w:rFonts w:ascii="Verdana" w:hAnsi="Verdana"/>
        </w:rPr>
        <w:t>acuan /</w:t>
      </w:r>
      <w:r w:rsidR="007F3681">
        <w:rPr>
          <w:rFonts w:ascii="Verdana" w:hAnsi="Verdana"/>
          <w:lang w:val="en-ID"/>
        </w:rPr>
        <w:t xml:space="preserve"> </w:t>
      </w:r>
      <w:r w:rsidRPr="007F7CB7">
        <w:rPr>
          <w:rFonts w:ascii="Verdana" w:hAnsi="Verdana"/>
        </w:rPr>
        <w:t xml:space="preserve">pedoman dalam melaksanakan tugas pokok dan fungsi </w:t>
      </w:r>
      <w:r w:rsidRPr="007F7CB7">
        <w:rPr>
          <w:rFonts w:ascii="Verdana" w:hAnsi="Verdana"/>
          <w:lang w:val="sv-SE"/>
        </w:rPr>
        <w:t xml:space="preserve">sekaligus </w:t>
      </w:r>
      <w:r w:rsidRPr="007F7CB7">
        <w:rPr>
          <w:rFonts w:ascii="Verdana" w:hAnsi="Verdana"/>
        </w:rPr>
        <w:t xml:space="preserve">sebagai </w:t>
      </w:r>
      <w:r w:rsidRPr="007F7CB7">
        <w:rPr>
          <w:rFonts w:ascii="Verdana" w:hAnsi="Verdana"/>
          <w:lang w:val="sv-SE"/>
        </w:rPr>
        <w:t xml:space="preserve">ukuran </w:t>
      </w:r>
      <w:r w:rsidRPr="007F7CB7">
        <w:rPr>
          <w:rFonts w:ascii="Verdana" w:hAnsi="Verdana"/>
        </w:rPr>
        <w:t xml:space="preserve">dari </w:t>
      </w:r>
      <w:r w:rsidRPr="007F7CB7">
        <w:rPr>
          <w:rFonts w:ascii="Verdana" w:hAnsi="Verdana"/>
          <w:lang w:val="sv-SE"/>
        </w:rPr>
        <w:t xml:space="preserve">keberhasilan </w:t>
      </w:r>
      <w:r w:rsidRPr="007F7CB7">
        <w:rPr>
          <w:rFonts w:ascii="Verdana" w:hAnsi="Verdana"/>
          <w:lang w:val="en-US"/>
        </w:rPr>
        <w:t>program dan</w:t>
      </w:r>
      <w:r w:rsidRPr="007F7CB7">
        <w:rPr>
          <w:rFonts w:ascii="Verdana" w:hAnsi="Verdana"/>
          <w:lang w:val="sv-SE"/>
        </w:rPr>
        <w:t xml:space="preserve"> kegiatan pembangunan yang dilaksanakan oleh </w:t>
      </w:r>
      <w:r w:rsidR="00DC0ABA">
        <w:rPr>
          <w:rFonts w:ascii="Verdana" w:hAnsi="Verdana"/>
          <w:lang w:val="sv-SE"/>
        </w:rPr>
        <w:t xml:space="preserve">Kecamatan </w:t>
      </w:r>
      <w:r w:rsidR="00BF409F">
        <w:rPr>
          <w:rFonts w:ascii="Verdana" w:hAnsi="Verdana"/>
          <w:lang w:val="sv-SE"/>
        </w:rPr>
        <w:t>Gayamsari</w:t>
      </w:r>
      <w:r w:rsidR="00F56AF1">
        <w:rPr>
          <w:rFonts w:ascii="Verdana" w:hAnsi="Verdana"/>
          <w:lang w:val="sv-SE"/>
        </w:rPr>
        <w:t xml:space="preserve"> </w:t>
      </w:r>
      <w:r w:rsidRPr="007F7CB7">
        <w:rPr>
          <w:rFonts w:ascii="Verdana" w:hAnsi="Verdana"/>
          <w:lang w:val="en-US"/>
        </w:rPr>
        <w:t>pada T</w:t>
      </w:r>
      <w:r w:rsidRPr="007F7CB7">
        <w:rPr>
          <w:rFonts w:ascii="Verdana" w:hAnsi="Verdana"/>
        </w:rPr>
        <w:t>ahun</w:t>
      </w:r>
      <w:r w:rsidR="00F56AF1">
        <w:rPr>
          <w:rFonts w:ascii="Verdana" w:hAnsi="Verdana"/>
          <w:lang w:val="en-US"/>
        </w:rPr>
        <w:t xml:space="preserve"> </w:t>
      </w:r>
      <w:r w:rsidRPr="007F7CB7">
        <w:rPr>
          <w:rFonts w:ascii="Verdana" w:hAnsi="Verdana"/>
          <w:lang w:val="en-US"/>
        </w:rPr>
        <w:t xml:space="preserve">Anggaran </w:t>
      </w:r>
      <w:r w:rsidRPr="007F7CB7">
        <w:rPr>
          <w:rFonts w:ascii="Verdana" w:hAnsi="Verdana"/>
        </w:rPr>
        <w:t>201</w:t>
      </w:r>
      <w:r w:rsidR="007F3681">
        <w:rPr>
          <w:rFonts w:ascii="Verdana" w:hAnsi="Verdana"/>
          <w:lang w:val="en-ID"/>
        </w:rPr>
        <w:t>9</w:t>
      </w:r>
      <w:r w:rsidRPr="007F7CB7">
        <w:rPr>
          <w:rFonts w:ascii="Verdana" w:hAnsi="Verdana"/>
        </w:rPr>
        <w:t xml:space="preserve">. </w:t>
      </w: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0409CD" w:rsidRPr="0049096D" w:rsidRDefault="000409CD" w:rsidP="00482F9B">
      <w:pPr>
        <w:tabs>
          <w:tab w:val="center" w:pos="6379"/>
        </w:tabs>
        <w:spacing w:after="0" w:line="240" w:lineRule="auto"/>
        <w:rPr>
          <w:rFonts w:ascii="Verdana" w:hAnsi="Verdana" w:cs="Arial"/>
          <w:b/>
          <w:szCs w:val="24"/>
          <w:lang w:val="en-ID"/>
        </w:rPr>
      </w:pPr>
      <w:r>
        <w:rPr>
          <w:rFonts w:cs="Arial"/>
          <w:b/>
          <w:szCs w:val="24"/>
          <w:lang w:val="en-US"/>
        </w:rPr>
        <w:tab/>
      </w:r>
      <w:r w:rsidRPr="0049096D">
        <w:rPr>
          <w:rFonts w:ascii="Verdana" w:hAnsi="Verdana" w:cs="Arial"/>
          <w:b/>
          <w:szCs w:val="24"/>
        </w:rPr>
        <w:t xml:space="preserve">Semarang,         </w:t>
      </w:r>
      <w:r w:rsidR="00F30EDC" w:rsidRPr="0049096D">
        <w:rPr>
          <w:rFonts w:ascii="Verdana" w:hAnsi="Verdana" w:cs="Arial"/>
          <w:b/>
          <w:szCs w:val="24"/>
        </w:rPr>
        <w:t xml:space="preserve">  </w:t>
      </w:r>
      <w:r w:rsidRPr="0049096D">
        <w:rPr>
          <w:rFonts w:ascii="Verdana" w:hAnsi="Verdana" w:cs="Arial"/>
          <w:b/>
          <w:szCs w:val="24"/>
        </w:rPr>
        <w:t xml:space="preserve">              201</w:t>
      </w:r>
      <w:r w:rsidR="008624DB" w:rsidRPr="0049096D">
        <w:rPr>
          <w:rFonts w:ascii="Verdana" w:hAnsi="Verdana" w:cs="Arial"/>
          <w:b/>
          <w:szCs w:val="24"/>
          <w:lang w:val="en-ID"/>
        </w:rPr>
        <w:t>9</w:t>
      </w:r>
    </w:p>
    <w:p w:rsidR="000409CD" w:rsidRPr="0049096D" w:rsidRDefault="000409CD" w:rsidP="00482F9B">
      <w:pPr>
        <w:tabs>
          <w:tab w:val="center" w:pos="6379"/>
        </w:tabs>
        <w:spacing w:after="0" w:line="240" w:lineRule="auto"/>
        <w:rPr>
          <w:rFonts w:ascii="Verdana" w:hAnsi="Verdana" w:cs="Arial"/>
          <w:b/>
          <w:szCs w:val="24"/>
        </w:rPr>
      </w:pPr>
    </w:p>
    <w:p w:rsidR="000409CD" w:rsidRPr="0049096D" w:rsidRDefault="000409CD" w:rsidP="00482F9B">
      <w:pPr>
        <w:tabs>
          <w:tab w:val="center" w:pos="6379"/>
        </w:tabs>
        <w:spacing w:after="0" w:line="240" w:lineRule="auto"/>
        <w:rPr>
          <w:rFonts w:ascii="Verdana" w:hAnsi="Verdana" w:cs="Arial"/>
          <w:b/>
          <w:szCs w:val="24"/>
        </w:rPr>
      </w:pPr>
      <w:r w:rsidRPr="0049096D">
        <w:rPr>
          <w:rFonts w:ascii="Verdana" w:hAnsi="Verdana" w:cs="Arial"/>
          <w:b/>
          <w:szCs w:val="24"/>
        </w:rPr>
        <w:tab/>
        <w:t xml:space="preserve">CAMAT </w:t>
      </w:r>
      <w:r w:rsidR="00BF409F">
        <w:rPr>
          <w:rFonts w:ascii="Verdana" w:hAnsi="Verdana" w:cs="Arial"/>
          <w:b/>
          <w:szCs w:val="24"/>
        </w:rPr>
        <w:t>GAYAMSARI</w:t>
      </w:r>
    </w:p>
    <w:p w:rsidR="000409CD" w:rsidRPr="0049096D" w:rsidRDefault="000409CD" w:rsidP="00482F9B">
      <w:pPr>
        <w:tabs>
          <w:tab w:val="center" w:pos="6379"/>
        </w:tabs>
        <w:spacing w:after="0" w:line="240" w:lineRule="auto"/>
        <w:rPr>
          <w:rFonts w:ascii="Verdana" w:hAnsi="Verdana" w:cs="Arial"/>
          <w:b/>
          <w:szCs w:val="24"/>
        </w:rPr>
      </w:pPr>
    </w:p>
    <w:p w:rsidR="000409CD" w:rsidRPr="0049096D" w:rsidRDefault="000409CD" w:rsidP="00482F9B">
      <w:pPr>
        <w:tabs>
          <w:tab w:val="center" w:pos="6379"/>
        </w:tabs>
        <w:spacing w:after="0" w:line="240" w:lineRule="auto"/>
        <w:rPr>
          <w:rFonts w:ascii="Verdana" w:hAnsi="Verdana" w:cs="Arial"/>
          <w:b/>
          <w:szCs w:val="24"/>
        </w:rPr>
      </w:pPr>
    </w:p>
    <w:p w:rsidR="000409CD" w:rsidRPr="0049096D" w:rsidRDefault="000409CD" w:rsidP="00482F9B">
      <w:pPr>
        <w:tabs>
          <w:tab w:val="center" w:pos="6379"/>
        </w:tabs>
        <w:spacing w:after="0" w:line="240" w:lineRule="auto"/>
        <w:rPr>
          <w:rFonts w:ascii="Verdana" w:hAnsi="Verdana" w:cs="Arial"/>
          <w:b/>
          <w:szCs w:val="24"/>
        </w:rPr>
      </w:pPr>
    </w:p>
    <w:p w:rsidR="000409CD" w:rsidRPr="0049096D" w:rsidRDefault="000409CD" w:rsidP="00482F9B">
      <w:pPr>
        <w:tabs>
          <w:tab w:val="center" w:pos="6379"/>
        </w:tabs>
        <w:spacing w:after="0" w:line="240" w:lineRule="auto"/>
        <w:rPr>
          <w:rFonts w:ascii="Verdana" w:hAnsi="Verdana" w:cs="Arial"/>
          <w:b/>
          <w:szCs w:val="24"/>
          <w:u w:val="single"/>
          <w:lang w:val="en-ID"/>
        </w:rPr>
      </w:pPr>
      <w:r w:rsidRPr="0049096D">
        <w:rPr>
          <w:rFonts w:ascii="Verdana" w:hAnsi="Verdana" w:cs="Arial"/>
          <w:b/>
          <w:szCs w:val="24"/>
        </w:rPr>
        <w:tab/>
      </w:r>
      <w:r w:rsidR="00E6110D">
        <w:rPr>
          <w:rFonts w:ascii="Verdana" w:hAnsi="Verdana" w:cs="Arial"/>
          <w:b/>
          <w:szCs w:val="24"/>
          <w:u w:val="single"/>
          <w:lang w:val="en-ID"/>
        </w:rPr>
        <w:t>DIDIK DWIHARTONO, SH, MM</w:t>
      </w:r>
    </w:p>
    <w:p w:rsidR="000409CD" w:rsidRPr="00E6110D" w:rsidRDefault="00E6110D" w:rsidP="00482F9B">
      <w:pPr>
        <w:tabs>
          <w:tab w:val="center" w:pos="6379"/>
        </w:tabs>
        <w:spacing w:after="0" w:line="240" w:lineRule="auto"/>
        <w:rPr>
          <w:rFonts w:ascii="Verdana" w:hAnsi="Verdana" w:cs="Arial"/>
          <w:b/>
          <w:szCs w:val="24"/>
          <w:lang w:val="en-ID"/>
        </w:rPr>
      </w:pPr>
      <w:r>
        <w:rPr>
          <w:rFonts w:ascii="Verdana" w:hAnsi="Verdana" w:cs="Arial"/>
          <w:b/>
          <w:szCs w:val="24"/>
        </w:rPr>
        <w:tab/>
        <w:t>P</w:t>
      </w:r>
      <w:r>
        <w:rPr>
          <w:rFonts w:ascii="Verdana" w:hAnsi="Verdana" w:cs="Arial"/>
          <w:b/>
          <w:szCs w:val="24"/>
          <w:lang w:val="en-ID"/>
        </w:rPr>
        <w:t>embina Tingkat I</w:t>
      </w:r>
    </w:p>
    <w:p w:rsidR="00416A03" w:rsidRPr="00E5177D" w:rsidRDefault="000409CD" w:rsidP="00E6110D">
      <w:pPr>
        <w:tabs>
          <w:tab w:val="center" w:pos="6379"/>
        </w:tabs>
        <w:spacing w:after="0" w:line="240" w:lineRule="auto"/>
        <w:rPr>
          <w:rFonts w:ascii="Verdana" w:hAnsi="Verdana" w:cs="Tahoma"/>
        </w:rPr>
      </w:pPr>
      <w:r w:rsidRPr="0049096D">
        <w:rPr>
          <w:rFonts w:ascii="Verdana" w:hAnsi="Verdana" w:cs="Arial"/>
          <w:b/>
          <w:szCs w:val="24"/>
        </w:rPr>
        <w:tab/>
        <w:t xml:space="preserve">NIP. </w:t>
      </w:r>
      <w:r w:rsidR="00E6110D">
        <w:rPr>
          <w:rFonts w:ascii="Verdana" w:hAnsi="Verdana" w:cs="Arial"/>
          <w:b/>
          <w:szCs w:val="24"/>
          <w:lang w:val="en-ID"/>
        </w:rPr>
        <w:t>19710124 199203 1 007</w:t>
      </w:r>
    </w:p>
    <w:p w:rsidR="00416A03" w:rsidRPr="00E5177D" w:rsidRDefault="00416A03" w:rsidP="00416A03">
      <w:pPr>
        <w:spacing w:after="0" w:line="360" w:lineRule="auto"/>
        <w:jc w:val="both"/>
        <w:rPr>
          <w:rFonts w:ascii="Verdana" w:hAnsi="Verdana" w:cs="Tahoma"/>
          <w:color w:val="FF0000"/>
        </w:rPr>
      </w:pPr>
    </w:p>
    <w:p w:rsidR="001D494E" w:rsidRDefault="001D494E" w:rsidP="00416A03"/>
    <w:p w:rsidR="00C24A07" w:rsidRDefault="00C24A07" w:rsidP="00416A03"/>
    <w:p w:rsidR="00C24A07" w:rsidRDefault="00C24A07" w:rsidP="00416A03"/>
    <w:p w:rsidR="00C24A07" w:rsidRDefault="00C24A07" w:rsidP="00416A03"/>
    <w:p w:rsidR="008A5FA9" w:rsidRDefault="008A5FA9" w:rsidP="008A5FA9">
      <w:pPr>
        <w:jc w:val="center"/>
        <w:rPr>
          <w:rFonts w:ascii="Times New Roman" w:hAnsi="Times New Roman" w:cs="Times New Roman"/>
          <w:b/>
          <w:sz w:val="52"/>
          <w:lang w:val="en-US"/>
        </w:rPr>
      </w:pPr>
    </w:p>
    <w:sectPr w:rsidR="008A5FA9" w:rsidSect="008624DB">
      <w:pgSz w:w="12242" w:h="20163" w:code="5"/>
      <w:pgMar w:top="1134" w:right="1134" w:bottom="2552" w:left="1418" w:header="709" w:footer="204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65C" w:rsidRDefault="00FC365C" w:rsidP="0097609F">
      <w:pPr>
        <w:spacing w:after="0" w:line="240" w:lineRule="auto"/>
      </w:pPr>
      <w:r>
        <w:separator/>
      </w:r>
    </w:p>
  </w:endnote>
  <w:endnote w:type="continuationSeparator" w:id="0">
    <w:p w:rsidR="00FC365C" w:rsidRDefault="00FC365C" w:rsidP="0097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erdana" w:hAnsi="Verdana" w:cs="Tahoma"/>
        <w:sz w:val="20"/>
        <w:szCs w:val="20"/>
      </w:rPr>
      <w:id w:val="-1630940181"/>
      <w:docPartObj>
        <w:docPartGallery w:val="Page Numbers (Bottom of Page)"/>
        <w:docPartUnique/>
      </w:docPartObj>
    </w:sdtPr>
    <w:sdtContent>
      <w:p w:rsidR="00FC365C" w:rsidRPr="0097609F" w:rsidRDefault="00FC365C" w:rsidP="00416A03">
        <w:pPr>
          <w:pStyle w:val="Footer"/>
          <w:tabs>
            <w:tab w:val="clear" w:pos="9360"/>
            <w:tab w:val="right" w:pos="9781"/>
          </w:tabs>
          <w:jc w:val="both"/>
          <w:rPr>
            <w:rFonts w:ascii="Verdana" w:hAnsi="Verdana" w:cs="Tahoma"/>
            <w:sz w:val="20"/>
            <w:szCs w:val="20"/>
            <w:lang w:val="en-US"/>
          </w:rPr>
        </w:pPr>
        <w:r>
          <w:rPr>
            <w:rFonts w:ascii="Bodoni MT Black" w:hAnsi="Bodoni MT Black" w:cs="Tahoma"/>
            <w:i/>
            <w:noProof/>
            <w:color w:val="C00000"/>
            <w:sz w:val="20"/>
            <w:szCs w:val="20"/>
            <w:lang w:val="en-US" w:eastAsia="en-US"/>
          </w:rPr>
          <w:pict>
            <v:rect id="Rectangle 3" o:spid="_x0000_s2050" style="position:absolute;left:0;text-align:left;margin-left:467.9pt;margin-top:-13pt;width:26.25pt;height:36.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" fillcolor="#d8d8d8 [2732]" stroked="f"/>
          </w:pict>
        </w:r>
        <w:r>
          <w:rPr>
            <w:rFonts w:ascii="Bodoni MT Black" w:hAnsi="Bodoni MT Black" w:cs="Tahoma"/>
            <w:i/>
            <w:noProof/>
            <w:color w:val="C00000"/>
            <w:sz w:val="20"/>
            <w:szCs w:val="20"/>
            <w:lang w:val="en-US" w:eastAsia="en-US"/>
          </w:rPr>
          <w:pict>
            <v:shapetype id="_x0000_t32" coordsize="21600,21600" o:spt="32" o:oned="t" path="m,l21600,21600e" filled="f">
              <v:path arrowok="t" fillok="f" o:connecttype="none"/>
              <o:lock v:ext="edit" shapetype="t"/>
            </v:shapetype>
            <v:shape id="Straight Arrow Connector 2" o:spid="_x0000_s2049" type="#_x0000_t32" style="position:absolute;left:0;text-align:left;margin-left:-12.6pt;margin-top:-4pt;width:521.1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" strokecolor="black [3213]" strokeweight=".5pt"/>
          </w:pict>
        </w:r>
        <w:r w:rsidRPr="002F1665">
          <w:rPr>
            <w:rFonts w:ascii="Bodoni MT Black" w:hAnsi="Bodoni MT Black" w:cs="Tahoma"/>
            <w:i/>
            <w:color w:val="C00000"/>
            <w:sz w:val="20"/>
            <w:szCs w:val="20"/>
            <w:lang w:val="en-ID"/>
          </w:rPr>
          <w:t>Perubahan</w:t>
        </w:r>
        <w:r w:rsidRPr="002F1665">
          <w:rPr>
            <w:rFonts w:ascii="Verdana" w:hAnsi="Verdana" w:cs="Tahoma"/>
            <w:color w:val="C00000"/>
            <w:sz w:val="20"/>
            <w:szCs w:val="20"/>
            <w:lang w:val="en-ID"/>
          </w:rPr>
          <w:t xml:space="preserve"> </w:t>
        </w:r>
        <w:r w:rsidRPr="002F1665">
          <w:rPr>
            <w:rFonts w:ascii="Bodoni MT Black" w:hAnsi="Bodoni MT Black" w:cs="Tahoma"/>
            <w:i/>
            <w:color w:val="C00000"/>
            <w:sz w:val="20"/>
            <w:szCs w:val="20"/>
            <w:lang w:val="en-US"/>
          </w:rPr>
          <w:t xml:space="preserve">Rencana </w:t>
        </w:r>
        <w:r w:rsidRPr="002F1665">
          <w:rPr>
            <w:rFonts w:ascii="Bodoni MT Black" w:hAnsi="Bodoni MT Black" w:cs="Tahoma"/>
            <w:i/>
            <w:color w:val="C00000"/>
            <w:sz w:val="20"/>
            <w:szCs w:val="20"/>
          </w:rPr>
          <w:t xml:space="preserve">Kerja </w:t>
        </w:r>
        <w:r w:rsidRPr="002F1665">
          <w:rPr>
            <w:rFonts w:ascii="Bodoni MT Black" w:hAnsi="Bodoni MT Black" w:cs="Tahoma"/>
            <w:i/>
            <w:color w:val="C00000"/>
            <w:sz w:val="20"/>
            <w:szCs w:val="20"/>
            <w:lang w:val="en-US"/>
          </w:rPr>
          <w:t xml:space="preserve">Kecamatan </w:t>
        </w:r>
        <w:r>
          <w:rPr>
            <w:rFonts w:ascii="Bodoni MT Black" w:hAnsi="Bodoni MT Black" w:cs="Tahoma"/>
            <w:i/>
            <w:color w:val="C00000"/>
            <w:sz w:val="20"/>
            <w:szCs w:val="20"/>
            <w:lang w:val="en-US"/>
          </w:rPr>
          <w:t xml:space="preserve">Gayamsari </w:t>
        </w:r>
        <w:r w:rsidRPr="002F1665">
          <w:rPr>
            <w:rFonts w:ascii="Bodoni MT Black" w:hAnsi="Bodoni MT Black" w:cs="Tahoma"/>
            <w:i/>
            <w:color w:val="C00000"/>
            <w:sz w:val="20"/>
            <w:szCs w:val="20"/>
            <w:lang w:val="en-US"/>
          </w:rPr>
          <w:t>Kota Semarang Tahun 2019</w:t>
        </w:r>
        <w:r w:rsidRPr="00236124">
          <w:rPr>
            <w:rFonts w:ascii="Verdana" w:hAnsi="Verdana" w:cs="Tahoma"/>
            <w:sz w:val="20"/>
            <w:szCs w:val="20"/>
            <w:lang w:val="en-US"/>
          </w:rPr>
          <w:tab/>
        </w:r>
        <w:r w:rsidRPr="00236124">
          <w:rPr>
            <w:rFonts w:ascii="Verdana" w:hAnsi="Verdana" w:cs="Tahoma"/>
            <w:sz w:val="20"/>
            <w:szCs w:val="20"/>
          </w:rPr>
          <w:fldChar w:fldCharType="begin"/>
        </w:r>
        <w:r w:rsidRPr="00236124">
          <w:rPr>
            <w:rFonts w:ascii="Verdana" w:hAnsi="Verdana" w:cs="Tahoma"/>
            <w:sz w:val="20"/>
            <w:szCs w:val="20"/>
          </w:rPr>
          <w:instrText xml:space="preserve"> PAGE   \* MERGEFORMAT </w:instrText>
        </w:r>
        <w:r w:rsidRPr="00236124">
          <w:rPr>
            <w:rFonts w:ascii="Verdana" w:hAnsi="Verdana" w:cs="Tahoma"/>
            <w:sz w:val="20"/>
            <w:szCs w:val="20"/>
          </w:rPr>
          <w:fldChar w:fldCharType="separate"/>
        </w:r>
        <w:r w:rsidR="00E6110D">
          <w:rPr>
            <w:rFonts w:ascii="Verdana" w:hAnsi="Verdana" w:cs="Tahoma"/>
            <w:noProof/>
            <w:sz w:val="20"/>
            <w:szCs w:val="20"/>
          </w:rPr>
          <w:t>24</w:t>
        </w:r>
        <w:r w:rsidRPr="00236124">
          <w:rPr>
            <w:rFonts w:ascii="Verdana" w:hAnsi="Verdana" w:cs="Tahoma"/>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65C" w:rsidRDefault="00FC365C" w:rsidP="0097609F">
      <w:pPr>
        <w:spacing w:after="0" w:line="240" w:lineRule="auto"/>
      </w:pPr>
      <w:r>
        <w:separator/>
      </w:r>
    </w:p>
  </w:footnote>
  <w:footnote w:type="continuationSeparator" w:id="0">
    <w:p w:rsidR="00FC365C" w:rsidRDefault="00FC365C" w:rsidP="00976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4F4E"/>
    <w:multiLevelType w:val="multilevel"/>
    <w:tmpl w:val="C65E8974"/>
    <w:lvl w:ilvl="0">
      <w:start w:val="3"/>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9"/>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
    <w:nsid w:val="09831E0C"/>
    <w:multiLevelType w:val="hybridMultilevel"/>
    <w:tmpl w:val="F570567C"/>
    <w:lvl w:ilvl="0" w:tplc="632056A8">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AEC2CAA"/>
    <w:multiLevelType w:val="multilevel"/>
    <w:tmpl w:val="C498B292"/>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1"/>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3">
    <w:nsid w:val="12F879CC"/>
    <w:multiLevelType w:val="multilevel"/>
    <w:tmpl w:val="9E0CD654"/>
    <w:lvl w:ilvl="0">
      <w:start w:val="2"/>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1"/>
      <w:numFmt w:val="lowerLetter"/>
      <w:lvlText w:val="%4."/>
      <w:lvlJc w:val="left"/>
      <w:pPr>
        <w:ind w:left="3957" w:hanging="360"/>
      </w:pPr>
      <w:rPr>
        <w:rFonts w:ascii="Verdana" w:eastAsiaTheme="minorEastAsia" w:hAnsi="Verdana" w:cs="Arial"/>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4">
    <w:nsid w:val="14EB2DE2"/>
    <w:multiLevelType w:val="hybridMultilevel"/>
    <w:tmpl w:val="B862383E"/>
    <w:lvl w:ilvl="0" w:tplc="FFE8190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165D2601"/>
    <w:multiLevelType w:val="hybridMultilevel"/>
    <w:tmpl w:val="59D6D8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71E0C2E"/>
    <w:multiLevelType w:val="hybridMultilevel"/>
    <w:tmpl w:val="FF0056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17CC3239"/>
    <w:multiLevelType w:val="hybridMultilevel"/>
    <w:tmpl w:val="402EA6E0"/>
    <w:lvl w:ilvl="0" w:tplc="8A06B07C">
      <w:start w:val="1"/>
      <w:numFmt w:val="decimal"/>
      <w:lvlText w:val="%1."/>
      <w:lvlJc w:val="righ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E026EA8"/>
    <w:multiLevelType w:val="hybridMultilevel"/>
    <w:tmpl w:val="32289AD2"/>
    <w:lvl w:ilvl="0" w:tplc="8DA09A40">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F890E22"/>
    <w:multiLevelType w:val="multilevel"/>
    <w:tmpl w:val="202EFDFC"/>
    <w:lvl w:ilvl="0">
      <w:start w:val="2"/>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10"/>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0">
    <w:nsid w:val="218C2166"/>
    <w:multiLevelType w:val="hybridMultilevel"/>
    <w:tmpl w:val="F570567C"/>
    <w:lvl w:ilvl="0" w:tplc="632056A8">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234B3AB6"/>
    <w:multiLevelType w:val="hybridMultilevel"/>
    <w:tmpl w:val="5622AA0E"/>
    <w:lvl w:ilvl="0" w:tplc="A71AFF4A">
      <w:start w:val="1"/>
      <w:numFmt w:val="lowerLetter"/>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B800B5E"/>
    <w:multiLevelType w:val="multilevel"/>
    <w:tmpl w:val="D73A56D8"/>
    <w:lvl w:ilvl="0">
      <w:start w:val="2"/>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8"/>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3">
    <w:nsid w:val="34B94F8D"/>
    <w:multiLevelType w:val="multilevel"/>
    <w:tmpl w:val="8E305D86"/>
    <w:lvl w:ilvl="0">
      <w:start w:val="1"/>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8"/>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4">
    <w:nsid w:val="3FC51DFA"/>
    <w:multiLevelType w:val="hybridMultilevel"/>
    <w:tmpl w:val="9250948A"/>
    <w:lvl w:ilvl="0" w:tplc="632056A8">
      <w:start w:val="1"/>
      <w:numFmt w:val="lowerLetter"/>
      <w:lvlText w:val="%1."/>
      <w:lvlJc w:val="left"/>
      <w:pPr>
        <w:ind w:left="720" w:hanging="360"/>
      </w:pPr>
    </w:lvl>
    <w:lvl w:ilvl="1" w:tplc="E61A200A" w:tentative="1">
      <w:start w:val="1"/>
      <w:numFmt w:val="lowerLetter"/>
      <w:lvlText w:val="%2."/>
      <w:lvlJc w:val="left"/>
      <w:pPr>
        <w:ind w:left="1440" w:hanging="360"/>
      </w:pPr>
    </w:lvl>
    <w:lvl w:ilvl="2" w:tplc="AAEE0DFE" w:tentative="1">
      <w:start w:val="1"/>
      <w:numFmt w:val="lowerRoman"/>
      <w:lvlText w:val="%3."/>
      <w:lvlJc w:val="right"/>
      <w:pPr>
        <w:ind w:left="2160" w:hanging="180"/>
      </w:pPr>
    </w:lvl>
    <w:lvl w:ilvl="3" w:tplc="100ABB88" w:tentative="1">
      <w:start w:val="1"/>
      <w:numFmt w:val="decimal"/>
      <w:lvlText w:val="%4."/>
      <w:lvlJc w:val="left"/>
      <w:pPr>
        <w:ind w:left="2880" w:hanging="360"/>
      </w:pPr>
    </w:lvl>
    <w:lvl w:ilvl="4" w:tplc="019CF4E8" w:tentative="1">
      <w:start w:val="1"/>
      <w:numFmt w:val="lowerLetter"/>
      <w:lvlText w:val="%5."/>
      <w:lvlJc w:val="left"/>
      <w:pPr>
        <w:ind w:left="3600" w:hanging="360"/>
      </w:pPr>
    </w:lvl>
    <w:lvl w:ilvl="5" w:tplc="1786DECE" w:tentative="1">
      <w:start w:val="1"/>
      <w:numFmt w:val="lowerRoman"/>
      <w:lvlText w:val="%6."/>
      <w:lvlJc w:val="right"/>
      <w:pPr>
        <w:ind w:left="4320" w:hanging="180"/>
      </w:pPr>
    </w:lvl>
    <w:lvl w:ilvl="6" w:tplc="21E49800" w:tentative="1">
      <w:start w:val="1"/>
      <w:numFmt w:val="decimal"/>
      <w:lvlText w:val="%7."/>
      <w:lvlJc w:val="left"/>
      <w:pPr>
        <w:ind w:left="5040" w:hanging="360"/>
      </w:pPr>
    </w:lvl>
    <w:lvl w:ilvl="7" w:tplc="CF3488C8" w:tentative="1">
      <w:start w:val="1"/>
      <w:numFmt w:val="lowerLetter"/>
      <w:lvlText w:val="%8."/>
      <w:lvlJc w:val="left"/>
      <w:pPr>
        <w:ind w:left="5760" w:hanging="360"/>
      </w:pPr>
    </w:lvl>
    <w:lvl w:ilvl="8" w:tplc="DE74B310" w:tentative="1">
      <w:start w:val="1"/>
      <w:numFmt w:val="lowerRoman"/>
      <w:lvlText w:val="%9."/>
      <w:lvlJc w:val="right"/>
      <w:pPr>
        <w:ind w:left="6480" w:hanging="180"/>
      </w:pPr>
    </w:lvl>
  </w:abstractNum>
  <w:abstractNum w:abstractNumId="15">
    <w:nsid w:val="42450291"/>
    <w:multiLevelType w:val="multilevel"/>
    <w:tmpl w:val="04D009E2"/>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8"/>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6">
    <w:nsid w:val="45396186"/>
    <w:multiLevelType w:val="multilevel"/>
    <w:tmpl w:val="B67E718C"/>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3"/>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7">
    <w:nsid w:val="45C85A1D"/>
    <w:multiLevelType w:val="multilevel"/>
    <w:tmpl w:val="9DF43E6A"/>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3"/>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8">
    <w:nsid w:val="478E68A7"/>
    <w:multiLevelType w:val="singleLevel"/>
    <w:tmpl w:val="65BC3752"/>
    <w:lvl w:ilvl="0">
      <w:start w:val="1"/>
      <w:numFmt w:val="decimal"/>
      <w:pStyle w:val="teka"/>
      <w:lvlText w:val="%1."/>
      <w:lvlJc w:val="left"/>
      <w:pPr>
        <w:tabs>
          <w:tab w:val="num" w:pos="360"/>
        </w:tabs>
        <w:ind w:left="340" w:hanging="340"/>
      </w:pPr>
      <w:rPr>
        <w:rFonts w:hint="default"/>
      </w:rPr>
    </w:lvl>
  </w:abstractNum>
  <w:abstractNum w:abstractNumId="19">
    <w:nsid w:val="4886719C"/>
    <w:multiLevelType w:val="hybridMultilevel"/>
    <w:tmpl w:val="951CE3F2"/>
    <w:lvl w:ilvl="0" w:tplc="28909430">
      <w:start w:val="1"/>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222370"/>
    <w:multiLevelType w:val="multilevel"/>
    <w:tmpl w:val="7B1EC40A"/>
    <w:lvl w:ilvl="0">
      <w:start w:val="2"/>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1">
    <w:nsid w:val="4CBD3E31"/>
    <w:multiLevelType w:val="multilevel"/>
    <w:tmpl w:val="4CBD3E31"/>
    <w:lvl w:ilvl="0">
      <w:start w:val="1"/>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22">
    <w:nsid w:val="4F3730C4"/>
    <w:multiLevelType w:val="hybridMultilevel"/>
    <w:tmpl w:val="2A38236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nsid w:val="54DF4958"/>
    <w:multiLevelType w:val="hybridMultilevel"/>
    <w:tmpl w:val="E280FAC4"/>
    <w:lvl w:ilvl="0" w:tplc="3C9443E8">
      <w:start w:val="1"/>
      <w:numFmt w:val="lowerLetter"/>
      <w:lvlText w:val="%1."/>
      <w:lvlJc w:val="left"/>
      <w:pPr>
        <w:ind w:left="1287" w:hanging="360"/>
      </w:pPr>
      <w:rPr>
        <w:rFonts w:hint="default"/>
        <w:sz w:val="22"/>
        <w:szCs w:val="22"/>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58991D48"/>
    <w:multiLevelType w:val="hybridMultilevel"/>
    <w:tmpl w:val="131EE8D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21DE8642">
      <w:start w:val="1"/>
      <w:numFmt w:val="lowerLetter"/>
      <w:lvlText w:val="%3."/>
      <w:lvlJc w:val="left"/>
      <w:pPr>
        <w:ind w:left="2869" w:hanging="180"/>
      </w:pPr>
      <w:rPr>
        <w:rFonts w:hint="default"/>
      </w:rPr>
    </w:lvl>
    <w:lvl w:ilvl="3" w:tplc="0409000F">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5B911536"/>
    <w:multiLevelType w:val="hybridMultilevel"/>
    <w:tmpl w:val="FE14F6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5D6C52CF"/>
    <w:multiLevelType w:val="hybridMultilevel"/>
    <w:tmpl w:val="5D26E3F6"/>
    <w:lvl w:ilvl="0" w:tplc="CE3433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63EA5C26"/>
    <w:multiLevelType w:val="singleLevel"/>
    <w:tmpl w:val="1F72A24C"/>
    <w:lvl w:ilvl="0">
      <w:start w:val="1"/>
      <w:numFmt w:val="upperLetter"/>
      <w:pStyle w:val="Heading4"/>
      <w:lvlText w:val="%1."/>
      <w:lvlJc w:val="left"/>
      <w:pPr>
        <w:tabs>
          <w:tab w:val="num" w:pos="720"/>
        </w:tabs>
        <w:ind w:left="720" w:hanging="720"/>
      </w:pPr>
      <w:rPr>
        <w:rFonts w:hint="default"/>
      </w:rPr>
    </w:lvl>
  </w:abstractNum>
  <w:abstractNum w:abstractNumId="28">
    <w:nsid w:val="652046E1"/>
    <w:multiLevelType w:val="multilevel"/>
    <w:tmpl w:val="A7D8A9C8"/>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2"/>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29">
    <w:nsid w:val="6C7C1396"/>
    <w:multiLevelType w:val="hybridMultilevel"/>
    <w:tmpl w:val="0B2E22FA"/>
    <w:lvl w:ilvl="0" w:tplc="3C9443E8">
      <w:start w:val="1"/>
      <w:numFmt w:val="lowerLetter"/>
      <w:lvlText w:val="%1."/>
      <w:lvlJc w:val="left"/>
      <w:pPr>
        <w:ind w:left="1080" w:hanging="360"/>
      </w:pPr>
      <w:rPr>
        <w:rFonts w:hint="default"/>
        <w:sz w:val="22"/>
        <w:szCs w:val="22"/>
      </w:rPr>
    </w:lvl>
    <w:lvl w:ilvl="1" w:tplc="A0683F48"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6DA5718"/>
    <w:multiLevelType w:val="multilevel"/>
    <w:tmpl w:val="9A5C445C"/>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3"/>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num w:numId="1">
    <w:abstractNumId w:val="20"/>
  </w:num>
  <w:num w:numId="2">
    <w:abstractNumId w:val="27"/>
  </w:num>
  <w:num w:numId="3">
    <w:abstractNumId w:val="18"/>
  </w:num>
  <w:num w:numId="4">
    <w:abstractNumId w:val="14"/>
  </w:num>
  <w:num w:numId="5">
    <w:abstractNumId w:val="5"/>
  </w:num>
  <w:num w:numId="6">
    <w:abstractNumId w:val="29"/>
  </w:num>
  <w:num w:numId="7">
    <w:abstractNumId w:val="11"/>
  </w:num>
  <w:num w:numId="8">
    <w:abstractNumId w:val="24"/>
  </w:num>
  <w:num w:numId="9">
    <w:abstractNumId w:val="26"/>
  </w:num>
  <w:num w:numId="10">
    <w:abstractNumId w:val="8"/>
  </w:num>
  <w:num w:numId="11">
    <w:abstractNumId w:val="21"/>
  </w:num>
  <w:num w:numId="12">
    <w:abstractNumId w:val="23"/>
  </w:num>
  <w:num w:numId="13">
    <w:abstractNumId w:val="4"/>
  </w:num>
  <w:num w:numId="14">
    <w:abstractNumId w:val="7"/>
  </w:num>
  <w:num w:numId="15">
    <w:abstractNumId w:val="28"/>
  </w:num>
  <w:num w:numId="16">
    <w:abstractNumId w:val="2"/>
  </w:num>
  <w:num w:numId="17">
    <w:abstractNumId w:val="30"/>
  </w:num>
  <w:num w:numId="18">
    <w:abstractNumId w:val="17"/>
  </w:num>
  <w:num w:numId="19">
    <w:abstractNumId w:val="16"/>
  </w:num>
  <w:num w:numId="20">
    <w:abstractNumId w:val="3"/>
  </w:num>
  <w:num w:numId="21">
    <w:abstractNumId w:val="15"/>
  </w:num>
  <w:num w:numId="22">
    <w:abstractNumId w:val="13"/>
  </w:num>
  <w:num w:numId="23">
    <w:abstractNumId w:val="0"/>
  </w:num>
  <w:num w:numId="24">
    <w:abstractNumId w:val="12"/>
  </w:num>
  <w:num w:numId="25">
    <w:abstractNumId w:val="9"/>
  </w:num>
  <w:num w:numId="26">
    <w:abstractNumId w:val="10"/>
  </w:num>
  <w:num w:numId="27">
    <w:abstractNumId w:val="22"/>
  </w:num>
  <w:num w:numId="28">
    <w:abstractNumId w:val="6"/>
  </w:num>
  <w:num w:numId="29">
    <w:abstractNumId w:val="25"/>
  </w:num>
  <w:num w:numId="30">
    <w:abstractNumId w:val="19"/>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SpellingErrors/>
  <w:hideGrammaticalErrors/>
  <w:proofState w:grammar="clean"/>
  <w:defaultTabStop w:val="720"/>
  <w:characterSpacingControl w:val="doNotCompress"/>
  <w:hdrShapeDefaults>
    <o:shapedefaults v:ext="edit" spidmax="2051"/>
    <o:shapelayout v:ext="edit">
      <o:idmap v:ext="edit" data="2"/>
      <o:rules v:ext="edit">
        <o:r id="V:Rule2" type="connector" idref="#Straight Arrow Connector 2"/>
      </o:rules>
    </o:shapelayout>
  </w:hdrShapeDefaults>
  <w:footnotePr>
    <w:footnote w:id="-1"/>
    <w:footnote w:id="0"/>
  </w:footnotePr>
  <w:endnotePr>
    <w:endnote w:id="-1"/>
    <w:endnote w:id="0"/>
  </w:endnotePr>
  <w:compat>
    <w:compatSetting w:name="compatibilityMode" w:uri="http://schemas.microsoft.com/office/word" w:val="12"/>
  </w:compat>
  <w:rsids>
    <w:rsidRoot w:val="00416A03"/>
    <w:rsid w:val="00001048"/>
    <w:rsid w:val="00013966"/>
    <w:rsid w:val="000148F4"/>
    <w:rsid w:val="000203E2"/>
    <w:rsid w:val="00027C44"/>
    <w:rsid w:val="000409CD"/>
    <w:rsid w:val="00040F28"/>
    <w:rsid w:val="0004356B"/>
    <w:rsid w:val="0004412C"/>
    <w:rsid w:val="00044B90"/>
    <w:rsid w:val="0005629C"/>
    <w:rsid w:val="00066A42"/>
    <w:rsid w:val="00071A4F"/>
    <w:rsid w:val="00086B55"/>
    <w:rsid w:val="000969C7"/>
    <w:rsid w:val="000A0DA2"/>
    <w:rsid w:val="000A1233"/>
    <w:rsid w:val="000A5849"/>
    <w:rsid w:val="000B0580"/>
    <w:rsid w:val="000D1414"/>
    <w:rsid w:val="000D7C59"/>
    <w:rsid w:val="000F24DD"/>
    <w:rsid w:val="00105028"/>
    <w:rsid w:val="001151CE"/>
    <w:rsid w:val="00120EA3"/>
    <w:rsid w:val="00122F62"/>
    <w:rsid w:val="00123218"/>
    <w:rsid w:val="00134881"/>
    <w:rsid w:val="0013664F"/>
    <w:rsid w:val="0014273E"/>
    <w:rsid w:val="001452EB"/>
    <w:rsid w:val="00150E25"/>
    <w:rsid w:val="00177C12"/>
    <w:rsid w:val="0018181E"/>
    <w:rsid w:val="00184474"/>
    <w:rsid w:val="0019449E"/>
    <w:rsid w:val="00194CB4"/>
    <w:rsid w:val="001B1818"/>
    <w:rsid w:val="001B618D"/>
    <w:rsid w:val="001C4278"/>
    <w:rsid w:val="001C620E"/>
    <w:rsid w:val="001D494E"/>
    <w:rsid w:val="001E0B00"/>
    <w:rsid w:val="001E7698"/>
    <w:rsid w:val="001F1A21"/>
    <w:rsid w:val="001F29B4"/>
    <w:rsid w:val="001F48FA"/>
    <w:rsid w:val="001F7C33"/>
    <w:rsid w:val="00205678"/>
    <w:rsid w:val="00223811"/>
    <w:rsid w:val="00225469"/>
    <w:rsid w:val="00231325"/>
    <w:rsid w:val="00231B44"/>
    <w:rsid w:val="00233C9E"/>
    <w:rsid w:val="0023775F"/>
    <w:rsid w:val="00240CCE"/>
    <w:rsid w:val="0025522B"/>
    <w:rsid w:val="00267168"/>
    <w:rsid w:val="00276C99"/>
    <w:rsid w:val="00276F7D"/>
    <w:rsid w:val="00282410"/>
    <w:rsid w:val="002851FC"/>
    <w:rsid w:val="0028702A"/>
    <w:rsid w:val="00296805"/>
    <w:rsid w:val="002A31B9"/>
    <w:rsid w:val="002B0AB6"/>
    <w:rsid w:val="002B0F23"/>
    <w:rsid w:val="002B181A"/>
    <w:rsid w:val="002B26C1"/>
    <w:rsid w:val="002B7639"/>
    <w:rsid w:val="002B7B9F"/>
    <w:rsid w:val="002C337E"/>
    <w:rsid w:val="002D54E5"/>
    <w:rsid w:val="002E6710"/>
    <w:rsid w:val="002F1665"/>
    <w:rsid w:val="002F2C3E"/>
    <w:rsid w:val="002F2DBE"/>
    <w:rsid w:val="002F7F72"/>
    <w:rsid w:val="00316828"/>
    <w:rsid w:val="00323149"/>
    <w:rsid w:val="00326F65"/>
    <w:rsid w:val="00335701"/>
    <w:rsid w:val="003402F2"/>
    <w:rsid w:val="00344A80"/>
    <w:rsid w:val="00346F4F"/>
    <w:rsid w:val="00355716"/>
    <w:rsid w:val="00360550"/>
    <w:rsid w:val="00371D0E"/>
    <w:rsid w:val="00385363"/>
    <w:rsid w:val="00386489"/>
    <w:rsid w:val="0039092F"/>
    <w:rsid w:val="00392D2C"/>
    <w:rsid w:val="003972D6"/>
    <w:rsid w:val="003A1599"/>
    <w:rsid w:val="003A5CE9"/>
    <w:rsid w:val="003A5F99"/>
    <w:rsid w:val="003A7E95"/>
    <w:rsid w:val="003B5113"/>
    <w:rsid w:val="003C0FDA"/>
    <w:rsid w:val="003D347E"/>
    <w:rsid w:val="003D612A"/>
    <w:rsid w:val="003E42B3"/>
    <w:rsid w:val="003E7DA4"/>
    <w:rsid w:val="003F076A"/>
    <w:rsid w:val="003F2065"/>
    <w:rsid w:val="003F47B2"/>
    <w:rsid w:val="00400E7D"/>
    <w:rsid w:val="0040340A"/>
    <w:rsid w:val="00410305"/>
    <w:rsid w:val="004137AA"/>
    <w:rsid w:val="00416A03"/>
    <w:rsid w:val="004261F7"/>
    <w:rsid w:val="00432FF8"/>
    <w:rsid w:val="0044004E"/>
    <w:rsid w:val="00445387"/>
    <w:rsid w:val="004458FE"/>
    <w:rsid w:val="004467E3"/>
    <w:rsid w:val="00462CB5"/>
    <w:rsid w:val="00464C88"/>
    <w:rsid w:val="00465C25"/>
    <w:rsid w:val="00467BE6"/>
    <w:rsid w:val="00475B3B"/>
    <w:rsid w:val="00475E4D"/>
    <w:rsid w:val="004826D8"/>
    <w:rsid w:val="00482F9B"/>
    <w:rsid w:val="0048392B"/>
    <w:rsid w:val="00483F7F"/>
    <w:rsid w:val="0049096D"/>
    <w:rsid w:val="00490B4B"/>
    <w:rsid w:val="00493C96"/>
    <w:rsid w:val="004961B0"/>
    <w:rsid w:val="00496397"/>
    <w:rsid w:val="004A0C37"/>
    <w:rsid w:val="004A5757"/>
    <w:rsid w:val="004C0622"/>
    <w:rsid w:val="004E4769"/>
    <w:rsid w:val="004F5474"/>
    <w:rsid w:val="005115DB"/>
    <w:rsid w:val="0051221A"/>
    <w:rsid w:val="00516BF3"/>
    <w:rsid w:val="005201F6"/>
    <w:rsid w:val="00523B39"/>
    <w:rsid w:val="00530A27"/>
    <w:rsid w:val="00531C54"/>
    <w:rsid w:val="0053585E"/>
    <w:rsid w:val="00544DD7"/>
    <w:rsid w:val="00545A19"/>
    <w:rsid w:val="0055423B"/>
    <w:rsid w:val="00556A3E"/>
    <w:rsid w:val="0056031F"/>
    <w:rsid w:val="00571A52"/>
    <w:rsid w:val="0057440D"/>
    <w:rsid w:val="00575204"/>
    <w:rsid w:val="005828C9"/>
    <w:rsid w:val="00590360"/>
    <w:rsid w:val="005A1088"/>
    <w:rsid w:val="005A1919"/>
    <w:rsid w:val="005B116B"/>
    <w:rsid w:val="005B1F0D"/>
    <w:rsid w:val="005C157D"/>
    <w:rsid w:val="005C1816"/>
    <w:rsid w:val="005C3A00"/>
    <w:rsid w:val="005C7270"/>
    <w:rsid w:val="005D232D"/>
    <w:rsid w:val="005E13B4"/>
    <w:rsid w:val="005E592D"/>
    <w:rsid w:val="005F587C"/>
    <w:rsid w:val="005F7829"/>
    <w:rsid w:val="00601B38"/>
    <w:rsid w:val="00605E7F"/>
    <w:rsid w:val="00626919"/>
    <w:rsid w:val="00630E02"/>
    <w:rsid w:val="00640E12"/>
    <w:rsid w:val="00647FCB"/>
    <w:rsid w:val="00653357"/>
    <w:rsid w:val="00655697"/>
    <w:rsid w:val="00666042"/>
    <w:rsid w:val="00666DEB"/>
    <w:rsid w:val="00671A09"/>
    <w:rsid w:val="0068352F"/>
    <w:rsid w:val="00684B9C"/>
    <w:rsid w:val="00684ED7"/>
    <w:rsid w:val="0068550E"/>
    <w:rsid w:val="006925EB"/>
    <w:rsid w:val="00692B54"/>
    <w:rsid w:val="006A5E98"/>
    <w:rsid w:val="006A72A5"/>
    <w:rsid w:val="006B25E6"/>
    <w:rsid w:val="006B3FD5"/>
    <w:rsid w:val="006C4749"/>
    <w:rsid w:val="006C51E5"/>
    <w:rsid w:val="006D2077"/>
    <w:rsid w:val="006D6B60"/>
    <w:rsid w:val="006D7EEA"/>
    <w:rsid w:val="006E1F0C"/>
    <w:rsid w:val="006E3359"/>
    <w:rsid w:val="006E56BE"/>
    <w:rsid w:val="006E5F87"/>
    <w:rsid w:val="006E64CD"/>
    <w:rsid w:val="006F4BB1"/>
    <w:rsid w:val="006F4C7C"/>
    <w:rsid w:val="007049BB"/>
    <w:rsid w:val="0070523D"/>
    <w:rsid w:val="007069BB"/>
    <w:rsid w:val="00710411"/>
    <w:rsid w:val="007256AB"/>
    <w:rsid w:val="00725AD9"/>
    <w:rsid w:val="00725AE6"/>
    <w:rsid w:val="00726D9A"/>
    <w:rsid w:val="00730F4F"/>
    <w:rsid w:val="00732573"/>
    <w:rsid w:val="00732EF1"/>
    <w:rsid w:val="007371DB"/>
    <w:rsid w:val="00740695"/>
    <w:rsid w:val="00750AB7"/>
    <w:rsid w:val="00750B39"/>
    <w:rsid w:val="0076032E"/>
    <w:rsid w:val="007642C1"/>
    <w:rsid w:val="007A552D"/>
    <w:rsid w:val="007A6FE8"/>
    <w:rsid w:val="007B4BB6"/>
    <w:rsid w:val="007B5D70"/>
    <w:rsid w:val="007E6325"/>
    <w:rsid w:val="007F3681"/>
    <w:rsid w:val="007F36F5"/>
    <w:rsid w:val="007F6ACF"/>
    <w:rsid w:val="007F6D0E"/>
    <w:rsid w:val="007F6F40"/>
    <w:rsid w:val="007F7A54"/>
    <w:rsid w:val="00816839"/>
    <w:rsid w:val="00822F87"/>
    <w:rsid w:val="008370F5"/>
    <w:rsid w:val="00847AF4"/>
    <w:rsid w:val="00853D5F"/>
    <w:rsid w:val="0085473A"/>
    <w:rsid w:val="00856C97"/>
    <w:rsid w:val="00857047"/>
    <w:rsid w:val="008624DB"/>
    <w:rsid w:val="00865552"/>
    <w:rsid w:val="0086657D"/>
    <w:rsid w:val="00866743"/>
    <w:rsid w:val="00872BA3"/>
    <w:rsid w:val="00893083"/>
    <w:rsid w:val="0089368E"/>
    <w:rsid w:val="008A2A72"/>
    <w:rsid w:val="008A4853"/>
    <w:rsid w:val="008A5FA9"/>
    <w:rsid w:val="008A7BF2"/>
    <w:rsid w:val="008B3DE4"/>
    <w:rsid w:val="008C6657"/>
    <w:rsid w:val="008E088D"/>
    <w:rsid w:val="008F51B3"/>
    <w:rsid w:val="009026AD"/>
    <w:rsid w:val="00904F33"/>
    <w:rsid w:val="0090693A"/>
    <w:rsid w:val="00906FDB"/>
    <w:rsid w:val="00915E39"/>
    <w:rsid w:val="00923F7A"/>
    <w:rsid w:val="009252CD"/>
    <w:rsid w:val="0093240D"/>
    <w:rsid w:val="00933705"/>
    <w:rsid w:val="0093543F"/>
    <w:rsid w:val="00945BD4"/>
    <w:rsid w:val="00947983"/>
    <w:rsid w:val="0095064C"/>
    <w:rsid w:val="00952FBC"/>
    <w:rsid w:val="00954091"/>
    <w:rsid w:val="00954BCA"/>
    <w:rsid w:val="0095791A"/>
    <w:rsid w:val="00973E50"/>
    <w:rsid w:val="0097609F"/>
    <w:rsid w:val="00996FEC"/>
    <w:rsid w:val="009A6731"/>
    <w:rsid w:val="009A6E62"/>
    <w:rsid w:val="009B1E6A"/>
    <w:rsid w:val="009C04EF"/>
    <w:rsid w:val="009D2D00"/>
    <w:rsid w:val="009D3421"/>
    <w:rsid w:val="009E4532"/>
    <w:rsid w:val="009F21DF"/>
    <w:rsid w:val="009F6455"/>
    <w:rsid w:val="009F6BCC"/>
    <w:rsid w:val="00A06F92"/>
    <w:rsid w:val="00A14EEF"/>
    <w:rsid w:val="00A2048F"/>
    <w:rsid w:val="00A24595"/>
    <w:rsid w:val="00A25BEC"/>
    <w:rsid w:val="00A27061"/>
    <w:rsid w:val="00A302B5"/>
    <w:rsid w:val="00A45934"/>
    <w:rsid w:val="00A46659"/>
    <w:rsid w:val="00A47E02"/>
    <w:rsid w:val="00A5054F"/>
    <w:rsid w:val="00A609BD"/>
    <w:rsid w:val="00A60AE1"/>
    <w:rsid w:val="00A6219E"/>
    <w:rsid w:val="00A65EFE"/>
    <w:rsid w:val="00A67E83"/>
    <w:rsid w:val="00A85C29"/>
    <w:rsid w:val="00A94330"/>
    <w:rsid w:val="00AA0BC1"/>
    <w:rsid w:val="00AA55AF"/>
    <w:rsid w:val="00AB4F8B"/>
    <w:rsid w:val="00AB7211"/>
    <w:rsid w:val="00AB7624"/>
    <w:rsid w:val="00AC3A6C"/>
    <w:rsid w:val="00AC6C81"/>
    <w:rsid w:val="00AC7FD5"/>
    <w:rsid w:val="00AD06E0"/>
    <w:rsid w:val="00AD1EA4"/>
    <w:rsid w:val="00AD3371"/>
    <w:rsid w:val="00AE2FF3"/>
    <w:rsid w:val="00AE459A"/>
    <w:rsid w:val="00AF7117"/>
    <w:rsid w:val="00B06357"/>
    <w:rsid w:val="00B24644"/>
    <w:rsid w:val="00B30309"/>
    <w:rsid w:val="00B321F0"/>
    <w:rsid w:val="00B352F4"/>
    <w:rsid w:val="00B3613A"/>
    <w:rsid w:val="00B37F73"/>
    <w:rsid w:val="00B412C1"/>
    <w:rsid w:val="00B42545"/>
    <w:rsid w:val="00B57006"/>
    <w:rsid w:val="00B779D6"/>
    <w:rsid w:val="00B8072D"/>
    <w:rsid w:val="00B864B1"/>
    <w:rsid w:val="00B93788"/>
    <w:rsid w:val="00B9447D"/>
    <w:rsid w:val="00B962AB"/>
    <w:rsid w:val="00BA2200"/>
    <w:rsid w:val="00BA2280"/>
    <w:rsid w:val="00BA2474"/>
    <w:rsid w:val="00BA2993"/>
    <w:rsid w:val="00BA793E"/>
    <w:rsid w:val="00BB1EB9"/>
    <w:rsid w:val="00BB2EE1"/>
    <w:rsid w:val="00BB4468"/>
    <w:rsid w:val="00BB5EC8"/>
    <w:rsid w:val="00BD0DD6"/>
    <w:rsid w:val="00BD5BA6"/>
    <w:rsid w:val="00BE0A09"/>
    <w:rsid w:val="00BF033E"/>
    <w:rsid w:val="00BF2011"/>
    <w:rsid w:val="00BF409F"/>
    <w:rsid w:val="00BF7E27"/>
    <w:rsid w:val="00C006CB"/>
    <w:rsid w:val="00C00CAC"/>
    <w:rsid w:val="00C00E4F"/>
    <w:rsid w:val="00C07AB7"/>
    <w:rsid w:val="00C13F0C"/>
    <w:rsid w:val="00C227D9"/>
    <w:rsid w:val="00C233E6"/>
    <w:rsid w:val="00C24A07"/>
    <w:rsid w:val="00C260C2"/>
    <w:rsid w:val="00C3725D"/>
    <w:rsid w:val="00C400F5"/>
    <w:rsid w:val="00C4419F"/>
    <w:rsid w:val="00C44727"/>
    <w:rsid w:val="00C447DD"/>
    <w:rsid w:val="00C53DD3"/>
    <w:rsid w:val="00C56C92"/>
    <w:rsid w:val="00C65C19"/>
    <w:rsid w:val="00C66912"/>
    <w:rsid w:val="00C700F2"/>
    <w:rsid w:val="00C741CD"/>
    <w:rsid w:val="00C8158F"/>
    <w:rsid w:val="00C83816"/>
    <w:rsid w:val="00CB0134"/>
    <w:rsid w:val="00CB0225"/>
    <w:rsid w:val="00CB0BAB"/>
    <w:rsid w:val="00CB4D40"/>
    <w:rsid w:val="00CC7B2C"/>
    <w:rsid w:val="00CD47E7"/>
    <w:rsid w:val="00CE1582"/>
    <w:rsid w:val="00CE42CC"/>
    <w:rsid w:val="00CE54C2"/>
    <w:rsid w:val="00CE584C"/>
    <w:rsid w:val="00CF4E9D"/>
    <w:rsid w:val="00D07BD3"/>
    <w:rsid w:val="00D14C5C"/>
    <w:rsid w:val="00D21565"/>
    <w:rsid w:val="00D26FE0"/>
    <w:rsid w:val="00D40125"/>
    <w:rsid w:val="00D41598"/>
    <w:rsid w:val="00D41A14"/>
    <w:rsid w:val="00D43077"/>
    <w:rsid w:val="00D43FA8"/>
    <w:rsid w:val="00D5174E"/>
    <w:rsid w:val="00D615C8"/>
    <w:rsid w:val="00D63557"/>
    <w:rsid w:val="00D6446A"/>
    <w:rsid w:val="00D75FB1"/>
    <w:rsid w:val="00D8692B"/>
    <w:rsid w:val="00D9079A"/>
    <w:rsid w:val="00DA0CA1"/>
    <w:rsid w:val="00DA0CDC"/>
    <w:rsid w:val="00DA3537"/>
    <w:rsid w:val="00DB19A4"/>
    <w:rsid w:val="00DB286A"/>
    <w:rsid w:val="00DC0ABA"/>
    <w:rsid w:val="00DC4366"/>
    <w:rsid w:val="00DC5E90"/>
    <w:rsid w:val="00DC72DF"/>
    <w:rsid w:val="00DD0178"/>
    <w:rsid w:val="00DD03B9"/>
    <w:rsid w:val="00DD5127"/>
    <w:rsid w:val="00DD76E9"/>
    <w:rsid w:val="00DE159B"/>
    <w:rsid w:val="00DE467B"/>
    <w:rsid w:val="00DE653A"/>
    <w:rsid w:val="00DF47B1"/>
    <w:rsid w:val="00E006CE"/>
    <w:rsid w:val="00E041FF"/>
    <w:rsid w:val="00E07772"/>
    <w:rsid w:val="00E12C3B"/>
    <w:rsid w:val="00E14DA3"/>
    <w:rsid w:val="00E20A4E"/>
    <w:rsid w:val="00E20D20"/>
    <w:rsid w:val="00E2107F"/>
    <w:rsid w:val="00E243B6"/>
    <w:rsid w:val="00E3127F"/>
    <w:rsid w:val="00E32967"/>
    <w:rsid w:val="00E3432F"/>
    <w:rsid w:val="00E35E07"/>
    <w:rsid w:val="00E4660D"/>
    <w:rsid w:val="00E475CA"/>
    <w:rsid w:val="00E566AC"/>
    <w:rsid w:val="00E5754A"/>
    <w:rsid w:val="00E57774"/>
    <w:rsid w:val="00E6110D"/>
    <w:rsid w:val="00E611FF"/>
    <w:rsid w:val="00E6551C"/>
    <w:rsid w:val="00E75B85"/>
    <w:rsid w:val="00E75D15"/>
    <w:rsid w:val="00E7772D"/>
    <w:rsid w:val="00E8351E"/>
    <w:rsid w:val="00E8722C"/>
    <w:rsid w:val="00E91D61"/>
    <w:rsid w:val="00E92583"/>
    <w:rsid w:val="00E96CB2"/>
    <w:rsid w:val="00EA241A"/>
    <w:rsid w:val="00EA26BD"/>
    <w:rsid w:val="00ED4D98"/>
    <w:rsid w:val="00ED7571"/>
    <w:rsid w:val="00ED7645"/>
    <w:rsid w:val="00EE12C0"/>
    <w:rsid w:val="00EF0B3F"/>
    <w:rsid w:val="00EF36D5"/>
    <w:rsid w:val="00EF5792"/>
    <w:rsid w:val="00F06599"/>
    <w:rsid w:val="00F14FD7"/>
    <w:rsid w:val="00F16938"/>
    <w:rsid w:val="00F17243"/>
    <w:rsid w:val="00F17B17"/>
    <w:rsid w:val="00F30A71"/>
    <w:rsid w:val="00F30EDC"/>
    <w:rsid w:val="00F31730"/>
    <w:rsid w:val="00F321AC"/>
    <w:rsid w:val="00F32E3B"/>
    <w:rsid w:val="00F3487F"/>
    <w:rsid w:val="00F37B22"/>
    <w:rsid w:val="00F56AF1"/>
    <w:rsid w:val="00F90E43"/>
    <w:rsid w:val="00FA05A2"/>
    <w:rsid w:val="00FA4377"/>
    <w:rsid w:val="00FA5190"/>
    <w:rsid w:val="00FB2A7D"/>
    <w:rsid w:val="00FB304F"/>
    <w:rsid w:val="00FC365C"/>
    <w:rsid w:val="00FC4581"/>
    <w:rsid w:val="00FD44DE"/>
    <w:rsid w:val="00FE1141"/>
    <w:rsid w:val="00FE13FA"/>
    <w:rsid w:val="00FE4500"/>
    <w:rsid w:val="00FE4BC1"/>
    <w:rsid w:val="00FE52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B8EF8F6-A38C-4636-9609-C9B52616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A03"/>
    <w:pPr>
      <w:spacing w:after="200" w:line="276" w:lineRule="auto"/>
    </w:pPr>
    <w:rPr>
      <w:rFonts w:eastAsiaTheme="minorEastAsia"/>
      <w:lang w:val="id-ID" w:eastAsia="id-ID"/>
    </w:rPr>
  </w:style>
  <w:style w:type="paragraph" w:styleId="Heading1">
    <w:name w:val="heading 1"/>
    <w:basedOn w:val="Normal"/>
    <w:next w:val="Normal"/>
    <w:link w:val="Heading1Char"/>
    <w:uiPriority w:val="9"/>
    <w:qFormat/>
    <w:rsid w:val="00416A03"/>
    <w:pPr>
      <w:keepNext/>
      <w:spacing w:before="200" w:after="0" w:line="240" w:lineRule="auto"/>
      <w:jc w:val="center"/>
      <w:outlineLvl w:val="0"/>
    </w:pPr>
    <w:rPr>
      <w:rFonts w:ascii="Arial" w:eastAsia="Times New Roman" w:hAnsi="Arial" w:cs="Arial"/>
      <w:b/>
      <w:bCs/>
      <w:lang w:val="en-US"/>
    </w:rPr>
  </w:style>
  <w:style w:type="paragraph" w:styleId="Heading2">
    <w:name w:val="heading 2"/>
    <w:basedOn w:val="Normal"/>
    <w:next w:val="Normal"/>
    <w:link w:val="Heading2Char"/>
    <w:uiPriority w:val="9"/>
    <w:unhideWhenUsed/>
    <w:qFormat/>
    <w:rsid w:val="00416A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qFormat/>
    <w:rsid w:val="00416A03"/>
    <w:pPr>
      <w:keepNext/>
      <w:spacing w:after="0" w:line="240" w:lineRule="auto"/>
      <w:jc w:val="center"/>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qFormat/>
    <w:rsid w:val="00416A03"/>
    <w:pPr>
      <w:keepNext/>
      <w:numPr>
        <w:numId w:val="2"/>
      </w:numPr>
      <w:tabs>
        <w:tab w:val="clear" w:pos="720"/>
        <w:tab w:val="num" w:pos="540"/>
      </w:tabs>
      <w:spacing w:after="0" w:line="360" w:lineRule="auto"/>
      <w:ind w:left="540" w:hanging="540"/>
      <w:jc w:val="both"/>
      <w:outlineLvl w:val="3"/>
    </w:pPr>
    <w:rPr>
      <w:rFonts w:ascii="Arial" w:eastAsia="Times New Roman" w:hAnsi="Arial" w:cs="Times New Roman"/>
      <w:b/>
      <w:sz w:val="24"/>
      <w:szCs w:val="20"/>
      <w:lang w:val="en-US" w:eastAsia="en-US"/>
    </w:rPr>
  </w:style>
  <w:style w:type="paragraph" w:styleId="Heading5">
    <w:name w:val="heading 5"/>
    <w:basedOn w:val="Normal"/>
    <w:next w:val="Normal"/>
    <w:link w:val="Heading5Char"/>
    <w:uiPriority w:val="9"/>
    <w:qFormat/>
    <w:rsid w:val="00416A03"/>
    <w:pPr>
      <w:keepNext/>
      <w:tabs>
        <w:tab w:val="num" w:pos="540"/>
      </w:tabs>
      <w:spacing w:after="0" w:line="360" w:lineRule="auto"/>
      <w:jc w:val="both"/>
      <w:outlineLvl w:val="4"/>
    </w:pPr>
    <w:rPr>
      <w:rFonts w:ascii="Arial" w:eastAsia="Times New Roman" w:hAnsi="Arial" w:cs="Times New Roman"/>
      <w:b/>
      <w:sz w:val="24"/>
      <w:szCs w:val="20"/>
      <w:lang w:val="en-US" w:eastAsia="en-US"/>
    </w:rPr>
  </w:style>
  <w:style w:type="paragraph" w:styleId="Heading6">
    <w:name w:val="heading 6"/>
    <w:basedOn w:val="Normal"/>
    <w:next w:val="Normal"/>
    <w:link w:val="Heading6Char"/>
    <w:uiPriority w:val="9"/>
    <w:qFormat/>
    <w:rsid w:val="00416A03"/>
    <w:pPr>
      <w:keepNext/>
      <w:tabs>
        <w:tab w:val="num" w:pos="540"/>
      </w:tabs>
      <w:spacing w:after="0" w:line="360" w:lineRule="auto"/>
      <w:jc w:val="center"/>
      <w:outlineLvl w:val="5"/>
    </w:pPr>
    <w:rPr>
      <w:rFonts w:ascii="Arial" w:eastAsia="Times New Roman" w:hAnsi="Arial" w:cs="Times New Roman"/>
      <w:b/>
      <w:sz w:val="20"/>
      <w:szCs w:val="20"/>
      <w:lang w:val="en-US" w:eastAsia="en-US"/>
    </w:rPr>
  </w:style>
  <w:style w:type="paragraph" w:styleId="Heading7">
    <w:name w:val="heading 7"/>
    <w:basedOn w:val="Normal"/>
    <w:next w:val="Normal"/>
    <w:link w:val="Heading7Char"/>
    <w:qFormat/>
    <w:rsid w:val="00416A03"/>
    <w:pPr>
      <w:keepNext/>
      <w:tabs>
        <w:tab w:val="num" w:pos="540"/>
      </w:tabs>
      <w:spacing w:after="0" w:line="360" w:lineRule="auto"/>
      <w:ind w:left="540" w:hanging="540"/>
      <w:jc w:val="both"/>
      <w:outlineLvl w:val="6"/>
    </w:pPr>
    <w:rPr>
      <w:rFonts w:ascii="Arial" w:eastAsia="Times New Roman" w:hAnsi="Arial" w:cs="Times New Roman"/>
      <w:b/>
      <w:szCs w:val="20"/>
      <w:lang w:val="en-US" w:eastAsia="en-US"/>
    </w:rPr>
  </w:style>
  <w:style w:type="paragraph" w:styleId="Heading8">
    <w:name w:val="heading 8"/>
    <w:basedOn w:val="Normal"/>
    <w:next w:val="Normal"/>
    <w:link w:val="Heading8Char"/>
    <w:qFormat/>
    <w:rsid w:val="00416A03"/>
    <w:pPr>
      <w:keepNext/>
      <w:tabs>
        <w:tab w:val="num" w:pos="540"/>
      </w:tabs>
      <w:spacing w:after="0" w:line="360" w:lineRule="auto"/>
      <w:ind w:left="540" w:hanging="540"/>
      <w:jc w:val="both"/>
      <w:outlineLvl w:val="7"/>
    </w:pPr>
    <w:rPr>
      <w:rFonts w:ascii="Arial" w:eastAsia="Times New Roman" w:hAnsi="Arial" w:cs="Times New Roman"/>
      <w:sz w:val="24"/>
      <w:szCs w:val="20"/>
      <w:lang w:val="en-US" w:eastAsia="en-US"/>
    </w:rPr>
  </w:style>
  <w:style w:type="paragraph" w:styleId="Heading9">
    <w:name w:val="heading 9"/>
    <w:basedOn w:val="Normal"/>
    <w:next w:val="Normal"/>
    <w:link w:val="Heading9Char"/>
    <w:qFormat/>
    <w:rsid w:val="00416A03"/>
    <w:pPr>
      <w:keepNext/>
      <w:tabs>
        <w:tab w:val="num" w:pos="540"/>
      </w:tabs>
      <w:spacing w:after="0" w:line="360" w:lineRule="auto"/>
      <w:ind w:left="540" w:hanging="540"/>
      <w:jc w:val="center"/>
      <w:outlineLvl w:val="8"/>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03"/>
    <w:rPr>
      <w:rFonts w:ascii="Arial" w:eastAsia="Times New Roman" w:hAnsi="Arial" w:cs="Arial"/>
      <w:b/>
      <w:bCs/>
      <w:lang w:eastAsia="id-ID"/>
    </w:rPr>
  </w:style>
  <w:style w:type="character" w:customStyle="1" w:styleId="Heading2Char">
    <w:name w:val="Heading 2 Char"/>
    <w:basedOn w:val="DefaultParagraphFont"/>
    <w:link w:val="Heading2"/>
    <w:uiPriority w:val="9"/>
    <w:rsid w:val="00416A03"/>
    <w:rPr>
      <w:rFonts w:asciiTheme="majorHAnsi" w:eastAsiaTheme="majorEastAsia" w:hAnsiTheme="majorHAnsi" w:cstheme="majorBidi"/>
      <w:b/>
      <w:bCs/>
      <w:color w:val="5B9BD5" w:themeColor="accent1"/>
      <w:sz w:val="26"/>
      <w:szCs w:val="26"/>
      <w:lang w:val="id-ID" w:eastAsia="id-ID"/>
    </w:rPr>
  </w:style>
  <w:style w:type="character" w:customStyle="1" w:styleId="Heading3Char">
    <w:name w:val="Heading 3 Char"/>
    <w:basedOn w:val="DefaultParagraphFont"/>
    <w:link w:val="Heading3"/>
    <w:uiPriority w:val="9"/>
    <w:rsid w:val="00416A03"/>
    <w:rPr>
      <w:rFonts w:ascii="Times New Roman" w:eastAsia="Times New Roman" w:hAnsi="Times New Roman" w:cs="Times New Roman"/>
      <w:b/>
      <w:sz w:val="24"/>
      <w:szCs w:val="20"/>
      <w:lang w:eastAsia="id-ID"/>
    </w:rPr>
  </w:style>
  <w:style w:type="character" w:customStyle="1" w:styleId="Heading4Char">
    <w:name w:val="Heading 4 Char"/>
    <w:basedOn w:val="DefaultParagraphFont"/>
    <w:link w:val="Heading4"/>
    <w:uiPriority w:val="9"/>
    <w:rsid w:val="00416A03"/>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416A03"/>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416A03"/>
    <w:rPr>
      <w:rFonts w:ascii="Arial" w:eastAsia="Times New Roman" w:hAnsi="Arial" w:cs="Times New Roman"/>
      <w:b/>
      <w:sz w:val="20"/>
      <w:szCs w:val="20"/>
    </w:rPr>
  </w:style>
  <w:style w:type="character" w:customStyle="1" w:styleId="Heading7Char">
    <w:name w:val="Heading 7 Char"/>
    <w:basedOn w:val="DefaultParagraphFont"/>
    <w:link w:val="Heading7"/>
    <w:rsid w:val="00416A03"/>
    <w:rPr>
      <w:rFonts w:ascii="Arial" w:eastAsia="Times New Roman" w:hAnsi="Arial" w:cs="Times New Roman"/>
      <w:b/>
      <w:szCs w:val="20"/>
    </w:rPr>
  </w:style>
  <w:style w:type="character" w:customStyle="1" w:styleId="Heading8Char">
    <w:name w:val="Heading 8 Char"/>
    <w:basedOn w:val="DefaultParagraphFont"/>
    <w:link w:val="Heading8"/>
    <w:rsid w:val="00416A03"/>
    <w:rPr>
      <w:rFonts w:ascii="Arial" w:eastAsia="Times New Roman" w:hAnsi="Arial" w:cs="Times New Roman"/>
      <w:sz w:val="24"/>
      <w:szCs w:val="20"/>
    </w:rPr>
  </w:style>
  <w:style w:type="character" w:customStyle="1" w:styleId="Heading9Char">
    <w:name w:val="Heading 9 Char"/>
    <w:basedOn w:val="DefaultParagraphFont"/>
    <w:link w:val="Heading9"/>
    <w:rsid w:val="00416A03"/>
    <w:rPr>
      <w:rFonts w:ascii="Arial" w:eastAsia="Times New Roman" w:hAnsi="Arial" w:cs="Times New Roman"/>
      <w:b/>
      <w:sz w:val="24"/>
      <w:szCs w:val="20"/>
    </w:rPr>
  </w:style>
  <w:style w:type="paragraph" w:styleId="ListParagraph">
    <w:name w:val="List Paragraph"/>
    <w:aliases w:val="sub de titre 4,ANNEX,List Paragraph1,SUB BAB2,TABEL,kepala,Colorful List - Accent 11,Body Text Char1,Char Char2,List Paragraph2,Char Char21,Light Grid - Accent 31,Dalam Tabel,ListKebijakan"/>
    <w:basedOn w:val="Normal"/>
    <w:link w:val="ListParagraphChar"/>
    <w:uiPriority w:val="34"/>
    <w:qFormat/>
    <w:rsid w:val="00416A03"/>
    <w:pPr>
      <w:ind w:left="720"/>
      <w:contextualSpacing/>
    </w:pPr>
  </w:style>
  <w:style w:type="character" w:customStyle="1" w:styleId="ListParagraphChar">
    <w:name w:val="List Paragraph Char"/>
    <w:aliases w:val="sub de titre 4 Char,ANNEX Char,List Paragraph1 Char,SUB BAB2 Char,TABEL Char,kepala Char,Colorful List - Accent 11 Char,Body Text Char1 Char,Char Char2 Char,List Paragraph2 Char,Char Char21 Char,Light Grid - Accent 31 Char"/>
    <w:basedOn w:val="DefaultParagraphFont"/>
    <w:link w:val="ListParagraph"/>
    <w:uiPriority w:val="34"/>
    <w:rsid w:val="00416A03"/>
    <w:rPr>
      <w:rFonts w:eastAsiaTheme="minorEastAsia"/>
      <w:lang w:val="id-ID" w:eastAsia="id-ID"/>
    </w:rPr>
  </w:style>
  <w:style w:type="paragraph" w:styleId="BalloonText">
    <w:name w:val="Balloon Text"/>
    <w:basedOn w:val="Normal"/>
    <w:link w:val="BalloonTextChar"/>
    <w:unhideWhenUsed/>
    <w:rsid w:val="0041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6A03"/>
    <w:rPr>
      <w:rFonts w:ascii="Tahoma" w:eastAsiaTheme="minorEastAsia" w:hAnsi="Tahoma" w:cs="Tahoma"/>
      <w:sz w:val="16"/>
      <w:szCs w:val="16"/>
      <w:lang w:val="id-ID" w:eastAsia="id-ID"/>
    </w:rPr>
  </w:style>
  <w:style w:type="character" w:styleId="Hyperlink">
    <w:name w:val="Hyperlink"/>
    <w:basedOn w:val="DefaultParagraphFont"/>
    <w:uiPriority w:val="99"/>
    <w:unhideWhenUsed/>
    <w:rsid w:val="00416A03"/>
    <w:rPr>
      <w:color w:val="0000FF"/>
      <w:u w:val="single"/>
    </w:rPr>
  </w:style>
  <w:style w:type="table" w:styleId="TableGrid">
    <w:name w:val="Table Grid"/>
    <w:basedOn w:val="TableNormal"/>
    <w:uiPriority w:val="59"/>
    <w:rsid w:val="00416A03"/>
    <w:pPr>
      <w:spacing w:after="0" w:line="240" w:lineRule="auto"/>
    </w:pPr>
    <w:rPr>
      <w:rFonts w:eastAsiaTheme="minorEastAsia"/>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6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03"/>
    <w:rPr>
      <w:rFonts w:eastAsiaTheme="minorEastAsia"/>
      <w:lang w:val="id-ID" w:eastAsia="id-ID"/>
    </w:rPr>
  </w:style>
  <w:style w:type="paragraph" w:styleId="Footer">
    <w:name w:val="footer"/>
    <w:basedOn w:val="Normal"/>
    <w:link w:val="FooterChar"/>
    <w:uiPriority w:val="99"/>
    <w:unhideWhenUsed/>
    <w:rsid w:val="00416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03"/>
    <w:rPr>
      <w:rFonts w:eastAsiaTheme="minorEastAsia"/>
      <w:lang w:val="id-ID" w:eastAsia="id-ID"/>
    </w:rPr>
  </w:style>
  <w:style w:type="paragraph" w:styleId="BodyText">
    <w:name w:val="Body Text"/>
    <w:basedOn w:val="Normal"/>
    <w:link w:val="BodyTextChar"/>
    <w:rsid w:val="00416A03"/>
    <w:pPr>
      <w:spacing w:before="40" w:after="0" w:line="240" w:lineRule="auto"/>
      <w:jc w:val="center"/>
    </w:pPr>
    <w:rPr>
      <w:rFonts w:ascii="Times New Roman" w:eastAsia="Times New Roman" w:hAnsi="Times New Roman" w:cs="Times New Roman"/>
      <w:sz w:val="16"/>
      <w:szCs w:val="16"/>
      <w:lang w:val="en-US"/>
    </w:rPr>
  </w:style>
  <w:style w:type="character" w:customStyle="1" w:styleId="BodyTextChar">
    <w:name w:val="Body Text Char"/>
    <w:basedOn w:val="DefaultParagraphFont"/>
    <w:link w:val="BodyText"/>
    <w:rsid w:val="00416A03"/>
    <w:rPr>
      <w:rFonts w:ascii="Times New Roman" w:eastAsia="Times New Roman" w:hAnsi="Times New Roman" w:cs="Times New Roman"/>
      <w:sz w:val="16"/>
      <w:szCs w:val="16"/>
      <w:lang w:eastAsia="id-ID"/>
    </w:rPr>
  </w:style>
  <w:style w:type="paragraph" w:customStyle="1" w:styleId="TEK29">
    <w:name w:val="TEK2_9"/>
    <w:basedOn w:val="Normal"/>
    <w:uiPriority w:val="99"/>
    <w:rsid w:val="00416A03"/>
    <w:pPr>
      <w:spacing w:before="40" w:after="0" w:line="240" w:lineRule="auto"/>
      <w:jc w:val="center"/>
    </w:pPr>
    <w:rPr>
      <w:rFonts w:ascii="Arial" w:eastAsia="Times New Roman" w:hAnsi="Arial" w:cs="Arial"/>
      <w:b/>
      <w:bCs/>
      <w:sz w:val="18"/>
      <w:szCs w:val="18"/>
      <w:lang w:val="en-US"/>
    </w:rPr>
  </w:style>
  <w:style w:type="paragraph" w:styleId="BodyText2">
    <w:name w:val="Body Text 2"/>
    <w:basedOn w:val="Normal"/>
    <w:link w:val="BodyText2Char"/>
    <w:uiPriority w:val="99"/>
    <w:rsid w:val="00416A03"/>
    <w:pPr>
      <w:spacing w:before="80" w:after="0" w:line="240" w:lineRule="auto"/>
      <w:jc w:val="center"/>
    </w:pPr>
    <w:rPr>
      <w:rFonts w:ascii="Arial" w:eastAsia="Times New Roman" w:hAnsi="Arial" w:cs="Arial"/>
      <w:b/>
      <w:bCs/>
      <w:sz w:val="16"/>
      <w:szCs w:val="16"/>
      <w:lang w:val="en-US"/>
    </w:rPr>
  </w:style>
  <w:style w:type="character" w:customStyle="1" w:styleId="BodyText2Char">
    <w:name w:val="Body Text 2 Char"/>
    <w:basedOn w:val="DefaultParagraphFont"/>
    <w:link w:val="BodyText2"/>
    <w:uiPriority w:val="99"/>
    <w:rsid w:val="00416A03"/>
    <w:rPr>
      <w:rFonts w:ascii="Arial" w:eastAsia="Times New Roman" w:hAnsi="Arial" w:cs="Arial"/>
      <w:b/>
      <w:bCs/>
      <w:sz w:val="16"/>
      <w:szCs w:val="16"/>
      <w:lang w:eastAsia="id-ID"/>
    </w:rPr>
  </w:style>
  <w:style w:type="paragraph" w:styleId="BodyTextIndent">
    <w:name w:val="Body Text Indent"/>
    <w:basedOn w:val="Normal"/>
    <w:link w:val="BodyTextIndentChar"/>
    <w:unhideWhenUsed/>
    <w:rsid w:val="00416A03"/>
    <w:pPr>
      <w:spacing w:after="120"/>
      <w:ind w:left="283"/>
    </w:pPr>
  </w:style>
  <w:style w:type="character" w:customStyle="1" w:styleId="BodyTextIndentChar">
    <w:name w:val="Body Text Indent Char"/>
    <w:basedOn w:val="DefaultParagraphFont"/>
    <w:link w:val="BodyTextIndent"/>
    <w:rsid w:val="00416A03"/>
    <w:rPr>
      <w:rFonts w:eastAsiaTheme="minorEastAsia"/>
      <w:lang w:val="id-ID" w:eastAsia="id-ID"/>
    </w:rPr>
  </w:style>
  <w:style w:type="paragraph" w:customStyle="1" w:styleId="Default">
    <w:name w:val="Default"/>
    <w:rsid w:val="00416A03"/>
    <w:pPr>
      <w:autoSpaceDE w:val="0"/>
      <w:autoSpaceDN w:val="0"/>
      <w:adjustRightInd w:val="0"/>
      <w:spacing w:after="0" w:line="240" w:lineRule="auto"/>
    </w:pPr>
    <w:rPr>
      <w:rFonts w:ascii="Arial" w:eastAsia="Calibri" w:hAnsi="Arial" w:cs="Arial"/>
      <w:color w:val="000000"/>
      <w:sz w:val="24"/>
      <w:szCs w:val="24"/>
      <w:lang w:val="id-ID"/>
    </w:rPr>
  </w:style>
  <w:style w:type="paragraph" w:styleId="BodyTextIndent2">
    <w:name w:val="Body Text Indent 2"/>
    <w:basedOn w:val="Normal"/>
    <w:link w:val="BodyTextIndent2Char"/>
    <w:rsid w:val="00416A03"/>
    <w:pPr>
      <w:spacing w:after="0" w:line="240" w:lineRule="auto"/>
      <w:ind w:left="720" w:firstLine="720"/>
      <w:jc w:val="both"/>
    </w:pPr>
    <w:rPr>
      <w:rFonts w:ascii="Arial" w:eastAsia="Times New Roman" w:hAnsi="Arial" w:cs="Times New Roman"/>
      <w:sz w:val="24"/>
      <w:szCs w:val="20"/>
      <w:lang w:val="en-US" w:eastAsia="en-US"/>
    </w:rPr>
  </w:style>
  <w:style w:type="character" w:customStyle="1" w:styleId="BodyTextIndent2Char">
    <w:name w:val="Body Text Indent 2 Char"/>
    <w:basedOn w:val="DefaultParagraphFont"/>
    <w:link w:val="BodyTextIndent2"/>
    <w:rsid w:val="00416A03"/>
    <w:rPr>
      <w:rFonts w:ascii="Arial" w:eastAsia="Times New Roman" w:hAnsi="Arial" w:cs="Times New Roman"/>
      <w:sz w:val="24"/>
      <w:szCs w:val="20"/>
    </w:rPr>
  </w:style>
  <w:style w:type="paragraph" w:styleId="BodyTextIndent3">
    <w:name w:val="Body Text Indent 3"/>
    <w:basedOn w:val="Normal"/>
    <w:link w:val="BodyTextIndent3Char"/>
    <w:rsid w:val="00416A03"/>
    <w:pPr>
      <w:spacing w:after="0" w:line="240" w:lineRule="auto"/>
      <w:ind w:left="1440"/>
      <w:jc w:val="both"/>
    </w:pPr>
    <w:rPr>
      <w:rFonts w:ascii="Arial" w:eastAsia="Times New Roman" w:hAnsi="Arial" w:cs="Times New Roman"/>
      <w:sz w:val="24"/>
      <w:szCs w:val="20"/>
      <w:lang w:val="en-US" w:eastAsia="en-US"/>
    </w:rPr>
  </w:style>
  <w:style w:type="character" w:customStyle="1" w:styleId="BodyTextIndent3Char">
    <w:name w:val="Body Text Indent 3 Char"/>
    <w:basedOn w:val="DefaultParagraphFont"/>
    <w:link w:val="BodyTextIndent3"/>
    <w:rsid w:val="00416A03"/>
    <w:rPr>
      <w:rFonts w:ascii="Arial" w:eastAsia="Times New Roman" w:hAnsi="Arial" w:cs="Times New Roman"/>
      <w:sz w:val="24"/>
      <w:szCs w:val="20"/>
    </w:rPr>
  </w:style>
  <w:style w:type="character" w:styleId="PageNumber">
    <w:name w:val="page number"/>
    <w:basedOn w:val="DefaultParagraphFont"/>
    <w:rsid w:val="00416A03"/>
  </w:style>
  <w:style w:type="paragraph" w:customStyle="1" w:styleId="teka">
    <w:name w:val="tek a."/>
    <w:basedOn w:val="Normal"/>
    <w:rsid w:val="00416A03"/>
    <w:pPr>
      <w:numPr>
        <w:numId w:val="3"/>
      </w:numPr>
      <w:spacing w:after="120" w:line="360" w:lineRule="auto"/>
      <w:ind w:right="-91"/>
      <w:jc w:val="both"/>
    </w:pPr>
    <w:rPr>
      <w:rFonts w:ascii="Times New Roman" w:eastAsia="Times New Roman" w:hAnsi="Times New Roman" w:cs="Times New Roman"/>
      <w:sz w:val="24"/>
      <w:szCs w:val="24"/>
      <w:lang w:val="en-US" w:eastAsia="en-US"/>
    </w:rPr>
  </w:style>
  <w:style w:type="paragraph" w:customStyle="1" w:styleId="tek">
    <w:name w:val="tek"/>
    <w:basedOn w:val="Normal"/>
    <w:rsid w:val="00416A03"/>
    <w:pPr>
      <w:spacing w:after="120" w:line="360" w:lineRule="auto"/>
      <w:jc w:val="both"/>
    </w:pPr>
    <w:rPr>
      <w:rFonts w:ascii="Times New Roman" w:eastAsia="Times New Roman" w:hAnsi="Times New Roman" w:cs="Times New Roman"/>
      <w:sz w:val="24"/>
      <w:szCs w:val="24"/>
      <w:lang w:val="en-US" w:eastAsia="en-US"/>
    </w:rPr>
  </w:style>
  <w:style w:type="character" w:styleId="FollowedHyperlink">
    <w:name w:val="FollowedHyperlink"/>
    <w:uiPriority w:val="99"/>
    <w:unhideWhenUsed/>
    <w:rsid w:val="00416A03"/>
    <w:rPr>
      <w:color w:val="800080"/>
      <w:u w:val="single"/>
    </w:rPr>
  </w:style>
  <w:style w:type="paragraph" w:customStyle="1" w:styleId="font5">
    <w:name w:val="font5"/>
    <w:basedOn w:val="Normal"/>
    <w:rsid w:val="00416A03"/>
    <w:pPr>
      <w:spacing w:before="100" w:beforeAutospacing="1" w:after="100" w:afterAutospacing="1" w:line="240" w:lineRule="auto"/>
    </w:pPr>
    <w:rPr>
      <w:rFonts w:ascii="Calibri" w:eastAsia="Times New Roman" w:hAnsi="Calibri" w:cs="Times New Roman"/>
      <w:color w:val="000000"/>
      <w:sz w:val="24"/>
      <w:szCs w:val="24"/>
    </w:rPr>
  </w:style>
  <w:style w:type="paragraph" w:customStyle="1" w:styleId="font6">
    <w:name w:val="font6"/>
    <w:basedOn w:val="Normal"/>
    <w:rsid w:val="00416A03"/>
    <w:pPr>
      <w:spacing w:before="100" w:beforeAutospacing="1" w:after="100" w:afterAutospacing="1" w:line="240" w:lineRule="auto"/>
    </w:pPr>
    <w:rPr>
      <w:rFonts w:ascii="Calibri" w:eastAsia="Times New Roman" w:hAnsi="Calibri" w:cs="Times New Roman"/>
      <w:i/>
      <w:iCs/>
      <w:color w:val="000000"/>
      <w:sz w:val="24"/>
      <w:szCs w:val="24"/>
    </w:rPr>
  </w:style>
  <w:style w:type="paragraph" w:customStyle="1" w:styleId="xl65">
    <w:name w:val="xl65"/>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66">
    <w:name w:val="xl66"/>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7">
    <w:name w:val="xl67"/>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8">
    <w:name w:val="xl68"/>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69">
    <w:name w:val="xl69"/>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0">
    <w:name w:val="xl70"/>
    <w:basedOn w:val="Normal"/>
    <w:rsid w:val="00416A03"/>
    <w:pP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1">
    <w:name w:val="xl71"/>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2">
    <w:name w:val="xl72"/>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3">
    <w:name w:val="xl7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4">
    <w:name w:val="xl74"/>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5">
    <w:name w:val="xl75"/>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6">
    <w:name w:val="xl7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8">
    <w:name w:val="xl78"/>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9">
    <w:name w:val="xl7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0">
    <w:name w:val="xl80"/>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1">
    <w:name w:val="xl8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2">
    <w:name w:val="xl82"/>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3">
    <w:name w:val="xl8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84">
    <w:name w:val="xl84"/>
    <w:basedOn w:val="Normal"/>
    <w:rsid w:val="00416A03"/>
    <w:pPr>
      <w:pBdr>
        <w:top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5">
    <w:name w:val="xl85"/>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6">
    <w:name w:val="xl86"/>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7">
    <w:name w:val="xl87"/>
    <w:basedOn w:val="Normal"/>
    <w:rsid w:val="00416A03"/>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9">
    <w:name w:val="xl89"/>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0">
    <w:name w:val="xl90"/>
    <w:basedOn w:val="Normal"/>
    <w:rsid w:val="00416A03"/>
    <w:pPr>
      <w:shd w:val="clear" w:color="000000" w:fill="FFFFFF"/>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1">
    <w:name w:val="xl91"/>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2">
    <w:name w:val="xl9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3">
    <w:name w:val="xl9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4">
    <w:name w:val="xl94"/>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5">
    <w:name w:val="xl95"/>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6">
    <w:name w:val="xl96"/>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7">
    <w:name w:val="xl97"/>
    <w:basedOn w:val="Normal"/>
    <w:rsid w:val="00416A03"/>
    <w:pPr>
      <w:pBdr>
        <w:top w:val="double" w:sz="6"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8">
    <w:name w:val="xl98"/>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9">
    <w:name w:val="xl99"/>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00">
    <w:name w:val="xl100"/>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1">
    <w:name w:val="xl101"/>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2">
    <w:name w:val="xl102"/>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3">
    <w:name w:val="xl103"/>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4">
    <w:name w:val="xl104"/>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5">
    <w:name w:val="xl105"/>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6">
    <w:name w:val="xl106"/>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7">
    <w:name w:val="xl107"/>
    <w:basedOn w:val="Normal"/>
    <w:rsid w:val="00416A03"/>
    <w:pPr>
      <w:pBdr>
        <w:top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8">
    <w:name w:val="xl10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9">
    <w:name w:val="xl109"/>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0">
    <w:name w:val="xl110"/>
    <w:basedOn w:val="Normal"/>
    <w:rsid w:val="00416A03"/>
    <w:pPr>
      <w:pBdr>
        <w:top w:val="double" w:sz="6"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b/>
      <w:bCs/>
      <w:sz w:val="24"/>
      <w:szCs w:val="24"/>
    </w:rPr>
  </w:style>
  <w:style w:type="paragraph" w:customStyle="1" w:styleId="xl111">
    <w:name w:val="xl111"/>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2">
    <w:name w:val="xl112"/>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3">
    <w:name w:val="xl113"/>
    <w:basedOn w:val="Normal"/>
    <w:rsid w:val="00416A03"/>
    <w:pPr>
      <w:pBdr>
        <w:top w:val="single" w:sz="4" w:space="0" w:color="auto"/>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4">
    <w:name w:val="xl114"/>
    <w:basedOn w:val="Normal"/>
    <w:rsid w:val="00416A03"/>
    <w:pPr>
      <w:pBdr>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5">
    <w:name w:val="xl115"/>
    <w:basedOn w:val="Normal"/>
    <w:rsid w:val="00416A03"/>
    <w:pPr>
      <w:pBdr>
        <w:top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16">
    <w:name w:val="xl11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7">
    <w:name w:val="xl117"/>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18">
    <w:name w:val="xl118"/>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9">
    <w:name w:val="xl11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0">
    <w:name w:val="xl120"/>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1">
    <w:name w:val="xl12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2">
    <w:name w:val="xl12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3">
    <w:name w:val="xl12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4">
    <w:name w:val="xl124"/>
    <w:basedOn w:val="Normal"/>
    <w:rsid w:val="00416A03"/>
    <w:pPr>
      <w:pBdr>
        <w:top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5">
    <w:name w:val="xl125"/>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26">
    <w:name w:val="xl126"/>
    <w:basedOn w:val="Normal"/>
    <w:rsid w:val="00416A03"/>
    <w:pPr>
      <w:pBdr>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27">
    <w:name w:val="xl127"/>
    <w:basedOn w:val="Normal"/>
    <w:rsid w:val="00416A03"/>
    <w:pPr>
      <w:pBdr>
        <w:top w:val="double" w:sz="6"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8">
    <w:name w:val="xl128"/>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416A03"/>
    <w:pPr>
      <w:pBdr>
        <w:top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32">
    <w:name w:val="xl132"/>
    <w:basedOn w:val="Normal"/>
    <w:rsid w:val="00416A03"/>
    <w:pPr>
      <w:pBdr>
        <w:top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3">
    <w:name w:val="xl133"/>
    <w:basedOn w:val="Normal"/>
    <w:rsid w:val="00416A03"/>
    <w:pPr>
      <w:pBdr>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4">
    <w:name w:val="xl134"/>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5">
    <w:name w:val="xl135"/>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6">
    <w:name w:val="xl136"/>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7">
    <w:name w:val="xl137"/>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8">
    <w:name w:val="xl13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9">
    <w:name w:val="xl139"/>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0">
    <w:name w:val="xl140"/>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41">
    <w:name w:val="xl141"/>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5">
    <w:name w:val="xl145"/>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7">
    <w:name w:val="xl147"/>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i/>
      <w:iCs/>
      <w:sz w:val="24"/>
      <w:szCs w:val="24"/>
    </w:rPr>
  </w:style>
  <w:style w:type="paragraph" w:customStyle="1" w:styleId="xl149">
    <w:name w:val="xl149"/>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i/>
      <w:iCs/>
      <w:sz w:val="24"/>
      <w:szCs w:val="24"/>
    </w:rPr>
  </w:style>
  <w:style w:type="paragraph" w:customStyle="1" w:styleId="xl150">
    <w:name w:val="xl150"/>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1">
    <w:name w:val="xl151"/>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52">
    <w:name w:val="xl152"/>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3">
    <w:name w:val="xl153"/>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4">
    <w:name w:val="xl154"/>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5">
    <w:name w:val="xl155"/>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6">
    <w:name w:val="xl156"/>
    <w:basedOn w:val="Normal"/>
    <w:rsid w:val="00416A03"/>
    <w:pPr>
      <w:pBdr>
        <w:top w:val="single" w:sz="4" w:space="0" w:color="auto"/>
        <w:left w:val="single" w:sz="4" w:space="0" w:color="auto"/>
        <w:bottom w:val="double" w:sz="6"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7">
    <w:name w:val="xl157"/>
    <w:basedOn w:val="Normal"/>
    <w:rsid w:val="00416A03"/>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58">
    <w:name w:val="xl158"/>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9">
    <w:name w:val="xl159"/>
    <w:basedOn w:val="Normal"/>
    <w:rsid w:val="00416A03"/>
    <w:pPr>
      <w:pBdr>
        <w:top w:val="double" w:sz="6"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60">
    <w:name w:val="xl160"/>
    <w:basedOn w:val="Normal"/>
    <w:rsid w:val="00416A03"/>
    <w:pPr>
      <w:spacing w:before="100" w:beforeAutospacing="1" w:after="100" w:afterAutospacing="1" w:line="240" w:lineRule="auto"/>
      <w:jc w:val="center"/>
    </w:pPr>
    <w:rPr>
      <w:rFonts w:ascii="Calibri" w:eastAsia="Times New Roman" w:hAnsi="Calibri" w:cs="Times New Roman"/>
      <w:b/>
      <w:bCs/>
      <w:sz w:val="24"/>
      <w:szCs w:val="24"/>
    </w:rPr>
  </w:style>
  <w:style w:type="paragraph" w:customStyle="1" w:styleId="xl161">
    <w:name w:val="xl161"/>
    <w:basedOn w:val="Normal"/>
    <w:rsid w:val="00416A03"/>
    <w:pPr>
      <w:pBdr>
        <w:top w:val="single" w:sz="4" w:space="0" w:color="auto"/>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2">
    <w:name w:val="xl162"/>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3">
    <w:name w:val="xl163"/>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4">
    <w:name w:val="xl164"/>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5">
    <w:name w:val="xl165"/>
    <w:basedOn w:val="Normal"/>
    <w:rsid w:val="00416A03"/>
    <w:pPr>
      <w:pBdr>
        <w:top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6">
    <w:name w:val="xl166"/>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7">
    <w:name w:val="xl167"/>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8">
    <w:name w:val="xl168"/>
    <w:basedOn w:val="Normal"/>
    <w:rsid w:val="00416A03"/>
    <w:pPr>
      <w:pBdr>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9">
    <w:name w:val="xl169"/>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0">
    <w:name w:val="xl170"/>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1">
    <w:name w:val="xl171"/>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2">
    <w:name w:val="xl172"/>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3">
    <w:name w:val="xl173"/>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4">
    <w:name w:val="xl174"/>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5">
    <w:name w:val="xl175"/>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6">
    <w:name w:val="xl176"/>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7">
    <w:name w:val="xl177"/>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8">
    <w:name w:val="xl178"/>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79">
    <w:name w:val="xl179"/>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BAB">
    <w:name w:val="BAB"/>
    <w:basedOn w:val="Normal"/>
    <w:rsid w:val="00416A03"/>
    <w:pPr>
      <w:tabs>
        <w:tab w:val="num" w:pos="1008"/>
      </w:tabs>
      <w:spacing w:after="120" w:line="240" w:lineRule="auto"/>
      <w:ind w:firstLine="288"/>
      <w:jc w:val="center"/>
      <w:outlineLvl w:val="0"/>
    </w:pPr>
    <w:rPr>
      <w:rFonts w:ascii="Times New Roman" w:eastAsia="Times New Roman" w:hAnsi="Times New Roman" w:cs="Times New Roman"/>
      <w:b/>
      <w:bCs/>
      <w:sz w:val="24"/>
      <w:szCs w:val="24"/>
      <w:lang w:val="en-US" w:eastAsia="en-US"/>
    </w:rPr>
  </w:style>
  <w:style w:type="paragraph" w:customStyle="1" w:styleId="xl63">
    <w:name w:val="xl63"/>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lang w:val="en-US" w:eastAsia="en-US"/>
    </w:rPr>
  </w:style>
  <w:style w:type="paragraph" w:customStyle="1" w:styleId="xl64">
    <w:name w:val="xl64"/>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7A6F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35124">
      <w:bodyDiv w:val="1"/>
      <w:marLeft w:val="0"/>
      <w:marRight w:val="0"/>
      <w:marTop w:val="0"/>
      <w:marBottom w:val="0"/>
      <w:divBdr>
        <w:top w:val="none" w:sz="0" w:space="0" w:color="auto"/>
        <w:left w:val="none" w:sz="0" w:space="0" w:color="auto"/>
        <w:bottom w:val="none" w:sz="0" w:space="0" w:color="auto"/>
        <w:right w:val="none" w:sz="0" w:space="0" w:color="auto"/>
      </w:divBdr>
    </w:div>
    <w:div w:id="276763879">
      <w:bodyDiv w:val="1"/>
      <w:marLeft w:val="0"/>
      <w:marRight w:val="0"/>
      <w:marTop w:val="0"/>
      <w:marBottom w:val="0"/>
      <w:divBdr>
        <w:top w:val="none" w:sz="0" w:space="0" w:color="auto"/>
        <w:left w:val="none" w:sz="0" w:space="0" w:color="auto"/>
        <w:bottom w:val="none" w:sz="0" w:space="0" w:color="auto"/>
        <w:right w:val="none" w:sz="0" w:space="0" w:color="auto"/>
      </w:divBdr>
    </w:div>
    <w:div w:id="315500089">
      <w:bodyDiv w:val="1"/>
      <w:marLeft w:val="0"/>
      <w:marRight w:val="0"/>
      <w:marTop w:val="0"/>
      <w:marBottom w:val="0"/>
      <w:divBdr>
        <w:top w:val="none" w:sz="0" w:space="0" w:color="auto"/>
        <w:left w:val="none" w:sz="0" w:space="0" w:color="auto"/>
        <w:bottom w:val="none" w:sz="0" w:space="0" w:color="auto"/>
        <w:right w:val="none" w:sz="0" w:space="0" w:color="auto"/>
      </w:divBdr>
    </w:div>
    <w:div w:id="428081762">
      <w:bodyDiv w:val="1"/>
      <w:marLeft w:val="0"/>
      <w:marRight w:val="0"/>
      <w:marTop w:val="0"/>
      <w:marBottom w:val="0"/>
      <w:divBdr>
        <w:top w:val="none" w:sz="0" w:space="0" w:color="auto"/>
        <w:left w:val="none" w:sz="0" w:space="0" w:color="auto"/>
        <w:bottom w:val="none" w:sz="0" w:space="0" w:color="auto"/>
        <w:right w:val="none" w:sz="0" w:space="0" w:color="auto"/>
      </w:divBdr>
    </w:div>
    <w:div w:id="434054294">
      <w:bodyDiv w:val="1"/>
      <w:marLeft w:val="0"/>
      <w:marRight w:val="0"/>
      <w:marTop w:val="0"/>
      <w:marBottom w:val="0"/>
      <w:divBdr>
        <w:top w:val="none" w:sz="0" w:space="0" w:color="auto"/>
        <w:left w:val="none" w:sz="0" w:space="0" w:color="auto"/>
        <w:bottom w:val="none" w:sz="0" w:space="0" w:color="auto"/>
        <w:right w:val="none" w:sz="0" w:space="0" w:color="auto"/>
      </w:divBdr>
    </w:div>
    <w:div w:id="506016216">
      <w:bodyDiv w:val="1"/>
      <w:marLeft w:val="0"/>
      <w:marRight w:val="0"/>
      <w:marTop w:val="0"/>
      <w:marBottom w:val="0"/>
      <w:divBdr>
        <w:top w:val="none" w:sz="0" w:space="0" w:color="auto"/>
        <w:left w:val="none" w:sz="0" w:space="0" w:color="auto"/>
        <w:bottom w:val="none" w:sz="0" w:space="0" w:color="auto"/>
        <w:right w:val="none" w:sz="0" w:space="0" w:color="auto"/>
      </w:divBdr>
    </w:div>
    <w:div w:id="510334060">
      <w:bodyDiv w:val="1"/>
      <w:marLeft w:val="0"/>
      <w:marRight w:val="0"/>
      <w:marTop w:val="0"/>
      <w:marBottom w:val="0"/>
      <w:divBdr>
        <w:top w:val="none" w:sz="0" w:space="0" w:color="auto"/>
        <w:left w:val="none" w:sz="0" w:space="0" w:color="auto"/>
        <w:bottom w:val="none" w:sz="0" w:space="0" w:color="auto"/>
        <w:right w:val="none" w:sz="0" w:space="0" w:color="auto"/>
      </w:divBdr>
    </w:div>
    <w:div w:id="677581021">
      <w:bodyDiv w:val="1"/>
      <w:marLeft w:val="0"/>
      <w:marRight w:val="0"/>
      <w:marTop w:val="0"/>
      <w:marBottom w:val="0"/>
      <w:divBdr>
        <w:top w:val="none" w:sz="0" w:space="0" w:color="auto"/>
        <w:left w:val="none" w:sz="0" w:space="0" w:color="auto"/>
        <w:bottom w:val="none" w:sz="0" w:space="0" w:color="auto"/>
        <w:right w:val="none" w:sz="0" w:space="0" w:color="auto"/>
      </w:divBdr>
    </w:div>
    <w:div w:id="700588277">
      <w:bodyDiv w:val="1"/>
      <w:marLeft w:val="0"/>
      <w:marRight w:val="0"/>
      <w:marTop w:val="0"/>
      <w:marBottom w:val="0"/>
      <w:divBdr>
        <w:top w:val="none" w:sz="0" w:space="0" w:color="auto"/>
        <w:left w:val="none" w:sz="0" w:space="0" w:color="auto"/>
        <w:bottom w:val="none" w:sz="0" w:space="0" w:color="auto"/>
        <w:right w:val="none" w:sz="0" w:space="0" w:color="auto"/>
      </w:divBdr>
    </w:div>
    <w:div w:id="701130807">
      <w:bodyDiv w:val="1"/>
      <w:marLeft w:val="0"/>
      <w:marRight w:val="0"/>
      <w:marTop w:val="0"/>
      <w:marBottom w:val="0"/>
      <w:divBdr>
        <w:top w:val="none" w:sz="0" w:space="0" w:color="auto"/>
        <w:left w:val="none" w:sz="0" w:space="0" w:color="auto"/>
        <w:bottom w:val="none" w:sz="0" w:space="0" w:color="auto"/>
        <w:right w:val="none" w:sz="0" w:space="0" w:color="auto"/>
      </w:divBdr>
    </w:div>
    <w:div w:id="705641864">
      <w:bodyDiv w:val="1"/>
      <w:marLeft w:val="0"/>
      <w:marRight w:val="0"/>
      <w:marTop w:val="0"/>
      <w:marBottom w:val="0"/>
      <w:divBdr>
        <w:top w:val="none" w:sz="0" w:space="0" w:color="auto"/>
        <w:left w:val="none" w:sz="0" w:space="0" w:color="auto"/>
        <w:bottom w:val="none" w:sz="0" w:space="0" w:color="auto"/>
        <w:right w:val="none" w:sz="0" w:space="0" w:color="auto"/>
      </w:divBdr>
    </w:div>
    <w:div w:id="865752266">
      <w:bodyDiv w:val="1"/>
      <w:marLeft w:val="0"/>
      <w:marRight w:val="0"/>
      <w:marTop w:val="0"/>
      <w:marBottom w:val="0"/>
      <w:divBdr>
        <w:top w:val="none" w:sz="0" w:space="0" w:color="auto"/>
        <w:left w:val="none" w:sz="0" w:space="0" w:color="auto"/>
        <w:bottom w:val="none" w:sz="0" w:space="0" w:color="auto"/>
        <w:right w:val="none" w:sz="0" w:space="0" w:color="auto"/>
      </w:divBdr>
      <w:divsChild>
        <w:div w:id="1797987779">
          <w:marLeft w:val="0"/>
          <w:marRight w:val="0"/>
          <w:marTop w:val="0"/>
          <w:marBottom w:val="0"/>
          <w:divBdr>
            <w:top w:val="none" w:sz="0" w:space="0" w:color="auto"/>
            <w:left w:val="none" w:sz="0" w:space="0" w:color="auto"/>
            <w:bottom w:val="none" w:sz="0" w:space="0" w:color="auto"/>
            <w:right w:val="none" w:sz="0" w:space="0" w:color="auto"/>
          </w:divBdr>
          <w:divsChild>
            <w:div w:id="1961917278">
              <w:marLeft w:val="0"/>
              <w:marRight w:val="0"/>
              <w:marTop w:val="0"/>
              <w:marBottom w:val="0"/>
              <w:divBdr>
                <w:top w:val="none" w:sz="0" w:space="0" w:color="auto"/>
                <w:left w:val="none" w:sz="0" w:space="0" w:color="auto"/>
                <w:bottom w:val="none" w:sz="0" w:space="0" w:color="auto"/>
                <w:right w:val="none" w:sz="0" w:space="0" w:color="auto"/>
              </w:divBdr>
              <w:divsChild>
                <w:div w:id="1483035006">
                  <w:marLeft w:val="0"/>
                  <w:marRight w:val="0"/>
                  <w:marTop w:val="0"/>
                  <w:marBottom w:val="0"/>
                  <w:divBdr>
                    <w:top w:val="none" w:sz="0" w:space="0" w:color="auto"/>
                    <w:left w:val="none" w:sz="0" w:space="0" w:color="auto"/>
                    <w:bottom w:val="none" w:sz="0" w:space="0" w:color="auto"/>
                    <w:right w:val="none" w:sz="0" w:space="0" w:color="auto"/>
                  </w:divBdr>
                </w:div>
                <w:div w:id="1684163139">
                  <w:marLeft w:val="0"/>
                  <w:marRight w:val="0"/>
                  <w:marTop w:val="0"/>
                  <w:marBottom w:val="0"/>
                  <w:divBdr>
                    <w:top w:val="none" w:sz="0" w:space="0" w:color="auto"/>
                    <w:left w:val="none" w:sz="0" w:space="0" w:color="auto"/>
                    <w:bottom w:val="none" w:sz="0" w:space="0" w:color="auto"/>
                    <w:right w:val="none" w:sz="0" w:space="0" w:color="auto"/>
                  </w:divBdr>
                </w:div>
                <w:div w:id="341051771">
                  <w:marLeft w:val="0"/>
                  <w:marRight w:val="0"/>
                  <w:marTop w:val="0"/>
                  <w:marBottom w:val="0"/>
                  <w:divBdr>
                    <w:top w:val="none" w:sz="0" w:space="0" w:color="auto"/>
                    <w:left w:val="none" w:sz="0" w:space="0" w:color="auto"/>
                    <w:bottom w:val="none" w:sz="0" w:space="0" w:color="auto"/>
                    <w:right w:val="none" w:sz="0" w:space="0" w:color="auto"/>
                  </w:divBdr>
                </w:div>
                <w:div w:id="899708796">
                  <w:marLeft w:val="0"/>
                  <w:marRight w:val="0"/>
                  <w:marTop w:val="0"/>
                  <w:marBottom w:val="0"/>
                  <w:divBdr>
                    <w:top w:val="none" w:sz="0" w:space="0" w:color="auto"/>
                    <w:left w:val="none" w:sz="0" w:space="0" w:color="auto"/>
                    <w:bottom w:val="none" w:sz="0" w:space="0" w:color="auto"/>
                    <w:right w:val="none" w:sz="0" w:space="0" w:color="auto"/>
                  </w:divBdr>
                </w:div>
                <w:div w:id="91516767">
                  <w:marLeft w:val="0"/>
                  <w:marRight w:val="0"/>
                  <w:marTop w:val="0"/>
                  <w:marBottom w:val="0"/>
                  <w:divBdr>
                    <w:top w:val="none" w:sz="0" w:space="0" w:color="auto"/>
                    <w:left w:val="none" w:sz="0" w:space="0" w:color="auto"/>
                    <w:bottom w:val="none" w:sz="0" w:space="0" w:color="auto"/>
                    <w:right w:val="none" w:sz="0" w:space="0" w:color="auto"/>
                  </w:divBdr>
                </w:div>
                <w:div w:id="1007053047">
                  <w:marLeft w:val="0"/>
                  <w:marRight w:val="0"/>
                  <w:marTop w:val="0"/>
                  <w:marBottom w:val="0"/>
                  <w:divBdr>
                    <w:top w:val="none" w:sz="0" w:space="0" w:color="auto"/>
                    <w:left w:val="none" w:sz="0" w:space="0" w:color="auto"/>
                    <w:bottom w:val="none" w:sz="0" w:space="0" w:color="auto"/>
                    <w:right w:val="none" w:sz="0" w:space="0" w:color="auto"/>
                  </w:divBdr>
                </w:div>
                <w:div w:id="1911963804">
                  <w:marLeft w:val="0"/>
                  <w:marRight w:val="0"/>
                  <w:marTop w:val="0"/>
                  <w:marBottom w:val="0"/>
                  <w:divBdr>
                    <w:top w:val="none" w:sz="0" w:space="0" w:color="auto"/>
                    <w:left w:val="none" w:sz="0" w:space="0" w:color="auto"/>
                    <w:bottom w:val="none" w:sz="0" w:space="0" w:color="auto"/>
                    <w:right w:val="none" w:sz="0" w:space="0" w:color="auto"/>
                  </w:divBdr>
                </w:div>
                <w:div w:id="857963838">
                  <w:marLeft w:val="0"/>
                  <w:marRight w:val="0"/>
                  <w:marTop w:val="0"/>
                  <w:marBottom w:val="0"/>
                  <w:divBdr>
                    <w:top w:val="none" w:sz="0" w:space="0" w:color="auto"/>
                    <w:left w:val="none" w:sz="0" w:space="0" w:color="auto"/>
                    <w:bottom w:val="none" w:sz="0" w:space="0" w:color="auto"/>
                    <w:right w:val="none" w:sz="0" w:space="0" w:color="auto"/>
                  </w:divBdr>
                </w:div>
                <w:div w:id="1523743803">
                  <w:marLeft w:val="0"/>
                  <w:marRight w:val="0"/>
                  <w:marTop w:val="0"/>
                  <w:marBottom w:val="0"/>
                  <w:divBdr>
                    <w:top w:val="none" w:sz="0" w:space="0" w:color="auto"/>
                    <w:left w:val="none" w:sz="0" w:space="0" w:color="auto"/>
                    <w:bottom w:val="none" w:sz="0" w:space="0" w:color="auto"/>
                    <w:right w:val="none" w:sz="0" w:space="0" w:color="auto"/>
                  </w:divBdr>
                </w:div>
                <w:div w:id="70004119">
                  <w:marLeft w:val="0"/>
                  <w:marRight w:val="0"/>
                  <w:marTop w:val="0"/>
                  <w:marBottom w:val="0"/>
                  <w:divBdr>
                    <w:top w:val="none" w:sz="0" w:space="0" w:color="auto"/>
                    <w:left w:val="none" w:sz="0" w:space="0" w:color="auto"/>
                    <w:bottom w:val="none" w:sz="0" w:space="0" w:color="auto"/>
                    <w:right w:val="none" w:sz="0" w:space="0" w:color="auto"/>
                  </w:divBdr>
                </w:div>
                <w:div w:id="2108424626">
                  <w:marLeft w:val="0"/>
                  <w:marRight w:val="0"/>
                  <w:marTop w:val="0"/>
                  <w:marBottom w:val="0"/>
                  <w:divBdr>
                    <w:top w:val="none" w:sz="0" w:space="0" w:color="auto"/>
                    <w:left w:val="none" w:sz="0" w:space="0" w:color="auto"/>
                    <w:bottom w:val="none" w:sz="0" w:space="0" w:color="auto"/>
                    <w:right w:val="none" w:sz="0" w:space="0" w:color="auto"/>
                  </w:divBdr>
                </w:div>
                <w:div w:id="600721621">
                  <w:marLeft w:val="0"/>
                  <w:marRight w:val="0"/>
                  <w:marTop w:val="0"/>
                  <w:marBottom w:val="0"/>
                  <w:divBdr>
                    <w:top w:val="none" w:sz="0" w:space="0" w:color="auto"/>
                    <w:left w:val="none" w:sz="0" w:space="0" w:color="auto"/>
                    <w:bottom w:val="none" w:sz="0" w:space="0" w:color="auto"/>
                    <w:right w:val="none" w:sz="0" w:space="0" w:color="auto"/>
                  </w:divBdr>
                </w:div>
                <w:div w:id="741879361">
                  <w:marLeft w:val="0"/>
                  <w:marRight w:val="0"/>
                  <w:marTop w:val="0"/>
                  <w:marBottom w:val="0"/>
                  <w:divBdr>
                    <w:top w:val="none" w:sz="0" w:space="0" w:color="auto"/>
                    <w:left w:val="none" w:sz="0" w:space="0" w:color="auto"/>
                    <w:bottom w:val="none" w:sz="0" w:space="0" w:color="auto"/>
                    <w:right w:val="none" w:sz="0" w:space="0" w:color="auto"/>
                  </w:divBdr>
                </w:div>
                <w:div w:id="157884819">
                  <w:marLeft w:val="0"/>
                  <w:marRight w:val="0"/>
                  <w:marTop w:val="0"/>
                  <w:marBottom w:val="0"/>
                  <w:divBdr>
                    <w:top w:val="none" w:sz="0" w:space="0" w:color="auto"/>
                    <w:left w:val="none" w:sz="0" w:space="0" w:color="auto"/>
                    <w:bottom w:val="none" w:sz="0" w:space="0" w:color="auto"/>
                    <w:right w:val="none" w:sz="0" w:space="0" w:color="auto"/>
                  </w:divBdr>
                </w:div>
                <w:div w:id="662514166">
                  <w:marLeft w:val="0"/>
                  <w:marRight w:val="0"/>
                  <w:marTop w:val="0"/>
                  <w:marBottom w:val="0"/>
                  <w:divBdr>
                    <w:top w:val="none" w:sz="0" w:space="0" w:color="auto"/>
                    <w:left w:val="none" w:sz="0" w:space="0" w:color="auto"/>
                    <w:bottom w:val="none" w:sz="0" w:space="0" w:color="auto"/>
                    <w:right w:val="none" w:sz="0" w:space="0" w:color="auto"/>
                  </w:divBdr>
                </w:div>
                <w:div w:id="1273367643">
                  <w:marLeft w:val="0"/>
                  <w:marRight w:val="0"/>
                  <w:marTop w:val="0"/>
                  <w:marBottom w:val="0"/>
                  <w:divBdr>
                    <w:top w:val="none" w:sz="0" w:space="0" w:color="auto"/>
                    <w:left w:val="none" w:sz="0" w:space="0" w:color="auto"/>
                    <w:bottom w:val="none" w:sz="0" w:space="0" w:color="auto"/>
                    <w:right w:val="none" w:sz="0" w:space="0" w:color="auto"/>
                  </w:divBdr>
                </w:div>
                <w:div w:id="395323247">
                  <w:marLeft w:val="0"/>
                  <w:marRight w:val="0"/>
                  <w:marTop w:val="0"/>
                  <w:marBottom w:val="0"/>
                  <w:divBdr>
                    <w:top w:val="none" w:sz="0" w:space="0" w:color="auto"/>
                    <w:left w:val="none" w:sz="0" w:space="0" w:color="auto"/>
                    <w:bottom w:val="none" w:sz="0" w:space="0" w:color="auto"/>
                    <w:right w:val="none" w:sz="0" w:space="0" w:color="auto"/>
                  </w:divBdr>
                </w:div>
                <w:div w:id="1930574819">
                  <w:marLeft w:val="0"/>
                  <w:marRight w:val="0"/>
                  <w:marTop w:val="0"/>
                  <w:marBottom w:val="0"/>
                  <w:divBdr>
                    <w:top w:val="none" w:sz="0" w:space="0" w:color="auto"/>
                    <w:left w:val="none" w:sz="0" w:space="0" w:color="auto"/>
                    <w:bottom w:val="none" w:sz="0" w:space="0" w:color="auto"/>
                    <w:right w:val="none" w:sz="0" w:space="0" w:color="auto"/>
                  </w:divBdr>
                </w:div>
                <w:div w:id="529686282">
                  <w:marLeft w:val="0"/>
                  <w:marRight w:val="0"/>
                  <w:marTop w:val="0"/>
                  <w:marBottom w:val="0"/>
                  <w:divBdr>
                    <w:top w:val="none" w:sz="0" w:space="0" w:color="auto"/>
                    <w:left w:val="none" w:sz="0" w:space="0" w:color="auto"/>
                    <w:bottom w:val="none" w:sz="0" w:space="0" w:color="auto"/>
                    <w:right w:val="none" w:sz="0" w:space="0" w:color="auto"/>
                  </w:divBdr>
                </w:div>
                <w:div w:id="806817884">
                  <w:marLeft w:val="0"/>
                  <w:marRight w:val="0"/>
                  <w:marTop w:val="0"/>
                  <w:marBottom w:val="0"/>
                  <w:divBdr>
                    <w:top w:val="none" w:sz="0" w:space="0" w:color="auto"/>
                    <w:left w:val="none" w:sz="0" w:space="0" w:color="auto"/>
                    <w:bottom w:val="none" w:sz="0" w:space="0" w:color="auto"/>
                    <w:right w:val="none" w:sz="0" w:space="0" w:color="auto"/>
                  </w:divBdr>
                </w:div>
                <w:div w:id="635917492">
                  <w:marLeft w:val="0"/>
                  <w:marRight w:val="0"/>
                  <w:marTop w:val="0"/>
                  <w:marBottom w:val="0"/>
                  <w:divBdr>
                    <w:top w:val="none" w:sz="0" w:space="0" w:color="auto"/>
                    <w:left w:val="none" w:sz="0" w:space="0" w:color="auto"/>
                    <w:bottom w:val="none" w:sz="0" w:space="0" w:color="auto"/>
                    <w:right w:val="none" w:sz="0" w:space="0" w:color="auto"/>
                  </w:divBdr>
                </w:div>
                <w:div w:id="508300878">
                  <w:marLeft w:val="0"/>
                  <w:marRight w:val="0"/>
                  <w:marTop w:val="0"/>
                  <w:marBottom w:val="0"/>
                  <w:divBdr>
                    <w:top w:val="none" w:sz="0" w:space="0" w:color="auto"/>
                    <w:left w:val="none" w:sz="0" w:space="0" w:color="auto"/>
                    <w:bottom w:val="none" w:sz="0" w:space="0" w:color="auto"/>
                    <w:right w:val="none" w:sz="0" w:space="0" w:color="auto"/>
                  </w:divBdr>
                </w:div>
                <w:div w:id="1455098465">
                  <w:marLeft w:val="0"/>
                  <w:marRight w:val="0"/>
                  <w:marTop w:val="0"/>
                  <w:marBottom w:val="0"/>
                  <w:divBdr>
                    <w:top w:val="none" w:sz="0" w:space="0" w:color="auto"/>
                    <w:left w:val="none" w:sz="0" w:space="0" w:color="auto"/>
                    <w:bottom w:val="none" w:sz="0" w:space="0" w:color="auto"/>
                    <w:right w:val="none" w:sz="0" w:space="0" w:color="auto"/>
                  </w:divBdr>
                </w:div>
                <w:div w:id="648824249">
                  <w:marLeft w:val="0"/>
                  <w:marRight w:val="0"/>
                  <w:marTop w:val="0"/>
                  <w:marBottom w:val="0"/>
                  <w:divBdr>
                    <w:top w:val="none" w:sz="0" w:space="0" w:color="auto"/>
                    <w:left w:val="none" w:sz="0" w:space="0" w:color="auto"/>
                    <w:bottom w:val="none" w:sz="0" w:space="0" w:color="auto"/>
                    <w:right w:val="none" w:sz="0" w:space="0" w:color="auto"/>
                  </w:divBdr>
                </w:div>
                <w:div w:id="1422527919">
                  <w:marLeft w:val="0"/>
                  <w:marRight w:val="0"/>
                  <w:marTop w:val="0"/>
                  <w:marBottom w:val="0"/>
                  <w:divBdr>
                    <w:top w:val="none" w:sz="0" w:space="0" w:color="auto"/>
                    <w:left w:val="none" w:sz="0" w:space="0" w:color="auto"/>
                    <w:bottom w:val="none" w:sz="0" w:space="0" w:color="auto"/>
                    <w:right w:val="none" w:sz="0" w:space="0" w:color="auto"/>
                  </w:divBdr>
                </w:div>
                <w:div w:id="262878046">
                  <w:marLeft w:val="0"/>
                  <w:marRight w:val="0"/>
                  <w:marTop w:val="0"/>
                  <w:marBottom w:val="0"/>
                  <w:divBdr>
                    <w:top w:val="none" w:sz="0" w:space="0" w:color="auto"/>
                    <w:left w:val="none" w:sz="0" w:space="0" w:color="auto"/>
                    <w:bottom w:val="none" w:sz="0" w:space="0" w:color="auto"/>
                    <w:right w:val="none" w:sz="0" w:space="0" w:color="auto"/>
                  </w:divBdr>
                </w:div>
                <w:div w:id="900096978">
                  <w:marLeft w:val="0"/>
                  <w:marRight w:val="0"/>
                  <w:marTop w:val="0"/>
                  <w:marBottom w:val="0"/>
                  <w:divBdr>
                    <w:top w:val="none" w:sz="0" w:space="0" w:color="auto"/>
                    <w:left w:val="none" w:sz="0" w:space="0" w:color="auto"/>
                    <w:bottom w:val="none" w:sz="0" w:space="0" w:color="auto"/>
                    <w:right w:val="none" w:sz="0" w:space="0" w:color="auto"/>
                  </w:divBdr>
                </w:div>
                <w:div w:id="116994758">
                  <w:marLeft w:val="0"/>
                  <w:marRight w:val="0"/>
                  <w:marTop w:val="0"/>
                  <w:marBottom w:val="0"/>
                  <w:divBdr>
                    <w:top w:val="none" w:sz="0" w:space="0" w:color="auto"/>
                    <w:left w:val="none" w:sz="0" w:space="0" w:color="auto"/>
                    <w:bottom w:val="none" w:sz="0" w:space="0" w:color="auto"/>
                    <w:right w:val="none" w:sz="0" w:space="0" w:color="auto"/>
                  </w:divBdr>
                </w:div>
                <w:div w:id="1917395782">
                  <w:marLeft w:val="0"/>
                  <w:marRight w:val="0"/>
                  <w:marTop w:val="0"/>
                  <w:marBottom w:val="0"/>
                  <w:divBdr>
                    <w:top w:val="none" w:sz="0" w:space="0" w:color="auto"/>
                    <w:left w:val="none" w:sz="0" w:space="0" w:color="auto"/>
                    <w:bottom w:val="none" w:sz="0" w:space="0" w:color="auto"/>
                    <w:right w:val="none" w:sz="0" w:space="0" w:color="auto"/>
                  </w:divBdr>
                </w:div>
                <w:div w:id="1059404912">
                  <w:marLeft w:val="0"/>
                  <w:marRight w:val="0"/>
                  <w:marTop w:val="0"/>
                  <w:marBottom w:val="0"/>
                  <w:divBdr>
                    <w:top w:val="none" w:sz="0" w:space="0" w:color="auto"/>
                    <w:left w:val="none" w:sz="0" w:space="0" w:color="auto"/>
                    <w:bottom w:val="none" w:sz="0" w:space="0" w:color="auto"/>
                    <w:right w:val="none" w:sz="0" w:space="0" w:color="auto"/>
                  </w:divBdr>
                </w:div>
                <w:div w:id="1079640163">
                  <w:marLeft w:val="0"/>
                  <w:marRight w:val="0"/>
                  <w:marTop w:val="0"/>
                  <w:marBottom w:val="0"/>
                  <w:divBdr>
                    <w:top w:val="none" w:sz="0" w:space="0" w:color="auto"/>
                    <w:left w:val="none" w:sz="0" w:space="0" w:color="auto"/>
                    <w:bottom w:val="none" w:sz="0" w:space="0" w:color="auto"/>
                    <w:right w:val="none" w:sz="0" w:space="0" w:color="auto"/>
                  </w:divBdr>
                </w:div>
                <w:div w:id="1816482408">
                  <w:marLeft w:val="0"/>
                  <w:marRight w:val="0"/>
                  <w:marTop w:val="0"/>
                  <w:marBottom w:val="0"/>
                  <w:divBdr>
                    <w:top w:val="none" w:sz="0" w:space="0" w:color="auto"/>
                    <w:left w:val="none" w:sz="0" w:space="0" w:color="auto"/>
                    <w:bottom w:val="none" w:sz="0" w:space="0" w:color="auto"/>
                    <w:right w:val="none" w:sz="0" w:space="0" w:color="auto"/>
                  </w:divBdr>
                </w:div>
                <w:div w:id="276565122">
                  <w:marLeft w:val="0"/>
                  <w:marRight w:val="0"/>
                  <w:marTop w:val="0"/>
                  <w:marBottom w:val="0"/>
                  <w:divBdr>
                    <w:top w:val="none" w:sz="0" w:space="0" w:color="auto"/>
                    <w:left w:val="none" w:sz="0" w:space="0" w:color="auto"/>
                    <w:bottom w:val="none" w:sz="0" w:space="0" w:color="auto"/>
                    <w:right w:val="none" w:sz="0" w:space="0" w:color="auto"/>
                  </w:divBdr>
                </w:div>
                <w:div w:id="1346059589">
                  <w:marLeft w:val="0"/>
                  <w:marRight w:val="0"/>
                  <w:marTop w:val="0"/>
                  <w:marBottom w:val="0"/>
                  <w:divBdr>
                    <w:top w:val="none" w:sz="0" w:space="0" w:color="auto"/>
                    <w:left w:val="none" w:sz="0" w:space="0" w:color="auto"/>
                    <w:bottom w:val="none" w:sz="0" w:space="0" w:color="auto"/>
                    <w:right w:val="none" w:sz="0" w:space="0" w:color="auto"/>
                  </w:divBdr>
                </w:div>
                <w:div w:id="2897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897">
          <w:marLeft w:val="0"/>
          <w:marRight w:val="0"/>
          <w:marTop w:val="0"/>
          <w:marBottom w:val="0"/>
          <w:divBdr>
            <w:top w:val="none" w:sz="0" w:space="0" w:color="auto"/>
            <w:left w:val="none" w:sz="0" w:space="0" w:color="auto"/>
            <w:bottom w:val="none" w:sz="0" w:space="0" w:color="auto"/>
            <w:right w:val="none" w:sz="0" w:space="0" w:color="auto"/>
          </w:divBdr>
        </w:div>
        <w:div w:id="530727034">
          <w:marLeft w:val="0"/>
          <w:marRight w:val="0"/>
          <w:marTop w:val="0"/>
          <w:marBottom w:val="0"/>
          <w:divBdr>
            <w:top w:val="none" w:sz="0" w:space="0" w:color="auto"/>
            <w:left w:val="none" w:sz="0" w:space="0" w:color="auto"/>
            <w:bottom w:val="none" w:sz="0" w:space="0" w:color="auto"/>
            <w:right w:val="none" w:sz="0" w:space="0" w:color="auto"/>
          </w:divBdr>
        </w:div>
        <w:div w:id="848443747">
          <w:marLeft w:val="0"/>
          <w:marRight w:val="0"/>
          <w:marTop w:val="0"/>
          <w:marBottom w:val="0"/>
          <w:divBdr>
            <w:top w:val="none" w:sz="0" w:space="0" w:color="auto"/>
            <w:left w:val="none" w:sz="0" w:space="0" w:color="auto"/>
            <w:bottom w:val="none" w:sz="0" w:space="0" w:color="auto"/>
            <w:right w:val="none" w:sz="0" w:space="0" w:color="auto"/>
          </w:divBdr>
        </w:div>
        <w:div w:id="893196445">
          <w:marLeft w:val="0"/>
          <w:marRight w:val="0"/>
          <w:marTop w:val="0"/>
          <w:marBottom w:val="0"/>
          <w:divBdr>
            <w:top w:val="none" w:sz="0" w:space="0" w:color="auto"/>
            <w:left w:val="none" w:sz="0" w:space="0" w:color="auto"/>
            <w:bottom w:val="none" w:sz="0" w:space="0" w:color="auto"/>
            <w:right w:val="none" w:sz="0" w:space="0" w:color="auto"/>
          </w:divBdr>
        </w:div>
        <w:div w:id="1228997171">
          <w:marLeft w:val="0"/>
          <w:marRight w:val="0"/>
          <w:marTop w:val="0"/>
          <w:marBottom w:val="0"/>
          <w:divBdr>
            <w:top w:val="none" w:sz="0" w:space="0" w:color="auto"/>
            <w:left w:val="none" w:sz="0" w:space="0" w:color="auto"/>
            <w:bottom w:val="none" w:sz="0" w:space="0" w:color="auto"/>
            <w:right w:val="none" w:sz="0" w:space="0" w:color="auto"/>
          </w:divBdr>
        </w:div>
        <w:div w:id="1578246964">
          <w:marLeft w:val="0"/>
          <w:marRight w:val="0"/>
          <w:marTop w:val="0"/>
          <w:marBottom w:val="0"/>
          <w:divBdr>
            <w:top w:val="none" w:sz="0" w:space="0" w:color="auto"/>
            <w:left w:val="none" w:sz="0" w:space="0" w:color="auto"/>
            <w:bottom w:val="none" w:sz="0" w:space="0" w:color="auto"/>
            <w:right w:val="none" w:sz="0" w:space="0" w:color="auto"/>
          </w:divBdr>
        </w:div>
        <w:div w:id="279456319">
          <w:marLeft w:val="0"/>
          <w:marRight w:val="0"/>
          <w:marTop w:val="0"/>
          <w:marBottom w:val="0"/>
          <w:divBdr>
            <w:top w:val="none" w:sz="0" w:space="0" w:color="auto"/>
            <w:left w:val="none" w:sz="0" w:space="0" w:color="auto"/>
            <w:bottom w:val="none" w:sz="0" w:space="0" w:color="auto"/>
            <w:right w:val="none" w:sz="0" w:space="0" w:color="auto"/>
          </w:divBdr>
        </w:div>
        <w:div w:id="1420784320">
          <w:marLeft w:val="0"/>
          <w:marRight w:val="0"/>
          <w:marTop w:val="0"/>
          <w:marBottom w:val="0"/>
          <w:divBdr>
            <w:top w:val="none" w:sz="0" w:space="0" w:color="auto"/>
            <w:left w:val="none" w:sz="0" w:space="0" w:color="auto"/>
            <w:bottom w:val="none" w:sz="0" w:space="0" w:color="auto"/>
            <w:right w:val="none" w:sz="0" w:space="0" w:color="auto"/>
          </w:divBdr>
        </w:div>
        <w:div w:id="1588613472">
          <w:marLeft w:val="0"/>
          <w:marRight w:val="0"/>
          <w:marTop w:val="0"/>
          <w:marBottom w:val="0"/>
          <w:divBdr>
            <w:top w:val="none" w:sz="0" w:space="0" w:color="auto"/>
            <w:left w:val="none" w:sz="0" w:space="0" w:color="auto"/>
            <w:bottom w:val="none" w:sz="0" w:space="0" w:color="auto"/>
            <w:right w:val="none" w:sz="0" w:space="0" w:color="auto"/>
          </w:divBdr>
        </w:div>
        <w:div w:id="1806311656">
          <w:marLeft w:val="0"/>
          <w:marRight w:val="0"/>
          <w:marTop w:val="0"/>
          <w:marBottom w:val="0"/>
          <w:divBdr>
            <w:top w:val="none" w:sz="0" w:space="0" w:color="auto"/>
            <w:left w:val="none" w:sz="0" w:space="0" w:color="auto"/>
            <w:bottom w:val="none" w:sz="0" w:space="0" w:color="auto"/>
            <w:right w:val="none" w:sz="0" w:space="0" w:color="auto"/>
          </w:divBdr>
        </w:div>
        <w:div w:id="1811746516">
          <w:marLeft w:val="0"/>
          <w:marRight w:val="0"/>
          <w:marTop w:val="0"/>
          <w:marBottom w:val="0"/>
          <w:divBdr>
            <w:top w:val="none" w:sz="0" w:space="0" w:color="auto"/>
            <w:left w:val="none" w:sz="0" w:space="0" w:color="auto"/>
            <w:bottom w:val="none" w:sz="0" w:space="0" w:color="auto"/>
            <w:right w:val="none" w:sz="0" w:space="0" w:color="auto"/>
          </w:divBdr>
        </w:div>
        <w:div w:id="1699550737">
          <w:marLeft w:val="0"/>
          <w:marRight w:val="0"/>
          <w:marTop w:val="0"/>
          <w:marBottom w:val="0"/>
          <w:divBdr>
            <w:top w:val="none" w:sz="0" w:space="0" w:color="auto"/>
            <w:left w:val="none" w:sz="0" w:space="0" w:color="auto"/>
            <w:bottom w:val="none" w:sz="0" w:space="0" w:color="auto"/>
            <w:right w:val="none" w:sz="0" w:space="0" w:color="auto"/>
          </w:divBdr>
        </w:div>
        <w:div w:id="111943583">
          <w:marLeft w:val="0"/>
          <w:marRight w:val="0"/>
          <w:marTop w:val="0"/>
          <w:marBottom w:val="0"/>
          <w:divBdr>
            <w:top w:val="none" w:sz="0" w:space="0" w:color="auto"/>
            <w:left w:val="none" w:sz="0" w:space="0" w:color="auto"/>
            <w:bottom w:val="none" w:sz="0" w:space="0" w:color="auto"/>
            <w:right w:val="none" w:sz="0" w:space="0" w:color="auto"/>
          </w:divBdr>
        </w:div>
        <w:div w:id="754939440">
          <w:marLeft w:val="0"/>
          <w:marRight w:val="0"/>
          <w:marTop w:val="0"/>
          <w:marBottom w:val="0"/>
          <w:divBdr>
            <w:top w:val="none" w:sz="0" w:space="0" w:color="auto"/>
            <w:left w:val="none" w:sz="0" w:space="0" w:color="auto"/>
            <w:bottom w:val="none" w:sz="0" w:space="0" w:color="auto"/>
            <w:right w:val="none" w:sz="0" w:space="0" w:color="auto"/>
          </w:divBdr>
        </w:div>
        <w:div w:id="676083032">
          <w:marLeft w:val="0"/>
          <w:marRight w:val="0"/>
          <w:marTop w:val="0"/>
          <w:marBottom w:val="0"/>
          <w:divBdr>
            <w:top w:val="none" w:sz="0" w:space="0" w:color="auto"/>
            <w:left w:val="none" w:sz="0" w:space="0" w:color="auto"/>
            <w:bottom w:val="none" w:sz="0" w:space="0" w:color="auto"/>
            <w:right w:val="none" w:sz="0" w:space="0" w:color="auto"/>
          </w:divBdr>
        </w:div>
        <w:div w:id="2057076396">
          <w:marLeft w:val="0"/>
          <w:marRight w:val="0"/>
          <w:marTop w:val="0"/>
          <w:marBottom w:val="0"/>
          <w:divBdr>
            <w:top w:val="none" w:sz="0" w:space="0" w:color="auto"/>
            <w:left w:val="none" w:sz="0" w:space="0" w:color="auto"/>
            <w:bottom w:val="none" w:sz="0" w:space="0" w:color="auto"/>
            <w:right w:val="none" w:sz="0" w:space="0" w:color="auto"/>
          </w:divBdr>
        </w:div>
        <w:div w:id="693311958">
          <w:marLeft w:val="0"/>
          <w:marRight w:val="0"/>
          <w:marTop w:val="0"/>
          <w:marBottom w:val="0"/>
          <w:divBdr>
            <w:top w:val="none" w:sz="0" w:space="0" w:color="auto"/>
            <w:left w:val="none" w:sz="0" w:space="0" w:color="auto"/>
            <w:bottom w:val="none" w:sz="0" w:space="0" w:color="auto"/>
            <w:right w:val="none" w:sz="0" w:space="0" w:color="auto"/>
          </w:divBdr>
        </w:div>
        <w:div w:id="932713343">
          <w:marLeft w:val="0"/>
          <w:marRight w:val="0"/>
          <w:marTop w:val="0"/>
          <w:marBottom w:val="0"/>
          <w:divBdr>
            <w:top w:val="none" w:sz="0" w:space="0" w:color="auto"/>
            <w:left w:val="none" w:sz="0" w:space="0" w:color="auto"/>
            <w:bottom w:val="none" w:sz="0" w:space="0" w:color="auto"/>
            <w:right w:val="none" w:sz="0" w:space="0" w:color="auto"/>
          </w:divBdr>
        </w:div>
        <w:div w:id="1914194695">
          <w:marLeft w:val="0"/>
          <w:marRight w:val="0"/>
          <w:marTop w:val="0"/>
          <w:marBottom w:val="0"/>
          <w:divBdr>
            <w:top w:val="none" w:sz="0" w:space="0" w:color="auto"/>
            <w:left w:val="none" w:sz="0" w:space="0" w:color="auto"/>
            <w:bottom w:val="none" w:sz="0" w:space="0" w:color="auto"/>
            <w:right w:val="none" w:sz="0" w:space="0" w:color="auto"/>
          </w:divBdr>
        </w:div>
        <w:div w:id="1650935746">
          <w:marLeft w:val="0"/>
          <w:marRight w:val="0"/>
          <w:marTop w:val="0"/>
          <w:marBottom w:val="0"/>
          <w:divBdr>
            <w:top w:val="none" w:sz="0" w:space="0" w:color="auto"/>
            <w:left w:val="none" w:sz="0" w:space="0" w:color="auto"/>
            <w:bottom w:val="none" w:sz="0" w:space="0" w:color="auto"/>
            <w:right w:val="none" w:sz="0" w:space="0" w:color="auto"/>
          </w:divBdr>
        </w:div>
        <w:div w:id="2033725549">
          <w:marLeft w:val="0"/>
          <w:marRight w:val="0"/>
          <w:marTop w:val="0"/>
          <w:marBottom w:val="0"/>
          <w:divBdr>
            <w:top w:val="none" w:sz="0" w:space="0" w:color="auto"/>
            <w:left w:val="none" w:sz="0" w:space="0" w:color="auto"/>
            <w:bottom w:val="none" w:sz="0" w:space="0" w:color="auto"/>
            <w:right w:val="none" w:sz="0" w:space="0" w:color="auto"/>
          </w:divBdr>
        </w:div>
        <w:div w:id="1724912267">
          <w:marLeft w:val="0"/>
          <w:marRight w:val="0"/>
          <w:marTop w:val="0"/>
          <w:marBottom w:val="0"/>
          <w:divBdr>
            <w:top w:val="none" w:sz="0" w:space="0" w:color="auto"/>
            <w:left w:val="none" w:sz="0" w:space="0" w:color="auto"/>
            <w:bottom w:val="none" w:sz="0" w:space="0" w:color="auto"/>
            <w:right w:val="none" w:sz="0" w:space="0" w:color="auto"/>
          </w:divBdr>
        </w:div>
        <w:div w:id="1849979960">
          <w:marLeft w:val="0"/>
          <w:marRight w:val="0"/>
          <w:marTop w:val="0"/>
          <w:marBottom w:val="0"/>
          <w:divBdr>
            <w:top w:val="none" w:sz="0" w:space="0" w:color="auto"/>
            <w:left w:val="none" w:sz="0" w:space="0" w:color="auto"/>
            <w:bottom w:val="none" w:sz="0" w:space="0" w:color="auto"/>
            <w:right w:val="none" w:sz="0" w:space="0" w:color="auto"/>
          </w:divBdr>
        </w:div>
        <w:div w:id="765540052">
          <w:marLeft w:val="0"/>
          <w:marRight w:val="0"/>
          <w:marTop w:val="0"/>
          <w:marBottom w:val="0"/>
          <w:divBdr>
            <w:top w:val="none" w:sz="0" w:space="0" w:color="auto"/>
            <w:left w:val="none" w:sz="0" w:space="0" w:color="auto"/>
            <w:bottom w:val="none" w:sz="0" w:space="0" w:color="auto"/>
            <w:right w:val="none" w:sz="0" w:space="0" w:color="auto"/>
          </w:divBdr>
        </w:div>
        <w:div w:id="2091000637">
          <w:marLeft w:val="0"/>
          <w:marRight w:val="0"/>
          <w:marTop w:val="0"/>
          <w:marBottom w:val="0"/>
          <w:divBdr>
            <w:top w:val="none" w:sz="0" w:space="0" w:color="auto"/>
            <w:left w:val="none" w:sz="0" w:space="0" w:color="auto"/>
            <w:bottom w:val="none" w:sz="0" w:space="0" w:color="auto"/>
            <w:right w:val="none" w:sz="0" w:space="0" w:color="auto"/>
          </w:divBdr>
        </w:div>
        <w:div w:id="1840657387">
          <w:marLeft w:val="0"/>
          <w:marRight w:val="0"/>
          <w:marTop w:val="0"/>
          <w:marBottom w:val="0"/>
          <w:divBdr>
            <w:top w:val="none" w:sz="0" w:space="0" w:color="auto"/>
            <w:left w:val="none" w:sz="0" w:space="0" w:color="auto"/>
            <w:bottom w:val="none" w:sz="0" w:space="0" w:color="auto"/>
            <w:right w:val="none" w:sz="0" w:space="0" w:color="auto"/>
          </w:divBdr>
        </w:div>
        <w:div w:id="1198079082">
          <w:marLeft w:val="0"/>
          <w:marRight w:val="0"/>
          <w:marTop w:val="0"/>
          <w:marBottom w:val="0"/>
          <w:divBdr>
            <w:top w:val="none" w:sz="0" w:space="0" w:color="auto"/>
            <w:left w:val="none" w:sz="0" w:space="0" w:color="auto"/>
            <w:bottom w:val="none" w:sz="0" w:space="0" w:color="auto"/>
            <w:right w:val="none" w:sz="0" w:space="0" w:color="auto"/>
          </w:divBdr>
        </w:div>
        <w:div w:id="910846903">
          <w:marLeft w:val="0"/>
          <w:marRight w:val="0"/>
          <w:marTop w:val="0"/>
          <w:marBottom w:val="0"/>
          <w:divBdr>
            <w:top w:val="none" w:sz="0" w:space="0" w:color="auto"/>
            <w:left w:val="none" w:sz="0" w:space="0" w:color="auto"/>
            <w:bottom w:val="none" w:sz="0" w:space="0" w:color="auto"/>
            <w:right w:val="none" w:sz="0" w:space="0" w:color="auto"/>
          </w:divBdr>
        </w:div>
        <w:div w:id="1686592495">
          <w:marLeft w:val="0"/>
          <w:marRight w:val="0"/>
          <w:marTop w:val="0"/>
          <w:marBottom w:val="0"/>
          <w:divBdr>
            <w:top w:val="none" w:sz="0" w:space="0" w:color="auto"/>
            <w:left w:val="none" w:sz="0" w:space="0" w:color="auto"/>
            <w:bottom w:val="none" w:sz="0" w:space="0" w:color="auto"/>
            <w:right w:val="none" w:sz="0" w:space="0" w:color="auto"/>
          </w:divBdr>
        </w:div>
        <w:div w:id="1936863222">
          <w:marLeft w:val="0"/>
          <w:marRight w:val="0"/>
          <w:marTop w:val="0"/>
          <w:marBottom w:val="0"/>
          <w:divBdr>
            <w:top w:val="none" w:sz="0" w:space="0" w:color="auto"/>
            <w:left w:val="none" w:sz="0" w:space="0" w:color="auto"/>
            <w:bottom w:val="none" w:sz="0" w:space="0" w:color="auto"/>
            <w:right w:val="none" w:sz="0" w:space="0" w:color="auto"/>
          </w:divBdr>
        </w:div>
        <w:div w:id="216746559">
          <w:marLeft w:val="0"/>
          <w:marRight w:val="0"/>
          <w:marTop w:val="0"/>
          <w:marBottom w:val="0"/>
          <w:divBdr>
            <w:top w:val="none" w:sz="0" w:space="0" w:color="auto"/>
            <w:left w:val="none" w:sz="0" w:space="0" w:color="auto"/>
            <w:bottom w:val="none" w:sz="0" w:space="0" w:color="auto"/>
            <w:right w:val="none" w:sz="0" w:space="0" w:color="auto"/>
          </w:divBdr>
        </w:div>
        <w:div w:id="2056000576">
          <w:marLeft w:val="0"/>
          <w:marRight w:val="0"/>
          <w:marTop w:val="0"/>
          <w:marBottom w:val="0"/>
          <w:divBdr>
            <w:top w:val="none" w:sz="0" w:space="0" w:color="auto"/>
            <w:left w:val="none" w:sz="0" w:space="0" w:color="auto"/>
            <w:bottom w:val="none" w:sz="0" w:space="0" w:color="auto"/>
            <w:right w:val="none" w:sz="0" w:space="0" w:color="auto"/>
          </w:divBdr>
        </w:div>
        <w:div w:id="1730574090">
          <w:marLeft w:val="0"/>
          <w:marRight w:val="0"/>
          <w:marTop w:val="0"/>
          <w:marBottom w:val="0"/>
          <w:divBdr>
            <w:top w:val="none" w:sz="0" w:space="0" w:color="auto"/>
            <w:left w:val="none" w:sz="0" w:space="0" w:color="auto"/>
            <w:bottom w:val="none" w:sz="0" w:space="0" w:color="auto"/>
            <w:right w:val="none" w:sz="0" w:space="0" w:color="auto"/>
          </w:divBdr>
        </w:div>
        <w:div w:id="2020503611">
          <w:marLeft w:val="0"/>
          <w:marRight w:val="0"/>
          <w:marTop w:val="0"/>
          <w:marBottom w:val="0"/>
          <w:divBdr>
            <w:top w:val="none" w:sz="0" w:space="0" w:color="auto"/>
            <w:left w:val="none" w:sz="0" w:space="0" w:color="auto"/>
            <w:bottom w:val="none" w:sz="0" w:space="0" w:color="auto"/>
            <w:right w:val="none" w:sz="0" w:space="0" w:color="auto"/>
          </w:divBdr>
        </w:div>
        <w:div w:id="1029339097">
          <w:marLeft w:val="0"/>
          <w:marRight w:val="0"/>
          <w:marTop w:val="0"/>
          <w:marBottom w:val="0"/>
          <w:divBdr>
            <w:top w:val="none" w:sz="0" w:space="0" w:color="auto"/>
            <w:left w:val="none" w:sz="0" w:space="0" w:color="auto"/>
            <w:bottom w:val="none" w:sz="0" w:space="0" w:color="auto"/>
            <w:right w:val="none" w:sz="0" w:space="0" w:color="auto"/>
          </w:divBdr>
        </w:div>
        <w:div w:id="1838956565">
          <w:marLeft w:val="0"/>
          <w:marRight w:val="0"/>
          <w:marTop w:val="0"/>
          <w:marBottom w:val="0"/>
          <w:divBdr>
            <w:top w:val="none" w:sz="0" w:space="0" w:color="auto"/>
            <w:left w:val="none" w:sz="0" w:space="0" w:color="auto"/>
            <w:bottom w:val="none" w:sz="0" w:space="0" w:color="auto"/>
            <w:right w:val="none" w:sz="0" w:space="0" w:color="auto"/>
          </w:divBdr>
        </w:div>
        <w:div w:id="85737327">
          <w:marLeft w:val="0"/>
          <w:marRight w:val="0"/>
          <w:marTop w:val="0"/>
          <w:marBottom w:val="0"/>
          <w:divBdr>
            <w:top w:val="none" w:sz="0" w:space="0" w:color="auto"/>
            <w:left w:val="none" w:sz="0" w:space="0" w:color="auto"/>
            <w:bottom w:val="none" w:sz="0" w:space="0" w:color="auto"/>
            <w:right w:val="none" w:sz="0" w:space="0" w:color="auto"/>
          </w:divBdr>
        </w:div>
        <w:div w:id="761950952">
          <w:marLeft w:val="0"/>
          <w:marRight w:val="0"/>
          <w:marTop w:val="0"/>
          <w:marBottom w:val="0"/>
          <w:divBdr>
            <w:top w:val="none" w:sz="0" w:space="0" w:color="auto"/>
            <w:left w:val="none" w:sz="0" w:space="0" w:color="auto"/>
            <w:bottom w:val="none" w:sz="0" w:space="0" w:color="auto"/>
            <w:right w:val="none" w:sz="0" w:space="0" w:color="auto"/>
          </w:divBdr>
        </w:div>
        <w:div w:id="1368683006">
          <w:marLeft w:val="0"/>
          <w:marRight w:val="0"/>
          <w:marTop w:val="0"/>
          <w:marBottom w:val="0"/>
          <w:divBdr>
            <w:top w:val="none" w:sz="0" w:space="0" w:color="auto"/>
            <w:left w:val="none" w:sz="0" w:space="0" w:color="auto"/>
            <w:bottom w:val="none" w:sz="0" w:space="0" w:color="auto"/>
            <w:right w:val="none" w:sz="0" w:space="0" w:color="auto"/>
          </w:divBdr>
        </w:div>
        <w:div w:id="1157107617">
          <w:marLeft w:val="0"/>
          <w:marRight w:val="0"/>
          <w:marTop w:val="0"/>
          <w:marBottom w:val="0"/>
          <w:divBdr>
            <w:top w:val="none" w:sz="0" w:space="0" w:color="auto"/>
            <w:left w:val="none" w:sz="0" w:space="0" w:color="auto"/>
            <w:bottom w:val="none" w:sz="0" w:space="0" w:color="auto"/>
            <w:right w:val="none" w:sz="0" w:space="0" w:color="auto"/>
          </w:divBdr>
        </w:div>
        <w:div w:id="574894757">
          <w:marLeft w:val="0"/>
          <w:marRight w:val="0"/>
          <w:marTop w:val="0"/>
          <w:marBottom w:val="0"/>
          <w:divBdr>
            <w:top w:val="none" w:sz="0" w:space="0" w:color="auto"/>
            <w:left w:val="none" w:sz="0" w:space="0" w:color="auto"/>
            <w:bottom w:val="none" w:sz="0" w:space="0" w:color="auto"/>
            <w:right w:val="none" w:sz="0" w:space="0" w:color="auto"/>
          </w:divBdr>
        </w:div>
        <w:div w:id="1960137253">
          <w:marLeft w:val="0"/>
          <w:marRight w:val="0"/>
          <w:marTop w:val="0"/>
          <w:marBottom w:val="0"/>
          <w:divBdr>
            <w:top w:val="none" w:sz="0" w:space="0" w:color="auto"/>
            <w:left w:val="none" w:sz="0" w:space="0" w:color="auto"/>
            <w:bottom w:val="none" w:sz="0" w:space="0" w:color="auto"/>
            <w:right w:val="none" w:sz="0" w:space="0" w:color="auto"/>
          </w:divBdr>
        </w:div>
        <w:div w:id="71129788">
          <w:marLeft w:val="0"/>
          <w:marRight w:val="0"/>
          <w:marTop w:val="0"/>
          <w:marBottom w:val="0"/>
          <w:divBdr>
            <w:top w:val="none" w:sz="0" w:space="0" w:color="auto"/>
            <w:left w:val="none" w:sz="0" w:space="0" w:color="auto"/>
            <w:bottom w:val="none" w:sz="0" w:space="0" w:color="auto"/>
            <w:right w:val="none" w:sz="0" w:space="0" w:color="auto"/>
          </w:divBdr>
        </w:div>
        <w:div w:id="1989673743">
          <w:marLeft w:val="0"/>
          <w:marRight w:val="0"/>
          <w:marTop w:val="0"/>
          <w:marBottom w:val="0"/>
          <w:divBdr>
            <w:top w:val="none" w:sz="0" w:space="0" w:color="auto"/>
            <w:left w:val="none" w:sz="0" w:space="0" w:color="auto"/>
            <w:bottom w:val="none" w:sz="0" w:space="0" w:color="auto"/>
            <w:right w:val="none" w:sz="0" w:space="0" w:color="auto"/>
          </w:divBdr>
        </w:div>
        <w:div w:id="1379476138">
          <w:marLeft w:val="0"/>
          <w:marRight w:val="0"/>
          <w:marTop w:val="0"/>
          <w:marBottom w:val="0"/>
          <w:divBdr>
            <w:top w:val="none" w:sz="0" w:space="0" w:color="auto"/>
            <w:left w:val="none" w:sz="0" w:space="0" w:color="auto"/>
            <w:bottom w:val="none" w:sz="0" w:space="0" w:color="auto"/>
            <w:right w:val="none" w:sz="0" w:space="0" w:color="auto"/>
          </w:divBdr>
        </w:div>
        <w:div w:id="1773470158">
          <w:marLeft w:val="0"/>
          <w:marRight w:val="0"/>
          <w:marTop w:val="0"/>
          <w:marBottom w:val="0"/>
          <w:divBdr>
            <w:top w:val="none" w:sz="0" w:space="0" w:color="auto"/>
            <w:left w:val="none" w:sz="0" w:space="0" w:color="auto"/>
            <w:bottom w:val="none" w:sz="0" w:space="0" w:color="auto"/>
            <w:right w:val="none" w:sz="0" w:space="0" w:color="auto"/>
          </w:divBdr>
        </w:div>
        <w:div w:id="883715918">
          <w:marLeft w:val="0"/>
          <w:marRight w:val="0"/>
          <w:marTop w:val="0"/>
          <w:marBottom w:val="0"/>
          <w:divBdr>
            <w:top w:val="none" w:sz="0" w:space="0" w:color="auto"/>
            <w:left w:val="none" w:sz="0" w:space="0" w:color="auto"/>
            <w:bottom w:val="none" w:sz="0" w:space="0" w:color="auto"/>
            <w:right w:val="none" w:sz="0" w:space="0" w:color="auto"/>
          </w:divBdr>
        </w:div>
        <w:div w:id="736051945">
          <w:marLeft w:val="0"/>
          <w:marRight w:val="0"/>
          <w:marTop w:val="0"/>
          <w:marBottom w:val="0"/>
          <w:divBdr>
            <w:top w:val="none" w:sz="0" w:space="0" w:color="auto"/>
            <w:left w:val="none" w:sz="0" w:space="0" w:color="auto"/>
            <w:bottom w:val="none" w:sz="0" w:space="0" w:color="auto"/>
            <w:right w:val="none" w:sz="0" w:space="0" w:color="auto"/>
          </w:divBdr>
        </w:div>
        <w:div w:id="81416030">
          <w:marLeft w:val="0"/>
          <w:marRight w:val="0"/>
          <w:marTop w:val="0"/>
          <w:marBottom w:val="0"/>
          <w:divBdr>
            <w:top w:val="none" w:sz="0" w:space="0" w:color="auto"/>
            <w:left w:val="none" w:sz="0" w:space="0" w:color="auto"/>
            <w:bottom w:val="none" w:sz="0" w:space="0" w:color="auto"/>
            <w:right w:val="none" w:sz="0" w:space="0" w:color="auto"/>
          </w:divBdr>
        </w:div>
        <w:div w:id="1985891364">
          <w:marLeft w:val="0"/>
          <w:marRight w:val="0"/>
          <w:marTop w:val="0"/>
          <w:marBottom w:val="0"/>
          <w:divBdr>
            <w:top w:val="none" w:sz="0" w:space="0" w:color="auto"/>
            <w:left w:val="none" w:sz="0" w:space="0" w:color="auto"/>
            <w:bottom w:val="none" w:sz="0" w:space="0" w:color="auto"/>
            <w:right w:val="none" w:sz="0" w:space="0" w:color="auto"/>
          </w:divBdr>
        </w:div>
        <w:div w:id="563182980">
          <w:marLeft w:val="0"/>
          <w:marRight w:val="0"/>
          <w:marTop w:val="0"/>
          <w:marBottom w:val="0"/>
          <w:divBdr>
            <w:top w:val="none" w:sz="0" w:space="0" w:color="auto"/>
            <w:left w:val="none" w:sz="0" w:space="0" w:color="auto"/>
            <w:bottom w:val="none" w:sz="0" w:space="0" w:color="auto"/>
            <w:right w:val="none" w:sz="0" w:space="0" w:color="auto"/>
          </w:divBdr>
        </w:div>
        <w:div w:id="1662657396">
          <w:marLeft w:val="0"/>
          <w:marRight w:val="0"/>
          <w:marTop w:val="0"/>
          <w:marBottom w:val="0"/>
          <w:divBdr>
            <w:top w:val="none" w:sz="0" w:space="0" w:color="auto"/>
            <w:left w:val="none" w:sz="0" w:space="0" w:color="auto"/>
            <w:bottom w:val="none" w:sz="0" w:space="0" w:color="auto"/>
            <w:right w:val="none" w:sz="0" w:space="0" w:color="auto"/>
          </w:divBdr>
        </w:div>
        <w:div w:id="923993670">
          <w:marLeft w:val="0"/>
          <w:marRight w:val="0"/>
          <w:marTop w:val="0"/>
          <w:marBottom w:val="0"/>
          <w:divBdr>
            <w:top w:val="none" w:sz="0" w:space="0" w:color="auto"/>
            <w:left w:val="none" w:sz="0" w:space="0" w:color="auto"/>
            <w:bottom w:val="none" w:sz="0" w:space="0" w:color="auto"/>
            <w:right w:val="none" w:sz="0" w:space="0" w:color="auto"/>
          </w:divBdr>
        </w:div>
        <w:div w:id="638144747">
          <w:marLeft w:val="0"/>
          <w:marRight w:val="0"/>
          <w:marTop w:val="0"/>
          <w:marBottom w:val="0"/>
          <w:divBdr>
            <w:top w:val="none" w:sz="0" w:space="0" w:color="auto"/>
            <w:left w:val="none" w:sz="0" w:space="0" w:color="auto"/>
            <w:bottom w:val="none" w:sz="0" w:space="0" w:color="auto"/>
            <w:right w:val="none" w:sz="0" w:space="0" w:color="auto"/>
          </w:divBdr>
        </w:div>
        <w:div w:id="1778718081">
          <w:marLeft w:val="0"/>
          <w:marRight w:val="0"/>
          <w:marTop w:val="0"/>
          <w:marBottom w:val="0"/>
          <w:divBdr>
            <w:top w:val="none" w:sz="0" w:space="0" w:color="auto"/>
            <w:left w:val="none" w:sz="0" w:space="0" w:color="auto"/>
            <w:bottom w:val="none" w:sz="0" w:space="0" w:color="auto"/>
            <w:right w:val="none" w:sz="0" w:space="0" w:color="auto"/>
          </w:divBdr>
        </w:div>
        <w:div w:id="205799265">
          <w:marLeft w:val="0"/>
          <w:marRight w:val="0"/>
          <w:marTop w:val="0"/>
          <w:marBottom w:val="0"/>
          <w:divBdr>
            <w:top w:val="none" w:sz="0" w:space="0" w:color="auto"/>
            <w:left w:val="none" w:sz="0" w:space="0" w:color="auto"/>
            <w:bottom w:val="none" w:sz="0" w:space="0" w:color="auto"/>
            <w:right w:val="none" w:sz="0" w:space="0" w:color="auto"/>
          </w:divBdr>
        </w:div>
        <w:div w:id="192691378">
          <w:marLeft w:val="0"/>
          <w:marRight w:val="0"/>
          <w:marTop w:val="0"/>
          <w:marBottom w:val="0"/>
          <w:divBdr>
            <w:top w:val="none" w:sz="0" w:space="0" w:color="auto"/>
            <w:left w:val="none" w:sz="0" w:space="0" w:color="auto"/>
            <w:bottom w:val="none" w:sz="0" w:space="0" w:color="auto"/>
            <w:right w:val="none" w:sz="0" w:space="0" w:color="auto"/>
          </w:divBdr>
        </w:div>
        <w:div w:id="110129437">
          <w:marLeft w:val="0"/>
          <w:marRight w:val="0"/>
          <w:marTop w:val="0"/>
          <w:marBottom w:val="0"/>
          <w:divBdr>
            <w:top w:val="none" w:sz="0" w:space="0" w:color="auto"/>
            <w:left w:val="none" w:sz="0" w:space="0" w:color="auto"/>
            <w:bottom w:val="none" w:sz="0" w:space="0" w:color="auto"/>
            <w:right w:val="none" w:sz="0" w:space="0" w:color="auto"/>
          </w:divBdr>
        </w:div>
        <w:div w:id="187109168">
          <w:marLeft w:val="0"/>
          <w:marRight w:val="0"/>
          <w:marTop w:val="0"/>
          <w:marBottom w:val="0"/>
          <w:divBdr>
            <w:top w:val="none" w:sz="0" w:space="0" w:color="auto"/>
            <w:left w:val="none" w:sz="0" w:space="0" w:color="auto"/>
            <w:bottom w:val="none" w:sz="0" w:space="0" w:color="auto"/>
            <w:right w:val="none" w:sz="0" w:space="0" w:color="auto"/>
          </w:divBdr>
        </w:div>
        <w:div w:id="657924043">
          <w:marLeft w:val="0"/>
          <w:marRight w:val="0"/>
          <w:marTop w:val="0"/>
          <w:marBottom w:val="0"/>
          <w:divBdr>
            <w:top w:val="none" w:sz="0" w:space="0" w:color="auto"/>
            <w:left w:val="none" w:sz="0" w:space="0" w:color="auto"/>
            <w:bottom w:val="none" w:sz="0" w:space="0" w:color="auto"/>
            <w:right w:val="none" w:sz="0" w:space="0" w:color="auto"/>
          </w:divBdr>
        </w:div>
        <w:div w:id="802890090">
          <w:marLeft w:val="0"/>
          <w:marRight w:val="0"/>
          <w:marTop w:val="0"/>
          <w:marBottom w:val="0"/>
          <w:divBdr>
            <w:top w:val="none" w:sz="0" w:space="0" w:color="auto"/>
            <w:left w:val="none" w:sz="0" w:space="0" w:color="auto"/>
            <w:bottom w:val="none" w:sz="0" w:space="0" w:color="auto"/>
            <w:right w:val="none" w:sz="0" w:space="0" w:color="auto"/>
          </w:divBdr>
        </w:div>
        <w:div w:id="1928615571">
          <w:marLeft w:val="0"/>
          <w:marRight w:val="0"/>
          <w:marTop w:val="0"/>
          <w:marBottom w:val="0"/>
          <w:divBdr>
            <w:top w:val="none" w:sz="0" w:space="0" w:color="auto"/>
            <w:left w:val="none" w:sz="0" w:space="0" w:color="auto"/>
            <w:bottom w:val="none" w:sz="0" w:space="0" w:color="auto"/>
            <w:right w:val="none" w:sz="0" w:space="0" w:color="auto"/>
          </w:divBdr>
        </w:div>
        <w:div w:id="1831559052">
          <w:marLeft w:val="0"/>
          <w:marRight w:val="0"/>
          <w:marTop w:val="0"/>
          <w:marBottom w:val="0"/>
          <w:divBdr>
            <w:top w:val="none" w:sz="0" w:space="0" w:color="auto"/>
            <w:left w:val="none" w:sz="0" w:space="0" w:color="auto"/>
            <w:bottom w:val="none" w:sz="0" w:space="0" w:color="auto"/>
            <w:right w:val="none" w:sz="0" w:space="0" w:color="auto"/>
          </w:divBdr>
        </w:div>
        <w:div w:id="832524319">
          <w:marLeft w:val="0"/>
          <w:marRight w:val="0"/>
          <w:marTop w:val="0"/>
          <w:marBottom w:val="0"/>
          <w:divBdr>
            <w:top w:val="none" w:sz="0" w:space="0" w:color="auto"/>
            <w:left w:val="none" w:sz="0" w:space="0" w:color="auto"/>
            <w:bottom w:val="none" w:sz="0" w:space="0" w:color="auto"/>
            <w:right w:val="none" w:sz="0" w:space="0" w:color="auto"/>
          </w:divBdr>
        </w:div>
        <w:div w:id="1703092436">
          <w:marLeft w:val="0"/>
          <w:marRight w:val="0"/>
          <w:marTop w:val="0"/>
          <w:marBottom w:val="0"/>
          <w:divBdr>
            <w:top w:val="none" w:sz="0" w:space="0" w:color="auto"/>
            <w:left w:val="none" w:sz="0" w:space="0" w:color="auto"/>
            <w:bottom w:val="none" w:sz="0" w:space="0" w:color="auto"/>
            <w:right w:val="none" w:sz="0" w:space="0" w:color="auto"/>
          </w:divBdr>
        </w:div>
        <w:div w:id="1880362496">
          <w:marLeft w:val="0"/>
          <w:marRight w:val="0"/>
          <w:marTop w:val="0"/>
          <w:marBottom w:val="0"/>
          <w:divBdr>
            <w:top w:val="none" w:sz="0" w:space="0" w:color="auto"/>
            <w:left w:val="none" w:sz="0" w:space="0" w:color="auto"/>
            <w:bottom w:val="none" w:sz="0" w:space="0" w:color="auto"/>
            <w:right w:val="none" w:sz="0" w:space="0" w:color="auto"/>
          </w:divBdr>
        </w:div>
      </w:divsChild>
    </w:div>
    <w:div w:id="892085603">
      <w:bodyDiv w:val="1"/>
      <w:marLeft w:val="0"/>
      <w:marRight w:val="0"/>
      <w:marTop w:val="0"/>
      <w:marBottom w:val="0"/>
      <w:divBdr>
        <w:top w:val="none" w:sz="0" w:space="0" w:color="auto"/>
        <w:left w:val="none" w:sz="0" w:space="0" w:color="auto"/>
        <w:bottom w:val="none" w:sz="0" w:space="0" w:color="auto"/>
        <w:right w:val="none" w:sz="0" w:space="0" w:color="auto"/>
      </w:divBdr>
    </w:div>
    <w:div w:id="954606069">
      <w:bodyDiv w:val="1"/>
      <w:marLeft w:val="0"/>
      <w:marRight w:val="0"/>
      <w:marTop w:val="0"/>
      <w:marBottom w:val="0"/>
      <w:divBdr>
        <w:top w:val="none" w:sz="0" w:space="0" w:color="auto"/>
        <w:left w:val="none" w:sz="0" w:space="0" w:color="auto"/>
        <w:bottom w:val="none" w:sz="0" w:space="0" w:color="auto"/>
        <w:right w:val="none" w:sz="0" w:space="0" w:color="auto"/>
      </w:divBdr>
    </w:div>
    <w:div w:id="1088695886">
      <w:bodyDiv w:val="1"/>
      <w:marLeft w:val="0"/>
      <w:marRight w:val="0"/>
      <w:marTop w:val="0"/>
      <w:marBottom w:val="0"/>
      <w:divBdr>
        <w:top w:val="none" w:sz="0" w:space="0" w:color="auto"/>
        <w:left w:val="none" w:sz="0" w:space="0" w:color="auto"/>
        <w:bottom w:val="none" w:sz="0" w:space="0" w:color="auto"/>
        <w:right w:val="none" w:sz="0" w:space="0" w:color="auto"/>
      </w:divBdr>
    </w:div>
    <w:div w:id="1096634707">
      <w:bodyDiv w:val="1"/>
      <w:marLeft w:val="0"/>
      <w:marRight w:val="0"/>
      <w:marTop w:val="0"/>
      <w:marBottom w:val="0"/>
      <w:divBdr>
        <w:top w:val="none" w:sz="0" w:space="0" w:color="auto"/>
        <w:left w:val="none" w:sz="0" w:space="0" w:color="auto"/>
        <w:bottom w:val="none" w:sz="0" w:space="0" w:color="auto"/>
        <w:right w:val="none" w:sz="0" w:space="0" w:color="auto"/>
      </w:divBdr>
    </w:div>
    <w:div w:id="1099956274">
      <w:bodyDiv w:val="1"/>
      <w:marLeft w:val="0"/>
      <w:marRight w:val="0"/>
      <w:marTop w:val="0"/>
      <w:marBottom w:val="0"/>
      <w:divBdr>
        <w:top w:val="none" w:sz="0" w:space="0" w:color="auto"/>
        <w:left w:val="none" w:sz="0" w:space="0" w:color="auto"/>
        <w:bottom w:val="none" w:sz="0" w:space="0" w:color="auto"/>
        <w:right w:val="none" w:sz="0" w:space="0" w:color="auto"/>
      </w:divBdr>
    </w:div>
    <w:div w:id="1134174309">
      <w:bodyDiv w:val="1"/>
      <w:marLeft w:val="0"/>
      <w:marRight w:val="0"/>
      <w:marTop w:val="0"/>
      <w:marBottom w:val="0"/>
      <w:divBdr>
        <w:top w:val="none" w:sz="0" w:space="0" w:color="auto"/>
        <w:left w:val="none" w:sz="0" w:space="0" w:color="auto"/>
        <w:bottom w:val="none" w:sz="0" w:space="0" w:color="auto"/>
        <w:right w:val="none" w:sz="0" w:space="0" w:color="auto"/>
      </w:divBdr>
    </w:div>
    <w:div w:id="1178815137">
      <w:bodyDiv w:val="1"/>
      <w:marLeft w:val="0"/>
      <w:marRight w:val="0"/>
      <w:marTop w:val="0"/>
      <w:marBottom w:val="0"/>
      <w:divBdr>
        <w:top w:val="none" w:sz="0" w:space="0" w:color="auto"/>
        <w:left w:val="none" w:sz="0" w:space="0" w:color="auto"/>
        <w:bottom w:val="none" w:sz="0" w:space="0" w:color="auto"/>
        <w:right w:val="none" w:sz="0" w:space="0" w:color="auto"/>
      </w:divBdr>
    </w:div>
    <w:div w:id="1201670367">
      <w:bodyDiv w:val="1"/>
      <w:marLeft w:val="0"/>
      <w:marRight w:val="0"/>
      <w:marTop w:val="0"/>
      <w:marBottom w:val="0"/>
      <w:divBdr>
        <w:top w:val="none" w:sz="0" w:space="0" w:color="auto"/>
        <w:left w:val="none" w:sz="0" w:space="0" w:color="auto"/>
        <w:bottom w:val="none" w:sz="0" w:space="0" w:color="auto"/>
        <w:right w:val="none" w:sz="0" w:space="0" w:color="auto"/>
      </w:divBdr>
    </w:div>
    <w:div w:id="1301426582">
      <w:bodyDiv w:val="1"/>
      <w:marLeft w:val="0"/>
      <w:marRight w:val="0"/>
      <w:marTop w:val="0"/>
      <w:marBottom w:val="0"/>
      <w:divBdr>
        <w:top w:val="none" w:sz="0" w:space="0" w:color="auto"/>
        <w:left w:val="none" w:sz="0" w:space="0" w:color="auto"/>
        <w:bottom w:val="none" w:sz="0" w:space="0" w:color="auto"/>
        <w:right w:val="none" w:sz="0" w:space="0" w:color="auto"/>
      </w:divBdr>
    </w:div>
    <w:div w:id="1332368100">
      <w:bodyDiv w:val="1"/>
      <w:marLeft w:val="0"/>
      <w:marRight w:val="0"/>
      <w:marTop w:val="0"/>
      <w:marBottom w:val="0"/>
      <w:divBdr>
        <w:top w:val="none" w:sz="0" w:space="0" w:color="auto"/>
        <w:left w:val="none" w:sz="0" w:space="0" w:color="auto"/>
        <w:bottom w:val="none" w:sz="0" w:space="0" w:color="auto"/>
        <w:right w:val="none" w:sz="0" w:space="0" w:color="auto"/>
      </w:divBdr>
    </w:div>
    <w:div w:id="1602254972">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55527118">
      <w:bodyDiv w:val="1"/>
      <w:marLeft w:val="0"/>
      <w:marRight w:val="0"/>
      <w:marTop w:val="0"/>
      <w:marBottom w:val="0"/>
      <w:divBdr>
        <w:top w:val="none" w:sz="0" w:space="0" w:color="auto"/>
        <w:left w:val="none" w:sz="0" w:space="0" w:color="auto"/>
        <w:bottom w:val="none" w:sz="0" w:space="0" w:color="auto"/>
        <w:right w:val="none" w:sz="0" w:space="0" w:color="auto"/>
      </w:divBdr>
    </w:div>
    <w:div w:id="1744639557">
      <w:bodyDiv w:val="1"/>
      <w:marLeft w:val="0"/>
      <w:marRight w:val="0"/>
      <w:marTop w:val="0"/>
      <w:marBottom w:val="0"/>
      <w:divBdr>
        <w:top w:val="none" w:sz="0" w:space="0" w:color="auto"/>
        <w:left w:val="none" w:sz="0" w:space="0" w:color="auto"/>
        <w:bottom w:val="none" w:sz="0" w:space="0" w:color="auto"/>
        <w:right w:val="none" w:sz="0" w:space="0" w:color="auto"/>
      </w:divBdr>
    </w:div>
    <w:div w:id="1773813735">
      <w:bodyDiv w:val="1"/>
      <w:marLeft w:val="0"/>
      <w:marRight w:val="0"/>
      <w:marTop w:val="0"/>
      <w:marBottom w:val="0"/>
      <w:divBdr>
        <w:top w:val="none" w:sz="0" w:space="0" w:color="auto"/>
        <w:left w:val="none" w:sz="0" w:space="0" w:color="auto"/>
        <w:bottom w:val="none" w:sz="0" w:space="0" w:color="auto"/>
        <w:right w:val="none" w:sz="0" w:space="0" w:color="auto"/>
      </w:divBdr>
    </w:div>
    <w:div w:id="2094006384">
      <w:bodyDiv w:val="1"/>
      <w:marLeft w:val="0"/>
      <w:marRight w:val="0"/>
      <w:marTop w:val="0"/>
      <w:marBottom w:val="0"/>
      <w:divBdr>
        <w:top w:val="none" w:sz="0" w:space="0" w:color="auto"/>
        <w:left w:val="none" w:sz="0" w:space="0" w:color="auto"/>
        <w:bottom w:val="none" w:sz="0" w:space="0" w:color="auto"/>
        <w:right w:val="none" w:sz="0" w:space="0" w:color="auto"/>
      </w:divBdr>
    </w:div>
    <w:div w:id="2105570406">
      <w:bodyDiv w:val="1"/>
      <w:marLeft w:val="0"/>
      <w:marRight w:val="0"/>
      <w:marTop w:val="0"/>
      <w:marBottom w:val="0"/>
      <w:divBdr>
        <w:top w:val="none" w:sz="0" w:space="0" w:color="auto"/>
        <w:left w:val="none" w:sz="0" w:space="0" w:color="auto"/>
        <w:bottom w:val="none" w:sz="0" w:space="0" w:color="auto"/>
        <w:right w:val="none" w:sz="0" w:space="0" w:color="auto"/>
      </w:divBdr>
    </w:div>
    <w:div w:id="2116629698">
      <w:bodyDiv w:val="1"/>
      <w:marLeft w:val="0"/>
      <w:marRight w:val="0"/>
      <w:marTop w:val="0"/>
      <w:marBottom w:val="0"/>
      <w:divBdr>
        <w:top w:val="none" w:sz="0" w:space="0" w:color="auto"/>
        <w:left w:val="none" w:sz="0" w:space="0" w:color="auto"/>
        <w:bottom w:val="none" w:sz="0" w:space="0" w:color="auto"/>
        <w:right w:val="none" w:sz="0" w:space="0" w:color="auto"/>
      </w:divBdr>
    </w:div>
    <w:div w:id="213401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monev.semarangkota.go.id/2019/packages/tugumuda/claravel/assets_material/img/.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monev.semarangkota.go.id/2019/packages/tugumuda/claravel/assets_material/img/orange.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monev.semarangkota.go.id/2019/packages/tugumuda/claravel/assets_material/img/upijo.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monev.semarangkota.go.id/2019/packages/tugumuda/claravel/assets_material/img/kuning.JPG" TargetMode="External"/><Relationship Id="rId4" Type="http://schemas.openxmlformats.org/officeDocument/2006/relationships/settings" Target="settings.xml"/><Relationship Id="rId9" Type="http://schemas.openxmlformats.org/officeDocument/2006/relationships/image" Target="https://monev.semarangkota.go.id/2019/packages/tugumuda/claravel/assets_material/img/ij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E2E7A-FE1D-4763-8505-206E4A45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3625</TotalTime>
  <Pages>26</Pages>
  <Words>9542</Words>
  <Characters>54395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HP</cp:lastModifiedBy>
  <cp:revision>244</cp:revision>
  <cp:lastPrinted>2019-09-09T03:03:00Z</cp:lastPrinted>
  <dcterms:created xsi:type="dcterms:W3CDTF">2018-07-13T08:50:00Z</dcterms:created>
  <dcterms:modified xsi:type="dcterms:W3CDTF">2019-09-16T06:24:00Z</dcterms:modified>
</cp:coreProperties>
</file>