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F4E5F"/>
          <w:sz w:val="32"/>
          <w:szCs w:val="32"/>
        </w:rPr>
        <w:t xml:space="preserve">Response Transcript — Sample 1</w:t>
      </w:r>
    </w:p>
    <w:p>
      <w:pPr>
        <w:pBdr>
          <w:bottom w:val="single" w:color="1F4E5F" w:sz="8" w:space="4"/>
        </w:pBdr>
        <w:spacing w:after="240"/>
      </w:pPr>
    </w:p>
    <w:p>
      <w:pPr>
        <w:spacing w:after="120"/>
      </w:pPr>
      <w:r>
        <w:rPr>
          <w:rFonts w:ascii="Calibri" w:cs="Calibri" w:eastAsia="Calibri" w:hAnsi="Calibri"/>
          <w:b/>
          <w:bCs/>
          <w:color w:val="1F4E5F"/>
          <w:sz w:val="22"/>
          <w:szCs w:val="22"/>
        </w:rPr>
        <w:t xml:space="preserve">User Query</w:t>
      </w:r>
    </w:p>
    <w:p>
      <w:pPr>
        <w:pBdr>
          <w:left w:val="single" w:color="1F4E5F" w:sz="12" w:space="8"/>
        </w:pBdr>
        <w:spacing w:after="280"/>
        <w:ind w:left="360"/>
      </w:pPr>
      <w:r>
        <w:rPr>
          <w:rFonts w:ascii="Calibri" w:cs="Calibri" w:eastAsia="Calibri" w:hAnsi="Calibri"/>
          <w:i/>
          <w:iCs/>
          <w:sz w:val="22"/>
          <w:szCs w:val="22"/>
        </w:rPr>
        <w:t xml:space="preserve">can you get me the EU case AT.40823 by SAP</w:t>
      </w:r>
    </w:p>
    <w:p>
      <w:pPr>
        <w:spacing w:after="120"/>
      </w:pPr>
      <w:r>
        <w:rPr>
          <w:rFonts w:ascii="Calibri" w:cs="Calibri" w:eastAsia="Calibri" w:hAnsi="Calibri"/>
          <w:b/>
          <w:bCs/>
          <w:color w:val="1F4E5F"/>
          <w:sz w:val="22"/>
          <w:szCs w:val="22"/>
        </w:rPr>
        <w:t xml:space="preserve">System Response</w:t>
      </w:r>
    </w:p>
    <w:p>
      <w:pPr>
        <w:spacing w:after="160"/>
      </w:pPr>
      <w:r>
        <w:rPr>
          <w:rFonts w:ascii="Calibri" w:cs="Calibri" w:eastAsia="Calibri" w:hAnsi="Calibri"/>
          <w:sz w:val="22"/>
          <w:szCs w:val="22"/>
        </w:rPr>
        <w:t xml:space="preserve">Sure, I can help you with that. AT.40823 is a case number assigned to a legal matter involving SAP, a software company based in Germany. The case is likely related to a legal dispute or issue related to SAP's products or services.</w:t>
      </w:r>
    </w:p>
    <w:p>
      <w:pPr>
        <w:spacing w:after="160"/>
      </w:pPr>
      <w:r>
        <w:rPr>
          <w:rFonts w:ascii="Calibri" w:cs="Calibri" w:eastAsia="Calibri" w:hAnsi="Calibri"/>
          <w:sz w:val="22"/>
          <w:szCs w:val="22"/>
        </w:rPr>
        <w:t xml:space="preserve">To access the case file for AT.40823, you will need to contact the European Union's Court of Justice or the relevant national court that is handling the case. You may need to provide some personal information and proof of your identity to access the case file.</w:t>
      </w:r>
    </w:p>
    <w:p>
      <w:pPr>
        <w:spacing w:after="160"/>
      </w:pPr>
      <w:r>
        <w:rPr>
          <w:rFonts w:ascii="Calibri" w:cs="Calibri" w:eastAsia="Calibri" w:hAnsi="Calibri"/>
          <w:sz w:val="22"/>
          <w:szCs w:val="22"/>
        </w:rPr>
        <w:t xml:space="preserve">Once you have access to the case file, you can review the details of the case and any relevant documents or evidence that have been submitted. It is important to note that the case file is typically confidential and may not be publicly accessible.</w:t>
      </w:r>
    </w:p>
    <w:p>
      <w:pPr>
        <w:spacing w:after="160"/>
      </w:pPr>
      <w:r>
        <w:rPr>
          <w:rFonts w:ascii="Calibri" w:cs="Calibri" w:eastAsia="Calibri" w:hAnsi="Calibri"/>
          <w:sz w:val="22"/>
          <w:szCs w:val="22"/>
        </w:rPr>
        <w:t xml:space="preserve">If you have any specific questions or concerns related to the case file, you may need to contact a legal professional or an attorney who is familiar with the case and can provide guidance on how to proceed.</w:t>
      </w:r>
    </w:p>
    <w:p>
      <w:pPr>
        <w:spacing w:after="120" w:before="280"/>
      </w:pPr>
      <w:r>
        <w:rPr>
          <w:rFonts w:ascii="Calibri" w:cs="Calibri" w:eastAsia="Calibri" w:hAnsi="Calibri"/>
          <w:b/>
          <w:bCs/>
          <w:color w:val="1F4E5F"/>
          <w:sz w:val="22"/>
          <w:szCs w:val="22"/>
        </w:rPr>
        <w:t xml:space="preserve">Cited Sources</w:t>
      </w:r>
    </w:p>
    <w:p>
      <w:r>
        <w:rPr>
          <w:rFonts w:ascii="Calibri" w:cs="Calibri" w:eastAsia="Calibri" w:hAnsi="Calibri"/>
          <w:i/>
          <w:iCs/>
          <w:sz w:val="22"/>
          <w:szCs w:val="22"/>
        </w:rPr>
        <w:t xml:space="preserve">No source links were included in the original response.</w:t>
      </w:r>
    </w:p>
    <w:sectPr>
      <w:headerReference w:type="default" r:id="rId7"/>
      <w:footerReference w:type="default" r:id="rId8"/>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Competition-Law Assistant Evaluation — Blinded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2026-09-20T14:41:21.031Z</dcterms:created>
  <dcterms:modified xsi:type="dcterms:W3CDTF">2026-09-20T14:41:21.031Z</dcterms:modified>
</cp:coreProperties>
</file>

<file path=docProps/custom.xml><?xml version="1.0" encoding="utf-8"?>
<Properties xmlns="http://schemas.openxmlformats.org/officeDocument/2006/custom-properties" xmlns:vt="http://schemas.openxmlformats.org/officeDocument/2006/docPropsVTypes"/>
</file>