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rFonts w:ascii="Calibri" w:cs="Calibri" w:eastAsia="Calibri" w:hAnsi="Calibri"/>
          <w:b/>
          <w:bCs/>
          <w:color w:val="1F4E5F"/>
          <w:sz w:val="40"/>
          <w:szCs w:val="40"/>
        </w:rPr>
        <w:t xml:space="preserve">Response Transcript — Sample 1</w:t>
      </w:r>
    </w:p>
    <w:p>
      <w:pPr>
        <w:pBdr>
          <w:bottom w:val="single" w:color="CCCCCC" w:sz="6" w:space="4"/>
        </w:pBdr>
        <w:spacing w:after="300"/>
      </w:pPr>
    </w:p>
    <w:p>
      <w:pPr>
        <w:pStyle w:val="Heading1"/>
        <w:spacing w:after="140" w:before="280"/>
      </w:pPr>
      <w:r>
        <w:rPr>
          <w:rFonts w:ascii="Calibri" w:cs="Calibri" w:eastAsia="Calibri" w:hAnsi="Calibri"/>
          <w:b/>
          <w:bCs/>
          <w:color w:val="1F4E5F"/>
          <w:sz w:val="26"/>
          <w:szCs w:val="26"/>
        </w:rPr>
        <w:t xml:space="preserve">User Query</w:t>
      </w:r>
    </w:p>
    <w:p>
      <w:pPr>
        <w:pBdr>
          <w:left w:val="single" w:color="1F4E5F" w:sz="18" w:space="8"/>
        </w:pBdr>
        <w:spacing w:after="240"/>
        <w:ind w:left="360"/>
      </w:pPr>
      <w:r>
        <w:rPr>
          <w:rFonts w:ascii="Calibri" w:cs="Calibri" w:eastAsia="Calibri" w:hAnsi="Calibri"/>
          <w:i/>
          <w:iCs/>
          <w:sz w:val="24"/>
          <w:szCs w:val="24"/>
        </w:rPr>
        <w:t xml:space="preserve">Get me the US case: United States v. Meridian Fastener Corp., No. 1:26-cr-00214 (E.D. Pa.)</w:t>
      </w:r>
    </w:p>
    <w:p>
      <w:pPr>
        <w:pStyle w:val="Heading1"/>
        <w:spacing w:after="140" w:before="280"/>
      </w:pPr>
      <w:r>
        <w:rPr>
          <w:rFonts w:ascii="Calibri" w:cs="Calibri" w:eastAsia="Calibri" w:hAnsi="Calibri"/>
          <w:b/>
          <w:bCs/>
          <w:color w:val="1F4E5F"/>
          <w:sz w:val="26"/>
          <w:szCs w:val="26"/>
        </w:rPr>
        <w:t xml:space="preserve">System Response</w:t>
      </w:r>
    </w:p>
    <w:p>
      <w:pPr>
        <w:spacing w:after="140"/>
      </w:pPr>
      <w:r>
        <w:rPr>
          <w:rFonts w:ascii="Calibri" w:cs="Calibri" w:eastAsia="Calibri" w:hAnsi="Calibri"/>
          <w:i w:val="false"/>
          <w:iCs w:val="false"/>
          <w:sz w:val="22"/>
          <w:szCs w:val="22"/>
        </w:rPr>
        <w:t xml:space="preserve">United States v. Meridian Fastener Corp., No. 1:26-cr-00214 (E.D. Pa.) is a case filed in the United States District Court for the Eastern District of Pennsylvania. This case involves Meridian Fastener Corp. and alleges that they engaged in an international price fixing conspiracy. The case is currently ongoing and awaiting trial.</w:t>
      </w:r>
    </w:p>
    <w:p>
      <w:pPr>
        <w:pStyle w:val="Heading1"/>
        <w:spacing w:after="140" w:before="280"/>
      </w:pPr>
      <w:r>
        <w:rPr>
          <w:rFonts w:ascii="Calibri" w:cs="Calibri" w:eastAsia="Calibri" w:hAnsi="Calibri"/>
          <w:b/>
          <w:bCs/>
          <w:color w:val="1F4E5F"/>
          <w:sz w:val="26"/>
          <w:szCs w:val="26"/>
        </w:rPr>
        <w:t xml:space="preserve">Cited Sources</w:t>
      </w:r>
    </w:p>
    <w:p>
      <w:pPr>
        <w:spacing w:after="140"/>
      </w:pPr>
      <w:r>
        <w:rPr>
          <w:rFonts w:ascii="Calibri" w:cs="Calibri" w:eastAsia="Calibri" w:hAnsi="Calibri"/>
          <w:i/>
          <w:iCs/>
          <w:sz w:val="22"/>
          <w:szCs w:val="22"/>
        </w:rPr>
        <w:t xml:space="preserve">No source links were included in the original response.</w:t>
      </w:r>
    </w:p>
    <w:sectPr>
      <w:headerReference w:type="default" r:id="rId7"/>
      <w:footerReference w:type="default" r:id="rId8"/>
      <w:pgSz w:w="12240" w:h="15840" w:orient="portrait"/>
      <w:pgMar w:top="1080" w:right="1350" w:bottom="108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99999"/>
        <w:sz w:val="16"/>
        <w:szCs w:val="16"/>
      </w:rPr>
      <w:t xml:space="preserve">Page </w:t>
    </w:r>
    <w:r>
      <w:rPr>
        <w:rFonts w:ascii="Calibri" w:cs="Calibri" w:eastAsia="Calibri" w:hAnsi="Calibri"/>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99999"/>
        <w:sz w:val="16"/>
        <w:szCs w:val="16"/>
      </w:rPr>
      <w:t xml:space="preserve">Competition-Law Assistant Evaluation — Blinded Transcript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2026-09-02T10:46:34.682Z</dcterms:created>
  <dcterms:modified xsi:type="dcterms:W3CDTF">2026-09-02T10:46:34.682Z</dcterms:modified>
</cp:coreProperties>
</file>

<file path=docProps/custom.xml><?xml version="1.0" encoding="utf-8"?>
<Properties xmlns="http://schemas.openxmlformats.org/officeDocument/2006/custom-properties" xmlns:vt="http://schemas.openxmlformats.org/officeDocument/2006/docPropsVTypes"/>
</file>