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Response Transcript — Sample 5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8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Give me a list of EU cases by Apple</w:t>
      </w: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AT.40437 — Apple - App Store Practices (music streaming)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involves Apple's App Store practices concerning music streaming services on iOS devices in the EEA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v426jgnfb_4u7fli-4-pi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European Commission found that Apple's Anti-Steering Provisions imposed unfair trading conditions on music streaming service providers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spdy6q6bhlyimwone_6s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infringement was ongoing at the time of the decision, except for the UK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oemernpavhyq9tcnpp3r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was fined EUR 1,840,984,000 for the infringement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ozewxsjgl44emf_elwtn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issued a Statement of Objections in 2021, which was revised in 2023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qwhtjjpwjajkllbgmtkm-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oral hearing took place on 30 June 2023, with Spotify and BEUC participating as interested parties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vq7gk04frmsjkt2yeihzh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announced changes to its App Store rules in January 2024, but these were not in force at the time of the decision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f1nunqgpxnn-x_4exoms4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was defined as the provision to developers of platforms for the distribution of music streaming apps to iOS users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_lyare5hkkquusqwlgud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geographic market was the EEA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gvsr4nijqwnajcyae-7i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found that Apple's conduct constituted an abuse of dominance under Article 102 TFEU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1e_d5rgxzg683rtnsphs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Anti-Steering Provisions were deemed unfair trading conditions detrimental to iOS users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ghnh9z8xujtxro_lirst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was ordered to end the infringement and refrain from repeating it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ltx7xev-qulkf6onclc_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daily periodic penalty payment was imposed if Apple failed to comply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4utcng_nubjkwg9x3o5wm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AT.40452 — Apple - Mobile payments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concerns Apple's practices related to mobile payments and the NFC Entitlement Program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fgja1jf8gyey7ozihf0-l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was found to have engaged in self-preferencing and refusal to deal, affecting interoperability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ayz6wnva4q1mj33rr7ge8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Commission's investigation focused on Apple's refusal to grant access to the NFC functionality on iOS devices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jccu4mi-pf4kndeeptfk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offered commitments to address the Commission's concerns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-nsjflqhkkrtt_pcw9shz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was defined as the provision of mobile payment services using NFC technology on iOS devices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pvphp7hiiqv1vdxsanvu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geographic market was the EEA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eif8dqo6tqvs3dehcksq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assessed Apple's conduct under Article 102 TFEU, focusing on refusal to deal and self-preferencing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g1xydck_pronnr5bap2b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Apple's commitments included granting access to the NFC Controller and relevant APIs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eg9k-3y0sr0iokdbz2ql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commitments offered by Apple were made binding by the Commission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hspla62wghsd8hgx193_i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closed with no fines imposed, contingent on Apple's compliance with the commitments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dxyxdchfjsipjo0zihe_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AT.39847 — Ebooks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involved Apple's agreements with publishers to fix prices for e-books in the EEA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h7lv5jq-asnlvhqrqpaei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agreements included sensitive information exchange and resale price maintenance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mef220ffik-lc5mlb-fig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investigated Apple's agency agreements with publishers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dutpe4dnr49d8uzsh6to8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and the publishers offered commitments to address the Commission's concerns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kqiqkl2lraizlv5nj3tw0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was the sale of e-books in the EEA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mm4ywqoumoft4mym58h9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assessed the agreements under Article 101 TFEU, focusing on price-fixing and resale price maintenance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uehcqqojidcm80tj9s5m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commitments offered by Apple and the publishers were made binding by the Commission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3d5z_kbc4unfq9oebvlx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closed with no fines imposed, contingent on compliance with the commitments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tgictjcqel9nzwdx4215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AT.39985 — Motorola - Enforcement of GPRS standard essential patents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involved Motorola's enforcement of GPRS standard essential patents against Apple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8f_zrlwkihhq0jnvqxlqo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Motorola was found to have imposed excessive FRAND royalties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jumo4xonebvhii9qhh3g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issued a Statement of Objections to Motorola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qrdqup05exiboj8rbp1w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Motorola and Apple were engaged in litigation over the patents in Germany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v6nrjockg03wslx8pnq2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was the licensing of GPRS standard essential patents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4a42ttvbjyp3wdqf8q-h3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assessed Motorola's conduct under Article 102 TFEU, focusing on excessive pricing and refusal to license on FRAND terms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-bftnfkhheuu70szpkgw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Motorola was ordered to cease its abusive conduct and comply with FRAND commitments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puakh-qyodbg3wcvup87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fines were imposed due to the lack of precedent in similar cases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mg8k5ezzth_yimvwc1wu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AT.39939 — Samsung - Enforcement of UMTS standard essential patents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involved Samsung's enforcement of UMTS standard essential patents against Apple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fijjhfz96tvywffaf3fw-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Samsung was found to have imposed excessive FRAND royalties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qfjvl1slqofoy99uvyqm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issued a Statement of Objections to Samsung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2g3lt5eekjglzgxwe_eg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Samsung offered commitments to address the Commission's concerns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w_u-_2r1my5e0hyccrb_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was the licensing of UMTS standard essential patents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g1sj42li8zjnert3r2zvt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assessed Samsung's conduct under Article 102 TFEU, focusing on excessive pricing and refusal to license on FRAND terms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kmeasgjl3ghpzyoiqosl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commitments offered by Samsung were made binding by the Commission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tmgl0gfw0vvb7wzwr6m1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closed with no fines imposed, contingent on compliance with the commitments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uk4tk1kzzgovbk2ghb1o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100"/>
      </w:pPr>
      <w:hyperlink w:history="1" r:id="rIdkqcazdmtuqg3-zyvyvgq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AT.40437 Decision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ejfp-wdvpilovwotp8yj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AT.40452 Decision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rtjpddg6rek0lqewuut4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AT.39847 Decision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8uhczvxeo_ndnjexjtai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AT.39985 Decision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9azws49danrsvpbtok5x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AT.39939 Decision</w:t>
        </w:r>
      </w:hyperlink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426jgnfb_4u7fli-4-pi" Type="http://schemas.openxmlformats.org/officeDocument/2006/relationships/hyperlink" Target="https://ec.europa.eu/competition/antitrust/cases1/202419/AT_40437_10026012_3547_4.pdf" TargetMode="External"/><Relationship Id="rIdspdy6q6bhlyimwone_6ss" Type="http://schemas.openxmlformats.org/officeDocument/2006/relationships/hyperlink" Target="https://ec.europa.eu/competition/antitrust/cases1/202419/AT_40437_10026012_3547_4.pdf" TargetMode="External"/><Relationship Id="rIdoemernpavhyq9tcnpp3rn" Type="http://schemas.openxmlformats.org/officeDocument/2006/relationships/hyperlink" Target="https://ec.europa.eu/competition/antitrust/cases1/202419/AT_40437_10026012_3547_4.pdf" TargetMode="External"/><Relationship Id="rIdozewxsjgl44emf_elwtn5" Type="http://schemas.openxmlformats.org/officeDocument/2006/relationships/hyperlink" Target="https://ec.europa.eu/competition/antitrust/cases1/202419/AT_40437_10026012_3547_4.pdf" TargetMode="External"/><Relationship Id="rIdqwhtjjpwjajkllbgmtkm-" Type="http://schemas.openxmlformats.org/officeDocument/2006/relationships/hyperlink" Target="https://ec.europa.eu/competition/antitrust/cases1/202419/AT_40437_10026012_3547_4.pdf" TargetMode="External"/><Relationship Id="rIdvq7gk04frmsjkt2yeihzh" Type="http://schemas.openxmlformats.org/officeDocument/2006/relationships/hyperlink" Target="https://ec.europa.eu/competition/antitrust/cases1/202419/AT_40437_10026012_3547_4.pdf" TargetMode="External"/><Relationship Id="rIdf1nunqgpxnn-x_4exoms4" Type="http://schemas.openxmlformats.org/officeDocument/2006/relationships/hyperlink" Target="https://ec.europa.eu/competition/antitrust/cases1/202419/AT_40437_10026012_3547_4.pdf" TargetMode="External"/><Relationship Id="rId_lyare5hkkquusqwlgudn" Type="http://schemas.openxmlformats.org/officeDocument/2006/relationships/hyperlink" Target="https://ec.europa.eu/competition/antitrust/cases1/202419/AT_40437_10026012_3547_4.pdf" TargetMode="External"/><Relationship Id="rIdgvsr4nijqwnajcyae-7ij" Type="http://schemas.openxmlformats.org/officeDocument/2006/relationships/hyperlink" Target="https://ec.europa.eu/competition/antitrust/cases1/202419/AT_40437_10026012_3547_4.pdf" TargetMode="External"/><Relationship Id="rId1e_d5rgxzg683rtnsphsb" Type="http://schemas.openxmlformats.org/officeDocument/2006/relationships/hyperlink" Target="https://ec.europa.eu/competition/antitrust/cases1/202419/AT_40437_10026012_3547_4.pdf" TargetMode="External"/><Relationship Id="rIdghnh9z8xujtxro_lirstu" Type="http://schemas.openxmlformats.org/officeDocument/2006/relationships/hyperlink" Target="https://ec.europa.eu/competition/antitrust/cases1/202419/AT_40437_10026012_3547_4.pdf" TargetMode="External"/><Relationship Id="rIdltx7xev-qulkf6onclc_5" Type="http://schemas.openxmlformats.org/officeDocument/2006/relationships/hyperlink" Target="https://ec.europa.eu/competition/antitrust/cases1/202419/AT_40437_10026012_3547_4.pdf" TargetMode="External"/><Relationship Id="rId4utcng_nubjkwg9x3o5wm" Type="http://schemas.openxmlformats.org/officeDocument/2006/relationships/hyperlink" Target="https://ec.europa.eu/competition/antitrust/cases1/202419/AT_40437_10026012_3547_4.pdf" TargetMode="External"/><Relationship Id="rIdfgja1jf8gyey7ozihf0-l" Type="http://schemas.openxmlformats.org/officeDocument/2006/relationships/hyperlink" Target="https://ec.europa.eu/competition/antitrust/cases1/202441/AT_40452_10269725_10183_3.pdf" TargetMode="External"/><Relationship Id="rIdayz6wnva4q1mj33rr7ge8" Type="http://schemas.openxmlformats.org/officeDocument/2006/relationships/hyperlink" Target="https://ec.europa.eu/competition/antitrust/cases1/202441/AT_40452_10269725_10183_3.pdf" TargetMode="External"/><Relationship Id="rIdjccu4mi-pf4kndeeptfku" Type="http://schemas.openxmlformats.org/officeDocument/2006/relationships/hyperlink" Target="https://ec.europa.eu/competition/antitrust/cases1/202441/AT_40452_10269725_10183_3.pdf" TargetMode="External"/><Relationship Id="rId-nsjflqhkkrtt_pcw9shz" Type="http://schemas.openxmlformats.org/officeDocument/2006/relationships/hyperlink" Target="https://ec.europa.eu/competition/antitrust/cases1/202441/AT_40452_10269725_10183_3.pdf" TargetMode="External"/><Relationship Id="rIdpvphp7hiiqv1vdxsanvuc" Type="http://schemas.openxmlformats.org/officeDocument/2006/relationships/hyperlink" Target="https://ec.europa.eu/competition/antitrust/cases1/202441/AT_40452_10269725_10183_3.pdf" TargetMode="External"/><Relationship Id="rIdeif8dqo6tqvs3dehcksqc" Type="http://schemas.openxmlformats.org/officeDocument/2006/relationships/hyperlink" Target="https://ec.europa.eu/competition/antitrust/cases1/202441/AT_40452_10269725_10183_3.pdf" TargetMode="External"/><Relationship Id="rIdg1xydck_pronnr5bap2bk" Type="http://schemas.openxmlformats.org/officeDocument/2006/relationships/hyperlink" Target="https://ec.europa.eu/competition/antitrust/cases1/202441/AT_40452_10269725_10183_3.pdf" TargetMode="External"/><Relationship Id="rIdeg9k-3y0sr0iokdbz2qlc" Type="http://schemas.openxmlformats.org/officeDocument/2006/relationships/hyperlink" Target="https://ec.europa.eu/competition/antitrust/cases1/202441/AT_40452_10269725_10183_3.pdf" TargetMode="External"/><Relationship Id="rIdhspla62wghsd8hgx193_i" Type="http://schemas.openxmlformats.org/officeDocument/2006/relationships/hyperlink" Target="https://ec.europa.eu/competition/antitrust/cases1/202441/AT_40452_10269725_10183_3.pdf" TargetMode="External"/><Relationship Id="rIddxyxdchfjsipjo0zihe_w" Type="http://schemas.openxmlformats.org/officeDocument/2006/relationships/hyperlink" Target="https://ec.europa.eu/competition/antitrust/cases1/202441/AT_40452_10269725_10183_3.pdf" TargetMode="External"/><Relationship Id="rIdh7lv5jq-asnlvhqrqpaei" Type="http://schemas.openxmlformats.org/officeDocument/2006/relationships/hyperlink" Target="https://ec.europa.eu/competition/antitrust/cases/dec_docs/39847/39847_26804_4.pdf" TargetMode="External"/><Relationship Id="rIdmef220ffik-lc5mlb-fig" Type="http://schemas.openxmlformats.org/officeDocument/2006/relationships/hyperlink" Target="https://ec.europa.eu/competition/antitrust/cases/dec_docs/39847/39847_26804_4.pdf" TargetMode="External"/><Relationship Id="rIddutpe4dnr49d8uzsh6to8" Type="http://schemas.openxmlformats.org/officeDocument/2006/relationships/hyperlink" Target="https://ec.europa.eu/competition/antitrust/cases/dec_docs/39847/39847_26804_4.pdf" TargetMode="External"/><Relationship Id="rIdkqiqkl2lraizlv5nj3tw0" Type="http://schemas.openxmlformats.org/officeDocument/2006/relationships/hyperlink" Target="https://ec.europa.eu/competition/antitrust/cases/dec_docs/39847/39847_26804_4.pdf" TargetMode="External"/><Relationship Id="rIdmm4ywqoumoft4mym58h99" Type="http://schemas.openxmlformats.org/officeDocument/2006/relationships/hyperlink" Target="https://ec.europa.eu/competition/antitrust/cases/dec_docs/39847/39847_26804_4.pdf" TargetMode="External"/><Relationship Id="rIduehcqqojidcm80tj9s5mc" Type="http://schemas.openxmlformats.org/officeDocument/2006/relationships/hyperlink" Target="https://ec.europa.eu/competition/antitrust/cases/dec_docs/39847/39847_26804_4.pdf" TargetMode="External"/><Relationship Id="rId3d5z_kbc4unfq9oebvlxu" Type="http://schemas.openxmlformats.org/officeDocument/2006/relationships/hyperlink" Target="https://ec.europa.eu/competition/antitrust/cases/dec_docs/39847/39847_26804_4.pdf" TargetMode="External"/><Relationship Id="rIdtgictjcqel9nzwdx4215n" Type="http://schemas.openxmlformats.org/officeDocument/2006/relationships/hyperlink" Target="https://ec.europa.eu/competition/antitrust/cases/dec_docs/39847/39847_26804_4.pdf" TargetMode="External"/><Relationship Id="rId8f_zrlwkihhq0jnvqxlqo" Type="http://schemas.openxmlformats.org/officeDocument/2006/relationships/hyperlink" Target="https://ec.europa.eu/competition/antitrust/cases/dec_docs/39985/39985_928_16.pdf" TargetMode="External"/><Relationship Id="rIdjumo4xonebvhii9qhh3gb" Type="http://schemas.openxmlformats.org/officeDocument/2006/relationships/hyperlink" Target="https://ec.europa.eu/competition/antitrust/cases/dec_docs/39985/39985_928_16.pdf" TargetMode="External"/><Relationship Id="rIdqrdqup05exiboj8rbp1wj" Type="http://schemas.openxmlformats.org/officeDocument/2006/relationships/hyperlink" Target="https://ec.europa.eu/competition/antitrust/cases/dec_docs/39985/39985_928_16.pdf" TargetMode="External"/><Relationship Id="rIdv6nrjockg03wslx8pnq2p" Type="http://schemas.openxmlformats.org/officeDocument/2006/relationships/hyperlink" Target="https://ec.europa.eu/competition/antitrust/cases/dec_docs/39985/39985_928_16.pdf" TargetMode="External"/><Relationship Id="rId4a42ttvbjyp3wdqf8q-h3" Type="http://schemas.openxmlformats.org/officeDocument/2006/relationships/hyperlink" Target="https://ec.europa.eu/competition/antitrust/cases/dec_docs/39985/39985_928_16.pdf" TargetMode="External"/><Relationship Id="rId-bftnfkhheuu70szpkgw9" Type="http://schemas.openxmlformats.org/officeDocument/2006/relationships/hyperlink" Target="https://ec.europa.eu/competition/antitrust/cases/dec_docs/39985/39985_928_16.pdf" TargetMode="External"/><Relationship Id="rIdpuakh-qyodbg3wcvup87b" Type="http://schemas.openxmlformats.org/officeDocument/2006/relationships/hyperlink" Target="https://ec.europa.eu/competition/antitrust/cases/dec_docs/39985/39985_928_16.pdf" TargetMode="External"/><Relationship Id="rIdmg8k5ezzth_yimvwc1wuq" Type="http://schemas.openxmlformats.org/officeDocument/2006/relationships/hyperlink" Target="https://ec.europa.eu/competition/antitrust/cases/dec_docs/39985/39985_928_16.pdf" TargetMode="External"/><Relationship Id="rIdfijjhfz96tvywffaf3fw-" Type="http://schemas.openxmlformats.org/officeDocument/2006/relationships/hyperlink" Target="https://ec.europa.eu/competition/antitrust/cases/dec_docs/39939/39939_1501_5.pdf" TargetMode="External"/><Relationship Id="rIdqfjvl1slqofoy99uvyqmq" Type="http://schemas.openxmlformats.org/officeDocument/2006/relationships/hyperlink" Target="https://ec.europa.eu/competition/antitrust/cases/dec_docs/39939/39939_1501_5.pdf" TargetMode="External"/><Relationship Id="rId2g3lt5eekjglzgxwe_egj" Type="http://schemas.openxmlformats.org/officeDocument/2006/relationships/hyperlink" Target="https://ec.europa.eu/competition/antitrust/cases/dec_docs/39939/39939_1501_5.pdf" TargetMode="External"/><Relationship Id="rIdw_u-_2r1my5e0hyccrb_x" Type="http://schemas.openxmlformats.org/officeDocument/2006/relationships/hyperlink" Target="https://ec.europa.eu/competition/antitrust/cases/dec_docs/39939/39939_1501_5.pdf" TargetMode="External"/><Relationship Id="rIdg1sj42li8zjnert3r2zvt" Type="http://schemas.openxmlformats.org/officeDocument/2006/relationships/hyperlink" Target="https://ec.europa.eu/competition/antitrust/cases/dec_docs/39939/39939_1501_5.pdf" TargetMode="External"/><Relationship Id="rIdkmeasgjl3ghpzyoiqoslu" Type="http://schemas.openxmlformats.org/officeDocument/2006/relationships/hyperlink" Target="https://ec.europa.eu/competition/antitrust/cases/dec_docs/39939/39939_1501_5.pdf" TargetMode="External"/><Relationship Id="rIdtmgl0gfw0vvb7wzwr6m19" Type="http://schemas.openxmlformats.org/officeDocument/2006/relationships/hyperlink" Target="https://ec.europa.eu/competition/antitrust/cases/dec_docs/39939/39939_1501_5.pdf" TargetMode="External"/><Relationship Id="rIduk4tk1kzzgovbk2ghb1or" Type="http://schemas.openxmlformats.org/officeDocument/2006/relationships/hyperlink" Target="https://ec.europa.eu/competition/antitrust/cases/dec_docs/39939/39939_1501_5.pdf" TargetMode="External"/><Relationship Id="rIdkqcazdmtuqg3-zyvyvgqk" Type="http://schemas.openxmlformats.org/officeDocument/2006/relationships/hyperlink" Target="https://ec.europa.eu/competition/antitrust/cases1/202419/AT_40437_10026012_3547_4.pdf" TargetMode="External"/><Relationship Id="rIdejfp-wdvpilovwotp8yjb" Type="http://schemas.openxmlformats.org/officeDocument/2006/relationships/hyperlink" Target="https://ec.europa.eu/competition/antitrust/cases1/202441/AT_40452_10269725_10183_3.pdf" TargetMode="External"/><Relationship Id="rIdrtjpddg6rek0lqewuut4w" Type="http://schemas.openxmlformats.org/officeDocument/2006/relationships/hyperlink" Target="https://ec.europa.eu/competition/antitrust/cases/dec_docs/39847/39847_26804_4.pdf" TargetMode="External"/><Relationship Id="rId8uhczvxeo_ndnjexjtaik" Type="http://schemas.openxmlformats.org/officeDocument/2006/relationships/hyperlink" Target="https://ec.europa.eu/competition/antitrust/cases/dec_docs/39985/39985_928_16.pdf" TargetMode="External"/><Relationship Id="rId9azws49danrsvpbtok5xb" Type="http://schemas.openxmlformats.org/officeDocument/2006/relationships/hyperlink" Target="https://ec.europa.eu/competition/antitrust/cases/dec_docs/39939/39939_1501_5.pdf" TargetMode="Externa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2026-09-02T10:54:53.080Z</dcterms:created>
  <dcterms:modified xsi:type="dcterms:W3CDTF">2026-09-02T10:54:53.080Z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