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https://www.agcm.it/dotcmsdoc/bollettini/2024/10-24.pdf</w:t>
      </w:r>
    </w:p>
    <w:p>
      <w:r>
        <w:t>Pages translated : 252</w:t>
      </w:r>
    </w:p>
    <w:p/>
    <w:p>
      <w:r>
        <w:rPr>
          <w:b/>
        </w:rPr>
        <w:t>[Pages 1–3]</w:t>
      </w:r>
    </w:p>
    <w:p>
      <w:r>
        <w:t xml:space="preserve">Bulletin  </w:t>
        <w:br/>
        <w:t xml:space="preserve">Weekly  </w:t>
        <w:br/>
        <w:t xml:space="preserve">Year XXXIV - No. 10  </w:t>
        <w:br/>
        <w:t xml:space="preserve">Published on the website www.agcm.it  </w:t>
        <w:br/>
        <w:t>March 11, 2024</w:t>
      </w:r>
    </w:p>
    <w:p>
      <w:r>
        <w:t xml:space="preserve">SUMMARY  </w:t>
        <w:br/>
        <w:t xml:space="preserve">AGREEMENTS AND ABUSE OF DOMINANT POSITION 5  </w:t>
        <w:br/>
        <w:t xml:space="preserve">I805B - CORRUGATED CARDBOARD PRICES/REDETERMINATION OF SANCTION SMURFIT KAPPA ITALIA  </w:t>
        <w:br/>
        <w:t xml:space="preserve">Measure no. 31069 5  </w:t>
        <w:br/>
        <w:t xml:space="preserve">I805C - CORRUGATED CARDBOARD PRICES/REDETERMINATION OF SANCTION ICOM  </w:t>
        <w:br/>
        <w:t xml:space="preserve">Measure no. 31070 19  </w:t>
        <w:br/>
        <w:t xml:space="preserve">I805D - CORRUGATED CARDBOARD PRICES/REDETERMINATION OF SANCTION ONDULATI NORDEST  </w:t>
        <w:br/>
        <w:t xml:space="preserve">Measure no. 31071 31  </w:t>
        <w:br/>
        <w:t xml:space="preserve">I805E - CORRUGATED CARDBOARD PRICES/REDETERMINATION OF SANCTION ONDULATI E IMBALLAGGI DEL FRIULI  </w:t>
        <w:br/>
        <w:t xml:space="preserve">Measure no. 31072 42  </w:t>
        <w:br/>
        <w:t xml:space="preserve">I805F - CORRUGATED CARDBOARD PRICES/REDETERMINATION OF SANCTION ONDULATO PICENO  </w:t>
        <w:br/>
        <w:t xml:space="preserve">Measure no. 31073 54  </w:t>
        <w:br/>
        <w:t xml:space="preserve">I805G - CORRUGATED CARDBOARD PRICES/REDETERMINATION OF SANCTION SCATOLIFICIO IDEALKART  </w:t>
        <w:br/>
        <w:t xml:space="preserve">Measure no. 31074 67  </w:t>
        <w:br/>
        <w:t xml:space="preserve">I805H - CORRUGATED CARDBOARD PRICES/REDETERMINATION OF SANCTION IMBALLAGGI PIEMONTESI  </w:t>
        <w:br/>
        <w:t xml:space="preserve">Measure no. 31075 77  </w:t>
        <w:br/>
        <w:t xml:space="preserve">I805I - CORRUGATED CARDBOARD PRICES/REDETERMINATION OF SANCTION ADDA ONDULATI  </w:t>
        <w:br/>
        <w:t xml:space="preserve">Measure no. 31076 79  </w:t>
        <w:br/>
        <w:t xml:space="preserve">I805L - CORRUGATED CARDBOARD PRICES/REDETERMINATION OF SANCTION ICO  </w:t>
        <w:br/>
        <w:t xml:space="preserve">Measure no. 31077 88  </w:t>
        <w:br/>
        <w:t xml:space="preserve">I805M - CORRUGATED CARDBOARD PRICES/REDETERMINATION OF SANCTION SANDRA  </w:t>
        <w:br/>
        <w:t xml:space="preserve">Measure no. 31078 101  </w:t>
        <w:br/>
        <w:t xml:space="preserve">I805N - CORRUGATED CARDBOARD PRICES/REDETERMINATION OF SANCTION ONDULATI DEL SAVIO  </w:t>
        <w:br/>
        <w:t xml:space="preserve">Measure no. 31079 112  </w:t>
        <w:br/>
        <w:t xml:space="preserve">I805O - CORRUGATED CARDBOARD PRICES/REDETERMINATION OF SANCTION GRIMALDI  </w:t>
        <w:br/>
        <w:t xml:space="preserve">Measure no. 31080 125  </w:t>
        <w:br/>
        <w:t xml:space="preserve">I805P - CORRUGATED CARDBOARD PRICES/REDETERMINATION OF SANCTION SAICA PACK ITALIA  </w:t>
        <w:br/>
        <w:t xml:space="preserve">Measure no. 31081 135  </w:t>
        <w:br/>
        <w:t xml:space="preserve">I805Q - CORRUGATED CARDBOARD PRICES/REDETERMINATION OF SANCTION TOPPAZZINI  </w:t>
        <w:br/>
        <w:t xml:space="preserve">Measure no. 31082 146  </w:t>
        <w:br/>
        <w:t xml:space="preserve">I805R - CORRUGATED CARDBOARD PRICES/REDETERMINATION OF SANCTION MAURO BENEDETTI  </w:t>
        <w:br/>
        <w:t xml:space="preserve">Measure no. 31083 157  </w:t>
        <w:br/>
        <w:t xml:space="preserve">I805S - CORRUGATED CARDBOARD PRICES/REDETERMINATION OF SANCTION INTERNATIONAL PAPER ITALIA  </w:t>
        <w:br/>
        <w:t xml:space="preserve">Measure no. 31084 168  </w:t>
        <w:br/>
        <w:t xml:space="preserve">I805T - CORRUGATED CARDBOARD PRICES/REDETERMINATION OF SANCTION GRUPPO PRO-GEST (PRO-GEST, CARTONSTRONG ITALIA, ONDULATI MARANELLO, ONDULATO TREVIGIANO, PLURIONDA, TRAVILKART)  </w:t>
        <w:br/>
        <w:t>Measure no. 31085 179</w:t>
      </w:r>
    </w:p>
    <w:p>
      <w:r>
        <w:t xml:space="preserve">I805U - CORRUGATED CARDBOARD PRICES/REDETERMINATION OF SANCTION INNOVA GROUP AND INNOVA GROUP CAINO PLANT  </w:t>
        <w:br/>
        <w:t xml:space="preserve">Measure no. 31086 194  </w:t>
        <w:br/>
        <w:t xml:space="preserve">CONCENTRATION OPERATIONS 208  </w:t>
        <w:br/>
        <w:t xml:space="preserve">C12605 - ITALGAS/ACQUA CAMPANIA  </w:t>
        <w:br/>
        <w:t xml:space="preserve">Measure no. 31068 208  </w:t>
        <w:br/>
        <w:t xml:space="preserve">REPORTING AND CONSULTATIVE ACTIVITIES 213  </w:t>
        <w:br/>
        <w:t xml:space="preserve">AS1945 - MUNICIPALITY OF CHIETI - RENEWAL OF IN-HOUSE ASSIGNMENT OF TAX COLLECTION SERVICE 213  </w:t>
        <w:br/>
        <w:t xml:space="preserve">AS1946 - MUNICIPALITY OF NAPLES - SPL 2023 SURVEY 221  </w:t>
        <w:br/>
        <w:t xml:space="preserve">AS1947 - APULIAN WATER AUTHORITY - SPL 2023 SURVEY 225  </w:t>
        <w:br/>
        <w:t xml:space="preserve">AS1948 - PROVINCE OF VERONA - SPL 2023 SURVEY 228  </w:t>
        <w:br/>
        <w:t xml:space="preserve">AS1949 - MUNICIPALITY OF FLORENCE - TAXI SERVICE PROVISION 231  </w:t>
        <w:br/>
        <w:t xml:space="preserve">AS1950 - MUNICIPALITY OF PALERMO - TAXI SERVICE PROVISION 233  </w:t>
        <w:br/>
        <w:t xml:space="preserve">UNFAIR TRADE PRACTICES 236  </w:t>
        <w:br/>
        <w:t xml:space="preserve">PS12573 - MEDICINE CENTER - APPLICATION OF ADDITIONAL COSTS  </w:t>
        <w:br/>
        <w:t xml:space="preserve">Measure no. 31087 236  </w:t>
        <w:br/>
        <w:t xml:space="preserve">PS12700 - MÉTIS - PAYMENT REQUESTS  </w:t>
        <w:br/>
        <w:t xml:space="preserve">Notice of initiation of investigation procedure 242  </w:t>
        <w:br/>
        <w:t xml:space="preserve">VARIOUS 251  </w:t>
        <w:br/>
        <w:t xml:space="preserve">REVALUATION OF TURNOVER THRESHOLDS PURSUANT TO ART. 16, PARAGRAPH 1, OF LAW NO. 287/90  </w:t>
        <w:br/>
        <w:t>Measure no. 31088 251</w:t>
      </w:r>
    </w:p>
    <w:p>
      <w:r>
        <w:rPr>
          <w:b/>
        </w:rPr>
        <w:t>[Pages 4–6]</w:t>
      </w:r>
    </w:p>
    <w:p>
      <w:r>
        <w:t xml:space="preserve">BULLETIN NO. 10 OF MARCH 11, 2024 5  </w:t>
        <w:br/>
        <w:t xml:space="preserve">AGREEMENTS AND ABUSE OF DOMINANT POSITION  </w:t>
        <w:br/>
        <w:t xml:space="preserve">I805B - CORRUGATED CARDBOARD PRICES/REDETERMINATION OF SANCTION  </w:t>
        <w:br/>
        <w:t xml:space="preserve">SMURFIT KAPPA ITALIA  </w:t>
        <w:br/>
        <w:t xml:space="preserve">Measure no. 31069  </w:t>
        <w:br/>
        <w:t xml:space="preserve">THE COMPETITION AND MARKET AUTHORITY  </w:t>
        <w:br/>
        <w:t xml:space="preserve">IN ITS MEETING of February 20, 2024;  </w:t>
        <w:br/>
        <w:t xml:space="preserve">HEARD the Rapporteur, Professor Elisabetta Iossa;  </w:t>
        <w:br/>
        <w:t xml:space="preserve">HAVING REGARD to Article 101 of the Treaty on the Functioning of the European Union (TFEU);  </w:t>
        <w:br/>
        <w:t xml:space="preserve">HAVING REGARD to Council Regulation No. 1/2003 of December 16, 2002;  </w:t>
        <w:br/>
        <w:t xml:space="preserve">HAVING REGARD to Law No. 287 of October 10, 1990;  </w:t>
        <w:br/>
        <w:t xml:space="preserve">HAVING REGARD to Presidential Decree No. 217 of April 30, 1998;  </w:t>
        <w:br/>
        <w:t xml:space="preserve">HAVING REGARD to its resolution of October 22, 2014, No. 25152, by which the "Guidelines on the methods of applying the criteria for quantifying administrative pecuniary sanctions imposed by the Authority pursuant to Article 15, paragraph 1, of Law No. 287/90" were adopted (hereinafter, "Guidelines", "LG sanctions", "LG");  </w:t>
        <w:br/>
        <w:t xml:space="preserve">HAVING REGARD to its measure of July 17, 2019, No. 27849 (hereinafter also the "Measure"), with which the Authority found that the company Smurfit Kappa Italia S.p.A. and the companies Pro-Gest S.p.A., Cartonstrong Italia S.r.l., Ondulato Trevigiano S.r.l., Ondulati Maranello S.p.A., Plurionda S.p.A., Laveggia S.r.l., Scatolificio Laveggia S.p.A., Ondulati Santerno S.p.A., DS Smith Packaging Italia S.p.A., Innova Group - Stabilimento di Caino S.r.l., Adda Ondulati S.p.A., Imballaggi Piemontesi S.r.l., Ondulati Nordest S.p.A., Ondulati ed Imballaggi del Friuli S.p.A., Ondulato Piceno S.r.l., ICOM S.p.A., Ondulati del Savio S.r.l.,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commercialization of sheets of corrugated cardboard, and that the infringement of Scatolificio Laveggia S.p.A. and Ondulati Santerno S.p.A. is jointly attributed to Laveggia S.r.l., that of DS Smith Packaging Italia S.p.A. is jointly attributed to DS Smith Holding Italia S.p.A., that of Cartonstrong Italia S.r.l., Ondulato Trevigiano S.r.l., Ondulati Maranello S.p.A. and Plurionda S.p.A. is jointly attributed to Pro-Gest S.p.A., while that of Innova Group - Stabilimento di Caino S.r.l. is jointly attributed to Innova Group S.p.A.;  </w:t>
        <w:br/>
        <w:t xml:space="preserve">HAVING REGARD that, with the aforementioned Measure, the Authority also found that Smurfit Kappa Italia S.p.A. and the companies DS Smith Packaging Italia S.p.A., Toscana Ondulati S.p.A., International Paper Italia S.r.l., Sandra S.p.A., Saica Pack Italia S.p.A., Mauro Benedetti S.p.A., Ondulati ed Imballaggi del Friuli S.p.A., Scatolificio Idealkart S.r.l., Laveggia S.r.l., Scatolificio Laveggia S.p.A., Alliabox Italia S.p.A., Innova Group - Stabilimento di Caino S.r.l., Toppazzini S.p.A., Antonio Sada &amp; Figli S.p.A., ICO Industria Cartone Ondulato S.r.l., ICOM S.p.A., Grimaldi S.p.A., Ondulato Piceno S.r.l., MS Packaging S.r.l., Trevikart 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HAVING REGARD that, for participation in the aforementioned agreements, Smurfit Kappa Italia S.p.A. has been sanctioned for 57,108,031 euros (for the agreement in the market for sheets of corrugated cardboard) and for 67,185,919 euros (for the agreement in the market for corrugated cardboard packaging);  </w:t>
        <w:br/>
        <w:t xml:space="preserve">HAVING REGARD to the judgment of the Council of State, Section VI, of February 2, 2023, No. 1159 (hereinafter also the "judgment"), with which, in partial acceptance of the appeal filed by Smurfit Kappa Italia S.p.A. for the reform of the judgment of the Lazio TAR, Section I, No. 6087/2021, the Measure was annulled only in the part relating to the determination of the sanction imposed on Smurfit Kappa Italia S.p.A.;  </w:t>
        <w:br/>
        <w:t xml:space="preserve">HAVING REGARD, in particular, to the motivational part of the judgment in which the Council of State considered that "the gap between the minimum percentage value of 15% of the coefficient in question and the maximum percentage value of the ceiling imposed by the norm at 10%, concretely determines a flattening of the sanction on this latter value frustrating the rationale of the sector regulation, both of legislative and regulatory rank, abstractly aimed at a differentiation of the sanction based on the specificities of the conduct and the roles attributable to each individual operator," adding also that "the rationale underlying the law, identifiable in the need to contain the amount of the sanction within limits of financial sustainability, in fact limits, when it does not exclude, the possibility of grading it according to the actual responsibilities of the authors of the unlawful conduct";  </w:t>
        <w:br/>
        <w:t xml:space="preserve">CONSIDERED also that, in the same judgment, the Council of State recalls how the sanction "in coherence with its own purpose, must be suitable to serve as a deterrent against the commission of collusive conduct, but at the same time must be proportionate to the offense charged, so as to avoid that fundamental rights, including economic ones, are sacrificed by disproportionate and unjustified aggressions. The quantification of the pecuniary penalty must, therefore, take place based on a fair balance between the interest pursued with the application of the sanctioning measure and the oppression of the subjective and personal sphere of the recipient";  </w:t>
        <w:br/>
        <w:t xml:space="preserve">HAVING REGARD that, also in the aforementioned judgment, due to the interconnected nature of the markets affected by the anticompetitive conduct, the Council of State also stated that "the criterion for calculating the sanction based on the so-called material cumulation, characterized by a certain automatism, if generally adoptable, does not appear to comply with the principle of proportionality, at least in cases like the one at hand," considering that "in such cases, the penal institution of continuation, although not directly applicable to antitrust sanctions, must still guide the Authority's action in determining in concrete terms the applicable penalty (with material cumulation remaining the maximum limit - among other things more favorable than the penal limit - but operating a proportional increase on the aforementioned maximum of 10%)" and therefore establishing that "the Authority must proceed to redetermine the amount of the two sanctions in compliance with the stated principle, ensuring that their overall amount remains, in any case, exceeding the statutory limit of 10% of the company's total turnover, in an amount greater but proportionate to the interconnection - purely subjective - that is, relating to the only psychological element of Smurfit - not such as to integrate the overall plan - of the two different agreements";  </w:t>
        <w:br/>
        <w:t xml:space="preserve">CONSIDERED that the Council of State has entrusted the Authority to eliminate "such discrepancy [...] in the process of redefining the amounts of the sanctions considering the primary value of the provision of Article 15 of Law No. 287/90";  </w:t>
        <w:br/>
        <w:t xml:space="preserve">HAVING REGARD to its measure of April 4, 2023, No. 30583, with which the procedure I/805B was initiated, aimed at the redetermination of the sanctions against the company Smurfit Kappa Italia S.p.A.;  </w:t>
        <w:br/>
        <w:t xml:space="preserve">HAVING REGARD to and CONSIDERING what was noted by Smurfit Kappa Italia S.p.A. in the hearing before the Offices on May 17, 2023;  </w:t>
        <w:br/>
        <w:t xml:space="preserve">HAVING REGARD to its measure of October 17, 2023, No. 30816, with which it was decided to extend the deadline for the conclusion of the procedure to February 29, 2024;  </w:t>
        <w:br/>
        <w:t xml:space="preserve">HAVING REGARD to the communication of the deadline for the closure of the investigative phase sent on November 3, 2023, by the Cartels, Leniency and Whistleblowing Directorate to Smurfit Kappa Italia S.p.A., in which the methods for redetermining the sanction and the related quantification were illustrated, as well as setting December 15, 2023, as the date for the closure of the investigative phase relating to case I/805B;  </w:t>
        <w:br/>
        <w:t xml:space="preserve">HAVING REGARD to and CONSIDERING the memorandum of Smurfit Kappa Italia S.p.A. received on December 15, 2023;  </w:t>
        <w:br/>
        <w:t xml:space="preserve">HAVING REGARD to all the acts of the procedure;  </w:t>
        <w:br/>
        <w:t xml:space="preserve">CONSIDERING as follows:  </w:t>
        <w:br/>
        <w:t xml:space="preserve">I. THE PARTY  </w:t>
        <w:br/>
        <w:t xml:space="preserve">1. Smurfit Kappa Italia S.p.A. (hereinafter also "Smurfit Kappa", the "Party" or the "Company") is a company that carries out, among other activities, the production and commercialization of sheets and packaging in corrugated cardboard. At the time of the infringement contestation, the Party was wholly owned by Smurfit Kappa Europe BV, part of the Irish group Smurfit Kappa. In 2018, the turnover of Smurfit Kappa was approximately 672 million euros.  </w:t>
        <w:br/>
        <w:t xml:space="preserve">II. THE MEASURE AND THE JUDGMENT OF THE COUNCIL OF STATE  </w:t>
        <w:br/>
        <w:t>2. The Authority, with the measure of July 17, 2019, No. 27849 (hereinafter also the "Measure"), found that the company Smurfit Kappa Italia S.p.A. and the companies Pro-Gest</w:t>
      </w:r>
    </w:p>
    <w:p>
      <w:r>
        <w:rPr>
          <w:b/>
        </w:rPr>
        <w:t>[Pages 7–9]</w:t>
      </w:r>
    </w:p>
    <w:p>
      <w:r>
        <w:t xml:space="preserve">8 BULLETIN NO. 10 OF MARCH 11, 2024  </w:t>
        <w:br/>
        <w:t xml:space="preserve">S.p.A., Cartonstrong Italia S.r.l., Ondulato Trevigiano S.r.l., Ondulati Maranello S.p.A., Plurionda S.p.A., Laveggia S.r.l., Scatolificio Laveggia S.p.A., Ondulati Santerno S.p.A., DS Smith Packaging Italia S.p.A., Innova Group - Stabilimento di Caino S.r.l., Adda Ondulati S.p.A., Imballaggi Piemontesi S.r.l., Ondulati Nordest S.p.A., Ondulati ed Imballaggi del Friuli S.p.A., Ondulato Piceno S.r.l., ICOM S.p.A., Ondulati del Savio S.r.l.,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commercialization of sheets of corrugated cardboard, and that the infringement of Scatolificio Laveggia S.p.A. and Ondulati Santerno S.p.A. is jointly attributed to Laveggia S.r.l., that of DS Smith Packaging Italia S.p.A. is jointly attributed to DS Smith Holding Italia S.p.A., that of Cartonstrong Italia S.r.l., Ondulato Trevigiano S.r.l., Ondulati Maranello S.p.A. and Plurionda S.p.A. is jointly attributed to Pro-Gest S.p.A., while that of Innova Group - Stabilimento di Caino S.r.l. is jointly attributed to Innova Group S.p.A.  </w:t>
        <w:br/>
        <w:t xml:space="preserve">3. With the aforementioned Measure, the Authority also found that the Party and the companies DS Smith Packaging Italia S.p.A., Toscana Ondulati S.p.A., International Paper Italia S.r.l., Sandra S.p.A., Saica Pack Italia S.p.A., Mauro Benedetti S.p.A., Ondulati ed Imballaggi del Friuli S.p.A., Scatolificio Idealkart S.r.l., Laveggia S.r.l., Scatolificio Laveggia S.p.A., Alliabox Italia S.p.A., Innova Group - Stabilimento di Caino S.r.l., Toppazzini S.p.A., Antonio Sada &amp; Figli S.p.A., ICO Industria Cartone Ondulato S.r.l., ICOM S.p.A., Grimaldi S.p.A., Ondulato Piceno S.r.l., MS Packaging S.r.l., Trevikart 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commercialization of packaging in corrugated cardboard,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4. In particular, Smurfit Kappa Italia S.p.A. was subject to administrative pecuniary sanctions amounting to 57,108,031 euros and 67,185,919 euros for participating in two unique complex and continued agreements in the markets for the production and commercialization, respectively, of sheets and packaging in corrugated cardboard.  </w:t>
        <w:br/>
        <w:t xml:space="preserve">5. With judgment no. 1159 of February 2, 2023, the Council of State partially annulled the aforementioned Measure only in the part relating to the quantification of the sanction imposed on Smurfit Kappa S.p.A. Specifically, the appellate judge considered, with reference to the gravity coefficient, that "the gap between the minimum percentage value of 15% of the coefficient in question and the maximum percentage value of the ceiling imposed by the norm at 10% results in a flattening 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that "the rationale underlying the law, identifiable in the need to contain the amount of the sanction within limits of financial sustainability, in fact limits, if not excludes, the possibility of calibrating it according to the actual responsibilities of the authors of the unlawful conduct." The appellate judge also considered that "it must be deemed that the calculation criterion for the sanction based on the so-called material cumulation, characterized by a certain automatism, if generally adoptable, does not comply with the principle of proportionality, at least in cases, such as the one at hand, in which the conduct attributed, affecting interconnected markets, can be regarded as continued (apart from subjects), and the configuration of a dual offense depended solely on the circumstance, entirely extrinsic to the sanctioned company, of the failure to prove that all the other economic operators involved shared the common objective. And indeed, the College believes that in such cases, the penal institution of continuation, although not directly applicable to antitrust sanctions, must, however, guide the Authority's action in determining the applicable pecuniary penalty (the material cumulation remaining the maximum limit - among other things more favorable than the penal limit - but operating a proportional increase on the aforementioned maximum of 10%)." Therefore, the Council of State entrusted the Authority to eliminate "such discrepancy [...] in the process of redefining the amounts of the sanctions considering the primary value of the provision of Article 15 of Law No. 287/90."  </w:t>
        <w:br/>
        <w:t xml:space="preserve">III. THE INSTRUCTIONAL ACTIVITY  </w:t>
        <w:br/>
        <w:t xml:space="preserve">6. Following the judgment of the Council of State, Section VI, no. 1159 of February 2, 2023, the Authority, with decision of April 4, 2023, initiated the procedure for the redetermination of the administrative pecuniary sanctions amounting, respectively, to 57,108,031 euros and 67,185,919 euros imposed on Smurfit Kappa with the aforementioned Measure.  </w:t>
        <w:br/>
        <w:t xml:space="preserve">7. In the sanction redetermination procedure, Smurfit Kappa had the opportunity to exercise its right of defense, requesting to be heard in a hearing. During the hearing held on May 17, 2023, Smurfit Kappa presented its assessments regarding the aforementioned judgment of the Council of State, as well as made some observations on the concrete modalities of application of the principles enunciated therein.  </w:t>
        <w:br/>
        <w:t xml:space="preserve">8. The Offices transmitted a letter in which the deadline for the conclusion of the instructional phase was communicated to the Party on November 3, 2023 (hereinafter, the "letter"). In the same letter, in addition to responding to the arguments raised by the Party, the arguments of motivation requested by the Judge were provided, and an additional reduction of the sanction was proposed.  </w:t>
        <w:br/>
        <w:t xml:space="preserve">9. On December 15, 2023, Smurfit Kappa submitted a memorandum.  </w:t>
        <w:br/>
        <w:t xml:space="preserve">10 BULLETIN NO. 10 OF MARCH 11, 2024  </w:t>
        <w:br/>
        <w:t xml:space="preserve">IV. THE ARGUMENTS OF THE PARTY  </w:t>
        <w:br/>
        <w:t xml:space="preserve">10. The Party asserts that, contrary to what was represented by the Offices, the acceptance of the appeal's grounds by the Council of State, concerning the violation of the principle of proportionality, would imply that all the arguments developed in the aforementioned grounds must be considered "absorbed" even if not expressly mentioned in the judgment and that, therefore, all the elements used by the Authority for the purpose of measuring the sanctions must be individually reconsidered for the purpose of redetermining the sanction.  </w:t>
        <w:br/>
        <w:t xml:space="preserve">11. In this regard, the Party highlights: i) that it did not participate in eight out of thirteen summit meetings nor in the regional tables of Piedmont and Lombardy and, after 2006, in those of Umbria and Marche; ii) the non-existence of evidence regarding its active involvement in the Veneto table and, for the years between 2005 and 2012, of continued participation in the packaging agreement, nor of the anticompetitive effects of the two agreements; iii) that 35% of the sheet sales were independent of the "Price List 2004" and 40% of the packaging sales were linked to long-term contracts with indexed prices, implying a minimal impact of the conduct on the Company's commercial policy; iv) that there is no evidence of the actual realization of anticompetitive conduct by the Company, also due to the application in Italy of aggressive pricing policies both upstream and downstream and the fact that the meetings took place within a highly competitive scenario; v) the demonstrated unreliability of the statements made by some leniency applicants.  </w:t>
        <w:br/>
        <w:t xml:space="preserve">12. Furthermore, the Party believes that the aggravating circumstance related to Smurfit Kappa's particularly active role both in terms of instigating adherence by other companies and organizing the meetings cannot be considered confirmed also because it is the subject of specific criticism in the appeal for revocation pursuant to Article 395 no. 4 of the Italian Civil Procedure Code brought before the Council of State.  </w:t>
        <w:br/>
        <w:t xml:space="preserve">13. Regarding the concrete implementation of the principles enunciated by the appellate judgment, the Company observed that, although the latter reiterates the existence of two distinct agreements and, therefore, of two distinct sanctions, the Council of State accepted the criticism regarding the non-proportionality of the material cumulation and, for the first time, specified how the Authority's action in determining the sanction must be guided by the penal institution of continuation.  </w:t>
        <w:br/>
        <w:t xml:space="preserve">14. The Council of State would also, according to the Party, have overcome the previous jurisprudential orientation, signaling a systemic problem due to the fact that the systematic exceeding of the 10% threshold and the reduction of sanctions to the maximum penalty prevent the customization of the sanction within the range of 0-10% and, therefore, of respecting the principle of proportionality provided for by the Guidelines on sanctions, effectively calling into question the legitimacy of the latter.  </w:t>
        <w:br/>
        <w:t>15. The Party also highlighted that the overall sanction that would be imposed on Smurfit Kappa as a result of the redetermination suggested in the letter, amounting to 16% of the turnover in the reference year, would lead to an exceeding of 60% of the maximum penalty limit, which would not comply with the prescriptions of the Council of State regarding the principle of proportionality. This exceeding, if motivated by the Offices solely in the "interconnection between the two agreements," would not take into account, according to the Company, some elements of the judgment, absent in the other judgments.</w:t>
      </w:r>
    </w:p>
    <w:p>
      <w:r>
        <w:rPr>
          <w:b/>
        </w:rPr>
        <w:t>[Pages 10–12]</w:t>
      </w:r>
    </w:p>
    <w:p>
      <w:r>
        <w:t xml:space="preserve">BULLETIN NO. 10 OF MARCH 11, 2024 11  </w:t>
        <w:br/>
        <w:t xml:space="preserve">would prove the total "subjective" interconnection between the two agreements and, in particular, that Smurfit Kappa was driven by the "conviction [...] to engage in a single anticompetitive conduct" and this should "be relevant in terms of the personalization of the sanction." From this, according to the Party, would derive the exceptional nature of Smurfit Kappa's position compared to the other companies originally sanctioned.  </w:t>
        <w:br/>
        <w:t xml:space="preserve">16. The Company also believes that the ruling, which for the first time establishes the de facto applicability of material cumulation to antitrust sanctions, places it in a position of exceptionality even in absolute terms.  </w:t>
        <w:br/>
        <w:t xml:space="preserve">17. The Company therefore believes that the total interconnection between the two agreements should be reflected in the amount of the sanction through a proportional increase above 10%. In this specific case, such an increase should be symbolic or, in any case, extremely moderate precisely due to the total interconnection between the two agreements.  </w:t>
        <w:br/>
        <w:t xml:space="preserve">18. Finally, Smurfit Kappa highlighted that antitrust damage claims have been initiated against it by customers, which it will have to bear.  </w:t>
        <w:br/>
        <w:t xml:space="preserve">V. EVALUATIONS  </w:t>
        <w:br/>
        <w:t xml:space="preserve">V.1. Preliminary Observations  </w:t>
        <w:br/>
        <w:t xml:space="preserve">19. As a preliminary matter, all arguments and observations of the Party aimed at questioning the Authority's findings regarding the existence of the infringements and the Company's liability for them must be rejected.  </w:t>
        <w:br/>
        <w:t xml:space="preserve">20. In fact, the appellate ruling confirmed on the merits the findings made by the Authority, limiting its criticisms to the aspect of the proportionality of the sanctions imposed on the Party, requesting that they be adjusted to the Company's involvement in the established infringements according to the indications provided in the ruling itself.  </w:t>
        <w:br/>
        <w:t xml:space="preserve">21. Consequently, the assessment of the agreements from a material, personal, and temporal perspective was not subject to review by the appellate ruling, thus fully confirming the scope of the findings and the liability for the infringements as outlined in the Measure.  </w:t>
        <w:br/>
        <w:t xml:space="preserve">22. Nor can the evidence used by the Authority to substantiate the findings against the Company be questioned at this stage. The administrative judge has, in fact, deemed such elements suitable and sufficient to prove the infringements in all their aspects, as well as the Party's liability for them.  </w:t>
        <w:br/>
        <w:t xml:space="preserve">23. Similarly, the aforementioned ruling did not criticize the elements used by the Authority for the purpose of measuring the sanctions and their quantification within the definition of the sanctioning treatment, but exclusively requested the Authority to redetermine the amount of the two sanctions in compliance with the principle of proportionality.  </w:t>
        <w:br/>
        <w:t xml:space="preserve">24. In this regard, in light of Smurfit Kappa's exceptions, it is necessary to highlight how the appeal was accepted only concerning the pecuniary sanction and, therefore, in the exercise of exclusive jurisdiction extended to the merits, so that the Authority was ordered to apply only to the quantification of the sanction the considerations made in the ruling.  </w:t>
        <w:br/>
        <w:t xml:space="preserve">25. Therefore, contrary to what the Party has proposed, it is not possible at this stage to conduct a new analysis of the factual elements already evaluated in the Measure and confirmed by the same Council of State. Consequently, the Authority is not required to consider in the redetermination also what was not examined in the ruling.  </w:t>
        <w:br/>
        <w:t xml:space="preserve">26. Consequently, the claim to question the finding of participation in the infringement cannot be accepted. In fact, the scope of the judgment is limited to the adjustment of the two sanctions to proportionality, as well as to the elimination of the flattening of the sanctions on the statutory limit referred to in Article 15 of Law No. 287/1990 and to a greater personalization of the same. Similarly, the lack of proof of competitive effects cannot be the subject of this proceeding, considering, moreover, that the Authority has contested a restriction by object.  </w:t>
        <w:br/>
        <w:t xml:space="preserve">27. Furthermore, the fact that the aggravating circumstance due to Smurfit Kappa's particularly active role is in terms of instigation to adherence by other companies and organization of meetings is the subject of a specific criticism in the appeal for revocation pursuant to Article 395 No. 4 of the Civil Procedure Code filed before the Council of State does not preclude, in the redetermination of the sanction, the use of the same in evaluating the degree of involvement of the Party, given that the order of the Judge contained in the ruling is still effective and, therefore, the Authority is required to comply with what is prescribed by the aforementioned decision of the Council of State, which represents the only logical-legal antecedent of the present redetermination proceeding. Moreover, revocation is an exceptional remedy and does not constitute a third level of judgment. Consequently, the mere existence of a revocation criticism pending the rescindable phase of the judgment does not affect the effectiveness of the ruling to be complied with.  </w:t>
        <w:br/>
        <w:t xml:space="preserve">28. Regarding the alleged uniqueness of the ruling concerning the Party's involvement in the agreements, in fact, the Council of State states therein that "the overall plan" considered only from a psychological perspective "can and must be regarded subsequently solely from the subjective perspective, of the conviction of a single company to engage in a single anticompetitive conduct as a fact that is relevant in terms of the personalization of the sanction or legal cumulation [...]". However, the ruling not only is not the only one in which such a statement is present but, moreover, the latter does not appear in any way specifically referred to Smurfit Kappa, but rather to a "single company" abstractly considered by the Council of State to illustrate its evaluations. Therefore, the exceptional nature of the Party's position compared to the other companies originally sanctioned in the Measure cannot be shared.  </w:t>
        <w:br/>
        <w:t xml:space="preserve">29. Finally, it is noted that the circumstance that civil actions for antitrust damage have been initiated against the Company has no relevance at this stage.  </w:t>
        <w:br/>
        <w:t xml:space="preserve">30. In fact, while public and private enforcement perform complementary and synergistic functions in ensuring the useful effect of national and European competition provisions, the two regulatory frameworks pursue distinct purposes within the legal system. The enforcement competence of the Authority aims, in fact, to safeguard the public interest, protecting the competitive process against conduct of companies/associations of companies capable of distorting the functioning of markets. The administrative pecuniary sanction imposed by the Authority is a punitive and deterrent tool, thus fulfilling both a special prevention function towards the company perpetrating the infringement so that it does not incur future violations of competition rules, and a general prevention function towards all other companies, so that they are aware of the consequences arising from the infringement of antitrust rules.  </w:t>
        <w:br/>
        <w:t xml:space="preserve">31. Conversely, private enforcement, that is, the damage compensation action that the private individual asserts before the civil judge to protect their subjective right harmed by anticompetitive conduct, fulfills a compensatory function for the economic damage suffered by the subjects (individuals and/or customer/competitor companies) affected by anticompetitive conduct.  </w:t>
        <w:br/>
        <w:t xml:space="preserve">32. Therefore, the distinct nature and the different purposes pursued allow us to affirm the autonomy of the two remedies, such as to exclude the relevance of the ongoing civil remedies for the purposes of the redetermination of the sanction.  </w:t>
        <w:br/>
        <w:t xml:space="preserve">V.2. The Redetermination of the Sanction  </w:t>
        <w:br/>
        <w:t xml:space="preserve">a) General Criteria  </w:t>
        <w:br/>
        <w:t xml:space="preserve">33. Before addressing the merits of the redetermination of the sanctions imposed on the Company, it should be highlighted that the procedure under discussion constitutes a completely exceptional situation in which many of the companies involved (including Smurfit Kappa S.p.A.) participated in two certainly distinct but intimately connected agreements, as highlighted by the same Council of State where it emphasizes that "the configuration of a dual offense depended solely on the circumstance, entirely extrinsic to the sanctioned company, of the lack of proof that all the other economic operators involved shared the common objective."  </w:t>
        <w:br/>
        <w:t xml:space="preserve">34. This peculiar circumstance led the Council of State to take a precise position regarding the proportionality of the overall sanctioning treatment reserved by the Authority to the companies involved in both agreements, which translated into the indications contained in the aforementioned ruling and recalled in the preceding paragraphs, according to which – essentially – the cumulation of sanctions in this case should be more oriented towards the "actual responsibilities" of the individual company (i.e. the relative degree of participation) settling on amounts more in line with the statutory limit referred to in Article 15 of Law No. 287/1990, ensuring that "their overall amount remains, in any case, exceeding the statutory limit of 10% of the company's total turnover, in a manner greater but proportional to the interconnection [...] of the two different agreements."  </w:t>
        <w:br/>
        <w:t xml:space="preserve">35. The Council of State, moreover, referring also to the companies that participated in only one of the established agreements, requested a reevaluation of the proportionality of the sanctions imposed in this case that takes into account the actual involvement of the authors of the unlawful conduct.  </w:t>
        <w:br/>
        <w:t xml:space="preserve">36. The amounts of the fines originally imposed will therefore need to be redefined for this case based on such indications.  </w:t>
        <w:br/>
        <w:t>37. In order to comply with the judge's indications, the percentages of reduction will therefore be recalibrated pursuant to point 34 of the Guidelines on sanctions, it being understood that - taking into account the observations made above, as well as the arguments of the Party - all the elements used for the quantification of the sanction in the closure measure of case I/805 (specifically: sales value, gravity coefficient, duration of the infringement, any mitigating or aggravating circumstances) must be confirmed.</w:t>
      </w:r>
    </w:p>
    <w:p>
      <w:r>
        <w:rPr>
          <w:b/>
        </w:rPr>
        <w:t>[Pages 13–15]</w:t>
      </w:r>
    </w:p>
    <w:p>
      <w:r>
        <w:t xml:space="preserve">14 BULLETIN NO. 10 OF MARCH 11, 2024  </w:t>
        <w:br/>
        <w:t xml:space="preserve">38. In this perspective, it is deemed useful, based on what has been indicated by the Council of State in some appeal judgments related to the same cartel, to distinguish the participation of companies based on their involvement as "full, medium, or mild." This differentiation will allow for the modulation of the sanctioning treatment of each company in relation to the infringements for which they are responsible. In this exercise, however, the Authority will take into account that prolonged secret horizontal agreements represent the most serious violations of antitrust law and justify, in order to ensure a significant deterrent effect, sanctions close to the maximum statutory limit or, in any case, particularly high in relation to the turnover achieved in the relevant market.  </w:t>
        <w:br/>
        <w:t xml:space="preserve">39. That said, the fundamental parameter for inclusion in the "mild" and "medium" levels of involvement is that the Companies have been recognized as having a non-primary role in the agreement and that their participation had a potentially lesser impact on the markets. These elements determined - in the Measure - the application of the so-called "subjective" reduction of 20% pursuant to point 34 of the Guidelines on sanctions.  </w:t>
        <w:br/>
        <w:t xml:space="preserve">40. Consequently, for the purposes of the redetermination of the sanctioning treatment, the "full" involvement of the Companies is confirmed, as they played a primary role in the agreement and, in light of the greater potential impact on the markets of their participation in the unlawful act, the reduction pursuant to point 34 of the Guidelines on sanctions was not applied.  </w:t>
        <w:br/>
        <w:t xml:space="preserve">41. For the Parties to whom the aforementioned reduction has been recognized, the involvement in the anticompetitive conduct will be distinguished between mild and medium.  </w:t>
        <w:br/>
        <w:t xml:space="preserve">42. The involvement of the Companies whose participation in the agreements lasted less than three years or to whom a mitigating circumstance has been recognized, except for that related to the adoption of an antitrust compliance program, will therefore be considered mild. In fact, this latter mitigating circumstance is granted for conduct following the cessation of the infringement and does not enhance the type of participation.  </w:t>
        <w:br/>
        <w:t xml:space="preserve">43. Conversely, medium involvement in the perpetration of the agreement includes those Companies that adhered for a period equal to or greater than three years and that have not benefited from any mitigating circumstances, excluding for the same reasons mentioned above that granted in relation to compliance programs.  </w:t>
        <w:br/>
        <w:t xml:space="preserve">44. Table no. 1 below summarizes the division into levels of involvement.  </w:t>
        <w:br/>
        <w:t xml:space="preserve">9 See Council of State, judgments of January 19, 2023, No. 671 and January 20, 2023, Nos. 688, 690, 691.  </w:t>
        <w:br/>
        <w:t>10 In the Measure, a so-called "subjective" reduction was attributed for the agreement in the sheet market to those companies that "due to their size and the circumstance of not having played a primary or leading role in the concertation" (§ 508 Measure), while for the agreement in the packaging market, this reduction was attributed to the companies for which "due to either the small size of the company or the more limited scope of marketing of the products, participation in the agreement potentially had a lesser impact on the markets" (§ 527 Measure).</w:t>
      </w:r>
    </w:p>
    <w:p>
      <w:r>
        <w:t xml:space="preserve">BULLETIN NO. 10 OF MARCH 11, 2024 15  </w:t>
        <w:br/>
        <w:t xml:space="preserve">Table no. 1  </w:t>
        <w:br/>
        <w:t xml:space="preserve">Level of involvement Point 34 Subj. Duration/mitigating  </w:t>
        <w:br/>
        <w:t xml:space="preserve">&lt; 3 years or at least one mitigating  </w:t>
        <w:br/>
        <w:t xml:space="preserve">Mild Yes  </w:t>
        <w:br/>
        <w:t xml:space="preserve">circumstance  </w:t>
        <w:br/>
        <w:t xml:space="preserve">Medium Yes ≥ 3 years  </w:t>
        <w:br/>
        <w:t xml:space="preserve">Full No ≥ 3 years  </w:t>
        <w:br/>
        <w:t xml:space="preserve">45. Regarding the redetermination of the sanction, the 20% reduction pursuant to point 34 cited is confirmed for the Companies falling within the mild and medium levels. Furthermore, an additional deduction is attributed to the Parties classified in such levels pursuant to point 34 of the Guidelines compared to what has already been recognized in the Measure, calculated on the threshold referred to in Article 15, paragraph 1-bis, cited, as illustrated in the following Table no. 2.  </w:t>
        <w:br/>
        <w:t xml:space="preserve">Table no. 2  </w:t>
        <w:br/>
        <w:t xml:space="preserve">Deduction ex point Further Deduction Overall Deduction  </w:t>
        <w:br/>
        <w:t xml:space="preserve">Level  </w:t>
        <w:br/>
        <w:t xml:space="preserve">34 subj. (Measure) (Redetermination) total  </w:t>
        <w:br/>
        <w:t xml:space="preserve">Mild 20% 20% 40%  </w:t>
        <w:br/>
        <w:t xml:space="preserve">Medium 20% 10% 30%  </w:t>
        <w:br/>
        <w:t xml:space="preserve">Full 0% 0% 0%  </w:t>
        <w:br/>
        <w:t xml:space="preserve">46. The levels of reductions are deemed appropriate in light of the severity of the infringement committed by the companies, as cartels are among the most serious violations of competition rules. Greater levels of reduction would risk depriving the sanction of its deterrent power and nullifying the general and special prevention function of the sanctioning treatment for this type of inherently very serious infringements.  </w:t>
        <w:br/>
        <w:t xml:space="preserve">47. Finally, for the companies that participated in both cartels and were subjected to a sanctioning treatment for each infringement, the legitimacy of which has been confirmed by the Council of State, it is necessary to proceed - following the indications of the Judge - with an additional corrective measure, in order to ensure the proportionality of the overall sanctioning treatment in light of the accumulation of the two sanctions imposed.  </w:t>
        <w:br/>
        <w:t xml:space="preserve">48. This circumstance had already been considered by the Authority in the Measure, where these companies were recognized for the only sanction imposed for the sheet cartel a reduction of 15% pursuant to point 34 of the Guidelines on sanctions (so-called reduction for objective element). In fact, in §§ 509 and 510 of the Measure, it is stated: "the agreement in question [i.e., that in the sheet market] is characterized by the fact that it concerns a market, such as that of the production and commercialization of corrugated cardboard sheets, which is upstream of the broader supply chain that includes downstream the production and commercialization of packaging obtained from the transformation of said sheet, on which often the same companies or the same corporate groups operate. This implies that, for some integrated entities, due to the finding of their participation also in an agreement on this second market, sanctions will be applied both in the upstream market of the sheet and in the downstream market of packaging, with a possible disproportionate effect of the sanction imposed overall in relation to its deterrent purpose. In this regard, it is deemed appropriate to apply for such entities (namely Smurfit Kappa, Progest group, DS Smith group, Laveggia group, Innova, Ondulati e Imballaggi del Friuli, Ondulato Piceno and ICOM) a percentage reduction of 15% of the value of the sanction applied for the sheet agreement."  </w:t>
        <w:br/>
        <w:t xml:space="preserve">49. The appellate judge, however, deemed the corrective measure identified by the Authority insufficient to restore a correct proportionality of the overall sanctioning treatment.  </w:t>
        <w:br/>
        <w:t xml:space="preserve">50. It is therefore deemed appropriate to attribute to the companies that receive a dual sanctioning treatment, for having participated in both cartels identified by the Authority with the Measure, an additional reduction of 20% always pursuant to point 34 of the Guidelines on sanctions to be applied to the sanction to be imposed for participation in the cartel in the corrugated cardboard packaging market. Furthermore, an additional 5% increase is applied to the reduction pursuant to point 34 cited already applied to the sanction to be imposed for the cartel in the corrugated cardboard sheet market (equal to 15%), so as to achieve an overall decrease of 20% for this agreement as well.  </w:t>
        <w:br/>
        <w:t xml:space="preserve">51. In response to the Party's objection concerning the specific reduction for each of the two sanctions imposed, it is noted that the reference to the use of the penal institution of continuation is not consistent with the provisions of the Administrative Judge, as this institution is not directly applicable to antitrust sanctions, but can only guide the sanctioning action.  </w:t>
        <w:br/>
        <w:t xml:space="preserve">52. In this regard, it is also noted that the application of Article 81 of the Penal Code and the related Article 8, paragraph 1, of Law No. 689/1981 could well lead to a more detrimental sanctioning scenario for the Party compared to what was proposed in the letter by the Offices, since these norms do not provide for a minimum increase of the sanction provided for the most serious violation, but rather an increase of up to three times.  </w:t>
        <w:br/>
        <w:t xml:space="preserve">53. Finally, in order to safeguard the effective functioning of the leniency program, an additional decrease is applied to the sanctions imposed on leniency applicants, pursuant to point 34 of the Guidelines.  </w:t>
        <w:br/>
        <w:t xml:space="preserve">b) The redetermination of the sanction for Smurfit Kappa  </w:t>
        <w:br/>
        <w:t xml:space="preserve">54. Applying the evaluative framework outlined above to the specific case, the level of participation of Smurfit Kappa in the infringement related to the corrugated cardboard sheet market must be considered full.  </w:t>
        <w:br/>
        <w:t xml:space="preserve">55. In fact, this Company participated in the infringement for its entire duration (13.16 years), did not benefit from any mitigating circumstance (apart from that related to the adoption of an antitrust compliance program), but rather was subject to an aggravating circumstance due to Smurfit Kappa's particularly active role both in terms of instigating adherence by other companies and organizing meetings (§ 498 Measure), so that it did not receive the so-called "subjective" reduction pursuant to point 34 of the Guidelines on sanctions.  </w:t>
        <w:br/>
        <w:t>56. Taking into account the interconnection between the two agreements identified against the Company, for the reasons stated above, the reduction already attributed to Smurfit Kappa pursuant to point 34 of the Guidelines on sanctions for the so-called "objective element" is increased to 20%.</w:t>
      </w:r>
    </w:p>
    <w:p>
      <w:r>
        <w:rPr>
          <w:b/>
        </w:rPr>
        <w:t>[Pages 16–18]</w:t>
      </w:r>
    </w:p>
    <w:p>
      <w:r>
        <w:t xml:space="preserve">BULLETIN NO. 10 OF MARCH 11, 2024 17  </w:t>
        <w:br/>
        <w:t xml:space="preserve">57. Therefore, the sanction to be applied to Smurfit Kappa S.p.A. for participation in the cartel in the market for the production and sale of corrugated cardboard sheets amounts to 53,748,735 euros, calculated as follows: 67,185,919 euros (threshold pursuant to Article 15, paragraph 1-bis) - 13,437,184 euros (20% reduction pursuant to point 34 of the LG sanctions).  </w:t>
        <w:br/>
        <w:t xml:space="preserve">58. As for the level of participation of Smurfit Kappa in the infringement related to the market for corrugated cardboard packaging, this must be considered full, as this Company did not receive the so-called "subjective" reduction pursuant to point 34 of the LG sanctions.  </w:t>
        <w:br/>
        <w:t xml:space="preserve">59. In fact, this Company participated in the infringement for a significant period of time (11.56 years), did not benefit from any mitigating circumstances (apart from that related to the adoption of an antitrust compliance program), and did not receive the so-called "subjective" reduction pursuant to point 34 of the LG sanctions considering the primary role played.  </w:t>
        <w:br/>
        <w:t xml:space="preserve">60. Furthermore, starting from the threshold referred to in Article 15, paragraph 1-bis, of Law No. 287/1990, the sanction must be reduced by 20% for the aforementioned "objective" element pursuant to point 34 of the Guidelines to be newly attributed to Smurfit Kappa, in order to take into account the observations made by the Judge regarding the cumulation of sanctions.  </w:t>
        <w:br/>
        <w:t xml:space="preserve">61. Therefore, as a result of the redetermination, the sanction to be applied to Smurfit Kappa S.p.A. for participation in the cartel in the market for the production and sale of corrugated cardboard packaging amounts to 53,748,735 euros, calculated as follows: 67,185,919 euros (threshold pursuant to Article 15, paragraph 1-bis) - 13,437,184 euros (20% reduction pursuant to point 34 of the LG sanctions).  </w:t>
        <w:br/>
        <w:t xml:space="preserve">62. Each of the two sanctions affects equally by 8% relative to the total turnover achieved by the company in the last financial year closed prior to the notification of the warning. In this regard, reference is made to the aforementioned ruling of the Council of State in the part where it states, with reference to cases where the company has been sanctioned for participation in both cartels, that in the redetermination by the Authority the total amount of the sanctions must be maintained "in any case, exceeding the statutory limit of 10% of the total turnover of the company, in a manner exceeding but proportionate to the interconnection [...] of the two different agreements." Regarding the exception concerning the exceeding of 60% of the statutory limit in which the two sanctions would cumulatively affect 16%, it is noted that full participation in both agreements makes the exceeding of the statutory limit proportionate considering the two sanctions as a whole in accordance with what is dictated by the administrative Judge.  </w:t>
        <w:br/>
        <w:t xml:space="preserve">63. In conclusion, in compliance with the ruling of the Council of State, it is deemed appropriate to proceed with the redetermination of the sanction for participation in the cartel in the market for the production and sale of corrugated cardboard sheets in the amount of 53,748,735 euros and the sanction for participation in the cartel in the market for the production and sale of corrugated cardboard packaging in the amount of 53,748,735 euros.  </w:t>
        <w:br/>
        <w:t xml:space="preserve">All of the above having been stated and considered;  </w:t>
        <w:br/>
        <w:t xml:space="preserve">IT IS THEREFORE DEEMED NECESSARY, in compliance with the aforementioned ruling of the Council of State, to redetermine the sanction to be imposed on Smurfit Kappa S.p.A. for the infringement established in the market for the production and sale of corrugated cardboard sheets in the amount of 53,748,735 euros (fifty-three million seven hundred forty-eight thousand seven hundred thirty-five euros) and the sanction to be imposed on Smurfit Kappa S.p.A. for the infringement established in the market for the production and sale of  </w:t>
        <w:br/>
        <w:t xml:space="preserve">18 BULLETIN NO. 10 OF MARCH 11, 2024  </w:t>
        <w:br/>
        <w:t xml:space="preserve">corrugated cardboard packaging in the amount of 53,748,735 euros (fifty-three million seven hundred forty-eight thousand seven hundred thirty-five euros);  </w:t>
        <w:br/>
        <w:t xml:space="preserve">RESOLVES  </w:t>
        <w:br/>
        <w:t xml:space="preserve">that the administrative pecuniary sanction to be applied to the company Smurfit Kappa S.p.A. for the behaviors attributed to it in the market for the production and sale of corrugated cardboard sheets in the Authority's measure No. 27849 of July 17, 2019, is redetermined in the amount of 53,748,735 euros (fifty-three million seven hundred forty-eight thousand seven hundred thirty-five euros), and that the administrative pecuniary sanction to be applied to the company Smurfit Kappa S.p.A. for the behaviors attributed to it in the market for the production and sale of corrugated cardboard packaging in the Authority's measure No. 27849 of July 17, 2019, is redetermined in the amount of 53,748,735 euros (fifty-three million seven hundred forty-eight thousand seven hundred thirty-five euros).  </w:t>
        <w:br/>
        <w:t xml:space="preserve">Against this measure, an appeal may be submitted to the TAR of Lazio, pursuant to Article 135, paragraph 1, letter b), of the Code of Administrative Procedure (Legislative Decree No. 104 of July 2, 2010),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twenty days from the date of notification of the measure itself.  </w:t>
        <w:br/>
        <w:t xml:space="preserve">This measure will be notified to the interested party and published in the Bulletin of the Competition and Market Authority.  </w:t>
        <w:br/>
        <w:t xml:space="preserve">THE SECRETARY GENERAL THE PRESIDENT  </w:t>
        <w:br/>
        <w:t xml:space="preserve">Guido Stazi Roberto Rustichelli  </w:t>
        <w:br/>
        <w:t xml:space="preserve">BULLETIN NO. 10 OF MARCH 11, 2024 19  </w:t>
        <w:br/>
        <w:t xml:space="preserve">I805C - CORRUGATED CARDBOARD PRICES/REDETERMINATION OF SANCTION  </w:t>
        <w:br/>
        <w:t xml:space="preserve">ICOM  </w:t>
        <w:br/>
        <w:t xml:space="preserve">Measure no. 31070  </w:t>
        <w:br/>
        <w:t xml:space="preserve">THE COMPETITION AND MARKET AUTHORITY  </w:t>
        <w:br/>
        <w:t xml:space="preserve">IN ITS MEETING of February 20, 2024;  </w:t>
        <w:br/>
        <w:t xml:space="preserve">HEARD the Rapporteur, Professor Elisabetta Iossa;  </w:t>
        <w:br/>
        <w:t xml:space="preserve">HAVING REGARD to Article 101 of the Treaty on the Functioning of the European Union (TFEU);  </w:t>
        <w:br/>
        <w:t xml:space="preserve">HAVING REGARD to Council Regulation No. 1/2003 of December 16, 2002;  </w:t>
        <w:br/>
        <w:t xml:space="preserve">HAVING REGARD to Law No. 287 of October 10, 1990;  </w:t>
        <w:br/>
        <w:t xml:space="preserve">HAVING REGARD to Presidential Decree No. 217 of April 30, 1998;  </w:t>
        <w:br/>
        <w:t xml:space="preserve">HAVING REGARD to its resolution of October 22, 2014, No. 25152, by which the "Guidelines on the methods of applying the criteria for quantifying administrative pecuniary sanctions imposed by the Authority pursuant to Article 15, paragraph 1, of Law No. 287/90" (hereinafter, "Guidelines", "LG sanctions", "LG") were adopted;  </w:t>
        <w:br/>
        <w:t xml:space="preserve">HAVING REGARD to its measure of July 17, 2019, No. 27849 (hereinafter also the "Measure"), with which the Authority established that the company ICOM S.p.A. and the companies Pro-Gest S.p.A., Cartonstrong Italia S.r.l., Ondulato Trevigiano S.r.l., Ondulati Maranello S.p.A., Plurionda S.p.A., Laveggia S.r.l., Scatolificio Laveggia S.p.A., Ondulati Santerno S.p.A., DS Smith Packaging Italia S.p.A., Smurfit Kappa Italia S.p.A., Innova Group - Stabilimento di Caino S.r.l., Adda Ondulati Società per Azioni, Imballaggi Piemontesi S.r.l., Ondulati Nordest S.p.A., Ondulati ed Imballaggi del Friuli S.p.A., Ondulato Piceno S.r.l., Ondulati del Savio S.r.l., as well as the trade association Gruppo Italiano Fabbricanti Cartone Ondulato, have entered into an agreement with an object restrictive of competition contrary to Article 101 TFEU, consisting of a single and complex agreement continued over time aimed at strongly distorting the competitive dynamics in the market for the production and commercialization of corrugated cardboard sheets, and that the infringement of Scatolificio Laveggia S.p.A. and Ondulati Santerno S.p.A. is jointly attributed to Laveggia S.r.l., that of DS Smith Packaging Italia S.p.A. is jointly attributed to DS Smith Holding Italia S.p.A., that of Cartonstrong Italia S.r.l., Ondulato Trevigiano S.r.l., Ondulati Maranello S.p.A. and Plurionda S.p.A. is jointly attributed to Pro-Gest S.p.A., while that of Innova Group - Stabilimento di Caino S.r.l. is jointly attributed to Innova Group S.p.A.;  </w:t>
        <w:br/>
        <w:t>HAVING REGARD that, with the aforementioned Measure, the Authority also established that ICOM S.p.A. and the companies Smurfit Kappa Italia S.p.A., DS Smith Packaging Italia S.p.A., Toscana Ondulati S.p.A., International Paper Italia S.r.l., Sandra S.p.A., Saica Pack Italia S.p.A., Mauro Benedetti S.p.A., Ondulati ed Imballaggi del Friuli S.p.A., Scatolificio Idealkart S.r.l., Laveggia S.r.l., Scatolificio Laveggia S.p.A., Alliabox Italia S.p.A., Innova Group - Stabilimento di Caino S.r.l., Toppazzini S.p.A., Antonio Sada &amp; Figli S.p.A., ICO Industria Cartone Ondulato S.r.l., Grimaldi S.p.A., Ondulato Piceno S.r.l., MS Packaging S.r.l., Trevikart 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the dynamics</w:t>
      </w:r>
    </w:p>
    <w:p>
      <w:r>
        <w:rPr>
          <w:b/>
        </w:rPr>
        <w:t>[Pages 19–21]</w:t>
      </w:r>
    </w:p>
    <w:p>
      <w:r>
        <w:t xml:space="preserve">20 BULLETIN NO. 10 OF MARCH 11, 2024  </w:t>
        <w:br/>
        <w:t xml:space="preserve">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HAVING REGARD that, for participation in the aforementioned agreements, ICOM S.p.A. has been fined 2,660,395 euros (for the agreement in the market for corrugated cardboard sheets) and 3,274,332 euros (for the agreement in the market for corrugated cardboard packaging);  </w:t>
        <w:br/>
        <w:t xml:space="preserve">HAVING REGARD to the ruling of the Council of State, Section VI, of January 12, 2023, No. 417 (hereinafter also the "ruling"), which, in partial acceptance of the appeal filed by ICOM S.p.A. for the reform of the ruling of the Lazio TAR, Section I, No. 6051/2021, annulled the Measure only in the part relating to the determination of the sanction imposed on ICOM S.p.A.;  </w:t>
        <w:br/>
        <w:t xml:space="preserve">HAVING REGARD, in particular, to the reasoning part of the aforementioned ruling in which the Council of State held that "the two sanctions, considered individually, remain within the limit of 10% of the turnover, but collectively exceed it significantly," recalling that the sanction "in accordance with its own purpose, must be suitable to serve as a deterrent against collusive conduct, but at the same time must be proportionate to the unlawful act attributed, so as to avoid that fundamental rights, including economic ones, are sacrificed by disproportionate and unjustified aggressions. The quantification of the pecuniary penalty must, therefore, occur based on a fair balancing between the interest pursued with the application of the sanctioning measure and the oppression of the subjective and personal sphere of the recipient";  </w:t>
        <w:br/>
        <w:t xml:space="preserve">HAVING REGARD that, in the same ruling, the Council of State, due to the interconnected nature of the markets affected by the anticompetitive conduct, also stated that "the calculation criterion for the sanction based on the so-called material cumulation, characterized by a certain automatism, if generally adoptable, does not comply with the principle of proportionality, at least in cases like the one at hand," believing that "in such cases, the penal institution of continuation, although not directly applicable to antitrust sanctions, should nonetheless guide the Authority's action in determining the applicable penalty (with material cumulation remaining the maximum limit - among other things more favorable than the penal limit - but operating a proportionate increase on the aforementioned maximum of 10%)";  </w:t>
        <w:br/>
        <w:t xml:space="preserve">CONSIDERED that the Council of State has established that "the Authority must proceed to redetermine the amount of the two sanctions [...], ensuring that their total amount remains, in any case, exceeding the statutory limit of 10% of the overall turnover of the company, in an amount greater but proportionate to the interconnection of the two different agreements";  </w:t>
        <w:br/>
        <w:t xml:space="preserve">HAVING REGARD to its measure of April 4, 2023, No. 30584, which initiated procedure I/805C, aimed at redetermining the sanctions against ICOM S.p.A.;  </w:t>
        <w:br/>
        <w:t>HAVING REGARD AND CONSIDERED what was noted by ICOM S.p.A. during the hearing before the Offices on May 15, 2023;</w:t>
      </w:r>
    </w:p>
    <w:p>
      <w:r>
        <w:t xml:space="preserve">BULLETIN NO. 10 OF MARCH 11, 2024 21  </w:t>
        <w:br/>
        <w:t xml:space="preserve">HAVING REGARD to its measure of October 17, 2023, No. 30817, with which it was decided to extend the deadline for concluding the procedure to February 29, 2024;  </w:t>
        <w:br/>
        <w:t xml:space="preserve">HAVING REGARD to the communication of the procedural deadline for closing the investigative phase sent on November 3, 2023, by the Cartels, Leniency, and Whistleblowing Directorate to ICOM S.p.A., in which the methods for redetermining the sanction and the related quantification were illustrated, as well as setting December 15, 2023, as the closing date for the investigative phase related to case I/805C;  </w:t>
        <w:br/>
        <w:t xml:space="preserve">HAVING REGARD AND CONSIDERED the memorandum from ICOM S.p.A. received on December 11, 2023;  </w:t>
        <w:br/>
        <w:t xml:space="preserve">HAVING REGARD to all the acts of the procedure;  </w:t>
        <w:br/>
        <w:t xml:space="preserve">CONSIDERED the following:  </w:t>
        <w:br/>
        <w:t xml:space="preserve">I. THE PARTY  </w:t>
        <w:br/>
        <w:t xml:space="preserve">1. ICOM S.p.A. (hereinafter also "ICOM," the "Party" or the "Company") is a company active in the production and sale of corrugated cardboard and corrugated cardboard packaging, whose capital, at the time of the infringement contestation, was held by A.C.M. Centralcarta S.r.l. (75.1%) and Saica Pack Italia S.p.A. (24.9%). The turnover achieved by the Company in 2017 was approximately 41 million euros.  </w:t>
        <w:br/>
        <w:t xml:space="preserve">II. THE MEASURE AND THE RULING OF THE COUNCIL OF STATE  </w:t>
        <w:br/>
        <w:t xml:space="preserve">2. The Authority, with the measure of July 17, 2019, No. 27849 (hereinafter also the "Measure"), found that ICOM S.p.A. and the companies Pro-Gest S.p.A., Cartonstrong Italia S.r.l., Ondulato Trevigiano S.r.l., Ondulati Maranello S.p.A., Plurionda S.p.A., Laveggia S.r.l., Scatolificio Laveggia S.p.A., Ondulati Santerno S.p.A., DS Smith Packaging Italia S.p.A., Smurfit Kappa Italia S.p.A., Innova Group - Stabilimento di Caino S.r.l., Adda Ondulati Società per Azioni, Imballaggi Piemontesi S.r.l., Ondulati Nordest S.p.A., Ondulati ed Imballaggi del Friuli S.p.A., Ondulato Piceno S.r.l., Ondulati del Savio S.r.l., as well as the trade association Gruppo Italiano Fabbricanti Cartone Ondulato, have entered into an agreement with an object restrictive of competition contrary to Article 101 TFEU, consisting of a single and complex agreement continued over time aimed at strongly distorting the competitive dynamics in the market for the production and commercialization of corrugated cardboard sheets, and that the infringement of Scatolificio Laveggia S.p.A. and Ondulati Santerno S.p.A. is jointly attributed to Laveggia S.r.l., that of DS Smith Packaging Italia S.p.A. is jointly attributed to DS Smith Holding Italia S.p.A., that of Cartonstrong Italia S.r.l., Ondulato Trevigiano S.r.l., Ondulati Maranello S.p.A. and Plurionda S.p.A. is jointly attributed to Pro-Gest S.p.A., while that of Innova Group - Stabilimento di Caino S.r.l. is jointly attributed to Innova Group S.p.A.  </w:t>
        <w:br/>
        <w:t xml:space="preserve">3. With the aforementioned Measure, the Authority also found that ICOM S.p.A. and the companies Smurfit Kappa Italia S.p.A., DS Smith Packaging Italia S.p.A., Toscana Ondulati S.p.A., International Paper Italia S.r.l., Sandra S.p.A., Saica Pack Italia S.p.A., Mauro Benedetti S.p.A., Ondulati ed Imballaggi del Friuli S.p.A., Scatolificio Idealkart S.r.l., Laveggia S.r.l., Scatolificio Laveggia S.p.A., Alliabox Italia S.p.A., Innova Group - Stabilimento di Caino S.r.l., Toppazzini S.p.A., Antonio Sada &amp; Figli S.p.A., ICO Industria Cartone Ondulato S.r.l., Grimaldi S.p.A.,  </w:t>
        <w:br/>
        <w:t xml:space="preserve">22 BULLETIN NO. 10 OF MARCH 11, 2024  </w:t>
        <w:br/>
        <w:t xml:space="preserve">Ondulato Piceno S.r.l., MS Packaging S.r.l., Trevikart 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the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4. In particular, ICOM S.p.A. has been subject to administrative pecuniary sanctions amounting to 2,660,395 euros and 3,274,332 euros for participating in two unique complex and continued agreements in the markets for the production and commercialization, respectively, of sheets and packaging in corrugated cardboard.  </w:t>
        <w:br/>
        <w:t xml:space="preserve">5. With ruling No. 417 of January 12, 2023, the Council of State partially annulled the aforementioned Measure only in the part relating to the quantification of the sanction imposed on ICOM S.p.A. Specifically, the appellate judge held that "it must be considered that the calculation criterion for the sanction based on the so-called material cumulation, characterized by a certain automatism, if generally adoptable, does not comply with the principle of proportionality, at least in cases, like the one at hand, in which the conduct attributed, affecting interconnected markets, can be regarded as continued (apart from subjects), and the configuration of a dual offense depended solely on the circumstance, entirely extrinsic to the sanctioned company, of the failure to prove that all the other economic operators involved shared the common objective. And indeed, the College believes that in such cases, the penal institution of continuation, although not directly applicable to antitrust sanctions, should nonetheless guide the Authority's action in determining the applicable pecuniary penalty (with material cumulation remaining the maximum limit - among other things more favorable than the penal limit - but operating a proportionate increase on the aforementioned maximum of 10%)." Consequently, the Authority must proceed to redetermine the amount of the two sanctions in accordance with the stated principle, ensuring that their total amount remains, in any case, exceeding the statutory limit of 10% of the overall turnover of the company, in an amount greater but proportionate to the interconnection of the two different agreements.”  </w:t>
        <w:br/>
        <w:t xml:space="preserve">III. THE INVESTIGATIVE ACTIVITY  </w:t>
        <w:br/>
        <w:t xml:space="preserve">6. Following the ruling of the Council of State, Section VI, of January 12, 2023, No. 417, the Authority, with decision of April 4, 2023, initiated the procedure for the redetermination of the administrative pecuniary sanctions amounting, respectively, to 2,660,395 euros and 3,274,332 euros imposed on ICOM with the aforementioned Measure.  </w:t>
        <w:br/>
        <w:t>7. In the procedure for redetermining the sanction, ICOM had the opportunity to exercise its right of defense, requesting to be heard in a hearing.</w:t>
      </w:r>
    </w:p>
    <w:p>
      <w:r>
        <w:rPr>
          <w:b/>
        </w:rPr>
        <w:t>[Pages 22–24]</w:t>
      </w:r>
    </w:p>
    <w:p>
      <w:r>
        <w:t xml:space="preserve">BULLETIN NO. 10 OF MARCH 11, 2024 23  </w:t>
        <w:br/>
        <w:t xml:space="preserve">On May 15, 2023, ICOM presented its assessments regarding the ruling of the Council of State mentioned above, as well as made some observations on the concrete methods of application of the principles stated therein.  </w:t>
        <w:br/>
        <w:t xml:space="preserve">8. The Offices communicated the deadline for the conclusion of the investigative phase to the Party on November 3, 2023 (hereinafter the "letter"). In the same letter, in addition to responding to the arguments raised by the Party, the requested reasoning arguments were provided by the Judge, and an additional reduction of the sanction was proposed.  </w:t>
        <w:br/>
        <w:t xml:space="preserve">9. On December 11, 2023, ICOM submitted a memorandum.  </w:t>
        <w:br/>
        <w:t xml:space="preserve">IV. THE PARTY'S ARGUMENTS  </w:t>
        <w:br/>
        <w:t xml:space="preserve">10. For the purposes of assessing involvement in the two agreements, the Party highlights that: i) it has, compared to other companies participating in the agreements, a smaller size in terms of turnover and a geographically limited presence in certain areas; ii) it participated in only four or five meetings, which were not even at the top level, and had few direct interactions with other participants; iii) it is not among the companies that originally conceived the agreement; iv) it did not contribute to the creation nor did it use the "Price List 2004"; v) it did not halt production.  </w:t>
        <w:br/>
        <w:t xml:space="preserve">11. Regarding the concrete implementation of the principles stated by the appellate ruling, the Company observes that the criterion of the material accumulation of sanctions is not in accordance with the principle of proportionality, especially in cases, such as the one at hand, where the conduct attributed is qualified as continuous and the configuration of a dual offense depended solely on the lack of evidence that all economic operators shared the common objective consisting of the willingness of some operators to shift the price increases of paper as far downstream as possible. In particular, the two agreements would be, according to ICOM, almost overlapping in terms of timing (with just over a year of discrepancy). Furthermore, there would be a coincidence of a high number of subjects in the two agreements. Finally, these agreements would have substantially similar content and method.  </w:t>
        <w:br/>
        <w:t xml:space="preserve">12. The Party therefore believes that the Authority's action in the redetermination of the sanction should be inspired by the penal institution of continuation, which should consist in the application of only the sanction provided for the most serious violation, namely that relating to the agreement in the market for the production and commercialization of corrugated cardboard packaging, amounting to €3,274,332 increased by at most 5%. The final sanction would therefore amount to €3,438,048.60. According to the Company, this reduction would not be such as to undermine the deterrent effect of the sanction, since the overall amount applied would still remain quite significant, taking into account the small size, the almost family character, and the strictly territorial scope of ICOM's operations.  </w:t>
        <w:br/>
        <w:t xml:space="preserve">V. EVALUATIONS AND REDETERMINATION OF THE SANCTION  </w:t>
        <w:br/>
        <w:t xml:space="preserve">V.1. Preliminary Observations  </w:t>
        <w:br/>
        <w:t xml:space="preserve">13. As a preliminary matter, all arguments and observations of the Party aimed at questioning the Authority's findings on the existence of the infringements and the Company's responsibility for them must be rejected.  </w:t>
        <w:br/>
        <w:t xml:space="preserve">14. In fact, the appellate ruling confirmed the merits of the findings made by the Authority, limiting its criticisms to the aspect of the proportionality of the sanctions imposed on the Party, requesting that they be adjusted to the Company's involvement in the established infringements according to the indications provided in the ruling itself.  </w:t>
        <w:br/>
        <w:t xml:space="preserve">15. Consequently, the assessment of the agreements in terms of material, personal, and temporal aspects has not been subject to review by the appellate ruling, thus fully confirming the scope of the evaluation and the responsibility for the infringements as outlined in the Measure.  </w:t>
        <w:br/>
        <w:t xml:space="preserve">16. Nor can the evidence used by the Authority to support the findings against the Company be questioned at this stage. The administrative judge has, in fact, deemed such elements suitable and sufficient to prove the infringements in all their aspects, as well as the Party's responsibility for them.  </w:t>
        <w:br/>
        <w:t xml:space="preserve">17. Likewise, the aforementioned ruling did not criticize the elements used by the Authority for the purpose of measuring the sanctions and their quantification within the definition of the sanctioning treatment, but exclusively requested the Authority to redetermine the amount of the two sanctions in compliance with the principle of proportionality.  </w:t>
        <w:br/>
        <w:t xml:space="preserve">V.2. The Redetermination of the Sanction  </w:t>
        <w:br/>
        <w:t xml:space="preserve">a) General Criteria  </w:t>
        <w:br/>
        <w:t xml:space="preserve">18. Before delving into the merits of the redetermination of the sanctions imposed on the Company, it should be highlighted that the procedure under discussion constitutes a completely exceptional situation in which many of the companies involved (including ICOM S.p.A.) participated in two certainly distinct but intimately connected agreements, as highlighted by the same Council of State in the cited ruling where it emphasizes that "the configuration of a dual offense depended solely on the circumstance, entirely extrinsic to the sanctioned company, of the lack of proof that all the other economic operators involved shared the common objective."  </w:t>
        <w:br/>
        <w:t xml:space="preserve">19. This peculiar circumstance led the Council of State to take a precise position regarding the proportionality of the overall sanctioning treatment reserved by the Authority for the companies involved in both agreements, which translated into the indications contained in the aforementioned ruling and recalled in the preceding paragraphs, according to which, essentially, the accumulation of sanctions in this case should be more oriented towards the "actual responsibilities" of the individual company (i.e., the relative degree of participation) settling on amounts more aligned with the statutory limit referred to in Article 15 of Law No. 287/1990, ensuring that "their overall amount remains, in any case, exceeding the statutory limit of 10% of the company's total turnover, in a manner that is higher but proportionate to the interconnection [...] of the two different agreements."  </w:t>
        <w:br/>
        <w:t xml:space="preserve">20. The Council of State, furthermore, referring also to the companies that participated in only one of the established agreements, requested a reassessment of the proportionality of the sanctions imposed in this case that takes into account the actual involvement of the authors of the unlawful conduct.  </w:t>
        <w:br/>
        <w:t xml:space="preserve">21. The amounts of the fines originally imposed will therefore need to be redefined for this case based on such indications.  </w:t>
        <w:br/>
        <w:t xml:space="preserve">22. In order to comply with the judge's indications, the percentages of reduction will therefore be recalibrated pursuant to point 34 of the Guidelines on sanctions, provided that - taking into account the observations made above, as well as the arguments of the Party - all the elements used for the quantification of the sanction in the closure measure of case I/805 (specifically: sales value, gravity coefficient, duration of the infringement, any mitigating or aggravating circumstances) must be confirmed.  </w:t>
        <w:br/>
        <w:t xml:space="preserve">23. In this perspective, it is deemed useful, based on what indicated by the Council of State in some appellate rulings related to the same cartel, to distinguish the participation of companies based on their involvement as "full, medium, or mild." This differentiation will allow for the modulation of the sanctioning treatment of each company in relation to the infringements for which they have been held responsible. In this exercise, however, the Authority will take into account that prolonged secret horizontal agreements represent the most serious violations of antitrust law and justify, in order to ensure a significant deterrent effect, sanctions close to the maximum statutory limit or otherwise particularly high in relation to the turnover achieved in the relevant market.  </w:t>
        <w:br/>
        <w:t xml:space="preserve">24. That said, the fundamental parameter for inclusion in the levels of involvement "mild" and "medium" is constituted by the fact that the Companies have been recognized a non-primary role in the agreement and that their participation had a potentially lesser impact on the markets. These elements determined - in the Measure - the application of the so-called "subjective" reduction of 20% pursuant to point 34 of the Guidelines on sanctions.  </w:t>
        <w:br/>
        <w:t xml:space="preserve">25. Consequently, for the purposes of redetermining the sanctioning treatment, the "full" involvement of the Companies is confirmed to which - having played a primary role in the agreement and in light of the greater potential impact on the markets of their participation in the offense - the reduction pursuant to point 34 of the Guidelines on sanctions was not applied.  </w:t>
        <w:br/>
        <w:t xml:space="preserve">26. For the Parties to which, on the other hand, this reduction has been recognized, the involvement in the anticompetitive conduct will need to be distinguished between mild and medium.  </w:t>
        <w:br/>
        <w:t xml:space="preserve">27. The involvement of the Companies whose participation in the agreements lasted less than three years or to which a mitigating circumstance has been recognized, except for that relating to the adoption of an antitrust compliance program, will therefore be considered mild. In fact, this latter mitigating circumstance is granted for conduct following the cessation of the infringement and does not enhance the type of participation.  </w:t>
        <w:br/>
        <w:t>28. Conversely, medium involvement in the perpetration of the agreement includes those Companies that have adhered for a period equal to or greater than three years and that have not benefited from the aforementioned mitigating circumstance.</w:t>
      </w:r>
    </w:p>
    <w:p>
      <w:r>
        <w:rPr>
          <w:b/>
        </w:rPr>
        <w:t>[Pages 25–27]</w:t>
      </w:r>
    </w:p>
    <w:p>
      <w:r>
        <w:t xml:space="preserve">26 BULLETIN NO. 10 OF MARCH 11, 2024  </w:t>
        <w:br/>
        <w:t xml:space="preserve">any mitigating circumstances, excluding for the same reasons mentioned above the one granted in relation to compliance programs.  </w:t>
        <w:br/>
        <w:t xml:space="preserve">29. Table no. 1 below summarizes the division into levels of involvement.  </w:t>
        <w:br/>
        <w:t xml:space="preserve">Table no. 1  </w:t>
        <w:br/>
        <w:t xml:space="preserve">Level of involvement Point 34 Subj. Duration/mitigating  </w:t>
        <w:br/>
        <w:t xml:space="preserve">&lt; 3 years or at least one mitigating circumstance  </w:t>
        <w:br/>
        <w:t xml:space="preserve">Mild Yes  </w:t>
        <w:br/>
        <w:t xml:space="preserve">Medium Yes ≥ 3 years  </w:t>
        <w:br/>
        <w:t xml:space="preserve">Full No ≥ 3 years  </w:t>
        <w:br/>
        <w:t xml:space="preserve">30. Regarding the redetermination of the sanction, the 20% reduction ex point 34 cited is confirmed for the Companies falling within the mild and medium levels. Furthermore, an additional deduction is granted to the Parties classified in such levels pursuant to point 34 of the Guidelines compared to what has already been recognized in the Measure, calculated on the threshold referred to in Article 15, paragraph 1-bis, cited, as illustrated in the following Table no. 2.  </w:t>
        <w:br/>
        <w:t xml:space="preserve">Table no. 2  </w:t>
        <w:br/>
        <w:t xml:space="preserve">Deduction ex point Further Deduction Overall Deduction  </w:t>
        <w:br/>
        <w:t xml:space="preserve">Level  </w:t>
        <w:br/>
        <w:t xml:space="preserve">34 subj. (Prov.) (Redetermination) total  </w:t>
        <w:br/>
        <w:t xml:space="preserve">Mild 20% 20% 40%  </w:t>
        <w:br/>
        <w:t xml:space="preserve">Medium 20% 10% 30%  </w:t>
        <w:br/>
        <w:t xml:space="preserve">Full 0% 0% 0%  </w:t>
        <w:br/>
        <w:t xml:space="preserve">31. The levels of reductions are deemed appropriate in light of the severity of the infringement committed by the companies, as cartels are among the most serious violations of competition rules. Greater levels of reduction would risk depriving the sanction of its deterrent power and nullifying the general and special prevention function of the sanctioning treatment for this type of inherently very serious infringements.  </w:t>
        <w:br/>
        <w:t xml:space="preserve">32. Finally, for the companies that participated in both cartels and were subjected to a sanctioning treatment for each infringement, the legitimacy of which has been confirmed by the Council of State, it is necessary to proceed - following the indications of the Judge - with an additional corrective measure, in order to ensure the proportionality of the overall sanctioning treatment in light of the accumulation of the two imposed sanctions.  </w:t>
        <w:br/>
        <w:t xml:space="preserve">33. This circumstance had already been considered by the Authority in the Measure, where these companies were granted a 15% reduction solely for the sanction imposed for the sheet cartel pursuant to point 34 of the Guidelines on sanctions (so-called reduction for objective element). In fact, in §§ 509 and 510 of the Measure it is stated: “the agreement in question [i.e., that in the sheet market] is characterized by the fact that it concerns a market, such as that of the production and commercialization of corrugated cardboard sheets, which is upstream of the broader supply chain that includes downstream the production and commercialization of packaging obtained from the transformation of said sheet, on which often the same companies or the same corporate groups operate. This implies that, for some integrated entities, due to the finding of their participation also in an agreement on this second market, sanctions will be applied both in the upstream market of the sheet and in the downstream market of packaging, with a possible disproportionate effect of the sanction imposed overall in relation to its deterrent purpose. In this regard, it is deemed appropriate to apply for such entities (namely Smurfit Kappa, Progest group, DS Smith group, Laveggia group, Innova, Ondulati e Imballaggi del Friuli, Ondulato Piceno and ICOM) a percentage reduction of 15% of the value of the sanction applied for the sheet agreement.”  </w:t>
        <w:br/>
        <w:t xml:space="preserve">34. The appellate judge, however, deemed the corrective measure identified by the Authority insufficient to restore a correct proportionality of the overall sanctioning treatment.  </w:t>
        <w:br/>
        <w:t xml:space="preserve">35. It is therefore deemed appropriate to grant to the companies that receive a dual sanctioning treatment, for having participated in both cartels established by the Authority with the Measure, an additional reduction of 20% always pursuant to point 34 of the Guidelines on sanctions to be applied to the sanction to be imposed for participation in the cartel in the corrugated cardboard packaging market. Furthermore, an additional 5% increase is applied to the reduction ex point 34 cited already applied to the sanction to be imposed for the cartel in the sheet market (equal to 15%), so as to achieve an overall decrease of 20% for this agreement as well.  </w:t>
        <w:br/>
        <w:t xml:space="preserve">36. Finally, it is noted that the invoked application by ICOM of the penal institution of continuation is not consistent with the provisions of the Administrative Judge, according to which this institution is not directly applicable to antitrust sanctions, but can only guide its action. In this perspective, a specific reduction has been proposed for the two sanctions deemed interconnected by the Council of State.  </w:t>
        <w:br/>
        <w:t xml:space="preserve">37. In this regard, it is also noted that the application of Article 81 of the Penal Code and the related Article 8, paragraph 1, of Law No. 689/1981 could well lead to a deteriorating sanctioning scenario for the Party compared to what was proposed in the letter by the Offices, since these norms do not provide for a minimum increase of the sanction provided for the most serious violation, but rather an increase of up to three times.  </w:t>
        <w:br/>
        <w:t xml:space="preserve">38. Lastly, in order to safeguard the effective functioning of the leniency program, an additional decrease is applied to the sanctions imposed on the leniency applicant, pursuant to point 34 of the Guidelines.  </w:t>
        <w:br/>
        <w:t xml:space="preserve">b) The redetermination of the sanction of ICOM  </w:t>
        <w:br/>
        <w:t xml:space="preserve">39. Applying the evaluative framework outlined above to the specific case, it is deemed that the level of ICOM's participation in the infringement related to the corrugated cardboard sheet market should be considered medium, having this Company received the so-called “subjective” reduction in application of point 34 of the Guidelines on sanctions to take into account its non-primary or leading role and its participation in the unlawful agreement being equal to 11.02 years.  </w:t>
        <w:br/>
        <w:t xml:space="preserve">40. Consequently, the so-called reduction for the “subjective” element of 20% - as already recognized in the Measure pursuant to point 34 of the Guidelines on sanctions - must be increased by an additional 10%. Furthermore, an additional 5% increase is applied to the 15% reduction already attributed to ICOM pursuant to point 34 of the Guidelines on sanctions for the so-called “objective element” within the agreement related to the sheets.  </w:t>
        <w:br/>
        <w:t xml:space="preserve">41. Therefore, as a result of the redetermination, the sanction to be applied to ICOM S.p.A. for participation in the cartel in the market for the production and sale of corrugated cardboard sheets amounts to 2,046,458 euros, calculated as follows: 4,092,915 euros (threshold ex Article 15, paragraph 1-bis) - 2,046,457 euros (50% reduction pursuant to point 34 of the Guidelines on sanctions).  </w:t>
        <w:br/>
        <w:t xml:space="preserve">42. Regarding the level of ICOM's participation in the infringement related to the corrugated cardboard packaging market, it should be considered medium, having this Company received the so-called “subjective” reduction in application of point 34 of the Guidelines on sanctions to take into account its non-primary or leading role and its participation in the unlawful agreement being equal to 5.6 years.  </w:t>
        <w:br/>
        <w:t xml:space="preserve">43. Consequently, the so-called reduction for the “subjective” element of 20% - as already recognized in the Measure pursuant to point 34 of the Guidelines on sanctions - must be increased by an additional 10%. To this reduction, the 20% reduction for the “objective” element must be added anew to ICOM, pursuant to point 34 of the Guidelines, in order to strengthen the proportionality of the sanctioning treatment in light of the accumulation of the sanctions.  </w:t>
        <w:br/>
        <w:t xml:space="preserve">44. Therefore, as a result of the redetermination, the sanction to be applied to ICOM S.p.A. for the infringement attributed with the Authority's measure of July 17, 2019, No. 2784 for participation in the cartel in the market for the production and sale of corrugated cardboard packaging amounts to 2,046,458 euros, calculated as follows: 4,092,915 euros (threshold ex Article 15, paragraph 1-bis) - 2,046,457 euros (50% reduction pursuant to point 34 of the Guidelines on sanctions).  </w:t>
        <w:br/>
        <w:t xml:space="preserve">45. Each of the two sanctions impacts equally at 5% of the total turnover achieved by the company in the last financial year closed prior to the notification of the warning. In this regard, reference is made to the aforementioned ruling of the Council of State in the part where it states, with reference to cases where the company has been sanctioned for participation in both cartels, that in the redetermination by the Authority the overall amount of the sanctions must be maintained “in any case, exceeding the legal limit of 10% of the total turnover of the company, in a manner greater but proportionate to the interconnection […] of the two different agreements.”  </w:t>
        <w:br/>
        <w:t xml:space="preserve">46. In conclusion, in compliance with the ruling of the Council of State, it is deemed necessary to proceed to redetermine the sanction for participation in the cartel in the market for the production and sale of corrugated cardboard sheets in the amount of 2,046,458 euros and the sanction for participation in the cartel in the market for the production and sale of corrugated cardboard packaging in the amount of 2,046,458 euros.  </w:t>
        <w:br/>
        <w:t xml:space="preserve">All of the above having been stated and considered;  </w:t>
        <w:br/>
        <w:t>THEREFORE, IT IS DEEMED necessary to proceed, in compliance with the aforementioned ruling of the Council of State, to redetermine the sanction to be imposed on ICOM S.p.A. for the infringement established in the market for the production and sale of corrugated cardboard sheets in the amount of 2,046,458 euros (two million forty-six thousand four hundred fifty-eight euros) and the sanction to be imposed on ICOM S.p.A. for the infringement established in the market for the production and sale of corrugated cardboard packaging in the amount of 2,046,458 euros (two million forty-six thousand four hundred fifty-eight euros);</w:t>
      </w:r>
    </w:p>
    <w:p>
      <w:r>
        <w:rPr>
          <w:b/>
        </w:rPr>
        <w:t>[Pages 28–30]</w:t>
      </w:r>
    </w:p>
    <w:p>
      <w:r>
        <w:t xml:space="preserve">BULLETIN NO. 10 OF MARCH 11, 2024 29  </w:t>
        <w:br/>
        <w:t xml:space="preserve">RESOLUTION  </w:t>
        <w:br/>
        <w:t xml:space="preserve">that the administrative pecuniary sanction to be applied to the company ICOM S.p.A. for the behaviors attributed to it in the market of the production and sale of corrugated cardboard sheets in the Authority's measure no. 27849 of July 17, 2019, is redetermined in the amount of 2,046,458 euros (two million forty-six thousand four hundred fifty-eight euros) and that the administrative pecuniary sanction to be applied to the company ICOM S.p.A. for the behaviors attributed to it in the market of the production and sale of corrugated cardboard packaging in the Authority's measure no. 27849 of July 17, 2019, is redetermined in the amount of 2,046,458 euros (two million forty-six thousand four hundred fifty-eight euros).  </w:t>
        <w:br/>
        <w:t xml:space="preserve">The Authority will proceed to recalculate the amortization plan, as per the measure for the installment of the administrative pecuniary sanction of July 13, 2021, no. 29752, on the amount as redetermined, allowing the company to opt for the payment of the remaining amount in a single solution, in addition to the corresponding interest due under Article 1282 of the Civil Code on the same amount, within thirty days from the notification of this measure, using the tax codes indicated in the attached model F24 with identifying elements pursuant to Legislative Decree no. 241/1997.  </w:t>
        <w:br/>
        <w:t xml:space="preserve">Payment must be made electronically with a debit from one's bank or postal account, through the home banking and CBI services provided by banks or Poste Italiane S.p.A., or by using the telematic services of the Revenue Agency, available on the website www.agenziaentrate.gov.it. Payment can be made, for operators with legal headquarters abroad, via bank transfer (in euros), in favor of the State Budget, using the IBAN code IT04A0100003245348018359214 (BIC code: BITAITRRENT), which corresponds to the accounting triplet 18/3592/14.  </w:t>
        <w:br/>
        <w:t xml:space="preserve">Immediate communication of the payment must be given to the Authority, by sending a copy of the form certifying the payment made.  </w:t>
        <w:br/>
        <w:t>Against this measure, an appeal may be submitted to the TAR of Lazio, pursuant to Article 135, paragraph 1, letter b), of the Code of Administrative Procedure (Legislative Decree of July 2, 2010, no. 104), within sixty days from the date of communication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one hundred twenty days from the date of notification of the measure itself.</w:t>
      </w:r>
    </w:p>
    <w:p>
      <w:r>
        <w:t xml:space="preserve">30 BULLETIN NO. 10 OF MARCH 11, 2024  </w:t>
        <w:br/>
        <w:t xml:space="preserve">This measure will be notified to the interested party and published in the Bulletin of the Competition and Market Authority.  </w:t>
        <w:br/>
        <w:t xml:space="preserve">THE SECRETARY GENERAL THE PRESIDENT  </w:t>
        <w:br/>
        <w:t>Guido Stazi Roberto Rustichelli</w:t>
      </w:r>
    </w:p>
    <w:p>
      <w:r>
        <w:t xml:space="preserve">BULLETIN NO. 10 OF MARCH 11, 2024 31  </w:t>
        <w:br/>
        <w:t xml:space="preserve">I805D - CORRUGATED CARDBOARD PRICES/REDETERMINATION OF SANCTION  </w:t>
        <w:br/>
        <w:t xml:space="preserve">ONDULATI NORDEST  </w:t>
        <w:br/>
        <w:t xml:space="preserve">Measure no. 31071  </w:t>
        <w:br/>
        <w:t xml:space="preserve">THE COMPETITION AND MARKET AUTHORITY  </w:t>
        <w:br/>
        <w:t xml:space="preserve">IN ITS MEETING of February 20, 2024;  </w:t>
        <w:br/>
        <w:t xml:space="preserve">HEARD the Rapporteur, Professor Elisabetta Iossa;  </w:t>
        <w:br/>
        <w:t xml:space="preserve">HAVING REGARD to Article 101 of the Treaty on the Functioning of the European Union (TFEU);  </w:t>
        <w:br/>
        <w:t xml:space="preserve">HAVING REGARD to Council Regulation No. 1/2003 of December 16, 2002;  </w:t>
        <w:br/>
        <w:t xml:space="preserve">HAVING REGARD to Law No. 287 of October 10, 1990;  </w:t>
        <w:br/>
        <w:t xml:space="preserve">HAVING REGARD to Presidential Decree No. 217 of April 30, 1998;  </w:t>
        <w:br/>
        <w:t xml:space="preserve">HAVING REGARD to its resolution of October 22, 2014, No. 25152, by which the "Guidelines on the methods of applying the criteria for quantifying administrative pecuniary sanctions imposed by the Authority pursuant to Article 15, paragraph 1, of Law No. 287/90" were adopted (hereinafter, "Guidelines", "LG sanctions", "LG");  </w:t>
        <w:br/>
        <w:t xml:space="preserve">HAVING REGARD to its measure of July 17, 2019, no. 27849 (hereinafter also the "Measure"), with which the Authority found that the company Ondulati Nordest S.p.A. and the companies Pro-Gest S.p.A., Cartonstrong Italia S.r.l., Ondulato Trevigiano S.r.l., Ondulati Maranello S.p.A., Plurionda S.p.A., Laveggia S.r.l., Scatolificio Laveggia S.p.A., Ondulati Santerno S.p.A., DS Smith Packaging Italia S.p.A., Smurfit Kappa Italia S.p.A., Innova Group - Stabilimento di Caino S.r.l., Adda Ondulati Società per Azioni, Imballaggi Piemontesi S.r.l., Ondulati ed Imballaggi del Friuli S.p.A., Ondulato Piceno S.r.l., ICOM S.p.A., Ondulati del Savio S.r.l.,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commercialization of corrugated cardboard sheets, and that the infringement of Scatolificio Laveggia S.p.A. and Ondulati Santerno S.p.A. is jointly attributed to Laveggia S.r.l., that of DS Smith Packaging Italia S.p.A. is jointly attributed to DS Smith Holding Italia S.p.A., that of Cartonstrong Italia S.r.l., Ondulato Trevigiano S.r.l., Ondulati Maranello S.p.A. and Plurionda S.p.A. is jointly attributed to Pro-Gest S.p.A., while that of Innova Group Stabilimento di Caino S.r.l. is jointly attributed to Innova Group S.p.A.;  </w:t>
        <w:br/>
        <w:t xml:space="preserve">HAVING REGARD that, for participation in the aforementioned agreement in the market for corrugated cardboard sheets, Ondulati Nordest S.p.A. was sanctioned for 2,831,489 euros;  </w:t>
        <w:br/>
        <w:t xml:space="preserve">HAVING REGARD to the ruling of the Council of State, Section VI, of January 27, 2023, no. 941 (hereinafter also the "ruling"), with which, in partial acceptance of the appeal filed by Ondulati Nordest S.p.A. for the reform of the ruling of the TAR of Lazio, Section I, no. 6076/2021, the Measure was annulled only in the part relating to the determination of the sanction imposed on Ondulati Nordest S.p.A.;  </w:t>
        <w:br/>
        <w:t>HAVING REGARD, in particular, to the motivational part of the ruling in which the Council of State considered that "the gap between the minimum percentage value of 15% of the coefficient in question and the maximum</w:t>
      </w:r>
    </w:p>
    <w:p>
      <w:r>
        <w:rPr>
          <w:b/>
        </w:rPr>
        <w:t>[Pages 31–33]</w:t>
      </w:r>
    </w:p>
    <w:p>
      <w:r>
        <w:t xml:space="preserve">32 BULLETIN NO. 10 OF MARCH 11, 2024  </w:t>
        <w:br/>
        <w:t xml:space="preserve">percentage value of the ceiling imposed by the regulation at 10%, effectively results in a flattening of the sanction at this latter value, frustrating the rationale of the sector regulation, both of legislative and regulatory rank, which is abstractly aimed at differentiating the sanction based on the specificities of the conduct and the roles attributable to each individual operator,” adding also that “the rationale underlying the law, identifiable in the need to contain the amount of the sanction within limits of financial sustainability, in fact limits, if not excludes, the possibility of calibrating it according to the actual responsibilities of the authors of the unlawful conduct”;  </w:t>
        <w:br/>
        <w:t xml:space="preserve">CONSIDERING that the Council of State has entrusted the Authority to eliminate “such discrepancy […] in the process of redefining the amounts of the sanctions considering the primary value of the provision of Article 15 of Law No. 287/90, redetermining the sanction - in this case not of prohibitive amount - specifically justifying its adequacy and proportionality, in order to possibly personalize it”;  </w:t>
        <w:br/>
        <w:t xml:space="preserve">HAVING REGARD to its measure of April 4, 2023, No. 30585, which initiated the procedure I/805D, aimed at the redetermination of the sanctions against Ondulati Nordest S.p.A.;  </w:t>
        <w:br/>
        <w:t xml:space="preserve">HAVING REGARD AND CONSIDERED what was stated by Ondulati Nordest S.p.A. during the hearing before the Offices on May 12, 2023;  </w:t>
        <w:br/>
        <w:t xml:space="preserve">HAVING REGARD to its measure of October 17, 2023, No. 30818, with which it was decided to extend the deadline for the conclusion of the procedure to February 29, 2024;  </w:t>
        <w:br/>
        <w:t xml:space="preserve">HAVING REGARD to the communication of the procedural deadline for the closure of the investigative phase sent on November 3, 2023, by the Cartels, Leniency and Whistleblowing Directorate to Ondulati Nordest S.p.A., which illustrated the methods of redetermining the sanction and the related quantification, as well as setting December 15, 2023, as the date for the closure of the investigative phase related to case I/805D;  </w:t>
        <w:br/>
        <w:t xml:space="preserve">HAVING REGARD AND CONSIDERED the memorandum from Ondulati Nordest S.p.A. received on December 14, 2023;  </w:t>
        <w:br/>
        <w:t xml:space="preserve">HAVING REGARD to all the acts of the procedure;  </w:t>
        <w:br/>
        <w:t xml:space="preserve">CONSIDERING the following:  </w:t>
        <w:br/>
        <w:t xml:space="preserve">I. THE PARTY  </w:t>
        <w:br/>
        <w:t xml:space="preserve">1. Ondulati Nordest S.p.A. (hereinafter also “Ondulati Nordest,” the “Party” or the “Company”) is a company active in the production and sale of sheets of corrugated cardboard. At the time of the infringement contestation, the share capital of Ondulati Nordest was held by Augusto Tosatto, Ettore Tosatto, Simone Tosatto, Fabrizio Tosatto, and Ginetta Favarato, each holding a 20% share. The revenue of Ondulati Nordest as of December 31, 2017, was approximately 57 million euros.  </w:t>
        <w:br/>
        <w:t xml:space="preserve">II. THE MEASURE AND THE COUNCIL OF STATE'S JUDGMENT  </w:t>
        <w:br/>
        <w:t xml:space="preserve">2. The Authority, with the measure of July 17, 2019, No. 27849 (hereinafter also the “Measure”), found that the company Ondulati Nordest S.p.A. and the companies Pro-Gest S.p.A., Cartonstrong Italia S.r.l., Ondulato Trevigiano S.r.l., Ondulati Maranello S.p.A., Plurionda S.p.A.,  </w:t>
        <w:br/>
        <w:t xml:space="preserve">BULLETIN NO. 10 OF MARCH 11, 2024 33  </w:t>
        <w:br/>
        <w:t xml:space="preserve">Laveggia S.r.l., Scatolificio Laveggia S.p.A., Ondulati Santerno S.p.A., DS Smith Packaging Italia S.p.A., Smurfit Kappa Italia S.p.A., Innova Group - Stabilimento di Caino S.r.l., Adda Ondulati Società per Azioni, Imballaggi Piemontesi S.r.l., Ondulati ed Imballaggi del Friuli S.p.A., Ondulato Piceno S.r.l., ICOM S.p.A., Ondulati del Savio S.r.l., as well as the trade association Gruppo Italiano Fabbricanti Cartone Ondulato, have entered into an agreement with the object of restricting competition contrary to Article 101 TFEU, consisting of a single and complex agreement continued over time aimed at strongly distorting the competitive dynamics in the market for the production and commercialization of sheets of corrugated cardboard, and that the infringement of Scatolificio Laveggia S.p.A. and Ondulati Santerno S.p.A. is jointly attributed to Laveggia S.r.l., that of DS Smith Packaging Italia S.p.A. is jointly attributed to DS Smith Holding Italia S.p.A., that of Cartonstrong Italia S.r.l., Ondulato Trevigiano S.r.l., Ondulati Maranello S.p.A. and Plurionda S.p.A. is jointly attributed to Pro-Gest S.p.A., while that of Innova Group - Stabilimento di Caino S.r.l. is jointly attributed to Innova Group S.p.A.;  </w:t>
        <w:br/>
        <w:t xml:space="preserve">3. In particular, Ondulati Nordest S.p.A. was subject to an administrative pecuniary sanction of 2,831,489 euros for participating in a single complex and continued agreement in the market for the production and commercialization of sheets of corrugated cardboard.  </w:t>
        <w:br/>
        <w:t xml:space="preserve">4. With judgment of January 27, 2023, No. 941, the Council of State partially annulled the aforementioned measure closing case I/805 only in the part relating to the quantification of the sanction imposed on Ondulati Nordest. Specifically, the appellate judge considered, with reference to the gravity coefficient, that “the discrepancy between the minimum percentage value of 15% of the coefficient in question and the maximum percentage value of the ceiling imposed by the regulation at 10% effectively results in a flattening of the sanction at this latter value, frustrating the rationale of the sector regulation, both of legislative and regulatory rank, which is abstractly aimed at differentiating the sanction based on the specificities of the conduct and the roles attributable to each individual operator,” adding also that “the rationale underlying the law, identifiable in the need to contain the amount of the sanction within limits of financial sustainability, in fact limits, if not excludes, the possibility of calibrating it according to the actual responsibilities of the authors of the unlawful conduct.” Therefore, the Council of State entrusted the Authority to eliminate “such discrepancy […] in the process of redefining the amounts of the sanctions considering the primary value of the provision of Article 15 of Law No. 287/90, redetermining the sanction - in this case not of prohibitive amount - specifically justifying its adequacy and proportionality, in order to possibly personalize it.”  </w:t>
        <w:br/>
        <w:t xml:space="preserve">III. THE INVESTIGATIVE ACTIVITY  </w:t>
        <w:br/>
        <w:t xml:space="preserve">5. Following the judgment of the Council of State, Section VI, No. 941 of January 27, 2023, the Authority, with decision of April 4, 2023, initiated the procedure for the redetermination of the administrative pecuniary sanction of 2,831,489 euros imposed on Ondulati Nordest S.p.A. with the aforementioned Measure.  </w:t>
        <w:br/>
        <w:t xml:space="preserve">34 BULLETIN NO. 10 OF MARCH 11, 2024  </w:t>
        <w:br/>
        <w:t xml:space="preserve">6. In the procedure for the redetermination of the sanction, Ondulati Nordest had the opportunity to exercise its right of defense, requesting to be heard in a hearing1, as well as submitting a memorandum during the procedure on May 5, 20232. During the hearing held on May 12, 2023, Ondulati Nordest presented its assessments regarding the aforementioned judgment of the Council of State, as well as made some observations on the concrete methods of applying the principles stated therein3.  </w:t>
        <w:br/>
        <w:t xml:space="preserve">7. The Offices transmitted a letter in which the deadline for the conclusion of the investigative phase was communicated to the Party on November 3, 2023 (hereinafter the “letter”). In the same letter, in addition to responding to the arguments raised by the Party, the requested motivational arguments were provided by the Judge, and an additional reduction of the sanction was proposed4.  </w:t>
        <w:br/>
        <w:t xml:space="preserve">8. On December 14, 2023, Ondulati Nordest transmitted a memorandum5.  </w:t>
        <w:br/>
        <w:t xml:space="preserve">IV. THE PARTY'S ARGUMENTS  </w:t>
        <w:br/>
        <w:t xml:space="preserve">9. Ondulati Nordest asserts that, contrary to what was represented by the Offices, the Judgment of the Council of State does not deprive the Company of the right to reiterate its criticisms also within the present procedure, as they are relevant for the redetermination of the sanction.  </w:t>
        <w:br/>
        <w:t xml:space="preserve">10. The Party has, therefore, again highlighted that: i) the amount of the sanction must adequately take into account the fact that the Agreement on Sheets did not produce restrictive effects; ii) the antitrust compliance program adopted by the Company a few months after the initiation of the procedure should be valued as a mitigating factor; iii) the Company should have benefited from the 20% reduction under point 34 LG, given that it is smaller in size compared to companies that have benefited from it and that it did not play a primary or leading role in the agreement, having been involved solely in the “Veneto table” in which it had a merely passive behavior6. According to the Party, in particular, Ondulati Nordest would meet the necessary requirements for such a 20% reduction, considering: a) the small size of the company compared to other participants in the cartel, both in terms of revenue and geographical operations; b) the non-leading role played by the Company in the sanctioned agreement, since Ondulati Nordest did not participate in the preparation of the so-called “Price List 2004” and did not manage any negotiation table.  </w:t>
        <w:br/>
        <w:t xml:space="preserve">11. Regarding the concrete implementation of the principles enunciated by the appellate judgment, the Company observed, first of all, that the sanction should be recalibrated based on point 20 of the Guidelines on sanctions, which provides that the base amount may be increased or decreased by up to 50% depending on mitigating or aggravating circumstances. Therefore, the maximum amount of the base amount should be contained within a maximum threshold identified by the  </w:t>
        <w:br/>
        <w:t xml:space="preserve">1 Doc. 4.  </w:t>
        <w:br/>
        <w:t xml:space="preserve">2 Doc. 6.  </w:t>
        <w:br/>
        <w:t xml:space="preserve">3 Doc. 7.  </w:t>
        <w:br/>
        <w:t xml:space="preserve">4 Doc. 13.  </w:t>
        <w:br/>
        <w:t xml:space="preserve">5 Doc. 14.  </w:t>
        <w:br/>
        <w:t>6 In this regard, Ondulati Nordest produces a summary table of the application used in the measure of the 20% reduction under point 34 from which it should - according to the Party - be inferred the disparity of treatment compared to other companies (such as Ondulati del Savio, ICOM, Adda Ondulati, and Innova).</w:t>
      </w:r>
    </w:p>
    <w:p>
      <w:r>
        <w:rPr>
          <w:b/>
        </w:rPr>
        <w:t>[Pages 34–36]</w:t>
      </w:r>
    </w:p>
    <w:p>
      <w:r>
        <w:t xml:space="preserve">BULLETIN NO. 10 OF MARCH 11, 2024 35  </w:t>
        <w:br/>
        <w:t xml:space="preserve">the Party at 6.6% of the total turnover which, taking into account what is provided for in the aforementioned point 20 of the Guidelines, would guarantee the presence of a sufficient margin for an effective customization of the sanction. The Party emphasized how a similar approach - which provides for the identification of a cap on the base amount of the sanction - has already been used previously by national judges in Germany and Spain. The Company therefore believes that the original severity coefficient should be redefined in such a way as to keep the base amount of the fine within the maximum threshold of 6.6%. In particular, the base amount in this case should be set at a significantly lower threshold than the aforementioned 6.6% of the total turnover of Ondulati Nordest, as this threshold could only be reached if the agreement had produced anticompetitive effects, which were instead excluded for the Intesa Fogli by the Council of State.  </w:t>
        <w:br/>
        <w:t xml:space="preserve">12. Ondulati Nordest, in a subsidiary manner and with reference to the methodology of redetermination contained in the letter sent by the Offices, observes that the Company's involvement in the Intesa Fogli should not be considered "full" but at most "medium", taking into account the fact that the Company would have been improperly excluded from the group of companies that benefited from the 20% reduction under point 34 of the Guidelines in the Measure, as well as the circumstance that the "full" role has been recognized to companies to which the aggravating circumstance for leading role was applied in the Measure.  </w:t>
        <w:br/>
        <w:t xml:space="preserve">13. The Company finally welcomes the recognition of the value of the cooperation provided within the framework of the leniency program for the ascertainment of the anticompetitive conduct and the consequent proposal of the Offices to apply an additional 10% discount on the sanction. The Party, however, believes that this discount should be applied on the same calculation basis used for the application of the leniency discount (i.e., on the sanction of €5,662,977) and not on the already reduced value of 50%. Alternatively, Ondulati Nordest requests the application of a reduction of not 10% but 20%.  </w:t>
        <w:br/>
        <w:t xml:space="preserve">V. Evaluations  </w:t>
        <w:br/>
        <w:t xml:space="preserve">V.1. Preliminary Observations  </w:t>
        <w:br/>
        <w:t xml:space="preserve">14. As a preliminary matter, all arguments and observations of the Party aimed at questioning the Authority's finding on the existence of the infringement and the Company's responsibility for it must be rejected.  </w:t>
        <w:br/>
        <w:t xml:space="preserve">15. In fact, the appellate ruling confirmed on the merits the finding made by the Authority, limiting its criticisms to the aspect of the proportionality of the sanction imposed on the Party, requesting that it be adjusted to the Company's involvement in the established infringement according to the indications provided in the ruling itself.  </w:t>
        <w:br/>
        <w:t xml:space="preserve">16. Consequently, the assessment of the agreement in terms of material, personal, and temporal aspects has not been subject to review by the appellate ruling, thus fully confirming the scope of the finding and the responsibility for the infringement as outlined in the Measure.  </w:t>
        <w:br/>
        <w:t xml:space="preserve">17. Nor can the evidence used by the Authority to support the finding against the Company be questioned at this stage. The administrative judge has, in fact, deemed such elements suitable and sufficient to prove the infringement in all its aspects, as well as the Party's responsibility for it.  </w:t>
        <w:br/>
        <w:t xml:space="preserve">36 BULLETIN NO. 10 OF MARCH 11, 2024  </w:t>
        <w:br/>
        <w:t xml:space="preserve">18. Likewise, the aforementioned ruling did not criticize the elements used by the Authority for the purpose of measuring the sanction and their quantification within the definition of the sanctioning treatment (aggravating circumstances, mitigating circumstances, leniency reduction, reductions under point 34 of the sanction guidelines, etc.), but exclusively requested the Authority to redetermine the amount of the sanction in compliance with the principles of adequacy and proportionality, possibly customizing it.  </w:t>
        <w:br/>
        <w:t xml:space="preserve">19. In response to Ondulati Nordest's request to be included among the companies that were recognized the reduction due to the non-leading role under point 34 of the Guidelines, it is therefore highlighted that re-examining the elements used by the Authority for the purpose of measuring the sanction would exceed the scope of the order issued by the Judge.  </w:t>
        <w:br/>
        <w:t xml:space="preserve">20. Furthermore, the Party's exception that the redetermination should be carried out along the lines of the methodology implemented by Spanish and German jurisprudence appears to lack merit. In fact, since the sanctioning process proposed by the Sanction Guidelines has not been criticized, it is sufficient to comply with the Judge's order to consider the specific circumstances of the concrete case to recalibrate the reduction percentages starting from the amounts of the fines originally imposed.  </w:t>
        <w:br/>
        <w:t xml:space="preserve">V.2. The Redetermination of the Sanction  </w:t>
        <w:br/>
        <w:t xml:space="preserve">a) General Criteria  </w:t>
        <w:br/>
        <w:t xml:space="preserve">21. Before delving into the merits of the redetermination of the sanctions imposed on the Company, it should be highlighted that the procedure under discussion constitutes a completely exceptional situation in which many of the companies involved participated in two certainly distinct but intimately connected agreements, as highlighted by the Council of State itself where it emphasizes that "the configuration of a dual offense depended solely on the circumstance, entirely extrinsic to the sanctioned company, of the lack of proof that all the other economic operators involved shared the common objective" (ruling no. 1159 of February 2, 2023).  </w:t>
        <w:br/>
        <w:t xml:space="preserve">22. This peculiar circumstance led the Council of State to take a precise position regarding the proportionality of the overall sanctioning treatment reserved by the Authority to the companies involved in both agreements, which translated into the indications contained in the aforementioned Ruling and recalled in the preceding paragraphs, according to which - essentially - the cumulation of sanctions in this case should be more oriented towards the "actual responsibilities" of the individual company (i.e., the relative degree of participation) settling on amounts more in line with the statutory limit referred to in Article 15 of Law No. 287/1990, ensuring that "their overall amount remains, in any case, exceeding the statutory limit of 10% of the company's global turnover, in a manner exceeding but proportionate to the interconnection [...] of the two different agreements" (ruling no. 1159 of February 2, 2023).  </w:t>
        <w:br/>
        <w:t xml:space="preserve">23. The Council of State, moreover, referring also to the companies that participated in only one of the established agreements, requested a reassessment of the proportionality of the sanctions imposed in this case that takes into account the actual involvement of the authors of the unlawful conduct.  </w:t>
        <w:br/>
        <w:t xml:space="preserve">24. The amounts of the fines originally imposed will therefore need to be redefined based on such indications.  </w:t>
        <w:br/>
        <w:t xml:space="preserve">25. In order to comply with the Judge's indications, the percentages of reduction will therefore be recalibrated pursuant to point 34 of the sanction Guidelines,  </w:t>
        <w:br/>
        <w:t xml:space="preserve">BULLETIN NO. 10 OF MARCH 11, 2024 37  </w:t>
        <w:br/>
        <w:t xml:space="preserve">it being understood that - taking into account the observations made above, as well as the arguments of the Party - all the elements used for the quantification of the sanction in the closure measure of case I/805 (specifically: sales value, severity coefficient, duration of the infringement, any mitigating or aggravating circumstances) must be confirmed.  </w:t>
        <w:br/>
        <w:t xml:space="preserve">26. In this perspective, it is deemed useful, based on what indicated by the Council of State in some appellate rulings related to the same cartel, to distinguish the participation of the companies based on their involvement as "full, medium, or mild". This differentiation will allow for the modulation of the sanctioning treatment of each company in relation to the infringements for which they are responsible. In this exercise, however, the Authority will take into account that prolonged secret horizontal agreements represent the most serious violations of antitrust law and justify, in order to ensure a significant deterrent effect, sanctions close to the maximum statutory limit or otherwise particularly high in relation to the turnover achieved in the relevant market.  </w:t>
        <w:br/>
        <w:t xml:space="preserve">27. That said, the fundamental parameter for inclusion in the levels of involvement "mild" and "medium" is constituted by the fact that the Companies have been recognized a non-primary role in the agreement and that their participation had a potentially lesser impact on the markets. These elements determined - in the Measure - the application of the so-called "subjective" reduction of 20% pursuant to point 34 of the sanction Guidelines.  </w:t>
        <w:br/>
        <w:t xml:space="preserve">28. Consequently, for the purpose of redetermining the sanctioning treatment, the "full" involvement of the Companies is confirmed to which - having played a primary role in the agreement and in light of the greater potential impact on the markets of their participation in the unlawful act - the reduction under point 34 of the sanction Guidelines was not applied.  </w:t>
        <w:br/>
        <w:t xml:space="preserve">29. For the Parties to which, on the other hand, this reduction has been recognized, the involvement in the anticompetitive conduct will need to be distinguished between mild and medium.  </w:t>
        <w:br/>
        <w:t xml:space="preserve">30. The involvement of the Companies whose participation in the agreements lasted less than three years or to which a mitigating circumstance has been recognized, except for that relating to the adoption of an antitrust compliance program, will therefore be considered mild. In fact, this latter mitigating circumstance is granted for conduct following the cessation of the infringement and does not enhance the type of participation.  </w:t>
        <w:br/>
        <w:t xml:space="preserve">31. Regarding the appreciation of the antitrust compliance program, reference is made to the part of the ruling in which the Authority is ordered to value the involvement in the infringements by each individual company. It is therefore evident that compliance programs, which intrinsically concern conduct following the cessation of the infringement, exceed the scope of the order issued by the Judge.  </w:t>
        <w:br/>
        <w:t xml:space="preserve">32. Conversely, medium involvement in the perpetration of the agreement includes those Companies that have adhered for a period equal to or greater than three years and that have not benefited from any mitigating circumstance, excluding for the same reasons mentioned above that granted in relation to compliance programs.  </w:t>
        <w:br/>
        <w:t xml:space="preserve">7 See Council of State, rulings of January 19, 2023, no. 671 and January 20, 2023, nos. 688, 690, 691.  </w:t>
        <w:br/>
        <w:t>8 In the Measure, a so-called "subjective" reduction for the agreement in the sheet market was attributed to those companies that "due to their size and the circumstance of not having played a primary or leading role in the concertation" (§ 508 Measure), while for the agreement in the packaging market, this reduction was attributed to companies for which "due to either their small size or the more limited scope of commercialization of the products, participation in the agreement potentially had a lesser impact on the markets" (§ 527 Measure).</w:t>
      </w:r>
    </w:p>
    <w:p>
      <w:r>
        <w:rPr>
          <w:b/>
        </w:rPr>
        <w:t>[Pages 37–39]</w:t>
      </w:r>
    </w:p>
    <w:p>
      <w:r>
        <w:t xml:space="preserve">38 BULLETIN NO. 10 OF MARCH 11, 2024  </w:t>
        <w:br/>
        <w:t xml:space="preserve">33. Table no. 1 below summarizes the division into levels of involvement.  </w:t>
        <w:br/>
        <w:t xml:space="preserve">Table no. 1  </w:t>
        <w:br/>
        <w:t xml:space="preserve">Level of involvement Point 34 Subj. Duration/mitigating  </w:t>
        <w:br/>
        <w:t xml:space="preserve">&lt; 3 years or at least one mitigating circumstance  </w:t>
        <w:br/>
        <w:t xml:space="preserve">Mild Yes  </w:t>
        <w:br/>
        <w:t xml:space="preserve">Medium Yes ≥ 3 years  </w:t>
        <w:br/>
        <w:t xml:space="preserve">Full No ≥ 3 years  </w:t>
        <w:br/>
        <w:t xml:space="preserve">34. Regarding the redetermination of the sanction, the 20% reduction ex point 34 cited is confirmed for the Companies falling within the mild and medium levels. Furthermore, an additional deduction is attributed to the Parties classified in such levels pursuant to point 34 of the Guidelines compared to what has already been recognized in the Measure, calculated on the threshold referred to in Article 15, paragraph 1-bis, cited, as illustrated in the following Table no. 2.  </w:t>
        <w:br/>
        <w:t xml:space="preserve">Table no. 2  </w:t>
        <w:br/>
        <w:t xml:space="preserve">Deduction ex point Further Deduction Overall Deduction  </w:t>
        <w:br/>
        <w:t xml:space="preserve">Level  </w:t>
        <w:br/>
        <w:t xml:space="preserve">34 subj. (Measure) (Redetermination) total  </w:t>
        <w:br/>
        <w:t xml:space="preserve">Mild 20% 20% 40%  </w:t>
        <w:br/>
        <w:t xml:space="preserve">Medium 20% 10% 30%  </w:t>
        <w:br/>
        <w:t xml:space="preserve">Full 0% 0% 0%  </w:t>
        <w:br/>
        <w:t xml:space="preserve">35. The levels of reductions are deemed appropriate in light of the severity of the infringement committed by the companies, as cartels are among the most serious violations of competition rules. Greater levels of reduction would risk depriving the sanction of its deterrent power and nullifying the general and special prevention function of the sanctioning treatment for this type of inherently very serious infringements.  </w:t>
        <w:br/>
        <w:t xml:space="preserve">36. Furthermore, for the companies that participated in both cartels and were subjected to a sanctioning treatment for each infringement, the legitimacy of which has been confirmed by the Council of State, it is necessary to proceed - following the indications of the Judge - with an additional corrective measure, in order to ensure the proportionality of the overall sanctioning treatment in light of the accumulation of the two sanctions imposed.  </w:t>
        <w:br/>
        <w:t>37. This circumstance had already been considered by the Authority in the Measure, where these companies were granted a 15% reduction solely for the sanction imposed for the sheet cartel pursuant to point 34 of the sanction Guidelines (so-called reduction for objective element). In fact, in §§ 509 and 510 of the Measure it is stated: “the agreement in question [i.e., that in the sheet market] is characterized by the fact that it concerns a market, such as that of the production and commercialization of corrugated cardboard sheets, which is upstream of the broader supply chain that</w:t>
      </w:r>
    </w:p>
    <w:p>
      <w:r>
        <w:t xml:space="preserve">BULLETIN NO. 10 OF MARCH 11, 2024 39  </w:t>
        <w:br/>
        <w:t xml:space="preserve">includes downstream the production and commercialization of packaging obtained from the transformation of said sheet, on which often the same companies or the same corporate groups operate. This implies that, for some integrated entities, due to the finding of their participation also in an agreement on this second market, sanctions will be applied both in the upstream market of the sheet and in the downstream market of packaging, with a possible disproportionate effect of the sanction imposed overall in relation to its deterrent purpose. In this regard, it is deemed appropriate to apply for such entities (namely Smurfit Kappa, Progest group, DS Smith group, Laveggia group, Innova, Ondulati e Imballaggi del Friuli, Ondulato Piceno and ICOM) a percentage reduction of 15% of the value of the sanction applied for the sheet agreement.”  </w:t>
        <w:br/>
        <w:t xml:space="preserve">38. The appellate judge, however, deemed the corrective measure identified by the Authority insufficient to restore a correct proportionality of the overall sanctioning treatment.  </w:t>
        <w:br/>
        <w:t xml:space="preserve">39. It is therefore deemed appropriate to grant the companies that receive a dual sanctioning treatment, for having participated in both cartels established by the Authority with the Measure, an additional reduction of 20% also pursuant to point 34 of the sanction Guidelines to be applied to the sanction to be imposed for participation in the cartel in the corrugated cardboard packaging market. Furthermore, an additional 5% increase is applied to the reduction ex point 34 cited already applied to the sanction to be imposed for the cartel in the corrugated cardboard sheet market (equal to 15%), so as to achieve an overall reduction of 20% for this agreement as well.  </w:t>
        <w:br/>
        <w:t xml:space="preserve">40. Finally, in order to safeguard the effective functioning of the leniency program, an additional decrease is applied to the sanctions imposed on leniency applicants, pursuant to point 34 of the Guidelines.  </w:t>
        <w:br/>
        <w:t xml:space="preserve">b) The redetermination of the sanction of Ondulati Nordest  </w:t>
        <w:br/>
        <w:t xml:space="preserve">41. Applying the evaluative framework outlined above to the case at hand, it is deemed that the level of the Company’s participation in the infringement related to the market of production and commercialization of corrugated cardboard sheets should be considered full.  </w:t>
        <w:br/>
        <w:t xml:space="preserve">42. In fact, this Company participated in the infringement for its entire duration (13.16 years), did not benefit from any mitigating circumstance (apart from that related to the adoption of an antitrust compliance program), nor did it receive the so-called “subjective” reduction pursuant to point 34 of the sanction Guidelines considering the primary role played.  </w:t>
        <w:br/>
        <w:t xml:space="preserve">43. It is finally recalled that among the Companies participating in the proceeding I/805 - Prices of corrugated cardboard, Ondulati Nordest obtained, pursuant to point 30 of the Guidelines, a 50% deduction of the sanction brought back to the legal limit for having participated in the leniency program, positioning itself as the second leniency applicant for the agreement related to the sheets (§ 506 Measure).  </w:t>
        <w:br/>
        <w:t>44. In this regard, it is important to consider the necessity of not prejudicing the public interest underlying the effective functioning of the national leniency program, which - in this case - allowed for the establishment of the censured cartels. Therefore, in the context of the redetermination following the judgment of the Council of State, it is necessary to proceed to remodulate the sanction in light of the specificities of the concrete case, ensuring that the companies that assist the Authority in establishing a serious infringement benefit from an additional reduction of the administrative pecuniary sanction.</w:t>
      </w:r>
    </w:p>
    <w:p>
      <w:r>
        <w:t xml:space="preserve">40 BULLETIN NO. 10 OF MARCH 11, 2024  </w:t>
        <w:br/>
        <w:t xml:space="preserve">45. For this reason, it appears necessary to grant Ondulati Nordest a reduction of the sanction, pursuant to point 34 of the Authority's Guidelines, in the amount of 10% relative to the final sanction.  </w:t>
        <w:br/>
        <w:t xml:space="preserve">46. Through this reduction criterion, the public interest related to the leniency program is safeguarded, even in the phase of redetermination of the sanction imposed on leniency applicants.  </w:t>
        <w:br/>
        <w:t xml:space="preserve">47. In this regard, in response to the arguments of the Party, it is highlighted that such interest is adequately preserved through the application of the additional discount on the amount already inclusive of the leniency reduction as granted as a result of the Measure, in light of the general criteria for redetermination of the sanction proposed based on the indications of the administrative Judge.  </w:t>
        <w:br/>
        <w:t xml:space="preserve">48. Therefore, following the redetermination, the sanction to be applied to Ondulati Nordest S.p.A. for participation in the cartel in the market of production and sale of corrugated cardboard sheets amounts to 2,548,340 euros, calculated as follows: 2,831,489 euros (threshold ex Article 15, paragraph 1-bis equal to 5,662,977 reduced by 50% applying the leniency benefit) - 283,149 (additional reduction of 10% for safeguarding the leniency program). This amount corresponds to 4.5% of the total turnover of the Company and is therefore below the legal limit of 10%.  </w:t>
        <w:br/>
        <w:t xml:space="preserve">49. In conclusion, in compliance with the judgment of the Council of State, it is deemed appropriate to proceed to redetermine the sanction in the amount of 2,548,340 euros.  </w:t>
        <w:br/>
        <w:t xml:space="preserve">All of the above having been stated and considered;  </w:t>
        <w:br/>
        <w:t xml:space="preserve">IT IS THEREFORE DEEMED necessary to proceed, in compliance with the aforementioned judgment of the Council of State, to redetermine the sanction to be imposed on Ondulati Nordest S.p.A. for the established violation in the amount of 2,548,340 € (two million five hundred forty-eight thousand three hundred forty euros);  </w:t>
        <w:br/>
        <w:t xml:space="preserve">RESOLVES  </w:t>
        <w:br/>
        <w:t xml:space="preserve">that the administrative pecuniary sanction to be applied to the company Ondulati Nordest S.p.A. for the behaviors attributed to it in the Authority's measure no. 27849 of July 17, 2019, is redetermined in the amount of 2,548,340 euros (two million five hundred forty-eight thousand three hundred forty euros).  </w:t>
        <w:br/>
        <w:t>Against this measure, an appeal may be submitted to the TAR of Lazio, pursuant to Article 135, paragraph 1, letter b), of the Code of Administrative Procedure (Legislative Decree July 2, 2010, no. 104),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twenty days from the date of notification of the Measure itself.</w:t>
      </w:r>
    </w:p>
    <w:p>
      <w:r>
        <w:rPr>
          <w:b/>
        </w:rPr>
        <w:t>[Pages 40–42]</w:t>
      </w:r>
    </w:p>
    <w:p>
      <w:r>
        <w:t xml:space="preserve">BULLETIN NO. 10 OF MARCH 11, 2024 41  </w:t>
        <w:br/>
        <w:t xml:space="preserve">This measure will be notified to the interested party and published in the Bulletin of the Competition and Market Authority.  </w:t>
        <w:br/>
        <w:t xml:space="preserve">THE SECRETARY GENERAL THE PRESIDENT  </w:t>
        <w:br/>
        <w:t>Guido Stazi Roberto Rustichelli</w:t>
      </w:r>
    </w:p>
    <w:p>
      <w:r>
        <w:t xml:space="preserve">42 BULLETIN NO. 10 OF MARCH 11, 2024  </w:t>
        <w:br/>
        <w:t xml:space="preserve">I805E - CORRUGATED CARDBOARD PRICES/REDETERMINATION OF SANCTION  </w:t>
        <w:br/>
        <w:t xml:space="preserve">ONDULATI E IMBALLAGGI DEL FRIULI  </w:t>
        <w:br/>
        <w:t xml:space="preserve">Measure no. 31072  </w:t>
        <w:br/>
        <w:t xml:space="preserve">THE COMPETITION AND MARKET AUTHORITY  </w:t>
        <w:br/>
        <w:t xml:space="preserve">IN ITS MEETING of February 20, 2024;  </w:t>
        <w:br/>
        <w:t xml:space="preserve">HEARD the Rapporteur, Professor Elisabetta Iossa;  </w:t>
        <w:br/>
        <w:t xml:space="preserve">HAVING REGARD to Article 101 of the Treaty on the Functioning of the European Union (TFEU);  </w:t>
        <w:br/>
        <w:t xml:space="preserve">HAVING REGARD to Council Regulation No. 1/2003 of December 16, 2002;  </w:t>
        <w:br/>
        <w:t xml:space="preserve">HAVING REGARD to Law No. 287 of October 10, 1990;  </w:t>
        <w:br/>
        <w:t xml:space="preserve">HAVING REGARD to Presidential Decree No. 217 of April 30, 1998;  </w:t>
        <w:br/>
        <w:t xml:space="preserve">HAVING REGARD to its resolution of October 22, 2014, No. 25152, by which the "Guidelines on the methods of applying the criteria for quantifying administrative pecuniary sanctions imposed by the Authority pursuant to Article 15, paragraph 1, of Law No. 287/90" were adopted (hereinafter, "Guidelines", "LG sanctions", "LG");  </w:t>
        <w:br/>
        <w:t xml:space="preserve">HAVING REGARD to its measure of July 17, 2019, No. 27849 (hereinafter also the "Measure"), with which the Authority found that the company Ondulati ed Imballaggi del Friuli S.p.A. and the companies Pro-Gest S.p.A., Cartonstrong Italia S.r.l., Ondulato Trevigiano S.r.l., Ondulati Maranello S.p.A., Plurionda S.p.A., Laveggia S.r.l., Scatolificio Laveggia S.p.A., Ondulati Santerno S.p.A., DS Smith Packaging Italia S.p.A., Smurfit Kappa Italia S.p.A., Innova Group - Stabilimento di Caino S.r.l., Adda Ondulati Società per Azioni, Imballaggi Piemontesi S.r.l., Ondulati Nordest S.p.A., Ondulato Piceno S.r.l., ICOM S.p.A., Ondulati del Savio S.r.l.,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commercialization of sheets of corrugated cardboard, and that the infringement of Scatolificio Laveggia S.p.A. and Ondulati Santerno S.p.A. is jointly attributed to Laveggia S.r.l., that of DS Smith Packaging Italia S.p.A. is jointly attributed to DS Smith Holding Italia S.p.A., that of Cartonstrong Italia S.r.l., Ondulato Trevigiano S.r.l., Ondulati Maranello S.p.A. and Plurionda S.p.A. is jointly attributed to Pro-Gest S.p.A., while that of Innova Group - Stabilimento di Caino S.r.l. is jointly attributed to Innova Group S.p.A.;  </w:t>
        <w:br/>
        <w:t xml:space="preserve">HAVING REGARD that, with the aforementioned Measure, the Authority also found that Ondulati ed Imballaggi del Friuli S.p.A. and the companies Smurfit Kappa Italia S.p.A., DS Smith Packaging Italia S.p.A., Toscana Ondulati S.p.A., International Paper Italia S.r.l., Sandra S.p.A., Saica Pack Italia S.p.A., Mauro Benedetti S.p.A., Scatolificio Idealkart S.r.l., Laveggia S.r.l., Scatolificio Laveggia S.p.A., Alliabox Italia S.p.A., Innova Group - Stabilimento di Caino S.r.l., Toppazzini S.p.A., Antonio Sada &amp; Figli S.p.A., ICO Industria Cartone Ondulato S.r.l., ICOM S.p.A., Grimaldi S.p.A., Ondulato Piceno S.r.l., MS Packaging S.r.l., Trevikart 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HAVING REGARD that, for participation in the aforementioned agreements, Ondulati ed Imballaggi del Friuli S.p.A. has been fined 855,093 euros (for the agreement in the market for sheets of corrugated cardboard) and 1,052,422 euros (for the agreement in the market for corrugated cardboard packaging);  </w:t>
        <w:br/>
        <w:t xml:space="preserve">HAVING REGARD to the ruling of the Council of State, Section VI, of January 19, 2023, No. 671 (hereinafter also the ruling), with which, in partial acceptance of the appeal filed by Ondulati ed Imballaggi del Friuli S.p.A. for the reform of the ruling of the Lazio TAR, Section I, No. 6075/2021, the Measure was annulled only in the part relating to the determination of the sanction imposed on Ondulati ed Imballaggi del Friuli S.p.A.;  </w:t>
        <w:br/>
        <w:t xml:space="preserve">HAVING REGARD, in particular, to the motivational part of the ruling in which the Council of State considered that "the gap between the minimum percentage value of 15% of the coefficient in question and the maximum percentage value of the ceiling imposed by the norm at 10% results in a flattening 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also that "the rationale underlying the law, identifiable in the need to contain the amount of the sanction within limits of financial sustainability, in fact limits, when it does not exclude, the possibility of calibrating it according to the actual responsibilities of the authors of the unlawful conduct";  </w:t>
        <w:br/>
        <w:t xml:space="preserve">CONSIDERED that the Council of State has entrusted the Authority to eliminate "such discrepancy [...] in the process of redefining the amounts of the sanctions considering the primary value of the provision of Article 15 of Law No. 287/90", redefining "the amounts of the same in light of the considerations expressed and giving importance to the full, medium, and mild involvement of each individual company involved";  </w:t>
        <w:br/>
        <w:t xml:space="preserve">HAVING REGARD to its measure of April 4, 2023, No. 30586, with which the procedure I/805E was initiated, aimed at the redetermination of the sanctions against the company Ondulati ed Imballaggi del Friuli S.p.A.;  </w:t>
        <w:br/>
        <w:t xml:space="preserve">HAVING REGARD AND CONSIDERED what was noted by Ondulati ed Imballaggi del Friuli S.p.A. during the hearing before the Offices on May 17, 2023;  </w:t>
        <w:br/>
        <w:t xml:space="preserve">HAVING REGARD to its measure of October 17, 2023, No. 30819, with which it was decided to extend the deadline for the conclusion of the procedure to February 29, 2024;  </w:t>
        <w:br/>
        <w:t>HAVING REGARD to the communication of the deadline for the closure of the investigative phase sent on November 3, 2023, by the Cartels, Leniency and Whistleblowing Directorate to Ondulati ed Imballaggi del Friuli S.p.A., in which the methods for redetermining the sanction were illustrated.</w:t>
      </w:r>
    </w:p>
    <w:p>
      <w:r>
        <w:rPr>
          <w:b/>
        </w:rPr>
        <w:t>[Pages 43–45]</w:t>
      </w:r>
    </w:p>
    <w:p>
      <w:r>
        <w:t xml:space="preserve">44 BULLETIN NO. 10 OF MARCH 11, 2024  </w:t>
        <w:br/>
        <w:t xml:space="preserve">and the related quantification, as well as setting December 15, 2023, as the closing date for the investigation phase related to case I/805E;  </w:t>
        <w:br/>
        <w:t xml:space="preserve">HAVING REGARD AND CONSIDERING the memorandum of Ondulati ed Imballaggi del Friuli S.p.A. received on December 14, 2023;  </w:t>
        <w:br/>
        <w:t xml:space="preserve">HAVING REGARD to all the acts of the proceeding;  </w:t>
        <w:br/>
        <w:t xml:space="preserve">CONSIDERING the following:  </w:t>
        <w:br/>
        <w:t xml:space="preserve">I. THE PARTY  </w:t>
        <w:br/>
        <w:t xml:space="preserve">1. Ondulati ed Imballaggi del Friuli S.p.A. (hereinafter also "Ondulati ed Imballaggi del Friuli," the "Party" or the "Company") is a company active in the production and commercialization of sheets and packaging made of corrugated cardboard. As of December 31, 2018, the consolidated revenue of the Company was approximately 60 million euros.  </w:t>
        <w:br/>
        <w:t xml:space="preserve">II. THE MEASURE AND THE JUDGMENT OF THE COUNCIL OF STATE  </w:t>
        <w:br/>
        <w:t xml:space="preserve">2. The Authority, with the measure of July 17, 2019, No. 27849 (hereinafter also the "Measure"), found that the company Ondulati ed Imballaggi del Friuli S.p.A. and the companies Pro-Gest S.p.A., Cartonstrong Italia S.r.l., Ondulato Trevigiano S.r.l., Ondulati Maranello S.p.A., Plurionda S.p.A., Laveggia S.r.l., Scatolificio Laveggia S.p.A., Ondulati Santerno S.p.A., DS Smith Packaging Italia S.p.A., Smurfit Kappa Italia S.p.A., Innova Group - Stabilimento di Caino S.r.l., Adda Ondulati Società per Azioni, Imballaggi Piemontesi S.r.l., Ondulati Nordest S.p.A., Ondulato Piceno S.r.l., ICOM S.p.A., Ondulati del Savio S.r.l.,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commercialization of sheets made of corrugated cardboard, and that the infringement of Scatolificio Laveggia S.p.A. and Ondulati Santerno S.p.A. is jointly attributed to Laveggia S.r.l., that of DS Smith Packaging Italia S.p.A. is jointly attributed to DS Smith Holding Italia S.p.A., that of Cartonstrong Italia S.r.l., Ondulato Trevigiano S.r.l., Ondulati Maranello S.p.A. and Plurionda S.p.A. is jointly attributed to Pro-Gest S.p.A., while that of Innova Group - Stabilimento di Caino S.r.l. is jointly attributed to Innova Group S.p.A.  </w:t>
        <w:br/>
        <w:t xml:space="preserve">3. With the aforementioned Measure, the Authority also found that Ondulati ed Imballaggi del Friuli S.p.A. and the companies Smurfit Kappa Italia S.p.A., DS Smith Packaging Italia S.p.A., Toscana Ondulati S.p.A., International Paper Italia S.r.l., Sandra S.p.A., Saica Pack Italia S.p.A., Mauro Benedetti S.p.A., Scatolificio Idealkart S.r.l., Laveggia S.r.l., Scatolificio Laveggia S.p.A., Alliabox Italia S.p.A., Innova Group - Stabilimento di Caino S.r.l., Toppazzini S.p.A., Antonio Sada &amp; Figli S.p.A., ICO Industria Cartone Ondulato S.r.l., ICOM S.p.A., Grimaldi S.p.A., Ondulato Piceno S.r.l., MS Packaging S.r.l., Trevikart 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commercialization of packaging made of corrugated cardboard,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4. In particular, Ondulati ed Imballaggi del Friuli S.p.A. was subject to administrative pecuniary sanctions amounting to 855,093 euros and 1,052,422 euros for participating in two unique complex and ongoing agreements in the markets for the production and commercialization, respectively, of sheets and packaging made of corrugated cardboard.  </w:t>
        <w:br/>
        <w:t xml:space="preserve">5. With judgment No. 671 of January 19, 2023, the Council of State partially annulled the aforementioned Measure only in the part relating to the quantification of the sanction imposed on Ondulati ed Imballaggi del Friuli S.p.A. Specifically, the appellate judge considered that, with reference to the gravity coefficient,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that "the rationale underlying the legal provision, identifiable in the need to contain the amount of the sanction within limits of financial sustainability, in fact limits, when it does not exclude, the possibility of calibrating it according to the actual responsibilities of the authors of the unlawful conduct." Therefore, the Council of State has entrusted the Authority to eliminate "such discrepancy [...] in the process of redefining the amounts of the sanctions considering the primary value of the provision of Article 15 of Law No. 287/90. The contested measure must be annulled in the part relating to the quantification of the sanction. The Authority must redefine the amounts of the same in light of the considerations expressed and giving importance to the full, medium, and mild involvement of each individual company involved."  </w:t>
        <w:br/>
        <w:t xml:space="preserve">III. THE INVESTIGATIVE ACTIVITY  </w:t>
        <w:br/>
        <w:t xml:space="preserve">6. Following the judgment of the Council of State, Section VI, No. 671 of January 19, 2023, the Authority, with decision of April 4, 2023, initiated the proceeding for the redetermination of the administrative pecuniary sanctions amounting respectively to 855,093 euros and 1,052,422 euros imposed on Ondulati ed Imballaggi del Friuli with the aforementioned Measure.  </w:t>
        <w:br/>
        <w:t xml:space="preserve">7. In the sanction redetermination proceeding, Ondulati ed Imballaggi del Friuli had the opportunity to exercise its right of defense, requesting to be heard in a hearing. During the hearing held on May 31, 2023, Ondulati ed Imballaggi del Friuli presented its evaluations regarding the aforementioned judgment of the Council of State, as well as made some observations on the concrete methods of applying the principles stated therein.  </w:t>
        <w:br/>
        <w:t xml:space="preserve">8. The Offices communicated the deadline for the conclusion of the investigation phase to the Party on November 3, 2023 (hereinafter, the "letter"). In the same letter, in addition to responding to the arguments raised by the Party, the requested reasoning arguments were provided by the Judge, and an additional reduction of the sanction was proposed.  </w:t>
        <w:br/>
        <w:t xml:space="preserve">9. On December 14, 2023, Ondulati ed Imballaggi del Friuli transmitted a memorandum.  </w:t>
        <w:br/>
        <w:t xml:space="preserve">IV. THE PARTY'S ARGUMENTS  </w:t>
        <w:br/>
        <w:t xml:space="preserve">10. For the purpose of evaluating the involvement in the agreement related to the sheet market, the Party emphasizes that the duration of Ondulati ed Imballaggi del Friuli's participation is median and, furthermore, highlights that: i) larger companies participated for the entire duration of the concertation, playing a much more significant and driving role for the agreement; ii) the Party is small in size and primarily active at the local level, especially because it is located in a marginal geographical area (province of Pordenone).  </w:t>
        <w:br/>
        <w:t xml:space="preserve">11. Regarding the involvement in the agreement related to the packaging market, the Party emphasized that: i) although Ondulati ed Imballaggi del Friuli is primarily active in the production and commercialization of packaging (70%-80% of revenue), the duration of participation in the agreement was reduced; ii) there is evidence that the Company did not participate in some of the meetings attributed to it; iii) the statements made by a leniency applicant regarding Ondulati ed Imballaggi del Friuli are not supported by significant evidentiary elements.  </w:t>
        <w:br/>
        <w:t xml:space="preserve">12. Regarding the concrete implementation of the principles stated by the appellate judgment, the Company observes that the application of the gravity coefficient of 15% frequently leads to reaching the maximum penalty, not giving the right weight to the duration of the Company's participation in the two agreements, which was not total in either case. The Party suggested, in order to ensure the principle of proportionality of the sanctioning system, to start from the maximum penalty of 10% and then reduce the sanction based on the elements characterizing the involvement of Ondulati ed Imballaggi del Friuli in the two agreements.  </w:t>
        <w:br/>
        <w:t>13. Furthermore, the Company emphasizes that the 20% reduction of the sanction received for both agreements under point 34 of the Guidelines on sanctions (also LG sanctions) "due to the reduced company size or the more limited scope of commercialization of the products" is not proportionate to the size of the company, its market share, and the duration of its participation in the agreement. The Company additionally observes that, in light of the very different duration of participation in the two agreements (about seven years for the sheet and just over two years for the packaging), the imposed sanctions are of rather close amounts (respectively 3.8 and 4.7 million euros). The Party also highlights that the 5% reduction attributed to the Company as a mitigating circumstance for the adoption and implementation of the antitrust compliance program.</w:t>
      </w:r>
    </w:p>
    <w:p>
      <w:r>
        <w:rPr>
          <w:b/>
        </w:rPr>
        <w:t>[Pages 46–48]</w:t>
      </w:r>
    </w:p>
    <w:p>
      <w:r>
        <w:t xml:space="preserve">BULLETIN NO. 10 OF MARCH 11, 2024 47  </w:t>
        <w:br/>
        <w:t xml:space="preserve">should be applied to the maximum penalty, since such reduction would otherwise be neutralized and not properly valued.  </w:t>
        <w:br/>
        <w:t xml:space="preserve">14. In this regard, the Company adds that, although there is no explicit reference in judgment no. 671 of January 19, 2023, the Authority should appreciate the conduct of the Company as unique and continuous enough to determine an interconnection between the sanctioned agreements, from which the necessity to impose a single sanction would arise.  </w:t>
        <w:br/>
        <w:t xml:space="preserve">15. Finally, the Party asserts that the reasons underlying the acceptance of the request for contributory incapacity resulting from proceeding I805, related to the particular asset, economic, and liquidity situation of Ondulati e Imballaggi del Friuli - which had led to the reduction of the overall sanction by [omissis]* - should maintain their effectiveness in the context of the redetermination, having formed an unavoidable judgment on the same.  </w:t>
        <w:br/>
        <w:t xml:space="preserve">V. EVALUATIONS  </w:t>
        <w:br/>
        <w:t xml:space="preserve">V.1. Preliminary Observations  </w:t>
        <w:br/>
        <w:t xml:space="preserve">16. As a preliminary matter, all arguments and observations of the Party aimed at questioning the Authority's finding regarding the existence of the infringements and the Company's responsibility for them must be rejected.  </w:t>
        <w:br/>
        <w:t xml:space="preserve">17. In fact, the appellate judgment confirmed on the merits the finding made by the Authority, limiting its criticisms to the aspect of the proportionality of the sanctions imposed on the Party, requesting that they be adjusted to the Company's involvement in the established infringements according to the indications provided in the judgment itself.  </w:t>
        <w:br/>
        <w:t xml:space="preserve">18. Consequently, the assessment of the agreements from the material, personal, and temporal perspectives was not subject to review by the appellate judgment, thus fully confirming the scope of the finding and the responsibility for the infringements as outlined in the Measure.  </w:t>
        <w:br/>
        <w:t xml:space="preserve">19. Nor can the evidence used by the Authority to substantiate the finding against the Company be questioned at this stage. The administrative judge has, in fact, deemed such elements suitable and sufficient to prove the infringements in all their aspects, as well as the Party's responsibility for them.  </w:t>
        <w:br/>
        <w:t xml:space="preserve">20. Likewise, the aforementioned judgment did not criticize the elements used by the Authority for the purpose of measuring the sanction and their quantification within the definition of the sanctioning treatment, but exclusively requested the Authority to eliminate the discrepancy arising from the relationship between the gravity coefficient applied and the ceiling provided for by Article 15, paragraph 1-bis, of Law No. 287/1990, emphasizing the specific involvement in the agreements by the companies concerned.  </w:t>
        <w:br/>
        <w:t xml:space="preserve">21. With regard to the exception that the mitigating factor for the adoption of the compliance program should be applied after the calculation of the threshold referred to in Article 15, paragraph 1-bis of Law No. 287/1990, it is worth noting that the appellate judgment did not criticize the methods by which the sanctions were defined in application of the Authority's Guidelines per se, but the outcomes deemed disproportionate to which their implementation led in the specific case.  </w:t>
        <w:br/>
        <w:t xml:space="preserve">* In this version, some data are omitted, as elements of confidentiality or secrecy of the information were deemed to exist.  </w:t>
        <w:br/>
        <w:t xml:space="preserve">48 BULLETIN NO. 10 OF MARCH 11, 2024  </w:t>
        <w:br/>
        <w:t xml:space="preserve">22. Finally, it is not possible to follow up on the Party's request for the application of a single sanction, considering that the Judge limited himself to considering the markets affected by the two agreements as interconnected and did not affirm their identity such as to allow for the configuration of a unitary sanction.  </w:t>
        <w:br/>
        <w:t xml:space="preserve">V.2. The Redetermination of the Sanction  </w:t>
        <w:br/>
        <w:t xml:space="preserve">a) General Criteria  </w:t>
        <w:br/>
        <w:t xml:space="preserve">23. Before addressing the merits of the redetermination of the sanctions imposed on the Company, it should be highlighted that the proceeding in question constitutes a rather exceptional situation in which many of the companies involved (including Ondulati e Imballaggi del Friuli S.p.A.) participated in two certainly distinct but intimately connected agreements, as highlighted by the Council of State itself where it emphasizes that "the configuration of a dual offense depended solely on the circumstance, entirely extrinsic to the sanctioned company, of the lack of proof that all the other economic operators involved shared the common objective" (judgment no. 1159 of February 2, 2023).  </w:t>
        <w:br/>
        <w:t xml:space="preserve">24. This peculiar circumstance led the Council of State to take a precise position regarding the proportionality of the overall sanctioning treatment reserved by the Authority to the companies involved in both agreements, which translated into the indications contained in the judgment and recalled in the preceding paragraphs, according to which - essentially - the cumulation of sanctions in the specific case should be more oriented towards the "actual responsibilities" of the individual company (i.e. the relative degree of participation) settling on amounts more in line with the maximum limit provided for by Article 15 of Law No. 287/1990, ensuring that "their overall amount remains, in any case, exceeding the maximum limit of 10% of the company's total turnover, in an amount greater but proportionate to the interconnection [...] of the two different agreements" (judgment no. 1159 of February 2, 2023).  </w:t>
        <w:br/>
        <w:t xml:space="preserve">25. The Council of State, moreover, referring also to the companies that participated in only one of the established agreements, requested a reevaluation of the proportionality of the sanctions imposed in the specific case that takes into account the actual involvement of the authors of the unlawful conduct.  </w:t>
        <w:br/>
        <w:t xml:space="preserve">26. The amounts of the fines originally imposed will therefore need to be redefined for the specific case based on such indications.  </w:t>
        <w:br/>
        <w:t xml:space="preserve">27. In order to comply with the judge's indications, the percentages of reduction will therefore be recalibrated pursuant to point 34 of the Guidelines on sanctions, provided that - taking into account the observations made above, as well as the arguments of the Party - all the elements used for the quantification of the sanction in the closure measure of case I/805 (specifically: sales value, gravity coefficient, duration of the infringement, any mitigating or aggravating circumstances) must be confirmed.  </w:t>
        <w:br/>
        <w:t xml:space="preserve">28. In this perspective, it is deemed useful, based on what indicated by the Council of State in some appellate judgments related to the same cartel6, to distinguish the participation of the companies based on their involvement as "full, medium, or mild." This differentiation will allow for the modulation of the sanctioning treatment of each company in relation to the infringements for which they have been held responsible. In this exercise, however, the Authority will take into account that prolonged secret horizontal agreements represent the most serious violations of antitrust law and justify, in order to ensure a significant deterrent effect, sanctions close to the maximum limit or particularly high in relation to the turnover achieved in the relevant market.  </w:t>
        <w:br/>
        <w:t xml:space="preserve">29. That said, the fundamental parameter for inclusion in the levels of involvement "mild" and "medium" is constituted by the fact that the Companies have been recognized a non-primary role in the agreement and that their participation had a potentially lesser impact on the markets. These elements determined - in the Measure - the application of the so-called "subjective" reduction of 20% pursuant to point 34 of the Guidelines on sanctions7.  </w:t>
        <w:br/>
        <w:t xml:space="preserve">30. Consequently, for the purposes of the redetermination of the sanctioning treatment, the "full" involvement of the Companies is confirmed to whom - having played a primary role in the agreement and in light of the greater potential impact on the markets of their participation in the offense - the reduction pursuant to point 34 of the Guidelines on sanctions was not applied.  </w:t>
        <w:br/>
        <w:t xml:space="preserve">31. For the Parties to whom, on the other hand, such reduction has been recognized, the involvement in the anticompetitive conduct will need to be distinguished between mild and medium.  </w:t>
        <w:br/>
        <w:t xml:space="preserve">32. The involvement of the Companies whose participation in the agreements lasted less than three years or to whom a mitigating circumstance has been recognized, except for that related to the adoption of an antitrust compliance program, will therefore be considered mild. In fact, this latter mitigating factor is granted for conduct following the cessation of the infringement and does not enhance the type of participation.  </w:t>
        <w:br/>
        <w:t xml:space="preserve">33. Conversely, medium involvement in the perpetration of the agreement includes those Companies that have adhered for a period equal to or greater than three years and that have not benefited from any mitigating circumstances, excluding for the same reasons mentioned above that granted in relation to compliance programs.  </w:t>
        <w:br/>
        <w:t xml:space="preserve">34. Table no. 1 below summarizes the division into levels of involvement.  </w:t>
        <w:br/>
        <w:t xml:space="preserve">Table no. 1  </w:t>
        <w:br/>
        <w:t xml:space="preserve">Level of Involvement Point 34 Subj. Duration/Mitigating Factors  </w:t>
        <w:br/>
        <w:t xml:space="preserve">&lt; 3 years or at least one  </w:t>
        <w:br/>
        <w:t xml:space="preserve">Mild Yes  </w:t>
        <w:br/>
        <w:t xml:space="preserve">mitigating circumstance  </w:t>
        <w:br/>
        <w:t xml:space="preserve">Medium Yes ≥ 3 years  </w:t>
        <w:br/>
        <w:t xml:space="preserve">Full No ≥ 3 years  </w:t>
        <w:br/>
        <w:t xml:space="preserve">35. With regard to the redetermination of the sanction, the 20% reduction pursuant to point 34 cited is confirmed for the Companies falling within the mild and medium levels. Furthermore, an additional deduction is attributed to the Parties classified in such levels pursuant to point 34 of the Guidelines compared to what has already been  </w:t>
        <w:br/>
        <w:t>7 In the Measure, a so-called "subjective" reduction was attributed for the agreement in the sheet market to those companies that "due to their size and the circumstance of not having played a primary or leading role in the concertation" (§ 508 Measure), while for the agreement in the packaging market, such reduction was attributed to the companies for which "due to either their small size or the more limited scope of marketing of the products, participation in the agreement potentially had a lesser impact on the markets" (§ 527 Measure).</w:t>
      </w:r>
    </w:p>
    <w:p>
      <w:r>
        <w:rPr>
          <w:b/>
        </w:rPr>
        <w:t>[Pages 49–51]</w:t>
      </w:r>
    </w:p>
    <w:p>
      <w:r>
        <w:t xml:space="preserve">50 BULLETIN NO. 10 OF MARCH 11, 2024  </w:t>
        <w:br/>
        <w:t xml:space="preserve">recognized in the Measure, calculated on the threshold referred to in Article 15, paragraph 1-bis, cited, as illustrated in the following Table no. 2.  </w:t>
        <w:br/>
        <w:t xml:space="preserve">Table no. 2  </w:t>
        <w:br/>
        <w:t xml:space="preserve">Deduction ex point Further Deduction Overall Deduction  </w:t>
        <w:br/>
        <w:t xml:space="preserve">Level  </w:t>
        <w:br/>
        <w:t xml:space="preserve">34 subj. (Prov.) (Redetermination) total  </w:t>
        <w:br/>
        <w:t xml:space="preserve">Mild 20% 20% 40%  </w:t>
        <w:br/>
        <w:t xml:space="preserve">Medium 20% 10% 30%  </w:t>
        <w:br/>
        <w:t xml:space="preserve">Full 0% 0% 0%  </w:t>
        <w:br/>
        <w:t xml:space="preserve">36. The levels of reductions are deemed appropriate in light of the severity of the infringement committed by the companies, as cartels are among the most serious violations of competition rules. Greater levels of reduction would risk depriving the sanction of its deterrent power and nullifying the general and special prevention function of the sanctioning treatment for this type of inherently very serious infringements.  </w:t>
        <w:br/>
        <w:t xml:space="preserve">37. Finally, for the companies that participated in both cartels and were subjected to a sanctioning treatment for each infringement, the legitimacy of which was confirmed by the Council of State, it is necessary to proceed - following the indications of the Judge - with an additional corrective measure, in order to ensure the proportionality of the overall sanctioning treatment in light of the accumulation of the two imposed sanctions.  </w:t>
        <w:br/>
        <w:t xml:space="preserve">38. This circumstance had already been considered by the Authority in the Measure, where these companies were recognized a reduction of 15% for the sole sanction imposed for the sheet cartel pursuant to point 34 of the sanctioning Guidelines (so-called reduction for objective element). In fact, in §§ 509 and 510 of the Measure it is stated: “the agreement in question [i.e., that in the sheet market] is characterized by the fact that it concerns a market, such as that of the production and commercialization of corrugated cardboard sheets, which is upstream of the broader supply chain that includes downstream the production and commercialization of packaging obtained from the transformation of said sheet, on which often the same companies or the same corporate groups operate. This implies that, for some integrated entities, due to the finding of their participation also in an agreement on this second market, sanctions will be applied both in the upstream market of the sheet and in the downstream market of packaging, with a possible disproportionate effect of the sanction imposed overall in relation to its deterrent purpose. In this regard, it is deemed appropriate to apply for such entities (namely Smurfit Kappa, Progest group, DS Smith group, Laveggia group, Innova, Ondulati e Imballaggi del Friuli, Ondulato Piceno and ICOM) a percentage reduction of 15% of the value of the sanction applied for the sheet agreement.”  </w:t>
        <w:br/>
        <w:t xml:space="preserve">39. The appellate judge, however, deemed the corrective measure identified by the Authority insufficient to restore a correct proportionality of the overall sanctioning treatment.  </w:t>
        <w:br/>
        <w:t xml:space="preserve">40. It is therefore deemed appropriate to attribute to the companies that receive a dual sanctioning treatment, for having participated in both cartels identified by the Authority in the Measure, an additional reduction of 20% always pursuant to point 34 of the sanctioning Guidelines to be applied to the sanction to be imposed for participation in the cartel in the corrugated cardboard packaging market. Furthermore, an additional 5% increase is applied to the reduction ex point 34 cited already applied to the sanction to be imposed for the cartel in the sheet market (equal to 15%), thus achieving an overall reduction of 20% for this agreement as well.  </w:t>
        <w:br/>
        <w:t xml:space="preserve">41. Finally, in order to safeguard the effective functioning of the leniency program, an additional decrease is applied to the sanctions imposed on leniency applicants, pursuant to point 34 of the Guidelines.  </w:t>
        <w:br/>
        <w:t xml:space="preserve">b) The redetermination of the sanction of Ondulati e Imballaggi del Friuli  </w:t>
        <w:br/>
        <w:t xml:space="preserve">42. Applying the evaluative framework outlined above to the specific case, it is deemed that the level of participation of Ondulati e Imballaggi del Friuli in the infringement related to the corrugated cardboard sheet market should be considered medium.  </w:t>
        <w:br/>
        <w:t xml:space="preserve">43. In fact, this Company received the so-called “subjective” reduction pursuant to point 34 of the sanctioning Guidelines to take into account its non-primary or leading role and its participation in the illicit agreement was equal to 7.38 years.  </w:t>
        <w:br/>
        <w:t xml:space="preserve">44. Consequently, the so-called reduction for the “subjective” element of 20% - as already recognized in the Measure pursuant to point 34 of the sanctioning Guidelines - must be increased by an additional 10%. The 5% increase is applied to the 15% reduction already attributed to Ondulati e Imballaggi del Friuli pursuant to the cited point 34 for the so-called “objective element.”  </w:t>
        <w:br/>
        <w:t xml:space="preserve">45. Therefore, as a result of the redetermination, the sanction to be imposed on Ondulati e Imballaggi del Friuli S.p.A. for participation in the cartel in the production and sale of corrugated cardboard sheets amounts to 2,989,834 euros, calculated as follows: 5,979,669 euros (threshold ex Article 15, paragraph 1-bis) - 2,989,835 euros (50% reduction pursuant to point 34 of the sanctioning Guidelines).  </w:t>
        <w:br/>
        <w:t xml:space="preserve">46. Regarding the level of participation of Ondulati e Imballaggi del Friuli in the infringement related to the corrugated cardboard packaging market, it should be considered mild.  </w:t>
        <w:br/>
        <w:t xml:space="preserve">47. In fact, this Company received the so-called “subjective” reduction pursuant to point 34 of the sanctioning Guidelines to take into account its non-primary or leading role and its participation was equal to 2.36 years.  </w:t>
        <w:br/>
        <w:t xml:space="preserve">48. Consequently, the so-called reduction for the “subjective” element of 20% - as already recognized in the Measure pursuant to point 34 of the sanctioning Guidelines - must be increased by an additional 20%.  </w:t>
        <w:br/>
        <w:t xml:space="preserve">49. Furthermore, starting from the threshold referred to in Article 15, paragraph 1-bis, of Law No. 287/1990, the sanction must be reduced by 20% for the cited “objective” element ex point 34 of the Guidelines to be newly attributed to Ondulati e Imballaggi del Friuli, in order to take into account the observations made by the Judge regarding the accumulation of sanctions. This leads to an overall reduction of 60% of the sanction.  </w:t>
        <w:br/>
        <w:t xml:space="preserve">50. Therefore, as a result of the redetermination, the sanction to be applied to Ondulati e Imballaggi del Friuli S.p.A. for the infringement attributed with the Authority's measure of July 17, 2019, No. 2784 for participation in the cartel in the production and sale of corrugated cardboard packaging amounts to 2,391,867 euros, calculated as follows: 5,979,669 euros (threshold ex Article 15, paragraph 1-bis) - 3,587,802 euros (60% reduction pursuant to point 34 of the sanctioning Guidelines).  </w:t>
        <w:br/>
        <w:t xml:space="preserve">51. The amounts of the two sanctions in the production and sale of sheets and corrugated cardboard packaging respectively account for 1.4% and 1.8% of the total revenue generated by the company in the last financial year closed prior to the notification of the warning. In this regard, reference is made to the aforementioned ruling of the Council of State in the part where it states, with reference to cases where the company has been sanctioned for participation in both cartels, that in the redetermination by the Authority the overall amount of the sanctions must be maintained “in any case, exceeding the legal limit of 10% of the total revenue of the company, in a manner that is higher but proportional to the interconnection […] of the two different agreements.”  </w:t>
        <w:br/>
        <w:t xml:space="preserve">52. Finally, it is noted that the sanctions thus redefined are higher than those already imposed overall following the acceptance of the request for contributory incapacity. Therefore, in light of what was requested by the Party, the sanctions are redetermined in the amount imposed following the final measure.  </w:t>
        <w:br/>
        <w:t xml:space="preserve">53. In conclusion, in compliance with the ruling of the Council of State, it is deemed appropriate to proceed with the redetermination of the sanction for participation in the cartel in the production and sale of corrugated cardboard sheets in the amount of 855,093 euros and the sanction for participation in the cartel in the production and sale of corrugated cardboard packaging in the amount of 1,052,422 euros.  </w:t>
        <w:br/>
        <w:t xml:space="preserve">All of the above having been stated and considered;  </w:t>
        <w:br/>
        <w:t xml:space="preserve">IT IS THEREFORE DEEMED necessary to proceed, in compliance with the aforementioned ruling of the Council of State, to redetermine the sanction to be imposed on Ondulati e Imballaggi del Friuli S.p.A. for the infringement established in the market of production and sale of corrugated cardboard sheets in the amount of 855,093 euros (eight hundred fifty-five thousand ninety-three euros) and the sanction to be imposed on Ondulati e Imballaggi del Friuli S.p.A. for the infringement established in the market of production and sale of corrugated cardboard packaging in the amount of 1,052,422 euros (one million fifty-two thousand four hundred twenty-two euros);  </w:t>
        <w:br/>
        <w:t xml:space="preserve">RESOLVES  </w:t>
        <w:br/>
        <w:t xml:space="preserve">that the administrative pecuniary sanction to be applied to the company Ondulati e Imballaggi del Friuli S.p.A. for the behaviors attributed to it in the market of production and sale of corrugated cardboard sheets in the measure of 855,093 € (eight hundred fifty-five thousand ninety-three euros), and that the administrative pecuniary sanction to be applied to the company Ondulati e Imballaggi del Friuli S.p.A. for the behaviors attributed to it in the market of production and sale of corrugated cardboard packaging in the measure of 1,052,422 € (one million fifty-two thousand four hundred twenty-two euros).  </w:t>
        <w:br/>
        <w:t>Against this measure, an appeal may be submitted to the TAR of Lazio, pursuant to Article 135, paragraph 1, letter b), of the Code of Administrative Procedure (Legislative Decree No. 104 of July 2, 2010),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w:t>
      </w:r>
    </w:p>
    <w:p>
      <w:r>
        <w:rPr>
          <w:b/>
        </w:rPr>
        <w:t>[Pages 52–54]</w:t>
      </w:r>
    </w:p>
    <w:p>
      <w:r>
        <w:t xml:space="preserve">BULLETIN NO. 10 OF MARCH 11, 2024 53  </w:t>
        <w:br/>
        <w:t xml:space="preserve">8 of the Decree of the President of the Republic of November 24, 1971, No. 1199, within the term of one hundred and twenty days from the date of notification of the Measure itself.  </w:t>
        <w:br/>
        <w:t xml:space="preserve">This measure will be notified to the interested party and published in the Bulletin of the Competition and Market Authority.  </w:t>
        <w:br/>
        <w:t xml:space="preserve">THE SECRETARY GENERAL THE PRESIDENT  </w:t>
        <w:br/>
        <w:t>Guido Stazi Roberto Rustichelli</w:t>
      </w:r>
    </w:p>
    <w:p>
      <w:r>
        <w:t xml:space="preserve">54 BULLETIN NO. 10 OF MARCH 11, 2024  </w:t>
        <w:br/>
        <w:t xml:space="preserve">I805F - CORRUGATED CARDBOARD PRICES/REDETERMINATION OF SANCTION  </w:t>
        <w:br/>
        <w:t xml:space="preserve">ONDULATO PICENO  </w:t>
        <w:br/>
        <w:t xml:space="preserve">Measure no. 31073  </w:t>
        <w:br/>
        <w:t xml:space="preserve">THE COMPETITION AND MARKET AUTHORITY  </w:t>
        <w:br/>
        <w:t xml:space="preserve">IN ITS MEETING of February 20, 2024;  </w:t>
        <w:br/>
        <w:t xml:space="preserve">HEARD the Rapporteur, Professor Elisabetta Iossa;  </w:t>
        <w:br/>
        <w:t xml:space="preserve">HAVING REGARD to Article 101 of the Treaty on the Functioning of the European Union (TFEU);  </w:t>
        <w:br/>
        <w:t xml:space="preserve">HAVING REGARD to Council Regulation No. 1/2003 of December 16, 2002;  </w:t>
        <w:br/>
        <w:t xml:space="preserve">HAVING REGARD to Law No. 287 of October 10, 1990;  </w:t>
        <w:br/>
        <w:t xml:space="preserve">HAVING REGARD to Presidential Decree No. 217 of April 30, 1998;  </w:t>
        <w:br/>
        <w:t xml:space="preserve">HAVING REGARD to its resolution of October 22, 2014, No. 25152, by which the "Guidelines on the methods of applying the criteria for quantifying administrative pecuniary sanctions imposed by the Authority pursuant to Article 15, paragraph 1, of Law No. 287/90" were adopted (hereinafter, "Guidelines", "LG sanctions", "LG");  </w:t>
        <w:br/>
        <w:t xml:space="preserve">HAVING REGARD to its measure of July 17, 2019, No. 27849 (hereinafter also the "Measure"), with which the Authority found that the company Ondulato Piceno S.r.l. and the companies Pro-Gest S.p.A., Cartonstrong Italia S.r.l., Ondulato Trevigiano S.r.l., Ondulati Maranello S.p.A., Plurionda S.p.A., Laveggia S.r.l., Scatolificio Laveggia S.p.A., Ondulati Santerno S.p.A., DS Smith Packaging Italia S.p.A., Smurfit Kappa Italia S.p.A., Innova Group - Stabilimento di Caino S.r.l., Adda Ondulati Società per Azioni, Imballaggi Piemontesi S.r.l., Ondulati Nordest S.p.A., Ondulati ed Imballaggi del Friuli S.p.A., ICOM S.p.A., Ondulati del Savio S.r.l., as well as the trade association Gruppo Italiano Fabbricanti Cartone Ondulato, have entered into an agreement with an object restrictive of competition contrary to Article 101 TFEU, consisting of a single and complex agreement continued over time aimed at strongly distorting the competitive dynamics in the market for the production and commercialization of sheets of corrugated cardboard, and that the infringement of Scatolificio Laveggia S.p.A. and Ondulati Santerno S.p.A. is jointly attributed to Laveggia S.r.l., that of DS Smith Packaging Italia S.p.A. is jointly attributed to DS Smith Holding Italia S.p.A., that of Cartonstrong Italia S.r.l., Ondulato Trevigiano S.r.l., Ondulati Maranello S.p.A. and Plurionda S.p.A. is jointly attributed to Pro-Gest S.p.A., while that of Innova Group - Stabilimento di Caino S.r.l. is jointly attributed to Innova Group S.p.A;  </w:t>
        <w:br/>
        <w:t xml:space="preserve">HAVING REGARD that with the aforementioned Measure, the Authority also found that Ondulato Piceno S.r.l. and the companies Smurfit Kappa Italia S.p.A., DS Smith Packaging Italia S.p.A., Toscana Ondulati S.p.A., International Paper Italia S.r.l., Sandra S.p.A., Saica Pack Italia S.p.A., Mauro Benedetti S.p.A., Ondulati ed Imballaggi del Friuli S.p.A., Scatolificio Idealkart S.r.l., Laveggia S.r.l., Scatolificio Laveggia S.p.A., Alliabox Italia S.p.A., Innova Group - Stabilimento di Caino S.r.l., Toppazzini S.p.A., Antonio Sada &amp; Figli S.p.A., ICO Industria Cartone Ondulato S.r.l., ICOM S.p.A., Grimaldi S.p.A., MS Packaging S.r.l., Trevikart 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the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HAVING REGARD that, for participation in the aforementioned agreements, Ondulato Piceno S.r.l. has been sanctioned for 3,674,075 euros (for the agreement in the market of sheets of corrugated cardboard) and for 4,228,903 euros (for the agreement in the market of corrugated cardboard packaging);  </w:t>
        <w:br/>
        <w:t xml:space="preserve">HAVING REGARD to the judgment of the Council of State, Section VI, of January 27, 2023, No. 949 (hereinafter also the judgment), with which, in partial acceptance of the appeal filed by Ondulato Piceno S.r.l. for the reform of the judgment of the Lazio TAR, Section I, No. 6079/2021, the Measure was annulled only in the part relating to the determination of the sanction imposed on Ondulato Piceno S.r.l.;  </w:t>
        <w:br/>
        <w:t xml:space="preserve">HAVING REGARD, in particular, to the motivating part of the judgment in which the Council of State considered that "the gap between the minimum percentage value of 15% of the coefficient in question and the maximum percentage value of the ceiling imposed by the norm at 10% results in a flattening of the sanction on this latter value, frustrating the rationale of the sector regulation, both of legislative and regulatory rank, abstractly aimed at a differentiation of the sanction based on the specificities of the conduct and the roles attributable to each individual operator", adding also that "the rationale underlying the law, identifiable in the need to contain the amount of the sanction within limits of financial sustainability, in fact limits, when it does not exclude, the possibility of calibrating it according to the actual responsibilities of the authors of the unlawful conduct";  </w:t>
        <w:br/>
        <w:t xml:space="preserve">CONSIDERED that the Council of State has entrusted the Authority to eliminate "such discrepancy [...] in the process of redefining the amounts of the sanctions considering the primary value of the provision of Article 15 of Law No. 287/90 whose effect cannot be substantially neutralized in the application of an implementing regulation susceptible of sterilizing its rationale which must be aimed at personalizing the sanction according to criteria of proportionality and adequacy focused on the assessment of all the circumstances of the specific case";  </w:t>
        <w:br/>
        <w:t xml:space="preserve">HAVING REGARD to its measure of April 4, 2023, No. 30587, with which the procedure I/805F was initiated, aimed at the redetermination of the sanctions against the company Ondulato Piceno S.r.l.;  </w:t>
        <w:br/>
        <w:t xml:space="preserve">HAVING REGARD AND CONSIDERED what was noted by Ondulato Piceno S.r.l. in the hearing before the Offices on May 31, 2023;  </w:t>
        <w:br/>
        <w:t xml:space="preserve">HAVING REGARD to its measure of October 17, 2023, No. 30820 with which it was decided to extend the deadline for the conclusion of the procedure to February 29, 2024;  </w:t>
        <w:br/>
        <w:t>HAVING REGARD to the communication of the infra-procedural deadline for closing the investigative phase sent on November 3, 2023, by the Cartels, Leniency and Whistleblowing Directorate to Ondulato Piceno S.r.l., in which the methods for redetermining the sanction and the related</w:t>
      </w:r>
    </w:p>
    <w:p>
      <w:r>
        <w:rPr>
          <w:b/>
        </w:rPr>
        <w:t>[Pages 55–57]</w:t>
      </w:r>
    </w:p>
    <w:p>
      <w:r>
        <w:t xml:space="preserve">56 BULLETIN NO. 10 OF MARCH 11, 2024  </w:t>
        <w:br/>
        <w:t xml:space="preserve">quantification, as well as setting December 15, 2023, as the closing date for the investigative phase related to case I/805F;  </w:t>
        <w:br/>
        <w:t xml:space="preserve">HAVING REGARD AND CONSIDERING the memorandum of Ondulato Piceno S.r.l. received on December 11, 2023;  </w:t>
        <w:br/>
        <w:t xml:space="preserve">HAVING REGARD to all the acts of the procedure;  </w:t>
        <w:br/>
        <w:t xml:space="preserve">CONSIDERING the following:  </w:t>
        <w:br/>
        <w:t xml:space="preserve">I. THE PARTY  </w:t>
        <w:br/>
        <w:t xml:space="preserve">1. Ondulato Piceno S.r.l. (hereinafter also "Ondulato Piceno", the "Party" or the "Company") is a company active in the production and commercialization of corrugated cardboard and corrugated cardboard packaging. At the time of the infringement finding, the Company was part of the Borgioni group1. The turnover of Ondulato Piceno was approximately 57 million euros in 2018.  </w:t>
        <w:br/>
        <w:t xml:space="preserve">II. THE MEASURE AND THE JUDGMENT OF THE COUNCIL OF STATE  </w:t>
        <w:br/>
        <w:t xml:space="preserve">2. The Authority, with the measure of July 17, 2019, No. 27849 (hereinafter also the "Measure"), found that Ondulato Piceno S.r.l. and the companies Pro-Gest S.p.A., Cartonstrong Italia S.r.l., Ondulato Trevigiano S.r.l., Ondulati Maranello S.p.A., Plurionda S.p.A., Laveggia S.r.l., Scatolificio Laveggia S.p.A., Ondulati Santerno S.p.A., DS Smith Packaging Italia S.p.A., Smurfit Kappa Italia S.p.A., Innova Group - Stabilimento di Caino S.r.l., Adda Ondulati Società per Azioni, Imballaggi Piemontesi S.r.l., Ondulati Nordest S.p.A., Ondulati ed Imballaggi del Friuli S.p.A., ICOM S.p.A., Ondulati del Savio S.r.l., as well as the trade association Gruppo Italiano Fabbricanti Cartone Ondulato, engaged in an agreement with an object restrictive of competition contrary to Article 101 TFEU, consisting of a single and complex agreement continued over time aimed at strongly distorting competitive dynamics in the market for the production and commercialization of sheets of corrugated cardboard, and that the infringement of Scatolificio Laveggia S.p.A. and Ondulati Santerno S.p.A. is jointly attributed to Laveggia S.r.l., that of DS Smith Packaging Italia S.p.A. is jointly attributed to DS Smith Holding Italia S.p.A., that of Cartonstrong Italia S.r.l., Ondulato Trevigiano S.r.l., Ondulati Maranello S.p.A. and Plurionda S.p.A. is jointly attributed to Pro-Gest S.p.A., while that of Innova Group - Stabilimento di Caino S.r.l. is jointly attributed to Innova Group S.p.A.  </w:t>
        <w:br/>
        <w:t xml:space="preserve">3. With the aforementioned Measure, the Authority also found that Ondulato Piceno S.r.l. and the companies Smurfit Kappa Italia S.p.A., DS Smith Packaging Italia S.p.A., Toscana Ondulati S.p.A., International Paper Italia S.r.l., Sandra S.p.A., Saica Pack Italia S.p.A., Mauro Benedetti S.p.A., Ondulati ed Imballaggi del Friuli S.p.A., Scatolificio Idealkart S.r.l., Laveggia S.r.l., Scatolificio Laveggia S.p.A., Alliabox Italia S.p.A., Innova Group - Stabilimento di Caino S.r.l., Toppazzini S.p.A., Antonio Sada &amp; Figli S.p.A., ICO Industria Cartone Ondulato S.r.l., ICOM S.p.A., Grimaldi S.p.A., MS Packaging S.r.l., Trevikart S.r.l., Ondulati Maranello S.p.A., as well as the trade association Gruppo Italiano Fabbricanti Cartone Ondulato, engaged in an agreement with an object restrictive of competition contrary to Article 101 TFEU, consisting of a single and complex agreement continued over time aimed at strongly distorting competitive dynamics in the market.  </w:t>
        <w:br/>
        <w:t>1 In particular, the share capital of Ondulato Piceno was held, with a share of 99.95%, by Borgioni Packaging Group Società per Azioni, while the remaining share of 0.05% was held by Maurizio Borgioni.</w:t>
      </w:r>
    </w:p>
    <w:p>
      <w:r>
        <w:t xml:space="preserve">BULLETIN NO. 10 OF MARCH 11, 2024 57  </w:t>
        <w:br/>
        <w:t xml:space="preserve">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4. In particular, Ondulato Piceno S.r.l. was subject to administrative pecuniary sanctions amounting to 3,674,075 euros and 4,228,903 euros for participating in two unique complex agreements in the markets of production and commercialization, respectively, of sheets and packaging in corrugated cardboard.  </w:t>
        <w:br/>
        <w:t xml:space="preserve">5. With judgment No. 949 of January 27, 2023, the Council of State partially annulled the aforementioned Measure only in the part relating to the quantification of the sanction imposed on Ondulato Piceno S.r.l. Specifically, the appellate judge considered that, with regard to the gravity coefficient,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that "the rationale underlying the law, identifiable in the need to contain the amount of the sanction within limits of financial sustainability, in fact limits, when it does not exclude, the possibility of calibrating it according to the actual responsibilities of the authors of the unlawful conduct." Therefore, the Council of State entrusted the Authority with eliminating "such discrepancy [...] in the process of redefining the amounts of the sanctions considering the primary value of the provision of Article 15 of Law No. 287/90, the effect of which cannot be substantially neutralized by applying an implementing regulation capable of sterilizing its rationale, which must be aimed at customizing the sanction according to proportionality and adequacy criteria focused on the assessment of all the circumstances of the specific case."  </w:t>
        <w:br/>
        <w:t xml:space="preserve">III. THE INVESTIGATIVE ACTIVITY  </w:t>
        <w:br/>
        <w:t xml:space="preserve">6. Following the judgment of the Council of State, Section VI, No. 949 of January 27, 2023, the Authority, with decision of April 4, 2023, initiated the procedure for the redetermination of the administrative pecuniary sanctions amounting respectively to 3,674,075 euros and 4,228,903 euros imposed on Ondulato Piceno with the aforementioned Measure.  </w:t>
        <w:br/>
        <w:t xml:space="preserve">7. In the sanction redetermination procedure, the Company had the opportunity to exercise its right of defense, requesting to be heard in a hearing2. During the hearing held on May 31, 2023, Ondulato Piceno S.r.l. presented its assessments regarding the aforementioned judgment of the Council of State, as well as made some observations on the concrete methods of application of the principles stated therein3. The Party also presented its defenses in a procedural memorandum received on June 27, 20234.  </w:t>
        <w:br/>
        <w:t xml:space="preserve">8. The Offices sent a letter in which the deadline for concluding the investigative phase was communicated to the Party on November 3, 2023 (hereinafter also the "letter"). In the same letter, in addition to responding to the arguments raised by the Party, the arguments for motivation requested by the Judge were provided, and a further reduction of the sanction was proposed5.  </w:t>
        <w:br/>
        <w:t xml:space="preserve">9. On December 11, 2023, Ondulato Piceno transmitted a memorandum6.  </w:t>
        <w:br/>
        <w:t xml:space="preserve">IV. THE PARTY'S ARGUMENTS  </w:t>
        <w:br/>
        <w:t xml:space="preserve">10. In its defenses, Ondulato Piceno states, regarding its degree of involvement in the agreement in the sheet market, that i) the Company's participation would only be established in relation to some meetings of one of the regional tables, namely that related to Umbria/Marche; ii) there would be no trace in the Measure of its active contribution to the definition of the so-called "price list," nor in other activities related to the agreement (price monitoring, scheduled plant shutdowns, exchange of information in the GIFCO context, etc.). According to the Party, these elements would suggest a marginal role of Ondulato Piceno in the agreement in the sheet market.  </w:t>
        <w:br/>
        <w:t xml:space="preserve">11. Ondulato Piceno suggested distinguishing the roles of the companies participating in the agreement in the sheet market into three tiers based on the duration and severity of the behaviors attributed to each of them. According to the Party, Ondulato Piceno should be placed in the tier including companies involved to a lesser extent due to its secondary or even marginal role in the agreement.  </w:t>
        <w:br/>
        <w:t xml:space="preserve">12. Regarding the criteria communicated in the letter for classifying the degree of involvement in the agreement concerning corrugated cardboard sheets, the Party does not consider the attribution of a "mild" degree of involvement justified based on the recognition of a mitigating circumstance, as this would have no normative basis and would not reflect the degree of actual involvement in the contested unlawful act.  </w:t>
        <w:br/>
        <w:t xml:space="preserve">13. Furthermore, the criterion proposed by the Offices would be too rigid as it would not allow for sufficient diversification of the levels of involvement of the different companies that do not fall within the "full" level of involvement, while the indication of a variable reduction range (between 10% and 20%) would be suitable to allow for diversification based on the assessment of all the circumstances of the specific case. According to the Party, this reduction should have been maximum for Ondulato Piceno, precisely in light of its marginal role in the agreement in the sheet market.  </w:t>
        <w:br/>
        <w:t xml:space="preserve">14. Secondly, the Company reiterates the lack of proportionality between the sanctions proposed by the Offices for the two unlawful acts, since despite Ondulato Piceno's participation in the packaging agreement lasting only one year and four months and, for this reason, its involvement in the unlawful act being considered "mild," the proposed sanction is slightly lower than that provided for the sheet agreement.  </w:t>
        <w:br/>
        <w:t xml:space="preserve">3 Doc. 5.  </w:t>
        <w:br/>
        <w:t xml:space="preserve">4 Doc. 6.  </w:t>
        <w:br/>
        <w:t xml:space="preserve">5 Doc. 9.  </w:t>
        <w:br/>
        <w:t>6 Doc. 10.</w:t>
      </w:r>
    </w:p>
    <w:p>
      <w:r>
        <w:rPr>
          <w:b/>
        </w:rPr>
        <w:t>[Pages 58–60]</w:t>
      </w:r>
    </w:p>
    <w:p>
      <w:r>
        <w:t xml:space="preserve">BULLETIN NO. 10 OF MARCH 11, 2024 59  </w:t>
        <w:br/>
        <w:t xml:space="preserve">15. Furthermore, the lack of proportionality in percentage terms between the two sanctions would also be relevant in terms of the duration of the Company's participation in the two agreements. In fact, if Ondulato Piceno's participation in the packaging agreement lasted 1/10 of that related to the sheets (one year and four months compared to eleven years), the sanction imposed on the Party for the packaging agreement should reflect this proportion and be equal to (or, in any case, slightly higher than) 1/10 of that imposed for its participation in the sheets agreement; whereas the ratio between the two sanctions, as currently calculated by the Offices, is almost eight (packaging) to ten (sheets).  </w:t>
        <w:br/>
        <w:t xml:space="preserve">16. Ondulato Piceno therefore requests a drastic reduction, compared to the proposal of the Offices, of the amount of the sanction related to the agreement in the market for corrugated cardboard packaging, so as to make it proportional to the sanction proposed for the agreement in the sheets market.  </w:t>
        <w:br/>
        <w:t xml:space="preserve">17. Finally, Ondulato Piceno has represented that civil actions for antitrust damages have been initiated against it by customers, which it will have to bear.  </w:t>
        <w:br/>
        <w:t xml:space="preserve">V. EVALUATIONS  </w:t>
        <w:br/>
        <w:t xml:space="preserve">V.1. Preliminary Observations  </w:t>
        <w:br/>
        <w:t xml:space="preserve">18. As a preliminary matter, all arguments and observations of the Party aimed at questioning the Authority's findings on the existence of the infringements and the Company's liability for them must be rejected.  </w:t>
        <w:br/>
        <w:t xml:space="preserve">19. In fact, the appellate ruling confirmed the merits of the findings made by the Authority, limiting its criticisms to the aspect of the proportionality of the sanctions imposed on the Party, requesting that they be adjusted to the Company's involvement in the established infringements according to the indications provided in the same decision.  </w:t>
        <w:br/>
        <w:t xml:space="preserve">20. Consequently, the assessment of the agreements from the material, personal, and temporal perspectives has not been subject to review by the appellate ruling, thus fully confirming the scope of the findings and the liability for the infringements as outlined in the Measure.  </w:t>
        <w:br/>
        <w:t xml:space="preserve">21. Nor can the evidence used by the Authority to substantiate the findings against the Company be questioned at this stage. The administrative judge has, in fact, deemed such elements suitable and sufficient to prove the infringements in all their aspects, as well as the Party's liability for them.  </w:t>
        <w:br/>
        <w:t xml:space="preserve">22. Similarly, the aforementioned ruling did not criticize the elements used by the Authority for the purpose of measuring the sanctions and their quantification within the definition of the sanctioning treatment, but exclusively requested the Authority to redetermine the amount of the two sanctions in compliance with the principle of proportionality.  </w:t>
        <w:br/>
        <w:t xml:space="preserve">23. Regarding the alleged lack of proportionality between the sanctions proposed for the agreement in the sheets and packaging markets, it is noted that this aspect is not worthy of examination in this context, as these are two distinct behaviors, the specific circumstances of which must therefore be examined separately, so that the Judge's assessments on the relationship between the two sanctions concern exclusively the overall exceeding of the maximum statutory limit, in light of the interconnection between the markets, and not also, therefore, the verification of an internal proportionality between the imposed sanction amounts.  </w:t>
        <w:br/>
        <w:t xml:space="preserve">60 BULLETIN NO. 10 OF MARCH 11, 2024  </w:t>
        <w:br/>
        <w:t xml:space="preserve">24. Finally, it is noted that the fact that civil actions for antitrust damages have been initiated against the Company has no relevance in this context.  </w:t>
        <w:br/>
        <w:t xml:space="preserve">25. In fact, while public and private enforcement serve complementary and synergistic functions in ensuring the effective implementation of national and European competition law provisions, the two regulatory frameworks pursue distinct objectives within the legal system. The enforcement under the Authority's jurisdiction aims to safeguard the public interest by protecting the competitive process against behaviors of companies/associations of companies that may distort market functioning. The administrative pecuniary sanction imposed by the Authority is a punitive and deterrent tool, thus fulfilling both a special prevention function towards the company responsible for the infringement to prevent future violations of competition rules, and a general prevention function towards all other companies, so that they are aware of the consequences arising from violations of antitrust rules.  </w:t>
        <w:br/>
        <w:t xml:space="preserve">26. Conversely, private enforcement, i.e., the action for damages that the private party asserts before the civil judge to protect its subjective right harmed by anticompetitive conduct, serves a compensatory function for the economic damage suffered by the parties (individuals and/or customer/competitor companies) affected by anticompetitive behaviors.  </w:t>
        <w:br/>
        <w:t xml:space="preserve">27. Therefore, the distinct nature and different objectives pursued allow for the assertion of the autonomy of the two remedies, thus excluding the relevance of the ongoing civil remedies for the purpose of redetermining the sanction.  </w:t>
        <w:br/>
        <w:t xml:space="preserve">V.2. The Redetermination of the Sanction  </w:t>
        <w:br/>
        <w:t xml:space="preserve">a) General Criteria  </w:t>
        <w:br/>
        <w:t xml:space="preserve">28. Before addressing the merits of the redetermination of the sanctions imposed on the Company, it should be highlighted that the procedure under discussion constitutes a completely exceptional situation in which many of the companies involved (including Ondulato Piceno S.r.l.) participated in two certainly distinct but intimately connected agreements, as highlighted by the Council of State itself, which emphasizes that "the configuration of a dual infringement depended solely on the circumstance, entirely extrinsic to the sanctioned company, of the failure to prove that all other economic operators involved shared the common objective" (ruling no. 1159 of February 2, 2023).  </w:t>
        <w:br/>
        <w:t xml:space="preserve">29. This peculiar circumstance led the Council of State to take a precise position regarding the proportionality of the overall sanctioning treatment reserved by the Authority for the companies involved in both agreements, which translated into the indications contained in the aforementioned ruling and recalled in the preceding paragraphs, according to which, essentially, the cumulation of sanctions in this case should be more oriented towards the "actual responsibilities" of the individual company (i.e., the relevant degree of participation) being set at amounts more aligned with the statutory limit referred to in Article 15 of Law No. 287/1990, ensuring that "their overall amount remains, in any case, exceeding the statutory limit of 10% of the company's total turnover, in a manner that is higher but proportional to the interconnection [...] of the two different agreements."  </w:t>
        <w:br/>
        <w:t xml:space="preserve">30. The Council of State also, referring to companies that participated in only one of the established agreements, requested a reassessment of the proportionality of the sanctions imposed in this case that takes into account the actual involvement of the authors of the unlawful conduct.  </w:t>
        <w:br/>
        <w:t xml:space="preserve">BULLETIN NO. 10 OF MARCH 11, 2024 61  </w:t>
        <w:br/>
        <w:t xml:space="preserve">31. The amounts of the fines originally imposed will therefore need to be redefined for this case based on such indications.  </w:t>
        <w:br/>
        <w:t xml:space="preserve">32. In order to comply with the judge's indications, the percentages of reduction will therefore be recalibrated pursuant to point 34 of the Guidelines on sanctions, provided that - taking into account the observations made above, as well as the arguments of the Party - all the elements used for the quantification of the sanction in the closure measure of case I/805 (specifically: sales value, gravity coefficient, duration of the infringement, any mitigating or aggravating circumstances) must be confirmed.  </w:t>
        <w:br/>
        <w:t xml:space="preserve">33. In this perspective, it is deemed useful, based on what was indicated by the Council of State in some appellate rulings related to the same cartel, to distinguish the participation of companies based on their involvement as "full, medium, or mild." This differentiation will allow for the modulation of the sanctioning treatment of each company in relation to the infringements for which it has been held responsible. In this exercise, however, the Authority will take into account that prolonged secret horizontal agreements represent the most serious violations of antitrust law and justify, in order to ensure a significant deterrent effect, sanctions close to the maximum statutory limit or otherwise particularly high in relation to the turnover achieved in the relevant market.  </w:t>
        <w:br/>
        <w:t xml:space="preserve">34. That said, the fundamental parameter for inclusion in the "mild" and "medium" levels of involvement is that the Companies have been recognized as having a non-primary role in the agreement and that their participation had a potentially lesser impact on the markets. These elements determined - in the Measure - the application of the so-called "subjective" reduction of 20% pursuant to point 34 of the Guidelines on sanctions.  </w:t>
        <w:br/>
        <w:t xml:space="preserve">35. Consequently, for the purpose of redetermining the sanctioning treatment, the "full" involvement of the Companies is confirmed, to which - having played a primary role in the agreement and in light of the greater potential impact on the markets of their participation in the infringement - the reduction pursuant to point 34 of the Guidelines on sanctions was not applied.  </w:t>
        <w:br/>
        <w:t xml:space="preserve">36. For the Parties to which, instead, such reduction has been recognized, the involvement in the anticompetitive conduct will be distinguished between mild and medium.  </w:t>
        <w:br/>
        <w:t xml:space="preserve">37. The involvement of the Companies whose participation in the agreements lasted less than three years or to which a mitigating circumstance has been recognized, except for that related to the adoption of an antitrust compliance program, will therefore be considered mild. In fact, this latter mitigating circumstance is granted for conduct subsequent to the cessation of the infringement and does not enhance the type of participation.  </w:t>
        <w:br/>
        <w:t xml:space="preserve">38. Conversely, medium involvement in the perpetration of the agreement includes those Companies that have adhered for a period equal to or greater than three years and that have not benefited from any mitigating circumstances, excluding for the same reasons mentioned above that granted in relation to compliance programs.  </w:t>
        <w:br/>
        <w:t xml:space="preserve">7 See Council of State, rulings of January 19, 2023, no. 671 and January 20, 2023, nos. 688, 690, 691.  </w:t>
        <w:br/>
        <w:t>8 In the Measure, a so-called "subjective" reduction was granted for the agreement in the sheets market to those companies that "due to their size and the circumstance of not having played a primary or leading role in the concertation" (§ 508 Measure), while for the agreement in the packaging market, this reduction was granted to companies for which "due to either their small size or the more limited scope of commercialization of the products, participation in the agreement potentially had a lesser impact on the markets" (§ 527 Measure).</w:t>
      </w:r>
    </w:p>
    <w:p>
      <w:r>
        <w:rPr>
          <w:b/>
        </w:rPr>
        <w:t>[Pages 61–63]</w:t>
      </w:r>
    </w:p>
    <w:p>
      <w:r>
        <w:t xml:space="preserve">62 BULLETIN NO. 10 OF MARCH 11, 2024  </w:t>
        <w:br/>
        <w:t xml:space="preserve">39. On this point, the argument of the Party that the recognition of a mitigating circumstance could not be used in the assessment of the degree of involvement in the agreement cannot be accepted. This is because the recognition of such a circumstance in the sanctioning context - just as participation for a relatively short period of time - appears to be an element that suggests a degree of involvement "mild" in the agreement.  </w:t>
        <w:br/>
        <w:t xml:space="preserve">40. Table no. 1 below summarizes the division into levels of involvement.  </w:t>
        <w:br/>
        <w:t xml:space="preserve">Table no. 1  </w:t>
        <w:br/>
        <w:t xml:space="preserve">Level of involvement Point 34 Subj. Duration/mitigating  </w:t>
        <w:br/>
        <w:t xml:space="preserve">&lt; 3 years or at least one mitigating circumstance  </w:t>
        <w:br/>
        <w:t xml:space="preserve">Mild Yes  </w:t>
        <w:br/>
        <w:t xml:space="preserve">Medium Yes ≥ 3 years  </w:t>
        <w:br/>
        <w:t xml:space="preserve">Full No ≥ 3 years  </w:t>
        <w:br/>
        <w:t xml:space="preserve">41. Regarding the redetermination of the sanction, the 20% reduction ex point 34 cited is confirmed for the Companies falling within the mild and medium levels. Furthermore, an additional deduction is attributed to the Parties classified in such levels pursuant to point 34 of the Guidelines compared to what has already been recognized in the Measure, calculated on the threshold referred to in Article 15, paragraph 1-bis, cited, as illustrated in the following Table no. 2.  </w:t>
        <w:br/>
        <w:t xml:space="preserve">Table no. 2  </w:t>
        <w:br/>
        <w:t xml:space="preserve">Deduction ex point Further Deduction Overall Deduction  </w:t>
        <w:br/>
        <w:t xml:space="preserve">Level  </w:t>
        <w:br/>
        <w:t xml:space="preserve">34 subj. (Measure) (Redetermination) total  </w:t>
        <w:br/>
        <w:t xml:space="preserve">Mild 20% 20% 40%  </w:t>
        <w:br/>
        <w:t xml:space="preserve">Medium 20% 10% 30%  </w:t>
        <w:br/>
        <w:t xml:space="preserve">Full 0% 0% 0%  </w:t>
        <w:br/>
        <w:t xml:space="preserve">42. The levels of reductions are deemed appropriate in light of the severity of the infringement committed by the companies, as cartels are among the most serious violations of competition rules. Greater levels of reduction would risk depriving the sanction of its deterrent power and nullifying the general and special prevention function of the sanctioning treatment for this type of inherently very serious infringements.  </w:t>
        <w:br/>
        <w:t xml:space="preserve">43. In this regard, the proposal of the Party to indicate a reduction range (between 10% and 20%) within the same band is not shareable, as the differentiation between the various positions of the companies based on the specific circumstances of the case is already adequately pursued by the division into three classes that reflect the level of involvement "full, medium or mild," as required by the same Council of State in rulings that, although relating to other Companies involved in the agreements (see above), imply a general application in order to make the various sanctioning redeterminations consistent.  </w:t>
        <w:br/>
        <w:t xml:space="preserve">44. Finally, for the companies that participated in both cartels and were subjected to a sanctioning treatment for each infringement, the legitimacy of which has been confirmed by the Council of State, it is necessary to proceed - following the indications of the Judge - with an additional corrective, in order to ensure the proportionality of the overall sanctioning treatment in light of the accumulation of the two imposed sanctions.  </w:t>
        <w:br/>
        <w:t xml:space="preserve">45. This circumstance had already been considered by the Authority in the Measure, where these companies were recognized for the only sanction imposed for the sheet cartel a reduction of 15% pursuant to point 34 of the Guidelines on sanctions (so-called reduction for objective element). In fact, in §§ 509 and 510 of the Measure it is stated: “the agreement in question [note: that in the sheet market] is characterized by the fact that it concerns a market, such as that of the production and commercialization of corrugated cardboard sheets, which is upstream of the broader supply chain that includes downstream the production and commercialization of packaging obtained from the transformation of said sheet, on which often the same companies or the same corporate groups operate. This implies that, for some integrated entities, due to the finding of their participation also in an agreement on this second market, sanctions will be applied both in the upstream market of the sheet and in the downstream market of packaging, with a possible disproportionate effect of the sanction imposed overall in relation to its deterrent purpose. In this regard, it is deemed appropriate to apply for such entities (namely Smurfit Kappa, Progest group, DS Smith group, Laveggia group, Innova, Ondulati e Imballaggi del Friuli, Ondulato Piceno and ICOM) a percentage reduction of 15% of the value of the sanction applied for the sheet agreement.”  </w:t>
        <w:br/>
        <w:t xml:space="preserve">46. The appellate judge, however, deemed the corrective identified by the Authority insufficient to restore a correct proportionality of the overall sanctioning treatment.  </w:t>
        <w:br/>
        <w:t xml:space="preserve">47. It is therefore deemed appropriate to attribute to the companies that receive a dual sanctioning treatment, for having participated in both cartels established by the Authority with the Measure, an additional reduction of 20% always pursuant to point 34 of the Guidelines on sanctions to be applied to the sanction to be imposed for participation in the cartel in the corrugated cardboard packaging market. Furthermore, an additional 5% increase is applied to the reduction ex point 34 cited already applied to the sanction to be imposed for the cartel in the corrugated cardboard sheet market (equal to 15%), thus achieving an overall reduction of 20% for this agreement as well.  </w:t>
        <w:br/>
        <w:t xml:space="preserve">48. Finally, in order to safeguard the effective functioning of the leniency program, an additional decrease is applied to the sanctions imposed on leniency applicants, pursuant to point 34 of the Guidelines.  </w:t>
        <w:br/>
        <w:t xml:space="preserve">b) The redetermination of the sanction of Ondulato Piceno  </w:t>
        <w:br/>
        <w:t xml:space="preserve">49. Applying the evaluative framework outlined above to the specific case, it is deemed that the level of participation of Ondulato Piceno in the infringement related to the market of corrugated cardboard sheets should be considered medium.  </w:t>
        <w:br/>
        <w:t xml:space="preserve">50. In fact, this Company received the so-called "subjective" reduction in application of point 34 of the Guidelines on sanctions considering its non-primary or leading role and participated in the illicit agreement for a significant period of time (11.45 years).  </w:t>
        <w:br/>
        <w:t xml:space="preserve">51. Consequently, the so-called reduction for the "subjective" element of 20% - as already recognized in the Measure pursuant to point 34 of the Guidelines on sanctions - must be increased by an additional 10%. For the reasons stated above, the 15% reduction already attributed to Ondulato Piceno pursuant to point 34 of the Guidelines on sanctions for the so-called "objective element" is increased by 5%.  </w:t>
        <w:br/>
        <w:t xml:space="preserve">52. Therefore, following the redetermination, the sanction to be applied to Ondulato Piceno S.r.l. for participation in the cartel in the market of production and sale of corrugated cardboard sheets amounts to 2,826,211 euros, calculated as follows: 5,652,423 (threshold ex Article 15, paragraph 1-bis) - 2,826,212 (50% reduction pursuant to point 34 of the Guidelines on sanctions).  </w:t>
        <w:br/>
        <w:t xml:space="preserve">53. Regarding the level of participation of Ondulato Piceno in the infringement related to the market of corrugated cardboard packaging, it should be considered mild.  </w:t>
        <w:br/>
        <w:t xml:space="preserve">54. In fact, this Company received the so-called "subjective" reduction in application of point 34 of the Guidelines on sanctions considering its diminished role and lesser strategic importance, and its participation in said agreement is less than three years.  </w:t>
        <w:br/>
        <w:t xml:space="preserve">55. Consequently, the 20% reduction, already recognized pursuant to point 34 of the Guidelines on sanctions (so-called reduction for "subjective" element) in the Measure, must be increased by an additional 20%, thus bringing the reduction ex point 34 of the Guidelines on sanctions for the so-called "subjective" element to 40%.  </w:t>
        <w:br/>
        <w:t xml:space="preserve">56. To this reduction, the 20% reduction for the "objective" element must also be added, to be newly attributed to Ondulato Piceno S.r.l., pursuant to point 34 of the Guidelines, in order to strengthen the proportionality of the sanctioning treatment in light of the accumulation of sanctions.  </w:t>
        <w:br/>
        <w:t xml:space="preserve">57. Therefore, following the redetermination, the sanction to be applied to Ondulato Piceno S.r.l. for the infringement attributed with the Authority's measure of July 17, 2019, No. 2784 for participation in the cartel in the market of production and sale of corrugated cardboard packaging amounts to 2,114,452 euros, calculated as follows: 5,286,129 (sanction defined in the Measure before the reduction ex point 34) - 3,171,677 (60% reduction pursuant to point 34 of the Guidelines on sanctions).  </w:t>
        <w:br/>
        <w:t xml:space="preserve">58. The amounts of the two sanctions in the market of production and sale of sheets and corrugated cardboard packaging account for 5% and 3.7% respectively of the total turnover of the Company, thus being - even when considered collectively - below the statutory limit of 10%.  </w:t>
        <w:br/>
        <w:t xml:space="preserve">59. In conclusion, in compliance with the ruling of the Council of State, it is deemed appropriate to proceed to redetermine the sanction for participation in the cartel in the market of production and sale of corrugated cardboard sheets in the amount of 2,826,211 euros and the sanction for participation in the cartel in the market of production and sale of corrugated cardboard packaging in the amount of 2,114,452 euros.  </w:t>
        <w:br/>
        <w:t xml:space="preserve">All of the above having been stated and considered;  </w:t>
        <w:br/>
        <w:t>IT IS THEREFORE DEEMED NECESSARY to proceed, in compliance with the aforementioned ruling of the Council of State, to redetermine the sanction to be imposed on Ondulato Piceno S.r.l. for the infringement established in the market of production and sale of corrugated cardboard sheets in the amount of 2,826,211 euros (two million eight hundred twenty-six thousand two hundred eleven euros) and the sanction to be imposed on Ondulato Piceno S.r.l. for the infringement established in the market of production and sale of corrugated cardboard packaging in the amount of 2,114,452 euros (two million one hundred fourteen thousand four hundred fifty-two euros);</w:t>
      </w:r>
    </w:p>
    <w:p>
      <w:r>
        <w:rPr>
          <w:b/>
        </w:rPr>
        <w:t>[Pages 64–66]</w:t>
      </w:r>
    </w:p>
    <w:p>
      <w:r>
        <w:t xml:space="preserve">BULLETIN NO. 10 OF MARCH 11, 2024 65  </w:t>
        <w:br/>
        <w:t xml:space="preserve">RESOLUTION  </w:t>
        <w:br/>
        <w:t xml:space="preserve">that the administrative pecuniary sanction to be applied to the company Ondulato Piceno S.r.l. for the behaviors attributed to it in the market of production and sale of corrugated cardboard sheets in the Authority's measure no. 27849 of July 17, 2019, is redetermined in the amount of €2,826,211 (two million eight hundred twenty-six thousand two hundred eleven euros), and that the administrative pecuniary sanction to be applied to the company Ondulato Piceno S.r.l. for the behaviors attributed to it in the market of production and sale of corrugated cardboard packaging in the Authority's measure no. 27849 of July 17, 2019, is redetermined in the amount of €2,114,452 (two million one hundred fourteen thousand four hundred fifty-two euros).  </w:t>
        <w:br/>
        <w:t xml:space="preserve">The administrative pecuniary sanction and the corresponding interest pursuant to Article 1282 of the Civil Code, calculated at the legal rate starting from the original payment due date of the sanction and until the date of publication of the aforementioned ruling of the Council of State no. 949/2023, must be paid within thirty days from the notification of this measure, using the tax codes indicated in the attached F24 form with identifying elements, pursuant to Legislative Decree no. 241/1997.  </w:t>
        <w:br/>
        <w:t xml:space="preserve">Payment must be made electronically with a debit from one's bank or postal account, through the home banking and CBI services provided by banks or Poste Italiane S.p.A., or by using the telematic services of the Revenue Agency, available on the website www.agenziaentrate.gov.it. Payment can be made, for operators with legal headquarters abroad, via bank transfer (in euros), in favor of the State Budget, using the IBAN code IT04A0100003245348018359214 (BIC code: BITAITRRENT), which corresponds to the accounting triplet 18/3592/14.  </w:t>
        <w:br/>
        <w:t xml:space="preserve">Immediate communication of the payment must be given to the Authority, by sending a copy of the form certifying the payment made.  </w:t>
        <w:br/>
        <w:t xml:space="preserve">In the absence of payment of the sanction by the same date, for the period of delay of less than six months, late interest must be paid at the legal rate starting from the day following the expiration of the payment deadline until the date of payment. In case of further delay in compliance, pursuant to Article 27, paragraph 6, of Law no. 689/1981, the amount due for the imposed sanction is increased by one-tenth for each semester starting from the day following the expiration of the payment deadline until the date on which the role is transmitted to the collection agent. In this case, the increase absorbs the late interest accrued during the same period.  </w:t>
        <w:br/>
        <w:t xml:space="preserve">Against this measure, an appeal may be submitted to the TAR of Lazio, pursuant to Article 135, paragraph 1, letter b), of the Code of Administrative Procedure (Legislative Decree of July 2, 2010, no. 104),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twenty days from the date of notification of the measure itself.  </w:t>
        <w:br/>
        <w:t xml:space="preserve">This measure will be notified to the interested party and published in the Bulletin of the Competition and Market Authority.  </w:t>
        <w:br/>
        <w:t xml:space="preserve">THE SECRETARY GENERAL THE PRESIDENT  </w:t>
        <w:br/>
        <w:t>Guido Stazi Roberto Rustichelli</w:t>
      </w:r>
    </w:p>
    <w:p>
      <w:r>
        <w:t xml:space="preserve">BULLETIN NO. 10 OF MARCH 11, 2024 67  </w:t>
        <w:br/>
        <w:t xml:space="preserve">I805G - CORRUGATED CARDBOARD PRICES/REDETERMINATION OF SANCTION  </w:t>
        <w:br/>
        <w:t xml:space="preserve">SCATOLIFICIO IDEALKART  </w:t>
        <w:br/>
        <w:t xml:space="preserve">Measure no. 31074  </w:t>
        <w:br/>
        <w:t xml:space="preserve">THE COMPETITION AND MARKET AUTHORITY  </w:t>
        <w:br/>
        <w:t xml:space="preserve">IN ITS MEETING of February 20, 2024;  </w:t>
        <w:br/>
        <w:t xml:space="preserve">HEARD the Rapporteur, Professor Elisabetta Iossa;  </w:t>
        <w:br/>
        <w:t xml:space="preserve">HAVING REGARD to Article 101 of the Treaty on the Functioning of the European Union (TFEU);  </w:t>
        <w:br/>
        <w:t xml:space="preserve">HAVING REGARD to Council Regulation No. 1/2003 of December 16, 2002;  </w:t>
        <w:br/>
        <w:t xml:space="preserve">HAVING REGARD to Law No. 287 of October 10, 1990;  </w:t>
        <w:br/>
        <w:t xml:space="preserve">HAVING REGARD to Presidential Decree No. 217 of April 30, 1998;  </w:t>
        <w:br/>
        <w:t xml:space="preserve">HAVING REGARD to its resolution of October 22, 2014, No. 25152, by which the "Guidelines on the methods of applying the criteria for quantifying administrative pecuniary sanctions imposed by the Authority pursuant to Article 15, paragraph 1, of Law No. 287/90" were adopted (hereinafter, "Guidelines", "LG sanctions", "LG");  </w:t>
        <w:br/>
        <w:t xml:space="preserve">HAVING REGARD to its measure of July 17, 2019, No. 27849 (hereinafter also the "Measure"), with which the Authority found that the company Scatolificio Idealkart S.r.l. and the companies Smurfit Kappa Italia S.p.A., DS Smith Packaging Italia S.p.A., Toscana Ondulati S.p.A., International Paper Italia S.r.l., Sandra S.p.A., Saica Pack Italia S.p.A., Mauro Benedetti S.p.A., Ondulati ed Imballaggi del Friuli S.p.A., Laveggia S.r.l., Scatolificio Laveggia S.p.A., Alliabox Italia S.p.A., Innova Group - Stabilimento di Caino S.r.l., Toppazzini S.p.A., Antonio Sada &amp; Figli S.p.A., ICO Industria Cartone Ondulato S.r.l., ICOM S.p.A., Grimaldi S.p.A., Ondulato Piceno S.r.l., MS Packaging S.r.l., Trevikart 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HAVING REGARD that, for participation in the aforementioned agreement in the market for corrugated cardboard packaging, the company Scatolificio Idealkart S.r.l. has been sanctioned in the amount of €735,188;  </w:t>
        <w:br/>
        <w:t>HAVING REGARD to the ruling of the Council of State, Section VI, of January 27, 2023, No. 951 (hereinafter also the ruling), with which, in partial acceptance of the appeal proposed by Scatolificio Idealkart S.r.l. for the reform of the ruling of the TAR of Lazio, Section I, No. 6084/2021, the Measure was annulled only in the part relating to the determination of the sanction imposed on Scatolificio Idealkart S.r.l.;</w:t>
      </w:r>
    </w:p>
    <w:p>
      <w:r>
        <w:rPr>
          <w:b/>
        </w:rPr>
        <w:t>[Pages 67–69]</w:t>
      </w:r>
    </w:p>
    <w:p>
      <w:r>
        <w:t xml:space="preserve">68 BULLETIN NO. 10 OF MARCH 11, 2024  </w:t>
        <w:br/>
        <w:t xml:space="preserve">HAVING REGARD, in particular, to the reasoning part of the judgment, the Council of State considered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which is abstractly aimed at differentiating the sanction based on the specificities of the conduct and the roles attributable to each individual operator,” adding that “the rationale underlying the law, identifiable in the need to contain the amount of the sanction within limits of financial sustainability, effectively limits, if not excludes, the possibility of calibrating it according to the actual responsibilities of the authors of the unlawful conduct”;  </w:t>
        <w:br/>
        <w:t xml:space="preserve">CONSIDERING that the Council of State has entrusted the Authority to eliminate “such discrepancy […] in the process of redefining the amounts of the sanctions considering the primary value of the provision referred to in Article 15 of Law No. 287/90, redetermining the sanction - in this case indeed not of prohibitive amount - specifically justifying its adequacy and proportionality, in order to possibly personalize it”;  </w:t>
        <w:br/>
        <w:t xml:space="preserve">HAVING REGARD to its measure of April 4, 2023, No. 30588, which initiated the procedure I/805G, aimed at the redetermination of the sanctions against the company Scatolificio Idealkart S.r.l.;  </w:t>
        <w:br/>
        <w:t xml:space="preserve">HAVING REGARD AND CONSIDERED what was noted by Scatolificio Idealkart S.r.l. during the hearing before the Offices on May 12, 2023;  </w:t>
        <w:br/>
        <w:t xml:space="preserve">HAVING REGARD to its measure of October 17, 2023, No. 30821, with which it was decided to extend the deadline for concluding the procedure to February 29, 2024;  </w:t>
        <w:br/>
        <w:t xml:space="preserve">HAVING REGARD to the communication of the procedural deadline for closing the investigative phase sent on November 3, 2023, by the Cartels, Leniency, and Whistleblowing Directorate to Scatolificio Idealkart S.r.l., in which the methods for redetermining the sanction and the related quantification were illustrated, as well as setting December 15, 2023, as the closing date for the investigative phase related to case I/805G;  </w:t>
        <w:br/>
        <w:t xml:space="preserve">HAVING REGARD AND CONSIDERED the memorandum from Scatolificio Idealkart sent on December 14, 2023;  </w:t>
        <w:br/>
        <w:t xml:space="preserve">HAVING REGARD to all the acts of the procedure;  </w:t>
        <w:br/>
        <w:t xml:space="preserve">CONSIDERING as follows:  </w:t>
        <w:br/>
        <w:t xml:space="preserve">I. THE PARTY  </w:t>
        <w:br/>
        <w:t>1. Scatolificio Idealkart S.r.l. (hereinafter also “Idealkart,” the “Party” or the “Company”) is a company active in the production and commercialization of corrugated cardboard packaging. At the time of the infringement finding, the share capital of Idealkart was held by Ettore Tosatto (47.5%), Simone Tosatto (47.5%), and Augusto Tosatto (5%). The revenue generated by Idealkart in 2018 was approximately 18 million euros.</w:t>
      </w:r>
    </w:p>
    <w:p>
      <w:r>
        <w:t xml:space="preserve">BULLETIN NO. 10 OF MARCH 11, 2024 69  </w:t>
        <w:br/>
        <w:t xml:space="preserve">II. THE MEASURE AND THE JUDGMENT OF THE COUNCIL OF STATE  </w:t>
        <w:br/>
        <w:t xml:space="preserve">2. The Authority, with the measure of July 17, 2019, No. 27849 (hereinafter also the “Measure”), found that the company Scatolificio Idealkart S.r.l. and the companies Smurfit Kappa Italia S.p.A., DS Smith Packaging Italia S.p.A., Toscana Ondulati S.p.A., International Paper Italia S.r.l., Sandra S.p.A., Saica Pack Italia S.p.A., Mauro Benedetti S.p.A., Ondulati ed Imballaggi del Friuli S.p.A., Laveggia S.r.l., Scatolificio Laveggia S.p.A., Alliabox Italia S.p.A., Innova Group - Stabilimento di Caino S.r.l., Toppazzini S.p.A., Antonio Sada &amp; Figli S.p.A., ICO Industria Cartone Ondulato S.r.l., ICOM S.p.A., Grimaldi S.p.A., Ondulato Piceno S.r.l., MS Packaging S.r.l., Trevikart 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the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3. In particular, Scatolificio Idealkart S.r.l. was subject to an administrative pecuniary sanction of 735,188 euros for participating in a single complex and continued agreement in the market for the production and commercialization of corrugated cardboard packaging.  </w:t>
        <w:br/>
        <w:t>4. With judgment No. 951 of January 27, 2023, the Council of State partially annulled the aforementioned measure closing case I/805 only in relation to the quantification of the sanction imposed on Scatolificio Idealkart S.r.l. Specifically, the appellate judge considered, with reference to the gravity coefficient,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which is abstractly aimed at differentiating the sanction based on the specificities of the conduct and the roles attributable to each individual operator,” adding that “the rationale underlying the law, identifiable in the need to contain the amount of the sanction within limits of financial sustainability, effectively limits, if not excludes, the possibility of calibrating it according to the actual responsibilities of the authors of the unlawful conduct.” Therefore, the Council of State entrusted the Authority to eliminate “such discrepancy […] in the process of redefining the amounts of the sanctions considering the primary value of the provision referred to in Article 15 of Law No. 287/90, redetermining the sanction - in this case indeed not of prohibitive amount - specifically justifying its adequacy and proportionality, in order to possibly personalize it.”</w:t>
      </w:r>
    </w:p>
    <w:p>
      <w:r>
        <w:t xml:space="preserve">70 BULLETIN NO. 10 OF MARCH 11, 2024  </w:t>
        <w:br/>
        <w:t xml:space="preserve">III. THE INVESTIGATIVE ACTIVITY  </w:t>
        <w:br/>
        <w:t xml:space="preserve">5. Following the judgment of the Council of State, Section VI, No. 951 of January 27, 2023, the Authority, with decision of April 4, 2023, initiated the procedure for the redetermination of the administrative pecuniary sanction of 735,188 euros imposed on Scatolificio Idealkart with the aforementioned Measure.  </w:t>
        <w:br/>
        <w:t xml:space="preserve">6. In the sanction redetermination procedure, the Company had the opportunity to exercise its right of defense, requesting to be heard in a hearing, as well as submitting a memorandum during the procedure on May 5, 2023. During the hearing held on May 12, 2023, Scatolificio Idealkart presented its assessments regarding the judgment of the Council of State mentioned above, as well as made some observations on the concrete methods of applying the principles stated therein.  </w:t>
        <w:br/>
        <w:t xml:space="preserve">7. The Offices sent a letter communicating the deadline for concluding the investigative phase to the Party on November 3, 2023 (hereinafter the “letter”). In the same letter, in addition to responding to the arguments raised by the Party, the requested reasoning arguments were provided, and an additional reduction of the sanction was proposed.  </w:t>
        <w:br/>
        <w:t xml:space="preserve">8. On December 14, 2023, Scatolificio Idealkart submitted a memorandum.  </w:t>
        <w:br/>
        <w:t xml:space="preserve">IV. THE PARTY'S ARGUMENTS  </w:t>
        <w:br/>
        <w:t xml:space="preserve">9. In its defenses, Scatolificio Idealkart asserts that, contrary to what was represented by the Offices, the Judgment with which the Council of State ordered the redetermination of the sanction is based on the principle of a more liquid reason and that, therefore, the arguments of the appeal regarding the sanctioning treatment received that were not addressed by the Judge cannot be considered rejected but “absorbed.” For this reason, the Company is entitled to reiterate its arguments also within the present procedure, as they are relevant for the redetermination of the sanction.  </w:t>
        <w:br/>
        <w:t xml:space="preserve">10. The Party has therefore reiterated that: i) the amount of the sanction must adequately take into account the fact that the Packaging Agreement did not produce restrictive effects; ii) the antitrust compliance program adopted by the Company after less than three months from the initiation of the procedure should be concretely valued as a mitigating factor with a percentage reduction of 15% and not 5%, consistently with what was granted by the Authority to the company DS Smith in relation to a similar program.  </w:t>
        <w:br/>
        <w:t>11. Finally, Scatolificio Idealkart welcomes the recognition of the value of the cooperation provided within the leniency program for the ascertainment of the anticompetitive conduct and the consequent proposal of the Offices to apply an additional discount of 10% of the Sanction. The Party, however, believes that this discount should be applied on the same calculation basis used for the application of the leniency discount (i.e., on the sanction).</w:t>
      </w:r>
    </w:p>
    <w:p>
      <w:r>
        <w:rPr>
          <w:b/>
        </w:rPr>
        <w:t>[Pages 70–72]</w:t>
      </w:r>
    </w:p>
    <w:p>
      <w:r>
        <w:t xml:space="preserve">BULLETIN NO. 10 OF MARCH 11, 2024 71  </w:t>
        <w:br/>
        <w:t xml:space="preserve">of €1,837,969), and not on the already reduced value of 50%. Alternatively, Scatolificio Idealkart requests the application of a reduction of not 10% but 20%.  </w:t>
        <w:br/>
        <w:t xml:space="preserve">V. EVALUATIONS  </w:t>
        <w:br/>
        <w:t xml:space="preserve">V.1. Preliminary Observations  </w:t>
        <w:br/>
        <w:t xml:space="preserve">12. As a preliminary matter, all arguments and observations of the Party aimed at questioning the Authority's finding regarding the existence of the infringement and the Company's liability for it must be rejected.  </w:t>
        <w:br/>
        <w:t xml:space="preserve">13. In fact, the appellate ruling confirmed the merits of the Authority's finding, limiting its criticisms to the proportionality of the sanction imposed on the Party, requesting that it be adjusted to reflect the Company's involvement in the established infringement according to the indications provided in the ruling itself.  </w:t>
        <w:br/>
        <w:t xml:space="preserve">14. Consequently, the finding of the agreement in terms of material, personal, and temporal aspects has not been subject to review by the appellate ruling, thus fully confirming the scope of the finding and the liability for the infringement as outlined in the Measure.  </w:t>
        <w:br/>
        <w:t xml:space="preserve">15. Nor can the evidence used by the Authority to substantiate the finding against the Company be questioned at this stage. The administrative judge has, in fact, deemed such elements suitable and sufficient to prove the infringement in all its aspects, as well as the Party's liability for it.  </w:t>
        <w:br/>
        <w:t xml:space="preserve">16. Likewise, the aforementioned ruling did not criticize the elements used by the Authority for the purpose of determining the sanction and their quantification within the definition of the sanctioning treatment (aggravating circumstances, mitigating circumstances, leniency reduction, reductions ex point 34 Guidelines on sanctions, etc.), but exclusively requested the Authority to redetermine the amount of the sanction in accordance with the principles of adequacy and proportionality, in order to potentially personalize it.  </w:t>
        <w:br/>
        <w:t xml:space="preserve">17. It is noted that the absorption of criticisms and the principle of "more liquid reason," corollaries of the principles of procedural economy and reasonable duration of the process, do not imply that unexamined arguments of grievance are implicitly accepted, but rather that they are irrelevant to the outcome of the judgment. Therefore, such arguments should not be reconsidered in the redetermination of the sanction.  </w:t>
        <w:br/>
        <w:t xml:space="preserve">V.2. The Redetermination of the Sanction  </w:t>
        <w:br/>
        <w:t xml:space="preserve">a) General Criteria  </w:t>
        <w:br/>
        <w:t xml:space="preserve">18. Before delving into the merits of the redetermination of the sanctions imposed on the Company, it should be highlighted that the proceeding in question constitutes a completely exceptional situation in which many of the companies involved participated in two certainly distinct but intimately connected agreements, as highlighted by the Council of State itself, which emphasizes that "the configuration of a dual offense depended solely on the circumstance, entirely extrinsic to the sanctioned company, of the lack of proof that all other economic operators involved shared the common objective" (ruling no. 1159 of February 2, 2023).  </w:t>
        <w:br/>
        <w:t xml:space="preserve">19. This peculiar circumstance led the Council of State to adopt a precise position regarding the proportionality of the overall sanctioning treatment reserved by the Authority for the companies involved in both agreements, which translated into the indications contained in the Ruling and referenced in the preceding paragraphs, according to which - essentially - the cumulation of sanctions in this case should be more oriented towards the "actual responsibilities" of the individual company (i.e., the relative degree of participation) settling on amounts more in line with the statutory limit referred to in Article 15 of Law No. 287/1990, ensuring that "their overall amount remains, in any case, exceeding the statutory limit of 10% of the company's total turnover, in an amount greater but proportionate to the interconnection [...] of the two different agreements" (ruling no. 1159 of February 2, 2023).  </w:t>
        <w:br/>
        <w:t xml:space="preserve">20. The Council of State, furthermore, referring also to the companies that participated in only one of the established agreements, requested a reevaluation of the proportionality of the sanctions imposed in this case that takes into account the actual involvement of the authors of the unlawful conduct.  </w:t>
        <w:br/>
        <w:t xml:space="preserve">21. The amounts of the fines originally imposed will therefore need to be redefined for this case based on such indications.  </w:t>
        <w:br/>
        <w:t xml:space="preserve">22. In order to comply with the judge's indications, the percentages of reduction will therefore be recalibrated pursuant to point 34 of the Guidelines on sanctions, provided that - taking into account the observations made above, as well as the arguments of the Party - all elements used for the quantification of the sanction in the closure measure of case I/805 (specifically: sales value, gravity coefficient, duration of the infringement, any mitigating or aggravating circumstances) must be confirmed.  </w:t>
        <w:br/>
        <w:t xml:space="preserve">23. In this regard, it is deemed useful, based on what was indicated by the Council of State in some appellate rulings related to the same cartel, to distinguish the participation of the companies based on their involvement as "full, medium, or mild." This differentiation will allow for the modulation of the sanctioning treatment of each company in relation to the infringements for which they are responsible. In this exercise, however, the Authority will take into account that prolonged secret horizontal agreements represent the most serious violations of antitrust law and justify, in order to ensure a significant deterrent effect, sanctions close to the maximum statutory limit or otherwise particularly high in relation to the turnover achieved in the relevant market.  </w:t>
        <w:br/>
        <w:t xml:space="preserve">24. That said, the fundamental parameter for inclusion in the levels of involvement "mild" and "medium" is constituted by the fact that the Companies have been recognized as having a non-primary role in the agreement and that their participation had a potentially lesser impact on the markets. These elements determined - in the Measure - the application of the so-called "subjective" reduction of 20% pursuant to point 34 of the Guidelines on sanctions.  </w:t>
        <w:br/>
        <w:t xml:space="preserve">25. Consequently, for the purposes of the redetermination of the sanctioning treatment, the "full" involvement of the Companies is confirmed, to which - having played a primary role in the agreement and in light of the greater potential impact on the markets of their participation in the unlawful act - the reduction ex point 34 of the Guidelines on sanctions was not applied.  </w:t>
        <w:br/>
        <w:t xml:space="preserve">26. For the Parties to which, on the other hand, this reduction has been recognized, the involvement in the anticompetitive conduct will be distinguished between mild and medium.  </w:t>
        <w:br/>
        <w:t xml:space="preserve">27. The involvement of the Companies whose participation in the agreements lasted less than three years or to which a mitigating circumstance has been recognized, except for that relating to the adoption of an antitrust compliance program, will therefore be considered mild. In fact, the latter mitigating circumstance is granted for conduct subsequent to the cessation of the infringement and does not serve to enhance the type of participation.  </w:t>
        <w:br/>
        <w:t xml:space="preserve">28. Regarding the assessment of the antitrust compliance program, reference is made to the part of the ruling in which the Authority is ordered to assess the involvement in the infringements by each individual company. It is therefore evident that compliance programs, which intrinsically concern conduct subsequent to the cessation of the infringement, exceed the scope of the order dictated by the Judge.  </w:t>
        <w:br/>
        <w:t xml:space="preserve">29. Conversely, medium involvement in the perpetration of the agreement includes those Companies that have adhered for a period equal to or greater than three years and that have not benefited from any mitigating circumstances, excluding for the same reasons mentioned above that granted in relation to compliance programs.  </w:t>
        <w:br/>
        <w:t xml:space="preserve">30. Table no. 1 below summarizes the division into levels of involvement.  </w:t>
        <w:br/>
        <w:t xml:space="preserve">Table no. 1  </w:t>
        <w:br/>
        <w:t xml:space="preserve">Level of Involvement Point 34 Subj. Duration/Mitigating  </w:t>
        <w:br/>
        <w:t xml:space="preserve">&lt; 3 years or at least one mitigating  </w:t>
        <w:br/>
        <w:t xml:space="preserve">Mild Yes  </w:t>
        <w:br/>
        <w:t xml:space="preserve">circumstance  </w:t>
        <w:br/>
        <w:t xml:space="preserve">Medium Yes ≥3 years  </w:t>
        <w:br/>
        <w:t xml:space="preserve">Full No ≥ 3 years  </w:t>
        <w:br/>
        <w:t>31. Regarding the redetermination of the sanction, the reduction of 20% ex point 34 cited is confirmed for the Companies falling within the mild and medium levels. Furthermore, an additional deduction is attributed to the Parties classified in such levels pursuant to point 34 of the Guidelines on sanctions compared to what has already been recognized in the Measure, calculated on the threshold referred to in Article 15, paragraph 1-bis, cited, as illustrated in the following Table no. 2.</w:t>
      </w:r>
    </w:p>
    <w:p>
      <w:r>
        <w:rPr>
          <w:b/>
        </w:rPr>
        <w:t>[Pages 73–75]</w:t>
      </w:r>
    </w:p>
    <w:p>
      <w:r>
        <w:t xml:space="preserve">74 BULLETIN NO. 10 OF MARCH 11, 2024  </w:t>
        <w:br/>
        <w:t xml:space="preserve">Table no. 2  </w:t>
        <w:br/>
        <w:t xml:space="preserve">Deduction ex point Further Deduction Overall Deduction  </w:t>
        <w:br/>
        <w:t xml:space="preserve">Level  </w:t>
        <w:br/>
        <w:t xml:space="preserve">34 subj. (Prov.) (Redetermination) total  </w:t>
        <w:br/>
        <w:t xml:space="preserve">Mild 20% 20% 40%  </w:t>
        <w:br/>
        <w:t xml:space="preserve">Medium 20% 10% 30%  </w:t>
        <w:br/>
        <w:t xml:space="preserve">Full 0% 0% 0%  </w:t>
        <w:br/>
        <w:t xml:space="preserve">32. The levels of reductions are deemed appropriate in light of the severity of the infringement committed by the companies, as cartels are among the most serious violations of competition rules. Greater levels of reduction would risk depriving the sanction of its deterrent power and nullifying the general and special prevention function of the sanctioning treatment for this type of inherently very serious infringements.  </w:t>
        <w:br/>
        <w:t xml:space="preserve">33. Finally, for the companies that participated in both cartels and were subjected to a sanctioning treatment for each infringement, the legitimacy of which was confirmed by the Council of State, it is necessary to proceed – following the indications of the Judge – with an additional corrective measure, in order to ensure the proportionality of the overall sanctioning treatment in light of the accumulation of the two sanctions imposed.  </w:t>
        <w:br/>
        <w:t xml:space="preserve">34. This circumstance had already been considered by the Authority in the Measure, where these companies were granted a reduction of 15% for the sanction imposed for the sheet cartel pursuant to point 34 of the Guidelines on sanctions (so-called reduction for objective element). In fact, in §§ 509 and 510 of the Measure it is stated: “the agreement in question [i.e., that in the sheet market] is characterized by the fact that it concerns a market, such as that of the production and commercialization of corrugated cardboard sheets, which is upstream of the broader supply chain that includes downstream the production and commercialization of packaging obtained from the transformation of said sheet, on which often the same companies or the same corporate groups operate. This implies that, for some integrated entities, due to the finding of their participation also in an agreement on this second market, sanctions will be applied both in the upstream market of the sheet and in the downstream market of packaging, with a possible disproportionate effect of the sanction imposed overall in relation to its deterrent purpose. In this regard, it is deemed appropriate to apply for such entities (namely Smurfit Kappa, Progest group, DS Smith group, Laveggia group, Innova, Ondulati e Imballaggi del Friuli, Ondulato Piceno and ICOM) a percentage reduction of 15% of the value of the sanction applied for the sheet agreement.”  </w:t>
        <w:br/>
        <w:t xml:space="preserve">35. The appellate judge, however, deemed the corrective measure identified by the Authority insufficient to restore a correct proportionality of the overall sanctioning treatment.  </w:t>
        <w:br/>
        <w:t xml:space="preserve">36. It is therefore deemed appropriate to grant to the companies that receive a dual sanctioning treatment, for having participated in both cartels established by the Authority with the Measure, an additional reduction of 20% always pursuant to point 34 of the Guidelines on sanctions to be applied to the sanction to be imposed for participation in the cartel in the corrugated cardboard packaging market. Furthermore, an additional 5% increase is applied to the reduction ex point 34 cited already applied to the sanction to be imposed for the cartel in the sheet market (equal to 15%), thus achieving an overall reduction of 20% for this agreement as well.  </w:t>
        <w:br/>
        <w:t xml:space="preserve">37. Finally, in order to safeguard the effective functioning of the leniency program, an additional decrease is applied to the sanctions imposed on leniency applicants, pursuant to point 34 of the Guidelines.  </w:t>
        <w:br/>
        <w:t xml:space="preserve">b) The redetermination of the sanction of Scatolificio Idealkart S.r.l.  </w:t>
        <w:br/>
        <w:t xml:space="preserve">38. Applying the evaluative framework outlined above to the specific case, it is deemed that the level of Idealkart's participation in the infringement related to the production and commercialization of corrugated cardboard packaging should be considered mild.  </w:t>
        <w:br/>
        <w:t xml:space="preserve">39. In fact, this Company has received the so-called “subjective” reduction pursuant to point 34 of the Guidelines on sanctions to take into account its diminished role and lesser strategic significance, and its participation in the agreement was equal to 2.23 years.  </w:t>
        <w:br/>
        <w:t xml:space="preserve">40. Consequently, the 20% reduction, already recognized pursuant to point 34 of the Guidelines on sanctions (so-called 34 “subjective”) in the concluding measure of case I/805, must be increased by an additional 20%.  </w:t>
        <w:br/>
        <w:t xml:space="preserve">41. It is finally recalled that among the Companies participating in the I/805 procedure – Prices of corrugated cardboard, Scatolificio Idealkart obtained, pursuant to point 30 of the Guidelines, a deduction of 50% of the sanction brought back to the legal limit for having participated in the leniency program, positioning itself as the second leniency applicant for the agreement related to packaging (§ 506 measure).  </w:t>
        <w:br/>
        <w:t xml:space="preserve">42. In this regard, it is important to consider the necessity of not prejudicing the public interest underlying the effective functioning of the national leniency program, which – in this specific case – allowed for the detection of the censured cartels. Therefore, in the context of the redetermination following the judgment of the Council of State, it is necessary to proceed to remodulate the sanction in light of the specificities of the concrete case, ensuring that the companies that assist the Authority in detecting a serious infringement benefit from an additional reduction of the administrative pecuniary sanction.  </w:t>
        <w:br/>
        <w:t xml:space="preserve">43. For this reason, it seems necessary to grant Scatolificio Idealkart S.r.l. a reduction of the sanction, pursuant to point 34 of the Authority's Guidelines, in the amount of 10% compared to the final sanction.  </w:t>
        <w:br/>
        <w:t xml:space="preserve">44. Through this reduction criterion, the public interest related to the leniency program is safeguarded, even in the phase of redetermination of the sanction imposed on leniency applicants.  </w:t>
        <w:br/>
        <w:t xml:space="preserve">45. In this regard, in response to the arguments of the Party, it is highlighted that such interest is adequately preserved through the application of the additional discount on the amount already inclusive of the reduction for leniency as granted following the Measure, in light of the general criteria for redetermination of the sanction proposed based on the indications of the administrative Judge.  </w:t>
        <w:br/>
        <w:t xml:space="preserve">46. Therefore, following the redetermination, the sanction to be applied to Scatolificio Idealkart S.r.l. for participation in the cartel in the market for the production and sale of corrugated cardboard packaging amounts to 459,492 euros, calculated as follows: 918,985 euros (threshold ex Article 15, paragraph 1-bis equal to 1,837,969 reduced by 50% applying the leniency benefit) - 367,594 (40% pursuant to point 34 of the Guidelines on sanctions) - 91,898 euros (additional reduction for safeguarding the leniency program). This amount corresponds to 2.5% of the total turnover of the Company and is therefore below the legal limit of 10%.  </w:t>
        <w:br/>
        <w:t xml:space="preserve">47. In conclusion, in compliance with the judgment of the Council of State, it is deemed appropriate to proceed to redetermine the sanction in the amount of 459,492 euros.  </w:t>
        <w:br/>
        <w:t xml:space="preserve">All of the above having been stated and considered;  </w:t>
        <w:br/>
        <w:t xml:space="preserve">IT IS THEREFORE DEEMED necessary to proceed, in compliance with the aforementioned judgment of the Council of State, to redetermine the sanction to be imposed on Scatolificio Idealkart S.r.l. for the established violation in the amount of 459,492 € (four hundred fifty-nine thousand four hundred ninety-two euros);  </w:t>
        <w:br/>
        <w:t xml:space="preserve">RESOLVES  </w:t>
        <w:br/>
        <w:t xml:space="preserve">that the administrative pecuniary sanction to be applied to the company Scatolificio Idealkart S.r.l. for the behaviors attributed to it in the Authority's measure no. 27849 of July 17, 2019, is redetermined in the amount of 459,492 euros (four hundred fifty-nine thousand four hundred ninety-two euros).  </w:t>
        <w:br/>
        <w:t xml:space="preserve">Against this measure, an appeal may be submitted to the TAR of Lazio, pursuant to Article 135, paragraph 1, letter b), of the Code of Administrative Procedure (Legislative Decree July 2, 2010, no. 104),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twenty days from the date of notification of the Measure itself.  </w:t>
        <w:br/>
        <w:t xml:space="preserve">This measure will be notified to the interested party and published in the Bulletin of the Competition and Market Authority.  </w:t>
        <w:br/>
        <w:t xml:space="preserve">THE SECRETARY GENERAL THE PRESIDENT  </w:t>
        <w:br/>
        <w:t>Guido Stazi Roberto Rustichelli</w:t>
      </w:r>
    </w:p>
    <w:p>
      <w:r>
        <w:rPr>
          <w:b/>
        </w:rPr>
        <w:t>[Pages 76–78]</w:t>
      </w:r>
    </w:p>
    <w:p>
      <w:r>
        <w:t xml:space="preserve">BULLETIN NO. 10 OF MARCH 11, 2024 77  </w:t>
        <w:br/>
        <w:t xml:space="preserve">I805H - CORRUGATED CARDBOARD PRICES/REDETERMINATION OF SANCTION  </w:t>
        <w:br/>
        <w:t xml:space="preserve">IMBALLAGGI PIEMONTESI  </w:t>
        <w:br/>
        <w:t xml:space="preserve">Measure no. 31075  </w:t>
        <w:br/>
        <w:t xml:space="preserve">THE COMPETITION AND MARKET AUTHORITY  </w:t>
        <w:br/>
        <w:t xml:space="preserve">IN ITS MEETING of February 20, 2024;  </w:t>
        <w:br/>
        <w:t xml:space="preserve">HEARD the Rapporteur, Professor Elisabetta Iossa;  </w:t>
        <w:br/>
        <w:t xml:space="preserve">HAVING REGARD to Article 101 of the Treaty on the Functioning of the European Union (TFEU);  </w:t>
        <w:br/>
        <w:t xml:space="preserve">HAVING REGARD to Council Regulation No. 1/2003 of December 16, 2002;  </w:t>
        <w:br/>
        <w:t xml:space="preserve">HAVING REGARD to Law No. 287 of October 10, 1990;  </w:t>
        <w:br/>
        <w:t xml:space="preserve">HAVING REGARD to Presidential Decree No. 217 of April 30, 1998;  </w:t>
        <w:br/>
        <w:t xml:space="preserve">HAVING REGARD to its measure of April 4, 2023, No. 30589, which initiated procedure I805H, aimed at the redetermination of the sanction against the company Imballaggi Piemontesi S.r.l.;  </w:t>
        <w:br/>
        <w:t xml:space="preserve">HAVING REGARD to its measure of October 17, 2023, No. 30822, with which it was decided to extend the deadline for the conclusion of the procedure to February 29, 2024;  </w:t>
        <w:br/>
        <w:t xml:space="preserve">HAVING REGARD to the communication of the procedural deadline for closing the investigative phase sent on November 3, 2023, by the Cartels, Leniency and Whistleblowing Directorate to Imballaggi Piemontesi S.r.l., in which the methods for redetermining the sanction and the related quantification were illustrated, as well as setting December 15, 2023, as the closing date for the investigative phase related to procedure I/805H;  </w:t>
        <w:br/>
        <w:t xml:space="preserve">HAVING REGARD to all the acts of the procedure;  </w:t>
        <w:br/>
        <w:t xml:space="preserve">CONSIDERING that the Council of State, Section VI, with a non-definitive ruling of January 5, 2024, No. 198, accepted, in a rescinding manner, one of the grounds for revocation raised by Imballaggi Piemontesi S.r.l. in the appeal for revocation and, as a result, revoked, with exclusive reference to that aspect, the ruling of the same Section No. 2118 of March 1, 2023;  </w:t>
        <w:br/>
        <w:t xml:space="preserve">CONSIDERING that with the same ruling the Council of State set the discussion of the rescission phase related to the accepted revocation defect for the public hearing of June 20, 2024;  </w:t>
        <w:br/>
        <w:t xml:space="preserve">THEREFORE, CONSIDERING it necessary to extend the deadline for the conclusion of the procedure currently set for February 29, 2024, to a date subsequent to the presumed conclusion of the rescission phase of the pending revocation judgment;  </w:t>
        <w:br/>
        <w:t xml:space="preserve">RESOLVES  </w:t>
        <w:br/>
        <w:t>to extend the deadline for the conclusion of the procedure to December 31, 2024.</w:t>
      </w:r>
    </w:p>
    <w:p>
      <w:r>
        <w:t xml:space="preserve">78 BULLETIN NO. 10 OF MARCH 11, 2024  </w:t>
        <w:br/>
        <w:t xml:space="preserve">This measure will be notified to the interested parties and published in the Bulletin of the Competition and Market Authority.  </w:t>
        <w:br/>
        <w:t xml:space="preserve">THE SECRETARY GENERAL THE PRESIDENT  </w:t>
        <w:br/>
        <w:t>Guido Stazi Roberto Rustichelli</w:t>
      </w:r>
    </w:p>
    <w:p>
      <w:r>
        <w:t xml:space="preserve">BULLETIN NO. 10 OF MARCH 11, 2024 79  </w:t>
        <w:br/>
        <w:t xml:space="preserve">I805I - CORRUGATED CARDBOARD PRICES/REDETERMINATION OF SANCTION  </w:t>
        <w:br/>
        <w:t xml:space="preserve">ADDA ONDULATI  </w:t>
        <w:br/>
        <w:t xml:space="preserve">Measure no. 31076  </w:t>
        <w:br/>
        <w:t xml:space="preserve">THE COMPETITION AND MARKET AUTHORITY  </w:t>
        <w:br/>
        <w:t xml:space="preserve">IN ITS MEETING of February 20, 2024;  </w:t>
        <w:br/>
        <w:t xml:space="preserve">HEARD the Rapporteur, Professor Elisabetta Iossa;  </w:t>
        <w:br/>
        <w:t xml:space="preserve">HAVING REGARD to Article 101 of the Treaty on the Functioning of the European Union (TFEU);  </w:t>
        <w:br/>
        <w:t xml:space="preserve">HAVING REGARD to Council Regulation No. 1/2003 of December 16, 2002;  </w:t>
        <w:br/>
        <w:t xml:space="preserve">HAVING REGARD to Law No. 287 of October 10, 1990;  </w:t>
        <w:br/>
        <w:t xml:space="preserve">HAVING REGARD to Presidential Decree No. 217 of April 30, 1998;  </w:t>
        <w:br/>
        <w:t xml:space="preserve">HAVING REGARD to its resolution of October 22, 2014, No. 25152, by which the "Guidelines on the methods of applying the criteria for quantifying administrative pecuniary sanctions imposed by the Authority pursuant to Article 15, paragraph 1, of Law No. 287/90" (hereinafter, "Guidelines", "LG sanctions", "LG") were adopted;  </w:t>
        <w:br/>
        <w:t xml:space="preserve">HAVING REGARD to its measure of July 17, 2019, No. 27849 (hereinafter also the "Measure"), with which the Authority found that the company Adda Ondulati S.p.A. and the companies Pro-Gest S.p.A., Cartonstrong Italia S.r.l., Ondulato Trevigiano S.r.l., Ondulati Maranello S.p.A., Plurionda S.p.A., Laveggia S.r.l., Scatolificio Laveggia S.p.A., Ondulati Santerno S.p.A., DS Smith Packaging Italia S.p.A., Smurfit Kappa Italia S.p.A., Innova Group - Stabilimento di Caino S.r.l., Imballaggi Piemontesi S.r.l., Ondulati Nordest S.p.A., Ondulati ed Imballaggi del Friuli S.p.A., Ondulato Piceno S.r.l., ICOM S.p.A., Ondulati del Savio S.r.l.,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commercialization of sheets of corrugated cardboard, and that the infringement of Scatolificio Laveggia S.p.A. and Ondulati Santerno S.p.A. is jointly attributed to Laveggia S.r.l., that of DS Smith Packaging Italia S.p.A. is jointly attributed to DS Smith Holding Italia S.p.A., that of Cartonstrong Italia S.r.l., Ondulato Trevigiano S.r.l., Ondulati Maranello S.p.A. and Plurionda S.p.A. is jointly attributed to Pro-Gest S.p.A., while that of Innova Group - Stabilimento di Caino S.r.l. is jointly attributed to Innova Group S.p.A.;  </w:t>
        <w:br/>
        <w:t xml:space="preserve">HAVING REGARD that, for participation in the aforementioned agreement in the market for sheets of corrugated cardboard, Adda Ondulati S.p.A. has been sanctioned for 3,658,077 euros;  </w:t>
        <w:br/>
        <w:t xml:space="preserve">HAVING REGARD to the ruling of the Council of State, Section VI, of January 20, 2023, No. 690 (hereinafter also the "ruling"), with which, in partial acceptance of the appeal filed by Adda Ondulati S.p.A. for the reform of the ruling of the Lazio TAR, Section I, No. 6040/2021, the Measure was annulled only in the part relating to the determination of the sanction imposed on Adda Ondulati S.p.A.;  </w:t>
        <w:br/>
        <w:t>HAVING REGARD, in particular, to the reasoning part of the ruling in which the Council of State considered that "the gap between the minimum percentage value of 15% of the coefficient in question and the maximum percentage value of the ceiling imposed by the norm at 10% results in a flattening in practice</w:t>
      </w:r>
    </w:p>
    <w:p>
      <w:r>
        <w:rPr>
          <w:b/>
        </w:rPr>
        <w:t>[Pages 79–81]</w:t>
      </w:r>
    </w:p>
    <w:p>
      <w:r>
        <w:t xml:space="preserve">80 BULLETIN NO. 10 OF MARCH 11, 2024  </w:t>
        <w:br/>
        <w:t xml:space="preserve">of the sanction to this latter value, frustrating the rationale of the sector regulation, both of legislative and regulatory rank, abstractly aimed at differentiating the sanction based on the specificities of the behaviors and roles attributable to each individual operator,” adding that “the rationale underlying the law, identifiable in the necessity to contain the amount of the sanction within limits of financial sustainability, in fact limits, if not excludes, the possibility of calibrating it according to the actual responsibilities of the authors of the unlawful conduct”;  </w:t>
        <w:br/>
        <w:t xml:space="preserve">CONSIDERING that the Council of State has entrusted the Authority to eliminate “such discrepancy […] in the process of redefining the amounts of the sanctions considering the primary value of the provision of Article 15 of Law No. 287/90,” redefining “the amounts thereof in light of the considerations expressed and giving importance to the full, medium, and mild involvement of each individual company involved”;  </w:t>
        <w:br/>
        <w:t xml:space="preserve">HAVING REGARD to its measure of April 4, 2023, No. 30590, which initiated the procedure I/805I, aimed at the redetermination of the sanctions against the company Adda Ondulati S.p.A.;  </w:t>
        <w:br/>
        <w:t xml:space="preserve">HAVING REGARD to what was noted by Adda Ondulati S.p.A. during the hearing before the Offices on May 8, 2023;  </w:t>
        <w:br/>
        <w:t xml:space="preserve">HAVING REGARD to its measure of October 17, 2023, No. 30823, with which it was decided to extend the deadline for the conclusion of the procedure to February 29, 2024;  </w:t>
        <w:br/>
        <w:t xml:space="preserve">HAVING REGARD to the communication of the procedural deadline for closing the investigative phase sent on November 3, 2023, by the Cartels, Leniency, and Whistleblowing Directorate to Adda Ondulati S.p.A., in which the methods of redetermination of the sanction and the related quantification were illustrated, as well as setting December 15, 2023, as the closing date for the investigative phase related to case I/805I;  </w:t>
        <w:br/>
        <w:t xml:space="preserve">HAVING REGARD to all the acts of the procedure;  </w:t>
        <w:br/>
        <w:t xml:space="preserve">CONSIDERING the following:  </w:t>
        <w:br/>
        <w:t xml:space="preserve">I. THE PARTY  </w:t>
        <w:br/>
        <w:t xml:space="preserve">1. Adda Ondulati S.p.A. (hereinafter also “Adda Ondulati,” the “Party” or the “Company”) is a company active in the production and sale of sheets and packaging made of corrugated cardboard; the share capital of Adda Ondulati was held, at the time of the infringement assessment, by some members of the Taschetti family. In 2018, Adda Ondulati achieved a turnover of approximately 46 million euros.  </w:t>
        <w:br/>
        <w:t xml:space="preserve">II. THE MEASURE AND THE COUNCIL OF STATE'S JUDGMENT  </w:t>
        <w:br/>
        <w:t xml:space="preserve">2. The Authority, with the measure of July 17, 2019, No. 27849 (hereinafter also the “Measure”), found that the company Adda Ondulati S.p.A. and the companies Pro-Gest S.p.A., Cartonstrong Italia S.r.l., Ondulato Trevigiano S.r.l., Ondulati Maranello S.p.A., Plurionda S.p.A., Laveggia S.r.l., Scatolificio Laveggia S.p.A., Ondulati Santerno S.p.A., DS Smith Packaging Italia S.p.A., Smurfit Kappa Italia S.p.A., Innova Group - Stabilimento di Caino S.r.l., Imballaggi Piemontesi S.r.l., Ondulati Nordest S.p.A., Ondulati ed Imballaggi del Friuli S.p.A., Ondulato Piceno S.r.l., ICOM S.p.A., Ondulati del Savio S.r.l., as well as the trade association Gruppo Italiano Fabbricanti Cartone Ondulato (GIFCO), have entered into an agreement with a restrictive object of competition contrary to Article 101 TFEU, consisting of a single and complex agreement continued over time aimed at strongly distorting the competitive dynamics in the market for the production and commercialization of sheets made of corrugated cardboard, and that the infringement of Scatolificio Laveggia S.p.A. and Ondulati Santerno S.p.A. is jointly attributed to Laveggia S.r.l., that of DS Smith Packaging Italia S.p.A. is jointly attributed to DS Smith Holding Italia S.p.A., that of Cartonstrong Italia S.r.l., Ondulato Trevigiano S.r.l., Ondulati Maranello S.p.A., and Plurionda S.p.A. is jointly attributed to Pro-Gest S.p.A., while that of Innova Group - Stabilimento di Caino S.r.l. is jointly attributed to Innova Group S.p.A.  </w:t>
        <w:br/>
        <w:t xml:space="preserve">3. In particular, Adda Ondulati was subject to an administrative pecuniary sanction of 3,658,077 euros for participating in a unique complex and ongoing agreement in the market for the production and commercialization of sheets made of corrugated cardboard.  </w:t>
        <w:br/>
        <w:t xml:space="preserve">4. With judgment No. 690 of January 20, 2023, the Council of State, Section VI, partially annulled the aforementioned Measure only in the part relating to the quantification of the sanction imposed on Adda Ondulati. Specifically, the appellate judge considered, with reference to the gravity coefficient, that “the discrepancy between the minimum percentage value of 15% of the coefficient in question and the maximum percentage value of the ceiling imposed by the regulation at 10% results in a flattening of the sanction to this latter value, frustrating the rationale of the sector regulation, both of legislative and regulatory rank, abstractly aimed at differentiating the sanction based on the specificities of the behaviors and roles attributable to each individual operator,” adding that “the rationale underlying the law, identifiable in the necessity to contain the amount of the sanction within limits of financial sustainability, in fact limits, if not excludes, the possibility of calibrating it according to the actual responsibilities of the authors of the unlawful conduct.” Therefore, the Council of State entrusted the Authority to eliminate “such discrepancy […] in the process of redefining the amounts of the sanctions considering the primary value of the provision of Article 15 of Law No. 287/90.” Consequently, the Authority was requested to “redefine the amounts thereof in light of the considerations expressed and giving importance to the full, medium, and mild involvement of each individual company involved.”  </w:t>
        <w:br/>
        <w:t xml:space="preserve">III. THE INVESTIGATIVE ACTIVITY  </w:t>
        <w:br/>
        <w:t xml:space="preserve">5. Following the judgment of the Council of State, Section VI, No. 690 of January 20, 2023, the Authority, with the decision of April 4, 2023, initiated the procedure for the redetermination of the administrative pecuniary sanction of 3,658,077 euros imposed on Adda Ondulati S.p.A. with the aforementioned Measure.  </w:t>
        <w:br/>
        <w:t xml:space="preserve">6. In the procedure for the redetermination of the sanction, Adda Ondulati had the opportunity to exercise its right of defense, requesting to be heard in a hearing. During the hearing held on May 8, 2023, Adda Ondulati presented its evaluations regarding the aforementioned judgment of the Council of State, as well as made some observations on the concrete methods of applying the principles stated therein.  </w:t>
        <w:br/>
        <w:t xml:space="preserve">7. The Offices transmitted a letter in which the deadline for concluding the investigative phase was communicated to the Party on November 3, 2023 (hereinafter, the “letter”). In the same letter, in addition to responding to the arguments raised by the Party, the requested motivational arguments were provided by the Judge, and an additional reduction of the sanction was proposed.  </w:t>
        <w:br/>
        <w:t xml:space="preserve">IV. THE PARTY'S ARGUMENTS  </w:t>
        <w:br/>
        <w:t xml:space="preserve">8. Adda Ondulati, in carrying out its defenses and with reference to the assessment of involvement in the agreement, highlighted that: i) the conduct established was carried out by the former Head of Purchases of Adda Ondulati without the knowledge of the company’s management, and after his disappearance, Adda Ondulati no longer responded to solicitations from competitors; ii) the selling price of the sheet made of corrugated cardboard is determined by large multinational companies for which this production represents the core business, and customers use the quotations of international players to request adjustments or improvements in economic conditions; iii) the production of sheets made of corrugated cardboard does not represent a core business for the Party (about 20% of turnover), but rather a necessity arising from technical and production needs; iv) the Company has no interest in developing production in the sheet market, where it occupies a marginal position, as evidenced by the fact that it did not participate in national concertation tables; v) Adda Ondulati holds a market share of about 2% of the market for sheets made of corrugated cardboard and, therefore, it would be difficult for it to distort competition given that competitors collectively hold a market share of over 80%; vi) the companies that purchase sheets from Adda Ondulati, which are small in size and linked to the Party by historical commercial relationships, did not contest the economic conditions applied, not even during the period when the conduct sanctioned by the Authority was ongoing. These elements would highlight a “mild” participation of the Company in the contested agreement.  </w:t>
        <w:br/>
        <w:t xml:space="preserve">9. Regarding the concrete implementation of the principles stated by the appellate judgment, the Company emphasized the importance of distinguishing, in the process of redetermining the sanction, between the position of Small and Medium Enterprises (SMEs) in Italy and the position of large international groups operating in the European or global market.  </w:t>
        <w:br/>
        <w:t xml:space="preserve">V. EVALUATIONS AND REDETERMINATION OF THE SANCTION  </w:t>
        <w:br/>
        <w:t xml:space="preserve">V.1. Preliminary Observations  </w:t>
        <w:br/>
        <w:t xml:space="preserve">10. As a preliminary matter, all arguments and observations of the Party aimed at questioning the Authority's assessment of the existence of the infringement and the Company's responsibility for it must be rejected.  </w:t>
        <w:br/>
        <w:t>11. In fact, the appellate judgment confirmed the merits of the assessment conducted by the Authority, limiting its criticisms to the aspect of the proportionality of the sanction imposed on the Party, requesting that it be adjusted to the Company's involvement in the established infringement according to the indications provided in the judgment itself.</w:t>
      </w:r>
    </w:p>
    <w:p>
      <w:r>
        <w:rPr>
          <w:b/>
        </w:rPr>
        <w:t>[Pages 82–84]</w:t>
      </w:r>
    </w:p>
    <w:p>
      <w:r>
        <w:t xml:space="preserve">BULLETIN NO. 10 OF MARCH 11, 2024 83  </w:t>
        <w:br/>
        <w:t xml:space="preserve">12. Consequently, the finding of the agreement in terms of material, personal, and temporal aspects has not been subject to review by the appellate ruling, thus fully confirming the scope of the finding and the responsibility for the infringement as outlined in the Measure.  </w:t>
        <w:br/>
        <w:t xml:space="preserve">13. Nor can the evidence used by the Authority to substantiate the finding against the Company be called into question at this stage. The administrative judge has, in fact, deemed such elements suitable and sufficient to prove the infringement in all its aspects, as well as the responsibility of the Party for the same.  </w:t>
        <w:br/>
        <w:t xml:space="preserve">14. Likewise, the aforementioned ruling did not criticize the elements used by the Authority for the purpose of determining the sanction and their quantification within the definition of the sanctioning treatment, but rather exclusively requested the Authority to eliminate the discrepancy arising from the relationship between the applied gravity coefficient and the ceiling provided for by Article 15, paragraph 1-bis, of Law No. 287/1990, emphasizing the specific involvement in the agreement by the companies concerned.  </w:t>
        <w:br/>
        <w:t xml:space="preserve">V.2. The redetermination of the sanction  </w:t>
        <w:br/>
        <w:t xml:space="preserve">a) General criteria  </w:t>
        <w:br/>
        <w:t xml:space="preserve">15. Before delving into the merits of the redetermination of the sanctions imposed on the Company, it should be highlighted that the proceeding under discussion constitutes a rather exceptional situation in which many of the companies involved participated in two certainly distinct but intimately connected agreements, as highlighted by the Council of State when it emphasizes that "the configuration of a dual offense depended solely on the circumstance, entirely extrinsic to the sanctioned company, of the lack of proof that all the other economic operators involved shared the common objective" (ruling No. 1159 of February 2, 2023).  </w:t>
        <w:br/>
        <w:t xml:space="preserve">16. This peculiar circumstance led the Council of State to adopt a precise position regarding the proportionality of the overall sanctioning treatment reserved by the Authority for the companies involved in both agreements, which translated into the indications contained in the aforementioned ruling and referenced in the preceding paragraphs, according to which - essentially - the cumulation of sanctions in the specific case should be more oriented towards the "actual responsibilities" of the individual company (i.e. the relevant degree of participation) settling on amounts more in line with the statutory limit of Article 15 of Law No. 287/1990, ensuring that "their overall amount remains, in any case, exceeding the statutory limit of 10% of the company's total turnover, in an amount greater but proportionate to the interconnection [...] of the two different agreements."  </w:t>
        <w:br/>
        <w:t xml:space="preserve">17. The Council of State also, referring to the companies that participated in only one of the established agreements, requested a reassessment of the proportionality of the sanctions imposed in the specific case that takes into account the actual involvement of the authors of the unlawful conduct.  </w:t>
        <w:br/>
        <w:t xml:space="preserve">18. The amounts of the fines originally imposed will therefore need to be redefined for the specific case based on such indications.  </w:t>
        <w:br/>
        <w:t xml:space="preserve">19. In order to comply with the judge's indications, the percentages of reduction will therefore be recalibrated pursuant to point 34 of the Guidelines on sanctions, provided that - taking into account the observations made above, as well as the arguments of the Party - all the elements used for the quantification of the sanction in the closure measure of case I/805 (specifically: sales value, gravity coefficient, duration of the infringement, any mitigating or aggravating circumstances) must be confirmed.  </w:t>
        <w:br/>
        <w:t xml:space="preserve">20. In this perspective, it is deemed useful, based on what was indicated by the Council of State in the aforementioned ruling No. 690/23, to distinguish the participation of the companies based on their involvement as "full, medium, or mild." This differentiation will allow for the modulation of the sanctioning treatment of each company in relation to the infringements for which they are responsible. In this exercise, however, the Authority will take into account that prolonged secret horizontal agreements represent the most serious violations of antitrust law and justify, in order to ensure a significant deterrent effect, sanctions close to the maximum statutory limit or otherwise particularly high in relation to the turnover achieved in the relevant market.  </w:t>
        <w:br/>
        <w:t xml:space="preserve">21. That said, the fundamental parameter for inclusion in the levels of involvement "mild" and "medium" is constituted by the fact that the Companies have been recognized as having a non-primary role in the agreement and that their participation had a potentially lesser impact on the markets. These elements determined - in the Measure - the application of the so-called "subjective" reduction of 20% pursuant to point 34 of the Guidelines on sanctions.  </w:t>
        <w:br/>
        <w:t xml:space="preserve">22. Consequently, for the purposes of redetermining the sanctioning treatment, the "full" involvement of the Companies is confirmed, to which - having played a primary role in the agreement and in light of the greater potential impact on the markets of their participation in the unlawful act - the reduction pursuant to point 34 of the Guidelines on sanctions was not applied.  </w:t>
        <w:br/>
        <w:t xml:space="preserve">23. For the Parties to which, on the other hand, such reduction has been recognized, the involvement in the anticompetitive conduct will need to be distinguished between mild and medium.  </w:t>
        <w:br/>
        <w:t xml:space="preserve">24. The involvement of the Companies whose participation in the agreements lasted less than three years or to which a mitigating circumstance has been recognized, except for that related to the adoption of an antitrust compliance program, will therefore be considered mild. In fact, the latter mitigating circumstance is granted for conduct following the cessation of the infringement and does not serve to enhance the type of participation.  </w:t>
        <w:br/>
        <w:t xml:space="preserve">25. Conversely, medium involvement in the perpetration of the agreement includes those Companies that have adhered for a period equal to or greater than three years and that have not benefited from any mitigating circumstance, excluding for the same reasons mentioned above that granted in relation to compliance programs.  </w:t>
        <w:br/>
        <w:t xml:space="preserve">26. Table No. 1 below summarizes the division into levels of involvement.  </w:t>
        <w:br/>
        <w:t xml:space="preserve">27. Regarding the redetermination of the sanction, the reduction of 20% pursuant to point 34 cited is confirmed for the Companies falling within the mild and medium levels. Furthermore, an additional deduction is attributed to the Parties classified in such levels pursuant to point 34 of the Guidelines on sanctions compared to what has already been recognized in the Measure, calculated on the threshold provided for by Article 15, paragraph 1-bis, cited, as illustrated in the following Table No. 2.  </w:t>
        <w:br/>
        <w:t xml:space="preserve">Table No. 2  </w:t>
        <w:br/>
        <w:t xml:space="preserve">Deduction ex point Further Deduction Overall Deduction  </w:t>
        <w:br/>
        <w:t xml:space="preserve">Level  </w:t>
        <w:br/>
        <w:t xml:space="preserve">34 subj. (Prov.) (Redetermination) total  </w:t>
        <w:br/>
        <w:t xml:space="preserve">Mild 20% 20% 40%  </w:t>
        <w:br/>
        <w:t xml:space="preserve">Medium 20% 10% 30%  </w:t>
        <w:br/>
        <w:t xml:space="preserve">Full 0% 0% 0%  </w:t>
        <w:br/>
        <w:t xml:space="preserve">28. The levels of reductions are deemed appropriate in light of the severity of the infringement committed by the companies, as cartels are among the most serious violations of competition rules. Greater levels of reduction would risk depriving the sanction of its deterrent power and nullifying the general and special prevention function of the sanctioning treatment for this type of inherently very serious infringements.  </w:t>
        <w:br/>
        <w:t xml:space="preserve">29. Finally, for the companies that participated in both cartels and were subjected to a sanctioning treatment for each infringement, the legitimacy of which has been confirmed by the Council of State, it is necessary to proceed - following the indications of the Judge - with an additional corrective measure, in order to ensure the proportionality of the overall sanctioning treatment in light of the cumulation of the two sanctions imposed.  </w:t>
        <w:br/>
        <w:t>30. This circumstance had already been considered by the Authority in the Measure, where these companies were recognized for the only sanction imposed for the sheet cartel a reduction of 15% pursuant to point 34 of the Guidelines on sanctions (so-called reduction for objective element). In fact, in §§ 509 and 510 of the Measure, it is stated: "the agreement in question [i.e. that in the sheet market] is characterized by the fact that it concerns a market, such as that of the production and commercialization of corrugated cardboard sheets, which is upstream of the broader supply chain that includes downstream the production and commercialization of packaging obtained from the transformation of said sheet, on which often the same companies or the same corporate groups operate. This implies that, for some integrated entities, due to the finding of their</w:t>
      </w:r>
    </w:p>
    <w:p>
      <w:r>
        <w:rPr>
          <w:b/>
        </w:rPr>
        <w:t>[Pages 85–87]</w:t>
      </w:r>
    </w:p>
    <w:p>
      <w:r>
        <w:t xml:space="preserve">86 BULLETIN NO. 10 OF MARCH 11, 2024  </w:t>
        <w:br/>
        <w:t xml:space="preserve">participation also in an agreement on this second market, sanctions will be applied both in the upstream market of the sheet and in the downstream market of packaging, with a possible disproportionate effect of the sanction imposed overall in relation to its deterrent purpose. In this regard, it is deemed appropriate to apply for such entities (namely Smurfit Kappa, Progest group, DS Smith group, Laveggia group, Innova, Ondulati e Imballaggi del Friuli, Ondulato Piceno and ICOM) a percentage reduction of 15% of the value of the sanction applied for the "sheet" agreement.  </w:t>
        <w:br/>
        <w:t xml:space="preserve">31. The appellate judge, however, deemed the corrective identified by the Authority insufficient to restore a correct proportionality of the overall sanctioning treatment.  </w:t>
        <w:br/>
        <w:t xml:space="preserve">32. It is therefore deemed appropriate to grant the companies that receive a dual sanctioning treatment, for having participated in both cartels identified by the Authority with the Measure, an additional reduction of 20% always pursuant to point 34 of the Guidelines on sanctions to be applied to the sanction to be imposed for participation in the cartel in the market for corrugated cardboard packaging. Furthermore, an additional 5% increase is applied to the reduction ex point 34 cited already applied to the sanction to be imposed for the cartel in the market of the sheet in corrugated cardboard (equal to 15%), thus arriving at an overall decrease of 20% for this agreement as well.  </w:t>
        <w:br/>
        <w:t xml:space="preserve">33. Finally, in order to safeguard the effective functioning of the leniency program, an additional decrease is applied to the sanctions imposed on the leniency applicant, pursuant to point 34 of the Guidelines.  </w:t>
        <w:br/>
        <w:t xml:space="preserve">b) The redetermination of the sanction of Adda Ondulati S.p.A.  </w:t>
        <w:br/>
        <w:t xml:space="preserve">34. Applying the evaluative framework outlined above to the case at hand, it is deemed that the level of the Company's participation in the infringement related to the market for the production and commercialization of sheets in corrugated cardboard should be considered medium.  </w:t>
        <w:br/>
        <w:t xml:space="preserve">35. In fact, this Company has received the so-called "subjective" reduction in application of point 34 of the Guidelines on sanctions to take into account its non-primary or leading role and participated in the illicit agreement for a period of 7.4 years.  </w:t>
        <w:br/>
        <w:t xml:space="preserve">36. Consequently, the so-called reduction for the "subjective" element of 20% - as already recognized in the Measure pursuant to point 34 of the Guidelines on sanctions - must be increased by an additional 10%.  </w:t>
        <w:br/>
        <w:t xml:space="preserve">37. Therefore, it is confirmed that the sanction to be applied to Adda Ondulati S.p.A. for participation in the agreement in the market for the production and sale of sheets in corrugated cardboard amounts to 3,200,817 euros, calculated as follows: 4,572,596 (threshold ex Article 15, paragraph 1-bis) – 1,371,779 euros (30% pursuant to point 34 of the Guidelines on sanctions). This amount corresponds to 7% of the total turnover of the Company and is therefore below the statutory limit of 10%.  </w:t>
        <w:br/>
        <w:t xml:space="preserve">36. In conclusion, in compliance with the ruling of the Council of State, it is deemed appropriate to proceed with the redetermination of the sanction in the amount of 3,200,817 euros.  </w:t>
        <w:br/>
        <w:t xml:space="preserve">All of the above having been stated and considered;  </w:t>
        <w:br/>
        <w:t>IT IS THEREFORE DEEMED necessary to proceed, in compliance with the aforementioned ruling of the Council of State, to redetermine the sanction to be imposed on Adda Ondulati S.p.A. for the established violation in the amount of 3,200,817 euros (three million two hundred thousand eight hundred seventeen euros);</w:t>
      </w:r>
    </w:p>
    <w:p>
      <w:r>
        <w:t xml:space="preserve">BULLETIN NO. 10 OF MARCH 11, 2024 87  </w:t>
        <w:br/>
        <w:t xml:space="preserve">RESOLUTION  </w:t>
        <w:br/>
        <w:t xml:space="preserve">that the administrative pecuniary sanction to be applied to the company Adda Ondulati S.p.A. for the behaviors attributed to it in the Authority's measure no. 27849 of July 17, 2019, is redetermined in the amount of 3,200,817 € (three million two hundred thousand eight hundred seventeen euros).  </w:t>
        <w:br/>
        <w:t xml:space="preserve">Against this measure, an appeal may be filed with the TAR of Lazio, pursuant to Article 135, paragraph 1, letter b), of the Code of Administrative Procedure (Legislative Decree of July 2, 2010, no. 104),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twenty days from the date of notification of the Measure itself.  </w:t>
        <w:br/>
        <w:t xml:space="preserve">This measure will be notified to the interested party and published in the Bulletin of the Competition and Market Authority.  </w:t>
        <w:br/>
        <w:t xml:space="preserve">THE SECRETARY GENERAL THE PRESIDENT  </w:t>
        <w:br/>
        <w:t>Guido Stazi Roberto Rustichelli</w:t>
      </w:r>
    </w:p>
    <w:p>
      <w:r>
        <w:t xml:space="preserve">88 BULLETIN NO. 10 OF MARCH 11, 2024  </w:t>
        <w:br/>
        <w:t xml:space="preserve">I805L - CORRUGATED CARDBOARD PRICES/REDETERMINATION OF SANCTION ICO  </w:t>
        <w:br/>
        <w:t xml:space="preserve">Measure no. 31077  </w:t>
        <w:br/>
        <w:t xml:space="preserve">THE COMPETITION AND MARKET AUTHORITY  </w:t>
        <w:br/>
        <w:t xml:space="preserve">IN ITS MEETING of February 20, 2024;  </w:t>
        <w:br/>
        <w:t xml:space="preserve">HEARD the Rapporteur, Professor Elisabetta Iossa;  </w:t>
        <w:br/>
        <w:t xml:space="preserve">HAVING REGARD to Article 101 of the Treaty on the Functioning of the European Union (TFEU);  </w:t>
        <w:br/>
        <w:t xml:space="preserve">HAVING REGARD to Council Regulation No. 1/2003 of December 16, 2002;  </w:t>
        <w:br/>
        <w:t xml:space="preserve">HAVING REGARD to Law No. 287 of October 10, 1990;  </w:t>
        <w:br/>
        <w:t xml:space="preserve">HAVING REGARD to Presidential Decree No. 217 of April 30, 1998;  </w:t>
        <w:br/>
        <w:t xml:space="preserve">HAVING REGARD to its resolution of October 22, 2014, No. 25152, by which the "Guidelines on the methods of applying the criteria for quantifying administrative pecuniary sanctions imposed by the Authority pursuant to Article 15, paragraph 1, of Law No. 287/90" (hereinafter, "Guidelines", "LG sanctions", "LG") were adopted;  </w:t>
        <w:br/>
        <w:t xml:space="preserve">HAVING REGARD to its measure of July 17, 2019, No. 27849 (hereinafter also the "Measure"), with which the Authority established that the company ICO - Industria Cartone Ondulato S.r.l. and the companies Smurfit Kappa Italia S.p.A., DS Smith Packaging Italia S.p.A., Toscana Ondulati S.p.A., International Paper Italia S.r.l., Sandra S.p.A., Saica Pack Italia S.p.A., Mauro Benedetti S.p.A., Ondulati ed Imballaggi del Friuli S.p.A., Scatolificio Idealkart.S.r.l., Laveggia S.r.l., Scatolificio Laveggia S.p.A., Alliabox Italia S.p.A., Innova Group - Stabilimento di Caino S.r.l., Toppazzini S.p.A., Antonio Sada &amp; Figli S.p.A., ICOM S.p.A., Grimaldi S.p.A., Ondulato Piceno S.r.l., MS Packaging S.r.l., Trevikart 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HAVING REGARD that, for participation in the aforementioned agreement in the market for corrugated cardboard packaging, ICO S.r.l. was sanctioned for 7,965,677 euros;  </w:t>
        <w:br/>
        <w:t xml:space="preserve">HAVING REGARD to the ruling of the Council of State, Section VI, of January 20, 2023, No. 689 (hereinafter also the ruling), with which, in partial acceptance of the appeal filed by ICO S.r.l. for the reform of the ruling of the TAR of Lazio, Section I, No. 6050/2021, the Measure was annulled only in the part relating to the determination of the sanction imposed on ICO S.r.l.;  </w:t>
        <w:br/>
        <w:t>HAVING REGARD, in particular, to the motivating part of the ruling in which the Council of State deemed that "the gap between the minimum percentage value of 15% of the coefficient in question and the maximum</w:t>
      </w:r>
    </w:p>
    <w:p>
      <w:r>
        <w:rPr>
          <w:b/>
        </w:rPr>
        <w:t>[Pages 88–90]</w:t>
      </w:r>
    </w:p>
    <w:p>
      <w:r>
        <w:t xml:space="preserve">BULLETIN NO. 10 OF MARCH 11, 2024 89  </w:t>
        <w:br/>
        <w:t xml:space="preserve">only in the part relating to the determination of the sanction imposed on ICO S.r.l.;  </w:t>
        <w:br/>
        <w:t xml:space="preserve">HAVING REGARD, in particular, to the reasoning of the judgment in which the Council of State held that “the gap between the minimum percentage value of 15% of the coefficient in question and the maximum percentage value of the ceiling imposed by the regulation at 10% results in a flattening of the sanction to this latter value, frustrating the rationale of the sector regulation, both legislative and regulatory in nature, which is abstractly aimed at differentiating the sanction based on the specificities of the conduct and the roles attributable to each individual operator,” adding that “the rationale underlying the law, identifiable in the need to contain the amount of the sanction within limits of financial sustainability, in fact limits, if not excludes, the possibility of calibrating it according to the actual responsibilities of the authors of the unlawful conduct”;  </w:t>
        <w:br/>
        <w:t xml:space="preserve">CONSIDERING that the Council of State has entrusted the Authority with eliminating “such discrepancy […] in the process of redefining the amounts of the sanctions considering the primary value of the provision of Article 15 of Law No. 287/90,” redefining “the amounts of the same in light of the considerations expressed and giving importance to the full, medium, and mild involvement of each individual company involved”;  </w:t>
        <w:br/>
        <w:t xml:space="preserve">HAVING REGARD to its measure of April 4, 2023, No. 30591, which initiated procedure I/805L, aimed at the redetermination of the sanctions against ICO S.r.l.;  </w:t>
        <w:br/>
        <w:t xml:space="preserve">HAVING REGARD AND CONSIDERING what was noted by ICO S.r.l. in the hearing before the Offices on May 19, 2023;  </w:t>
        <w:br/>
        <w:t xml:space="preserve">HAVING REGARD to its measure of October 17, 2023, No. 30824, with which it was decided to extend the deadline for concluding the procedure to February 29, 2024;  </w:t>
        <w:br/>
        <w:t xml:space="preserve">HAVING REGARD to the communication of the deadline for the closure of the investigative phase sent on November 3, 2023, by the Cartels, Leniency, and Whistleblowing Directorate to ICO S.r.l., in which the methods for redetermining the sanction and the related quantification were illustrated, as well as setting December 15, 2023, as the date for the closure of the investigative phase related to case I/805L;  </w:t>
        <w:br/>
        <w:t xml:space="preserve">HAVING REGARD AND CONSIDERING the memorandum from ICO S.r.l. sent on December 15, 2023, and subsequently supplemented on February 15, 2024;  </w:t>
        <w:br/>
        <w:t xml:space="preserve">HAVING REGARD to all the acts of the procedure;  </w:t>
        <w:br/>
        <w:t xml:space="preserve">CONSIDERING the following:  </w:t>
        <w:br/>
        <w:t xml:space="preserve">I. THE PARTY  </w:t>
        <w:br/>
        <w:t xml:space="preserve">1. ICO - Industria Cartone Ondulato S.r.l. (hereinafter also “ICO,” the “Party” or the “Company”) is a company active in the production of sheets and in the production and commercialization of corrugated cardboard packaging, whose share capital was held, at the time of the infringement contestation, by some members of the Lancia family. In 2018, the revenue generated by ICO was approximately 100 million euros.  </w:t>
        <w:br/>
        <w:t>1 The share capital of ICO was held by Leonida Lancia (32.5%), Rita Lancia (22.5%), Maurizio Lancia (22.5%), and Maria Grazia Lancia (22.5%).</w:t>
      </w:r>
    </w:p>
    <w:p>
      <w:r>
        <w:t xml:space="preserve">90 BULLETIN NO. 10 OF MARCH 11, 2024  </w:t>
        <w:br/>
        <w:t xml:space="preserve">II. THE MEASURE AND THE JUDGMENT OF THE COUNCIL OF STATE  </w:t>
        <w:br/>
        <w:t xml:space="preserve">2. The Authority, with the measure of July 17, 2019, No. 27849 (hereinafter also the Measure), found that the company ICO - Industria Cartone Ondulato S.r.l. and the companies Smurfit Kappa Italia S.p.A., DS Smith Packaging Italia S.p.A., Toscana Ondulati S.p.A., International Paper Italia S.r.l., Sandra S.p.A., Saica Pack Italia S.p.A., Mauro Benedetti S.p.A., Ondulati ed Imballaggi del Friuli S.p.A., Scatolificio Idealkart S.r.l., Laveggia S.r.l., Scatolificio Laveggia S.p.A., Alliabox Italia S.p.A., Innova Group - Stabilimento di Caino S.r.l., Toppazzini S.p.A., Antonio Sada &amp; Figli S.p.A., ICOM S.p.A., Grimaldi S.p.A., Ondulato Piceno S.r.l., MS Packaging S.r.l., Trevikart 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the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3. In particular, ICO S.r.l. was subject to an administrative pecuniary sanction of 7,965,677 euros for participating in a single complex and continued agreement in the market for the production and commercialization of corrugated cardboard packaging.  </w:t>
        <w:br/>
        <w:t>4. With judgment No. 689 of January 20, 2023, the Council of State partially annulled the aforementioned closure measure of case I/805 only in the part relating to the quantification of the sanction imposed on ICO. Specifically, the appellate judge held, with reference to the gravity coefficient, that “the gap between the minimum percentage value of 15% of the coefficient in question and the maximum percentage value of the ceiling imposed by the regulation at 10% results in a flattening of the sanction to this latter value, frustrating the rationale of the sector regulation, both legislative and regulatory in nature, which is abstractly aimed at differentiating the sanction based on the specificities of the conduct and the roles attributable to each individual operator,” adding that “the rationale underlying the law, identifiable in the need to contain the amount of the sanction within limits of financial sustainability, in fact limits, if not excludes, the possibility of calibrating it according to the actual responsibilities of the authors of the unlawful conduct.” Therefore, the Council of State entrusted the Authority with eliminating “such discrepancy […] in the process of redefining the amounts of the sanctions considering the primary value of the provision of Article 15 of Law No. 287/90.” In particular, “The Authority must redefine the amounts of the same in light of the considerations expressed and giving importance to the full, medium, and mild involvement of each individual company involved.”</w:t>
      </w:r>
    </w:p>
    <w:p>
      <w:r>
        <w:t xml:space="preserve">BULLETIN NO. 10 OF MARCH 11, 2024 91  </w:t>
        <w:br/>
        <w:t xml:space="preserve">III. THE INVESTIGATIVE ACTIVITY  </w:t>
        <w:br/>
        <w:t xml:space="preserve">5. Following the judgment of the Council of State, Section VI, No. 689 of January 20, 2023, the Authority, with decision of April 4, 2023, initiated the procedure for the redetermination of the administrative pecuniary sanction of 7,965,677 euros imposed on ICO with the aforementioned Measure.  </w:t>
        <w:br/>
        <w:t xml:space="preserve">6. In the procedure for the redetermination of the sanction, ICO had the opportunity to exercise its right of defense, requesting to be heard in a hearing. During the hearing held on May 19, 2023, ICO presented its assessments regarding the aforementioned ruling of the Council of State, as well as made some observations on the concrete methods of applying the principles stated therein.  </w:t>
        <w:br/>
        <w:t xml:space="preserve">7. The Offices transmitted a letter in which the deadline for concluding the investigative phase was communicated to the Party on November 3, 2023 (hereinafter also the “letter”). In the same letter, in addition to responding to the arguments raised by the Party, the requested reasoning arguments were provided by the Judge and a further reduction of the sanction was proposed.  </w:t>
        <w:br/>
        <w:t xml:space="preserve">8. On December 15, 2023, ICO transmitted a memorandum and, finally, on February 15, 2024, sent further observations following the access on February 6, 2024, for review, without copying, of the table showing the base amounts of the sanctions imposed on the Parties of procedure I805 in the final Measure, as requested by the TAR for Lazio, Section I, with judgment of January 18, 2024, No. 911.  </w:t>
        <w:br/>
        <w:t xml:space="preserve">IV. THE PARTY'S ARGUMENTS  </w:t>
        <w:br/>
        <w:t xml:space="preserve">9. In particular, for the purpose of evaluating the involvement in the agreement, the Party, during the hearing of May 19, 2023, highlighted that ICO: i) is not among the promoters of the concertation; ii) operated only at the local level; iii) participated only for a short period in the agreement (about a year and a half), and iv) did not benefit from any effect produced by the agreement, of which no evidence was provided.  </w:t>
        <w:br/>
        <w:t xml:space="preserve">10. The Party also emphasized the importance of an assessment regarding the awareness of participation in the agreement, which, in the case of ICO, would have been nonexistent at any corporate level. In fact, the participation, due to the lack of knowledge of antitrust rules, would have been factual and not characterized by intentionality.  </w:t>
        <w:br/>
        <w:t xml:space="preserve">11. The Party pointed out how the Council of State expressly declared absorbed the reason underlying the requests for reduction and review of the sanction related to ICO's inability to contribute due to the exceptional closure period of the Company's production facility caused by a heavy hailstorm, which jeopardized business continuity. As further clarified in the memorandum of December 15, 2023, for the Party, the absorption of this reason concerning the lack of reduction of the sanction to the value of 1.7 million euros, identified on the basis of the above, was significant.  </w:t>
        <w:br/>
        <w:t xml:space="preserve">2 Doc. 3.  </w:t>
        <w:br/>
        <w:t xml:space="preserve">3 Doc. 6.  </w:t>
        <w:br/>
        <w:t xml:space="preserve">4 Doc. 11.  </w:t>
        <w:br/>
        <w:t xml:space="preserve">5 Doc. 12.  </w:t>
        <w:br/>
        <w:t xml:space="preserve">6 Doc. 15.  </w:t>
        <w:br/>
        <w:t>7 Doc. 14.</w:t>
      </w:r>
    </w:p>
    <w:p>
      <w:r>
        <w:rPr>
          <w:b/>
        </w:rPr>
        <w:t>[Pages 91–93]</w:t>
      </w:r>
    </w:p>
    <w:p>
      <w:r>
        <w:t xml:space="preserve">92 BULLETIN NO. 10 OF MARCH 11, 2024  </w:t>
        <w:br/>
        <w:t xml:space="preserve">based on a technical consultancy of the Party8, implies that the sanction must be equal to or less than the aforementioned value.  </w:t>
        <w:br/>
        <w:t xml:space="preserve">12. Regarding the concrete implementation of the principles stated by the appellate judgment, the Company emphasized that this entails the requirement for the personalization of sanctions, as the Administrative Judge deemed the mechanism of the LG sanctions illegitimate, from which derives the rigid and disproportionate logic of flattening the sanctions. Furthermore, the judgment clearly highlights the necessity to refer to criteria that are as objective as possible, such as the duration and value of sales of each economic operator, as well as to apply the principles of proportionality and adequacy of the sanction.  </w:t>
        <w:br/>
        <w:t xml:space="preserve">13. For ICO, in order not to favor the Companies that have participated for more years in the agreements and are larger in size, the redetermination should start from the base amount of the sanctions imposed on each involved company and then arrive at a recalibration that effectively personalizes the sanction based on objective elements. ICO believes, in fact, that only a gradation between the minimum and maximum statutory limits that takes into account the percentage relationship between the theoretical sanctions that can be imposed on each company avoids the disproportion arising from the circumstance that some pay a proportionally higher amount than others.  </w:t>
        <w:br/>
        <w:t xml:space="preserve">14. Specifically, ICO observes that the ratio between the statutory limit and the final sanction imposed on the Companies participating in the agreement in the packaging market - net of aggravating and mitigating factors - falls between [omitted]* and [omitted], with an average of [omitted], and that the application of the maximum statutory limit decidedly favors the Companies that have participated in the agreement in the packaging market for more years and that present a larger size. This ratio would particularly create an advantage for multinational companies ([omitted]) compared to others ([omitted]), particularly disadvantaging ICO, which has a ratio equal to [omitted].  </w:t>
        <w:br/>
        <w:t xml:space="preserve">15. The redetermination of the sanction carried out by the Authority is not sufficient, as the time of participation would be relevant for classes and not in an absolute sense, due to the actual and comparative longer or shorter duration, without taking into account the actual impact on the market.  </w:t>
        <w:br/>
        <w:t xml:space="preserve">16. ICO then observed that it has been penalized because the Authority considered the total turnover to include that derived from the "Tissue" production branch, as it is not related to the packaging market. The Company further highlighted how the absorption in the appellate judgment of the other elements of grievance cannot fail to have legal consequences, in the sense of considering in the redetermination also what was not addressed in the judgment.  </w:t>
        <w:br/>
        <w:t xml:space="preserve">17. The Company therefore requests to apply the minimum ratio between the net final sanction and the statutory limit ([omitted]) to the net final sanction, to be further reduced by 20% due to the slight impact on the market of the company's conduct, thus obtaining a redetermined sanction of 755,921 euros.  </w:t>
        <w:br/>
        <w:t xml:space="preserve">18. The Party, finally, emphasized how the definition of a national and not local unified market could indeed have a significant impact regarding the standing to sue and passive solidarity in the context of any future private enforcement actions.  </w:t>
        <w:br/>
        <w:t xml:space="preserve">8 Doc. 12, annex 1.  </w:t>
        <w:br/>
        <w:t>* In this version, some data are omitted, as elements of confidentiality or secrecy of the information were deemed to exist.</w:t>
      </w:r>
    </w:p>
    <w:p>
      <w:r>
        <w:t xml:space="preserve">BULLETIN NO. 10 OF MARCH 11, 2024 93  </w:t>
        <w:br/>
        <w:t xml:space="preserve">19. In the alternative, ICO requests the review of its request for a reduction of the sanction for contributory incapacity already submitted in 2019, based on the technical report of an external consultant again attached to the memorandum of December 15, 202319.  </w:t>
        <w:br/>
        <w:t xml:space="preserve">V. EVALUATIONS  </w:t>
        <w:br/>
        <w:t xml:space="preserve">V.1. Preliminary Observations  </w:t>
        <w:br/>
        <w:t xml:space="preserve">20. As a preliminary matter, all arguments and observations made by the Party aimed at questioning the Authority's finding on the existence of the infringement and the Company's responsibility for it must be rejected.  </w:t>
        <w:br/>
        <w:t xml:space="preserve">21. In fact, the appellate judgment confirmed the merits of the finding conducted by the Authority, limiting its criticisms to the aspect of the proportionality of the sanction imposed on the Party, requesting that it be adjusted to the Company's involvement in the established infringement according to the indications provided in the judgment itself.  </w:t>
        <w:br/>
        <w:t xml:space="preserve">22. Consequently, the finding of the agreement in terms of material, personal, and temporal aspects has not been subject to review by the appellate judgment, thus fully confirming the scope of the finding and the responsibility for the infringement as outlined in the Measure.  </w:t>
        <w:br/>
        <w:t xml:space="preserve">23. Nor can the evidence used by the Authority to substantiate the finding against the Company be questioned at this stage. The Administrative Judge indeed deemed such elements suitable and sufficient to prove the infringement in all its aspects, as well as the Party's responsibility for it.  </w:t>
        <w:br/>
        <w:t xml:space="preserve">24. Likewise, the aforementioned judgment did not criticize the elements used by the Authority for the purpose of measuring the sanction and their quantification within the definition of the sanctioning treatment, but exclusively requested the Authority to redetermine the amount of the sanction in compliance with the principle of proportionality.  </w:t>
        <w:br/>
        <w:t xml:space="preserve">25. Also, as a preliminary observation, it is noted that the circumstance that civil actions for antitrust damages may be brought against the Company has no relevance at this stage.  </w:t>
        <w:br/>
        <w:t xml:space="preserve">26. In fact, while public and private enforcement perform complementary and synergistic functions in ensuring the effective implementation of national and European competition law provisions, the two regulatory frameworks pursue distinct objectives within the legal system. The enforcement competence of the Authority aims to safeguard the public interest by protecting the competitive process against conduct by companies/associations of companies that may distort market functioning. The administrative pecuniary sanction imposed by the Authority is a punitive and deterrent tool, thus fulfilling both a special prevention function towards the company responsible for the infringement to prevent future violations of competition rules, and a general prevention function towards all other companies, so that they are aware of the consequences arising from violations of antitrust rules.  </w:t>
        <w:br/>
        <w:t xml:space="preserve">27. Conversely, private enforcement, i.e., the action for damages that the private party asserts before the civil judge to protect its subjective right harmed by anticompetitive conduct (within which the calls for guarantee of companies not originally convened may also take place), serves a compensatory function for the economic damage suffered by the subjects (individuals and/or customer/competitor companies) affected by anticompetitive conduct.  </w:t>
        <w:br/>
        <w:t xml:space="preserve">28. Therefore, the distinct nature and different objectives pursued allow us to affirm the autonomy of the two remedies, such as to exclude the relevance of the ongoing civil remedies for the purpose of redetermining the sanction.  </w:t>
        <w:br/>
        <w:t xml:space="preserve">29. With reference to the issue of the total turnover considered, Article 15 of Law No. 287/1990 is recalled, according to which the ceiling of 10% must be proportionate to the total turnover of the company (and, therefore, also the "Tissue") calculated in the last financial year closed prior to the notification of the warning.  </w:t>
        <w:br/>
        <w:t xml:space="preserve">30. The Party's thesis, according to which the absorption by the Administrative Judge of the grounds of appeal relating to the failure to reduce the sanction to the value of 1.7 million euros (amount identified based on a technical consultancy of the Party) implies that the sanction must be equal to or less than said value, is not shareable.  </w:t>
        <w:br/>
        <w:t xml:space="preserve">31. In general, it is observed that the scope of the judgment is limited to the reestablishment of proportionality of the sanctions, as well as to the elimination of the flattening of the sanctions on the statutory limit referred to in Article 15 of Law No. 287/1990 and to a greater personalization of the same. Therefore, the Authority is not required to consider in the redetermination also what was not examined in the judgment.  </w:t>
        <w:br/>
        <w:t xml:space="preserve">32. In the specific case, it is also noted that the sixth ground of appeal raised by the Party before the Council of State precisely concerns the rejection of the appeal for additional grounds by the Lazio TAR against the measure of December 23, 2019, with which the Authority did not accept the request for review submitted by ICO on October 12, 2019, regarding the rejection of the request for reduction of the sanction in relation to the catastrophic event of July 10, 2019. Precisely with reference to this specific ground, the judgment of the Council of State No. 689/2023 states: "The issue raised with the sixth ground of appeal is to be considered absorbed" (paragraph 8.10 of the judgment). What the Judge deemed founded are "to the extent reasonable, the criticisms that lament the inequity and lack of proportionality of the sanction. In light of the principles outlined, in this case, there is no appreciable personalization of the calculation methods of the quantum of the sanction, in the sense previously indicated, with the consequent lack of its proportionality and adequacy" (paragraph 8.6 of the judgment). From this assumption and the consequent reasoning carried out by the Judge in the subsequent paragraphs of the judgment, it cannot in any way be inferred that this implies a reduction of the sanction to the threshold value identified by the Party's consultant, also considering that in the order of redetermination of the sanction addressed to the Authority, the Council of State expressly specifies to give "importance to the full, medium, and mild involvement of each individual company involved" (paragraph 8.8 of the judgment) and not to refer to the value identified by the Party itself.  </w:t>
        <w:br/>
        <w:t>33. ICO's exception is also rejected, according to which the Judge would have declared the illegitimacy of the LG sanctions. In this regard, it is noted that, although ICO, with the appeal before the Lazio TAR, requested the annulment - inter alia - of some of the points of the LG Sanctions, which request then flowed into the appeal raised before the Council of State, the latter did not annul the LG Sanctions, which therefore remain fully legitimate. In fact, the criticized issue of the flattening of the sanction on the maximum value of the ceiling of 10% pursuant to Article 15, paragraph 1, of Law No. 287/1990 does not in itself affect the criteria set forth by the LG Sanctions, which nonetheless allow for derogation to...</w:t>
      </w:r>
    </w:p>
    <w:p>
      <w:r>
        <w:rPr>
          <w:b/>
        </w:rPr>
        <w:t>[Pages 94–96]</w:t>
      </w:r>
    </w:p>
    <w:p>
      <w:r>
        <w:t xml:space="preserve">BULLETIN NO. 10 OF MARCH 11, 2024 95  </w:t>
        <w:br/>
        <w:t xml:space="preserve">the same also considering the specific circumstances of the case (§ 34 LG Sanctions). In this regard, the same Judge highlights how “the regulatory framework therefore provides for the modifiability of the sanction based on the specificity of the concrete case” (paragraph 8.6 of the judgment). Therefore, precisely through the LG Sanctions, it is possible to carry out the requested customization of the methods of calculating the amount of the sanction in compliance with the principles of proportionality and adequacy.  </w:t>
        <w:br/>
        <w:t xml:space="preserve">34. Consequently, the ICO exception appears to lack merit, whereby the redetermination should start from the base amount of the sanctions imposed on each involved company and then arrive at a recalibration that effectively personalizes the sanction based on objective elements and that the grading should occur only between the minimum and maximum statutory limits that take into account the percentage relationship between the theoretically applicable sanctions. In fact, since the sanctioning process proposed by the LG Sanctions has not been criticized, it is sufficient to comply with the Judge's order to consider the specific circumstances of the concrete case to remodulate the reduction percentages starting from the amounts of the fines originally imposed.  </w:t>
        <w:br/>
        <w:t xml:space="preserve">35. The control over reaching the maximum statutory limit set at 10% by Article 15, paragraph 1-bis, of Law No. 287/1990, in accordance with EU Directive No. 1/2019, whereby the maximum amount of the fine that can be imposed for an infringement of Article 101 or 102 TFEU must not be less than 10% of the total worldwide turnover, represents the containment threshold set by the legislator precisely to avoid compromising the very existence of the sanctioned companies. On this point, reference is also made to what was stated by the Council of State, VI, with judgment of July 10, 2018, No. 4211, in the part where it affirmed that “The partial ‘leveling’ of the sanctioning treatment determined (ex post) by the reduction of the sanctions within the legal limit of 10% of the total turnover achieved in the last closed financial year (2014), ‘does not raise issues of constitutional or community legitimacy, since it is, in any case, a remodulation of the sanction that occurs in a perspective of favor for the sanctioned subject, in order to impose an external limit on the discretion of the AGCM, which in the absence of such a ceiling would be (given also the breadth of the internal statutory limit) excessively wide’ (Council of State, Section VI, September 4, 2014, No. 4506).”  </w:t>
        <w:br/>
        <w:t xml:space="preserve">36. Finally, with reference to the recognition of the inability to contribute again requested in the hearing with the Offices and to the subordinate request for review made in the memorandum, it was specified in the letter communicating the infra-procedural deadline that the reduction can only be granted based on objective evidence demonstrating a concrete risk of exit from the market of the company due to the imposition of the sanction, in light of what is provided for in point 31 of the LG Sanctions and paragraph 35 of the Commission Guidelines for calculating the fines imposed in application of Article 23, paragraph 2, letter a) of EC Regulation No. 1/2003. It was therefore highlighted in the letter the need to support the request with suitable elements to assess the current and effective limited ability of the Party to contribute in relation to the sanction as proposed in the letter, namely €5,974,258 compared to the original €7,965,677.  </w:t>
        <w:br/>
        <w:t xml:space="preserve">37. In this regard, it is noted that the Party has not provided new reasons in support of the review of its request for reduction due to inability to contribute, even in light of the reduction of the sanction proposed in the letter sent by the Offices, limiting itself instead to referring to the same technical report, already subject to the rejection measure of December 23, 2019, which was then confirmed by the administrative Judge. Therefore, this request cannot be accepted.  </w:t>
        <w:br/>
        <w:t xml:space="preserve">V.2. The redetermination of the sanction  </w:t>
        <w:br/>
        <w:t xml:space="preserve">a) General criteria  </w:t>
        <w:br/>
        <w:t xml:space="preserve">38. Before addressing the merits of the redetermination of the sanctions imposed on the Company, it should be highlighted that the procedure under discussion constitutes a completely exceptional situation in which many of the involved companies participated in two certainly distinct but intimately connected agreements, as highlighted by the Council of State itself where it emphasizes that “the configuration of a dual offense depended only on the circumstance, entirely extrinsic to the sanctioned company, of the lack of proof that all the other economic operators involved shared the common objective.”  </w:t>
        <w:br/>
        <w:t xml:space="preserve">39. This peculiar circumstance led the Council of State to take a precise position regarding the proportionality of the overall sanctioning treatment reserved by the Authority to the companies involved in both agreements, which translated into the indications contained in the aforementioned judgment and recalled in the preceding paragraphs, according to which - essentially - the cumulation of sanctions in this case should be more oriented towards the “actual responsibilities” of the individual company (i.e. the relative degree of participation) settling on amounts more in line with the statutory limit referred to in Article 15 of Law No. 287/1990, ensuring that “their overall amount remains, in any case, exceeding the statutory limit of 10% of the global turnover of the company, in an amount greater but proportionate to the interconnection […] of the two different agreements.”  </w:t>
        <w:br/>
        <w:t xml:space="preserve">40. The Council of State, furthermore, referring also to the companies that participated in only one of the established agreements, requested a reassessment of the proportionality of the sanctions imposed in this case that takes into account the actual involvement of the authors of the unlawful conduct.  </w:t>
        <w:br/>
        <w:t xml:space="preserve">41. The amounts of the fines originally imposed will therefore need to be redefined based on these indications.  </w:t>
        <w:br/>
        <w:t xml:space="preserve">42. In order to comply with the Judge's indications, the percentages of reduction will therefore be remodulated pursuant to point 34 of the LG Sanctions, provided that - taking into account the observations made above, as well as the arguments of the Party - all the elements used for the quantification of the sanction in the closure measure of case I/805 (specifically: sales value, gravity coefficient, duration of the infringement, any mitigating or aggravating circumstances) must be confirmed.  </w:t>
        <w:br/>
        <w:t xml:space="preserve">43. In this perspective, it is deemed useful, based on what was indicated by the Council of State in the aforementioned judgment No. 689/23, to distinguish the participation of the companies based on their involvement as “full, medium, or mild.” This differentiation will allow for the modulation of the sanctioning treatment of each company in relation to the infringements for which it has been held responsible. In this exercise, however, the Authority will take into account that prolonged secret horizontal agreements represent the most serious violations of antitrust law and justify, in order to ensure a significant deterrent effect, sanctions close to the maximum statutory limit or otherwise particularly high in relation to the turnover achieved in the relevant market.  </w:t>
        <w:br/>
        <w:t xml:space="preserve">44. That said, the fundamental parameter for inclusion in the “mild” and “medium” levels of involvement is constituted by the fact that the Companies have been recognized a non-primary role in the agreement and that their participation had a potentially lesser impact on the markets. These elements  </w:t>
        <w:br/>
        <w:t xml:space="preserve">BULLETIN NO. 10 OF MARCH 11, 2024 97  </w:t>
        <w:br/>
        <w:t xml:space="preserve">determined - in the Measure - the application of the so-called “subjective” reduction of 20% pursuant to point 34 of the LG Sanctions.  </w:t>
        <w:br/>
        <w:t xml:space="preserve">45. Consequently, for the purposes of redetermining the sanctioning treatment, the “full” involvement of the Companies is confirmed, to which - having played a primary role in the agreement and in light of the greater potential impact on the markets of their participation in the unlawful act - the reduction pursuant to point 34 of the LG Sanctions was not applied.  </w:t>
        <w:br/>
        <w:t xml:space="preserve">46. For the Parties to which, on the other hand, this reduction has been recognized, the involvement in the anticompetitive conduct will be distinguished between mild and medium.  </w:t>
        <w:br/>
        <w:t xml:space="preserve">47. The involvement of the Companies whose participation in the agreements lasted less than three years or to which a mitigating circumstance has been recognized will therefore be considered mild, except for that relating to the adoption of an antitrust compliance program. In fact, this latter mitigating circumstance is granted for conduct following the cessation of the infringement and does not enhance the type of participation.  </w:t>
        <w:br/>
        <w:t xml:space="preserve">48. Conversely, the medium involvement in the perpetration of the agreement includes those Companies that have adhered for a period equal to or greater than three years or that have not benefited from any mitigating circumstance, excluding for the same reasons mentioned above that granted in relation to compliance programs.  </w:t>
        <w:br/>
        <w:t xml:space="preserve">49. Regarding the exception related to the duration criterion, it is specified that the three-year threshold, alternative to that of benefiting from at least one mitigating circumstance, is based on the assessment of the shorter duration of participation in the conduct compared to more temporally consistent involvements, attributed to the medium and full categories, always with a view to ensuring compliance with the principle of proportionality.  </w:t>
        <w:br/>
        <w:t xml:space="preserve">50. Table No. 1 below summarizes the division into levels of involvement.  </w:t>
        <w:br/>
        <w:t xml:space="preserve">Table No. 1  </w:t>
        <w:br/>
        <w:t xml:space="preserve">Level of involvement Point 34 Subj. Duration/mitigating circumstances  </w:t>
        <w:br/>
        <w:t xml:space="preserve">&lt; 3 years or at least one mitigating circumstance  </w:t>
        <w:br/>
        <w:t xml:space="preserve">Mild Yes  </w:t>
        <w:br/>
        <w:t xml:space="preserve">Medium Yes ≥ 3 years  </w:t>
        <w:br/>
        <w:t xml:space="preserve">Full No ≥ 3 years  </w:t>
        <w:br/>
        <w:t xml:space="preserve">51. As for the redetermination of the sanction, the 20% reduction pursuant to point 34 cited is confirmed for the Companies falling within the mild and medium levels. Furthermore, an additional deduction is attributed to the Parties classified in these levels pursuant to point 34 of the LG compared to what has already been recognized in the Measure, calculated on the threshold referred to in Article 15, paragraph 1-bis, cited, as illustrated in the following Table No. 2.  </w:t>
        <w:br/>
        <w:t>52. In the Measure, a so-called “subjective” reduction was attributed for the agreement in the sheet market to those companies that “due to their size and the circumstance of not having played a primary or leading role in the concertation” (§ 508 Measure), while for the agreement in the packaging market, this reduction was attributed to the companies for which “due to either the small size of the company or the more limited scope of commercialization of the products, participation in the agreement potentially had a lesser impact on the markets” (§ 527 Measure).</w:t>
      </w:r>
    </w:p>
    <w:p>
      <w:r>
        <w:rPr>
          <w:b/>
        </w:rPr>
        <w:t>[Pages 97–99]</w:t>
      </w:r>
    </w:p>
    <w:p>
      <w:r>
        <w:t xml:space="preserve">98 BULLETIN NO. 10 OF MARCH 11, 2024  </w:t>
        <w:br/>
        <w:t xml:space="preserve">Table no. 2  </w:t>
        <w:br/>
        <w:t xml:space="preserve">Deduction ex point Further Deduction Overall Deduction  </w:t>
        <w:br/>
        <w:t xml:space="preserve">Level  </w:t>
        <w:br/>
        <w:t xml:space="preserve">34 subj. (Prov.) (Redetermination) total  </w:t>
        <w:br/>
        <w:t xml:space="preserve">Mild 20% 20% 40%  </w:t>
        <w:br/>
        <w:t xml:space="preserve">Medium 20% 10% 30%  </w:t>
        <w:br/>
        <w:t xml:space="preserve">Full 0% 0% 0%  </w:t>
        <w:br/>
        <w:t xml:space="preserve">52. The levels of reductions are deemed appropriate in light of the severity of the infringement committed by the companies, as cartels are among the most serious violations of competition rules. Greater levels of reduction would risk depriving the sanction of its deterrent power and nullifying the general and special prevention function of the sanctioning treatment for this type of inherently very serious infringements.  </w:t>
        <w:br/>
        <w:t xml:space="preserve">53. Finally, for the companies that participated in both cartels and were subjected to a sanctioning treatment for each infringement, the legitimacy of which was confirmed by the Council of State, it is necessary to proceed - following the indications of the Judge - with an additional corrective measure, in order to ensure the proportionality of the overall sanctioning treatment in light of the accumulation of the two imposed sanctions.  </w:t>
        <w:br/>
        <w:t xml:space="preserve">54. This circumstance had already been considered by the Authority in the Measure, where these companies were granted a reduction of 15% for the sanction imposed for the sheet cartel pursuant to point 34 of the Guidelines on sanctions (so-called reduction for objective element). In fact, in §§ 509 and 510 of the Measure it is stated: “the agreement in question [i.e., that in the sheet market] is characterized by the fact that it concerns a market, such as that of the production and commercialization of corrugated cardboard sheets, which is upstream of the broader supply chain that includes downstream the production and commercialization of packaging obtained from the transformation of said sheet, on which often the same companies or the same corporate groups operate. This implies that, for some integrated entities, due to the finding of their participation also in an agreement on this second market, sanctions will be applied both in the upstream market of the sheet and in the downstream market of packaging, with a possible disproportionate effect of the sanction imposed overall in relation to its deterrent purpose. In this regard, it is deemed appropriate to apply for such entities (namely Smurfit Kappa, Progest group, DS Smith group, Laveggia group, Innova, Ondulati e Imballaggi del Friuli, Ondulato Piceno and ICOM) a percentage reduction of 15% of the value of the sanction applied for the sheet agreement.”  </w:t>
        <w:br/>
        <w:t xml:space="preserve">55. The appellate judge, however, deemed the corrective measure identified by the Authority insufficient to restore a correct proportionality of the overall sanctioning treatment.  </w:t>
        <w:br/>
        <w:t xml:space="preserve">56. It is therefore deemed appropriate to grant to the companies that receive a dual sanctioning treatment, for having participated in both cartels identified by the Authority in the Measure, an additional reduction of 20% always pursuant to point 34 of the Guidelines on sanctions to be applied to the sanction to be imposed for participation in the cartel in the corrugated cardboard packaging market. Furthermore, an additional 5% increase is applied to the reduction ex point 34 cited already applied to the sanction to be imposed for the cartel in the sheet market (equal to 15%), thus achieving an overall reduction of 20% for this agreement as well.  </w:t>
        <w:br/>
        <w:t xml:space="preserve">57. Finally, in order to safeguard the effective functioning of the leniency program, an additional decrease is applied to the sanctions imposed on leniency applicants, pursuant to point 34 of the Guidelines.  </w:t>
        <w:br/>
        <w:t xml:space="preserve">b) The redetermination of the sanction of ICO S.r.l.  </w:t>
        <w:br/>
        <w:t xml:space="preserve">58. Applying the evaluative framework outlined above to the specific case, it is deemed that the level of the Company's participation in the infringement should be considered mild.  </w:t>
        <w:br/>
        <w:t xml:space="preserve">59. In fact, this Company received the so-called “subjective” reduction pursuant to point 34 of the Guidelines on sanctions to take into account its diminished role and lesser strategic significance, and its participation in the unlawful agreement lasted less than three years (1.46 years).  </w:t>
        <w:br/>
        <w:t xml:space="preserve">60. Consequently, after bringing the sanction back to the threshold ex article 15, paragraph 1-bis, of Law No. 287/1990, the so-called reduction for the “subjective” element of 20% - already recognized in the Measure pursuant to point 34 of the Guidelines on sanctions - must be increased by an additional 20%, thus bringing the overall reduction ex point 34 Guidelines so-called “subjective” to 40%.  </w:t>
        <w:br/>
        <w:t xml:space="preserve">61. Therefore, as a result of the redetermination, the sanction to be applied to ICO S.r.l. for participation in the agreement in the market for the production and sale of corrugated cardboard packaging amounts to 5,974,258 euros, calculated as follows: 9,957,097 (threshold ex article 15, paragraph 1-bis) – 3,982,839 (40% pursuant to point 34 of the Guidelines on sanctions). This amount corresponds to 6% of the Company's total turnover and is therefore below the statutory limit of 10%.  </w:t>
        <w:br/>
        <w:t xml:space="preserve">62. In conclusion, in compliance with the ruling of the Council of State, it is deemed appropriate to proceed to redetermine the sanction in the amount of 5,974,258 euros.  </w:t>
        <w:br/>
        <w:t xml:space="preserve">All of the above having been stated and considered;  </w:t>
        <w:br/>
        <w:t xml:space="preserve">IT IS THEREFORE DEEMED necessary to proceed, in compliance with the aforementioned ruling of the Council of State, to redetermine the sanction to be imposed on ICO S.r.l. for the established violation in the amount of 5,974,258 euros (five million nine hundred seventy-four thousand two hundred fifty-eight euros);  </w:t>
        <w:br/>
        <w:t xml:space="preserve">RESOLVES  </w:t>
        <w:br/>
        <w:t xml:space="preserve">that the administrative pecuniary sanction to be applied to the company ICO S.r.l. for the behaviors attributed to it in the Authority's measure No. 27849 of July 17, 2019, is redetermined in the amount of 5,974,258 € (five million nine hundred seventy-four thousand two hundred fifty-eight euros).  </w:t>
        <w:br/>
        <w:t xml:space="preserve">The Authority will proceed to recalculate the amortization plan, as per the measure for the installment of the administrative pecuniary sanction of December 20, 2019 No. 28049, on the amount as redetermined, allowing the company to opt for the payment of the remaining amount in a single solution, within thirty days from the notification of this measure, using the tax codes indicated in the attached model F24 with identifying elements pursuant to Legislative Decree No. 241/1997.  </w:t>
        <w:br/>
        <w:t xml:space="preserve">The payment must be made electronically with a debit on its bank or postal account, through the home banking and CBI services provided by banks or by Poste Italiane S.p.A., or by using the telematic services of the Revenue Agency, available on the website www.agenziaentrate.gov.it. Payment can be made, for operators with legal headquarters abroad, via bank transfer (in euros), in favor of the State Budget, using the IBAN code IT04A0100003245348018359214 (BIC code: BITAITRRENT), which corresponds to the accounting triplet 18/3592/14.  </w:t>
        <w:br/>
        <w:t xml:space="preserve">Immediate communication of the payment must be given to the Authority, by sending a copy of the model certifying the payment made.  </w:t>
        <w:br/>
        <w:t xml:space="preserve">Against this measure, an appeal may be submitted to the TAR of Lazio, pursuant to article 135, paragraph 1, letter b), of the Code of Administrative Procedure (Legislative Decree July 2, 2010, No. 104),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twenty days from the date of notification of the Measure itself.  </w:t>
        <w:br/>
        <w:t xml:space="preserve">This measure will be notified to the interested party and published in the Bulletin of the Competition and Market Authority.  </w:t>
        <w:br/>
        <w:t xml:space="preserve">THE SECRETARY GENERAL THE PRESIDENT  </w:t>
        <w:br/>
        <w:t>Guido Stazi Roberto Rustichelli</w:t>
      </w:r>
    </w:p>
    <w:p>
      <w:r>
        <w:rPr>
          <w:b/>
        </w:rPr>
        <w:t>[Pages 100–102]</w:t>
      </w:r>
    </w:p>
    <w:p>
      <w:r>
        <w:t xml:space="preserve">BULLETIN NO. 10 OF MARCH 11, 2024 101  </w:t>
        <w:br/>
        <w:t xml:space="preserve">I805M - CORRUGATED CARDBOARD PRICES/REDETERMINATION OF SANCTION  </w:t>
        <w:br/>
        <w:t xml:space="preserve">SANDRA  </w:t>
        <w:br/>
        <w:t xml:space="preserve">Measure no. 31078  </w:t>
        <w:br/>
        <w:t xml:space="preserve">THE COMPETITION AND MARKET AUTHORITY  </w:t>
        <w:br/>
        <w:t xml:space="preserve">IN ITS MEETING of February 20, 2024;  </w:t>
        <w:br/>
        <w:t xml:space="preserve">HEARD the Rapporteur, Professor Elisabetta Iossa;  </w:t>
        <w:br/>
        <w:t xml:space="preserve">HAVING REGARD to Article 101 of the Treaty on the Functioning of the European Union (TFEU);  </w:t>
        <w:br/>
        <w:t xml:space="preserve">HAVING REGARD to Council Regulation No. 1/2003 of December 16, 2002;  </w:t>
        <w:br/>
        <w:t xml:space="preserve">HAVING REGARD to Law No. 287 of October 10, 1990;  </w:t>
        <w:br/>
        <w:t xml:space="preserve">HAVING REGARD to Presidential Decree No. 217 of April 30, 1998;  </w:t>
        <w:br/>
        <w:t xml:space="preserve">HAVING REGARD to its resolution of October 22, 2014, No. 25152, by which the "Guidelines on the methods of applying the criteria for quantifying administrative pecuniary sanctions imposed by the Authority pursuant to Article 15, paragraph 1, of Law No. 287/90" were adopted (hereinafter, "Guidelines", "LG sanctions", "LG");  </w:t>
        <w:br/>
        <w:t xml:space="preserve">HAVING REGARD to its measure of July 17, 2019, No. 27849 (hereinafter also the "Measure"), by which the Authority found that the company Sandra S.p.A. and the companies Smurfit Kappa Italia S.p.A., DS Smith Packaging Italia S.p.A., Toscana Ondulati S.p.A., International Paper Italia S.r.l., Saica Pack Italia S.p.A., Mauro Benedetti S.p.A., Ondulati ed Imballaggi del Friuli S.p.A., Scatolificio Idealkart S.r.l., Laveggia S.r.l., Scatolificio Laveggia S.p.A., Alliabox Italia S.p.A., Innova Group - Stabilimento di Caino S.r.l., Toppazzini S.p.A., Antonio Sada &amp; Figli S.p.A., ICO Industria Cartone Ondulato S.r.l., ICOM S.p.A., Grimaldi S.p.A., Ondulato Piceno S.r.l., MS Packaging S.r.l., Trevikart 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HAVING REGARD that, for participation in the aforementioned agreement in the market for corrugated cardboard packaging, Sandra S.p.A. has been fined 10,689,458 euros;  </w:t>
        <w:br/>
        <w:t>HAVING REGARD to the ruling of the Council of State, Section VI, of January 13, 2023, No. 462 (hereinafter also the "ruling"), with which, in partial acceptance of the appeal filed by the Authority, the appellate judge reformed the ruling of the Lazio TAR, Section I, No. 6083/2021, however annulling the Measure only in the part relating to the determination of the sanction imposed on Sandra S.p.A.;</w:t>
      </w:r>
    </w:p>
    <w:p>
      <w:r>
        <w:t xml:space="preserve">102 BULLETIN NO. 10 OF MARCH 11, 2024  </w:t>
        <w:br/>
        <w:t xml:space="preserve">HAVING REGARD, in particular, to the reasoning part of the ruling in which the Council of State considered that "the gap between the minimum percentage value of 15% of the coefficient in question and the maximum percentage value of the ceiling imposed by the norm at 10% results in a flattening of the sanction on this latter value, frustrating the rationale of the sector regulation, both of legislative and regulatory rank, abstractly aimed at a differentiation of the sanction based on the specificities of the conduct and the roles attributable to each individual operator," adding that "the rationale underlying the law, identifiable in the need to contain the amount of the sanction within limits of financial sustainability, in fact limits, if not excludes, the possibility of calibrating it according to the actual responsibilities of the authors of the unlawful conduct";  </w:t>
        <w:br/>
        <w:t xml:space="preserve">CONSIDERING that the Council of State has entrusted the Authority to eliminate "such discrepancy [...] in the process of redefining the amounts of the sanctions considering the primary value of the provision of Article 15 of Law No. 287/90";  </w:t>
        <w:br/>
        <w:t xml:space="preserve">HAVING REGARD that the company Sandra S.p.A. has changed its corporate name to FEPA S.p.A.;  </w:t>
        <w:br/>
        <w:t xml:space="preserve">HAVING REGARD to its measure of April 4, 2023, No. 30592, by which the procedure I/805M was initiated, aimed at the redetermination of the sanctions against the company FEPA S.p.A. (formerly Sandra S.p.A.);  </w:t>
        <w:br/>
        <w:t xml:space="preserve">HAVING REGARD AND CONSIDERED what was noted by FEPA S.p.A. (formerly Sandra S.p.A.) during the hearing before the Offices on May 31, 2023;  </w:t>
        <w:br/>
        <w:t xml:space="preserve">HAVING REGARD to its measure of October 17, 2023, No. 30825, by which it was decided to extend the deadline for the conclusion of the procedure to February 29, 2024;  </w:t>
        <w:br/>
        <w:t xml:space="preserve">HAVING REGARD to the communication of the intra-procedural deadline for closing the investigative phase sent on November 3, 2023, by the Cartels, Leniency and Whistleblowing Directorate to FEPA S.p.A. (formerly Sandra S.p.A.), in which the methods for redetermining the sanction and the related quantification were illustrated, as well as setting December 15, 2023, as the closing date for the investigative phase related to case I/805M;  </w:t>
        <w:br/>
        <w:t xml:space="preserve">HAVING REGARD AND CONSIDERED the memorandum of FEPA S.p.A. (formerly Sandra S.p.A.) received on December 14, 2023;  </w:t>
        <w:br/>
        <w:t xml:space="preserve">HAVING REGARD to all the acts of the procedure;  </w:t>
        <w:br/>
        <w:t xml:space="preserve">CONSIDERING as follows:  </w:t>
        <w:br/>
        <w:t xml:space="preserve">I. THE PARTY  </w:t>
        <w:br/>
        <w:t xml:space="preserve">1. FEPA S.p.A. (formerly Sandra S.p.A., hereinafter also "FEPA", the "Party" or the "Company") is a company active in the production and commercialization of sheets and packaging in corrugated cardboard. The share capital of Sandra was entirely held, at the time of the contestation of the unlawful act, by Fausto Ferretti. In 2018, the revenue generated by Sandra was approximately 134 million euros.  </w:t>
        <w:br/>
        <w:t xml:space="preserve">II. THE MEASURE AND THE RULING OF THE COUNCIL OF STATE  </w:t>
        <w:br/>
        <w:t>2. The Authority, with the measure of July 17, 2019, No. 27849 (hereinafter also the "Measure"), found that the company Sandra S.p.A. (now FEPA S.p.A.) and the companies Smurfit</w:t>
      </w:r>
    </w:p>
    <w:p>
      <w:r>
        <w:t xml:space="preserve">BULLETIN NO. 10 OF MARCH 11, 2024 103  </w:t>
        <w:br/>
        <w:t xml:space="preserve">Kappa Italia S.p.A., DS Smith Packaging Italia S.p.A., Toscana Ondulati S.p.A., International Paper Italia S.r.l., Saica Pack Italia S.p.A., Mauro Benedetti S.p.A., Ondulati ed Imballaggi del Friuli S.p.A., Scatolificio Idealkart S.r.l., Laveggia S.r.l., Scatolificio Laveggia S.p.A., Alliabox Italia S.p.A., Innova Group - Stabilimento di Caino S.r.l., Toppazzini S.p.A., Antonio Sada &amp; Figli S.p.A., ICO Industria Cartone Ondulato S.r.l., ICOM S.p.A., Grimaldi S.p.A., Ondulato Piceno S.r.l., MS Packaging S.r.l., Trevikart 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3. In particular, Sandra S.p.A. was subject to an administrative pecuniary sanction of 10,689,458 euros for participating in a single complex and continued agreement in the market for the production and commercialization of corrugated cardboard packaging.  </w:t>
        <w:br/>
        <w:t xml:space="preserve">4. By ruling No. 462 of January 13, 2023, the Council of State partially annulled the aforementioned closure measure of case I/805 only in the part relating to the quantification of the sanction imposed on Sandra S.p.A., now FEPA S.p.A.  </w:t>
        <w:br/>
        <w:t xml:space="preserve">5. Specifically, the appellate judge found that "the gap between the minimum percentage value of 15% of the coefficient in question and the maximum percentage value of the ceiling imposed by the norm at 10% results in a flattening of the sanction on this latter value, frustrating the rationale of the sector regulation, both of legislative and regulatory rank, abstractly aimed at a differentiation of the sanction based on the specificities of the conduct and the roles attributable to each individual operator," adding that "the rationale underlying the law, identifiable in the need to contain the amount of the sanction within limits of financial sustainability, in fact limits, if not excludes, the possibility of calibrating it according to the actual responsibilities of the authors of the unlawful conduct." Therefore, the Council of State entrusted the Authority to eliminate "such discrepancy [...] in the process of redefining the amounts of the sanctions considering the primary value of the provision of Article 15 of Law No. 287/90."  </w:t>
        <w:br/>
        <w:t xml:space="preserve">III. THE INVESTIGATIVE ACTIVITY  </w:t>
        <w:br/>
        <w:t>6. Following the ruling of the Council of State, Section VI, No. 462 of January 13, 2023, the Authority, with the decision of April 4, 2023, initiated the procedure for the redetermination of the administrative pecuniary sanction of 10,689,458 euros imposed on Sandra, now FEPA, with the aforementioned Measure.</w:t>
      </w:r>
    </w:p>
    <w:p>
      <w:r>
        <w:rPr>
          <w:b/>
        </w:rPr>
        <w:t>[Pages 103–105]</w:t>
      </w:r>
    </w:p>
    <w:p>
      <w:r>
        <w:t xml:space="preserve">104 BULLETIN NO. 10 OF MARCH 11, 2024  </w:t>
        <w:br/>
        <w:t xml:space="preserve">7. In the sanction redetermination procedure, Fepa had the opportunity to exercise its right of defense, requesting to be heard in a hearing. During the hearing held on May 31, 2023, Fepa presented its assessments regarding the ruling of the Council of State mentioned above, as well as made some observations on the concrete methods of applying the principles stated therein.  </w:t>
        <w:br/>
        <w:t xml:space="preserve">8. The Offices communicated the deadline for the conclusion of the investigative phase to the Party on November 3, 2023 (hereinafter, the "letter"). In the same letter, in addition to responding to the arguments raised by the Party, the requested reasoning arguments were provided by the Judge, and an additional reduction of the sanction was proposed.  </w:t>
        <w:br/>
        <w:t xml:space="preserve">9. On December 14, 2023, Fepa submitted a memorandum.  </w:t>
        <w:br/>
        <w:t xml:space="preserve">IV. THE PARTY'S ARGUMENTS  </w:t>
        <w:br/>
        <w:t xml:space="preserve">10. Regarding the assessment of involvement in the agreement, the Party highlighted the following: i) Fepa S.p.A. is essentially a single-product company as 80% of its sales are attributable to corrugated cardboard packaging; consequently, the application of the gravity coefficient of 15% results in a sanction equal to the ceiling of 10%; ii) the Company's participation in the cartel was very limited, both in terms of duration (just under two years) and regarding the role played in the cartel; in particular, the marginal role of the company would also be evidenced by participation in only two meetings, for which there is proof of actual presence only at one of them; iii) the non-implementation of the agreement, given that - during the contested participation period - the Company would have recorded an increase in its market share and a 2% reduction in the prices applied. These elements, capable of disproving a real involvement in the agreement, would therefore highlight a participation in the cartel by the company that is "less than mild."  </w:t>
        <w:br/>
        <w:t xml:space="preserve">11. As for the concrete implementation of the principles stated by the appellate ruling, the Company first noted a disparity of treatment in that the Authority applied a 20% reduction simultaneously to Fepa and to other companies that, unlike Fepa, participated in two agreements.  </w:t>
        <w:br/>
        <w:t xml:space="preserve">12. The application of this criterion, together with the legal cumulation in favor of the companies sanctioned for participation in both cartels, led to a paradoxical result, as Fepa, which participated mildly in only one agreement, is punished proportionally more severely than other companies that participated in both agreements. Fepa received a sanction equal to 6% of its turnover, while other participating Companies received a sanction equal to 4% of their turnover.  </w:t>
        <w:br/>
        <w:t xml:space="preserve">13. The Party therefore requests to reconsider the sanctioning treatment in non-discriminatory terms, adequately valuing both the principle of proportionality and the principle of adequacy of the sanction concerning those who participated in only one agreement and in a mild manner.  </w:t>
        <w:br/>
        <w:t xml:space="preserve">14. Finally, Fepa highlighted that actions for antitrust damages have been initiated against it by customers, which it will have to bear.  </w:t>
        <w:br/>
        <w:t xml:space="preserve">V. EVALUATIONS  </w:t>
        <w:br/>
        <w:t xml:space="preserve">V.1. Preliminary Observations  </w:t>
        <w:br/>
        <w:t xml:space="preserve">15. As a preliminary matter, all arguments and observations of the Party aimed at questioning the Authority's finding regarding the existence of the infringement and the Company's responsibility for it must be rejected.  </w:t>
        <w:br/>
        <w:t xml:space="preserve">16. In fact, the appellate ruling confirmed the merits of the Authority's finding, limiting its criticisms to the aspect of the proportionality of the sanction imposed on the Party, requesting that it be adjusted to the Company's involvement in the established infringement according to the indications provided in the ruling itself.  </w:t>
        <w:br/>
        <w:t xml:space="preserve">17. Consequently, the assessment of the agreement in terms of material, personal, and temporal aspects was not subject to review by the appellate ruling, thus fully confirming the scope of the finding and the responsibility for the infringement as outlined in the Measure.  </w:t>
        <w:br/>
        <w:t xml:space="preserve">18. Nor can the evidence used by the Authority to substantiate the finding against the Company be questioned at this stage. The administrative judge indeed deemed such elements adequate and sufficient to prove the infringement in all its aspects, as well as the Party's responsibility for it.  </w:t>
        <w:br/>
        <w:t xml:space="preserve">19. Likewise, the aforementioned ruling did not criticize the elements used by the Authority for the purpose of measuring the sanction and their quantification within the definition of the sanctioning treatment, but exclusively requested the Authority to redetermine the amount of the sanction in compliance with the principle of proportionality.  </w:t>
        <w:br/>
        <w:t xml:space="preserve">20. Therefore, the arguments of the Company aimed at questioning the foundational elements of its responsibility, such as the alleged non-participation in certain cartel meetings, cannot be accepted.  </w:t>
        <w:br/>
        <w:t xml:space="preserve">21. Also, as a preliminary matter, it is noted that the fact that civil actions for antitrust damages have been initiated against the Company is not relevant at this stage.  </w:t>
        <w:br/>
        <w:t xml:space="preserve">22. In fact, while public and private enforcement serve complementary and synergistic functions in ensuring the effective application of national and European competition law provisions, the two regulatory frameworks pursue distinct objectives within the legal system. The enforcement competence of the Authority aims to safeguard the public interest by protecting the competitive process against conduct by companies/associations of companies that may distort market competitiveness. The administrative pecuniary sanction imposed by the Authority is a punitive and deterrent tool, thus fulfilling both a special prevention function towards the company responsible for the infringement to prevent future violations of competition rules, and a general prevention function towards all other companies, so that they are aware of the consequences arising from violations of antitrust rules.  </w:t>
        <w:br/>
        <w:t xml:space="preserve">23. Conversely, private enforcement, that is, the action for damages that the private party asserts before the civil judge to protect its subjective right harmed by anticompetitive conduct, serves a compensatory function for the economic damage suffered by the parties (individuals and/or customer/competitor companies) affected by anticompetitive conduct.  </w:t>
        <w:br/>
        <w:t xml:space="preserve">24. Therefore, the distinct nature and different objectives pursued allow for the assertion of the autonomy of the two remedies, such as to exclude the relevance of the ongoing civil remedies for the purpose of redetermining the sanction.  </w:t>
        <w:br/>
        <w:t xml:space="preserve">25. Finally, the argument regarding the allegedly single-product nature of the Company cannot be accepted. In fact, Fepa is not a single-product company, being active also in the production and sale of corrugated cardboard sheets and not only in the production and sale of corrugated cardboard packaging. Furthermore, the Council of State expressly rejected this argument, raised by one of the co-cartelists during the appeal proceedings, stating that "the criticism regarding the lack of relevance attributed to the circumstance that the appellant is a so-called single-product company cannot be accepted either. In this regard, it is necessary to recall what was established by the Council of State, Section VI, 21/12/2017, No. 5997: 'the diversity of the cases justifies a different application to the two types of companies that may lead to a modulation of effects for multi-product companies and a rigid application for single-product companies. This is because when this latter type of company is involved, the illicit covers the entire activity of the company itself and therefore assumes greater severity as the entire turnover benefits from the stipulation of such an agreement. From this perspective, the application of the minimum statutory limit of 15% that coincides with the maximum statutory limit of 10% is justified. It cannot be considered that this prevents the gradation in the application of sanctions since the particularity of the case leads to a scenario that justifies the 'always' application of the 'maximum' limit of 10%, which is not exceeded anyway. In other words, in these cases, the gradation in the application phase in relation to the maximum limit of 10% could not have a concrete impact precisely because it concerns cases characterized, due to the objective nature of the company, by a high level of severity; the extension to the entire activity of the benefits obtained with the market-sharing agreement justifies the constant application of the maximum limit of 10%'” (cf. Council of State, VI, January 20, 2023, No. 691; in this sense also: Council of State, VI, March 16, 2020, No. 1839; Council of State, VI, October 1, 2019, No. 6565; Council of State, VI, March 21, 2018, No. 1821; Council of State, VI, January 29, 2021, No. 874).  </w:t>
        <w:br/>
        <w:t xml:space="preserve">V.2. The Redetermination of the Sanction  </w:t>
        <w:br/>
        <w:t xml:space="preserve">a) General Criteria  </w:t>
        <w:br/>
        <w:t xml:space="preserve">26. Before addressing the merits of the redetermination of the sanction imposed on the Company, it should be highlighted that the procedure under discussion constitutes a completely exceptional situation in which many of the companies involved participated in two certainly distinct but intimately connected agreements, as highlighted by the Council of State itself in some of the rulings related to procedure I8055, where it emphasizes that “the configuration of a dual illicit was dependent solely on the circumstance, entirely extrinsic to the sanctioned company, of the lack of proof that all the other economic operators involved shared the common objective.”  </w:t>
        <w:br/>
        <w:t>27. This peculiar circumstance led the Council of State to adopt a precise position regarding the proportionality of the overall sanctioning treatment reserved by the Authority to the companies involved in both agreements, which translated into the indications contained in the aforementioned ruling and recalled in the preceding paragraphs, according to which - essentially - the cumulation of the</w:t>
      </w:r>
    </w:p>
    <w:p>
      <w:r>
        <w:rPr>
          <w:b/>
        </w:rPr>
        <w:t>[Pages 106–108]</w:t>
      </w:r>
    </w:p>
    <w:p>
      <w:r>
        <w:t xml:space="preserve">BULLETIN NO. 10 OF MARCH 11, 2024 107  </w:t>
        <w:br/>
        <w:t xml:space="preserve">sanctions in the specific case should be more oriented towards the "actual responsibilities" of the individual company (i.e. the relevant degree of participation), settling on amounts more in line with the statutory limit referred to in Article 15 of Law No. 287/1990, ensuring that "their overall amount remains, in any case, above the statutory limit of 10% of the company's total revenue, in an amount greater but proportional to the interconnection [...] of the two different agreements."  </w:t>
        <w:br/>
        <w:t xml:space="preserve">28. The Council of State, furthermore, referring also to the companies that participated in only one of the established agreements, requested a reassessment of the proportionality of the sanctions imposed in the specific case that takes into account the actual involvement of the authors of the unlawful conduct.  </w:t>
        <w:br/>
        <w:t xml:space="preserve">29. The amounts of the fines originally imposed will therefore need to be redefined based on these indications.  </w:t>
        <w:br/>
        <w:t xml:space="preserve">30. In order to comply with the judge's indications, the percentages of reduction will therefore be recalibrated pursuant to point 34 of the Guidelines on sanctions, it being understood that - taking into account the observations made above, as well as the arguments of the Party - all elements used for the quantification of the sanction in the closure measure of case I/805 (specifically: sales value, gravity coefficient, duration of the infringement, any mitigating or aggravating circumstances) must be confirmed.  </w:t>
        <w:br/>
        <w:t xml:space="preserve">31. In this regard, it is deemed useful, based on what indicated by the Council of State in some appeal judgments related to the same cartel, to distinguish the participation of companies based on their involvement as "full, medium, or mild." This differentiation will allow for the modulation of the sanctioning treatment of each company in relation to the infringements for which they are responsible. In this exercise, however, the Authority will take into account that prolonged secret horizontal agreements represent the most serious violations of antitrust law and justify, in order to ensure a significant deterrent effect, sanctions close to the maximum statutory limit or otherwise particularly high in relation to the revenue generated in the relevant market.  </w:t>
        <w:br/>
        <w:t xml:space="preserve">32. That said, the fundamental parameter for inclusion in the levels of involvement "mild" and "medium" is constituted by the fact that the Companies have been recognized a non-primary role in the agreement and that their participation had a potentially lesser impact on the markets. These elements determined - in the Measure - the application of the so-called "subjective" reduction of 20% pursuant to point 34 of the Guidelines on sanctions.  </w:t>
        <w:br/>
        <w:t xml:space="preserve">33. Consequently, for the purposes of the redefinition of the sanctioning treatment, the "full" involvement of the Companies is confirmed to which - having played a primary role in the agreement and in light of the greater potential impact on the markets of their participation in the unlawful act - the reduction pursuant to point 34 of the Guidelines on sanctions was not applied.  </w:t>
        <w:br/>
        <w:t xml:space="preserve">34. For the Parties to which, on the other hand, such reduction has been recognized, the involvement in the anticompetitive conduct will be distinguished between mild and medium.  </w:t>
        <w:br/>
        <w:t xml:space="preserve">35. The involvement of the Companies whose participation in the agreements lasted less than three years or to which a mitigating circumstance has been recognized, except for that relating to the adoption of an antitrust compliance program, will therefore be considered mild. In fact, this latter mitigating circumstance is granted for conduct following the cessation of the infringement and does not enhance the type of participation.  </w:t>
        <w:br/>
        <w:t xml:space="preserve">36. Conversely, medium involvement in the perpetration of the agreement includes those Companies that adhered for a period equal to or greater than three years and that have not benefited from any mitigating circumstances, excluding for the same reasons mentioned above that granted in relation to compliance programs.  </w:t>
        <w:br/>
        <w:t xml:space="preserve">37. Table no. 1 below summarizes the division into levels of involvement.  </w:t>
        <w:br/>
        <w:t xml:space="preserve">Table no. 1  </w:t>
        <w:br/>
        <w:t xml:space="preserve">Level of involvement Point 34 Subj. Duration/mitigating  </w:t>
        <w:br/>
        <w:t xml:space="preserve">&lt; 3 years or at least one mitigating  </w:t>
        <w:br/>
        <w:t xml:space="preserve">Mild Yes  </w:t>
        <w:br/>
        <w:t xml:space="preserve">circumstance  </w:t>
        <w:br/>
        <w:t xml:space="preserve">Medium Yes ≥ 3 years  </w:t>
        <w:br/>
        <w:t xml:space="preserve">Full No ≥ 3 years  </w:t>
        <w:br/>
        <w:t xml:space="preserve">38. Regarding the redefinition of the sanction, the 20% reduction pursuant to point 34 cited is confirmed for the Companies falling within the mild and medium levels. Furthermore, an additional deduction is attributed to the Parties classified in such levels pursuant to point 34 of the Guidelines compared to what has already been recognized in the Measure, calculated on the threshold referred to in Article 15, paragraph 1-bis, cited, as illustrated in the following Table no. 2.  </w:t>
        <w:br/>
        <w:t xml:space="preserve">Table no. 2  </w:t>
        <w:br/>
        <w:t xml:space="preserve">Deduction ex point Further Deduction Overall Deduction  </w:t>
        <w:br/>
        <w:t xml:space="preserve">Level  </w:t>
        <w:br/>
        <w:t xml:space="preserve">34 subj. (Measure) (Redetermination) total  </w:t>
        <w:br/>
        <w:t xml:space="preserve">Mild 20% 20% 40%  </w:t>
        <w:br/>
        <w:t xml:space="preserve">Medium 20% 10% 30%  </w:t>
        <w:br/>
        <w:t xml:space="preserve">Full 0% 0% 0%  </w:t>
        <w:br/>
        <w:t xml:space="preserve">39. The levels of reductions are deemed appropriate in light of the severity of the infringement committed by the companies, as cartels are among the most serious violations of competition rules. Greater levels of reduction would risk depriving the sanction of its deterrent power and nullifying the general and special prevention function of the sanctioning treatment for this type of inherently very serious infringements.  </w:t>
        <w:br/>
        <w:t xml:space="preserve">40. Finally, for the companies that participated in both cartels and were subjected to a sanctioning treatment for each infringement, the legitimacy of which was confirmed by the Council of State, it is necessary to proceed - following the indications of the Judge - with an additional corrective measure, in order to ensure the proportionality of the overall sanctioning treatment in light of the cumulation of the two sanctions imposed.  </w:t>
        <w:br/>
        <w:t xml:space="preserve">41. This circumstance had already been considered by the Authority in the Measure, where these companies were recognized for the only sanction imposed for the sheet cartel a reduction of 15% pursuant to point 34 of the Guidelines on sanctions (so-called reduction for objective element). In fact, in §§ 509 and 510 of the Measure it is stated: "the agreement in question [i.e. that in the sheet market] is characterized by the fact that it concerns a market, such as that of the production and commercialization of corrugated cardboard sheets, which is upstream of the broader supply chain that includes downstream the production and commercialization of packaging obtained from the transformation of said sheet, on which often the same companies or the same corporate groups operate. This implies that, for some integrated entities, due to the finding of their participation also in an agreement on this second market, sanctions will be applied both in the upstream market of the sheet and in the downstream market of packaging, with a possible disproportionate effect of the sanction imposed overall in relation to its deterrent purpose. In this regard, it is deemed appropriate to apply for such entities (namely Smurfit Kappa, Progest group, DS Smith group, Laveggia group, Innova, Ondulati e Imballaggi del Friuli, Ondulato Piceno and ICOM) a percentage reduction of 15% of the value of the sanction applied for the sheet agreement."  </w:t>
        <w:br/>
        <w:t xml:space="preserve">42. The appellate judge, however, deemed the corrective measure identified by the Authority insufficient to restore a correct proportionality of the overall sanctioning treatment.  </w:t>
        <w:br/>
        <w:t xml:space="preserve">43. It is therefore deemed appropriate to attribute to the companies that receive a dual sanctioning treatment, for having participated in both cartels established by the Authority with the Measure, an additional reduction of 20% always pursuant to point 34 of the Guidelines on sanctions to be applied to the sanction to be imposed for participation in the cartel in the market of corrugated cardboard packaging. Furthermore, an additional 5% increase is applied to the reduction pursuant to point 34 cited already applied to the sanction to be imposed for the cartel in the market of corrugated cardboard sheets (equal to 15%), so as to achieve an overall decrease of 20% for this agreement as well.  </w:t>
        <w:br/>
        <w:t xml:space="preserve">44. The Party's exception regarding an alleged disparity of treatment compared to those who participated in both the sheet agreement and the corrugated cardboard agreement and were classified as mild for both is of no merit, considering that the assessment of the Parties' involvement in the distinct agreements for the purposes of redefinition must be carried out independently, with the limit of the corrective measure requested by the Judge (see infra) for which the overall amount of the two sanctions may exceed the statutory limit in a greater but proportional manner in relation to the relevant interconnection.  </w:t>
        <w:br/>
        <w:t>45. Regarding the other disparity of treatment complained of concerning the Companies sanctioned for participation in both cartels, as these latter ultimately benefited from an additional reduction, reference is made to what was stated by the administrative judge in the judgments relating to such Parties, in which it was stated that "the criterion for calculating the sanction based on the so-called material cumulation, characterized by a certain automatism, if generally adoptable, does not appear to comply with the principle of proportionality, at least in cases like the one at hand," believing that "in such cases, the penal institution of continuation, although not directly applicable to antitrust sanctions, should nonetheless guide the Authority's action in determining the applicable penalty (the material cumulation remaining the maximum limit - among other things more favorable than the penal limit - but operating</w:t>
      </w:r>
    </w:p>
    <w:p>
      <w:r>
        <w:rPr>
          <w:b/>
        </w:rPr>
        <w:t>[Pages 109–111]</w:t>
      </w:r>
    </w:p>
    <w:p>
      <w:r>
        <w:t xml:space="preserve">110 BULLETIN NO. 10 OF MARCH 11, 2024  </w:t>
        <w:br/>
        <w:t xml:space="preserve">a proportional increase on the aforementioned maximum of 10%)” and establishing, therefore, that “the Authority must proceed to redetermine the amount of the two sanctions in accordance with the stated principle, ensuring that their overall amount remains, in any case, exceeding the statutory limit of 10% of the total turnover of the company, in an amount greater but proportional to the interconnection - purely subjective - that is, relating to the sole psychological element of Smurfit - not such as to integrate the overall plan - of the two different agreements” (inter alia, Council of State, Section VI, judgment of February 2, 2023, No. 1159).  </w:t>
        <w:br/>
        <w:t xml:space="preserve">46. Therefore, the application of an additional reduction for the sanctioned Parties for their participation in both cartels appears unavoidable in compliance with what was requested by the Council of State in all the judgments that involved said Companies.  </w:t>
        <w:br/>
        <w:t xml:space="preserve">47. Finally, in order to safeguard the effective functioning of the leniency program, an additional decrease is applied to the sanctions imposed on the leniency applicant, pursuant to point 34 of the Guidelines.  </w:t>
        <w:br/>
        <w:t xml:space="preserve">b) The redetermination of the sanction of Fepa S.p.A.  </w:t>
        <w:br/>
        <w:t xml:space="preserve">48. Applying the evaluative framework outlined above to the case at hand, it is deemed that the level of the Company's participation in the infringement should be considered mild, having this Company received the so-called “subjective” reduction in application of point 34 of the Guidelines on sanctions to take into account its weakened role and lesser strategic importance, and its participation in the unlawful agreement being less than three years (1.95 years).  </w:t>
        <w:br/>
        <w:t xml:space="preserve">49. Consequently, the so-called reduction for the “subjective” element of 20% - as already recognized in the Measure pursuant to point 34 of the Guidelines on sanctions - must be increased by an additional 20%.  </w:t>
        <w:br/>
        <w:t xml:space="preserve">50. Therefore, following the redetermination, the sanction to be applied to Fepa S.p.A. (formerly Sandra) for participation in the agreement in the market for the production and sale of corrugated cardboard packaging amounts to 8,017,093 euros, calculated as follows: 13,361,822 (threshold pursuant to Article 15, paragraph 1-bis) – 5,344,729 (40% pursuant to point 34 of the Guidelines on sanctions). This amount corresponds to 6% of the total turnover of the Company and is therefore below the statutory limit of 10%.  </w:t>
        <w:br/>
        <w:t xml:space="preserve">51. In conclusion, in compliance with the judgment of the Council of State, it is deemed appropriate to proceed to redetermine the sanction in the amount of 8,017,093 euros.  </w:t>
        <w:br/>
        <w:t xml:space="preserve">All of the above having been stated and considered;  </w:t>
        <w:br/>
        <w:t xml:space="preserve">CONSIDERED, therefore, that it is necessary to proceed, in compliance with the aforementioned judgment of the Council of State, to redetermine the sanction to be imposed on Fepa S.p.A. (formerly Sandra) for the established violation in the amount of 8,017,093 euros (eight million seventeen thousand ninety-three euros);  </w:t>
        <w:br/>
        <w:t xml:space="preserve">RESOLVES  </w:t>
        <w:br/>
        <w:t xml:space="preserve">that the administrative pecuniary sanction to be applied to the company Fepa S.p.A. (formerly Sandra) for the behaviors attributed to it in the Authority's measure No. 27849 of July 17, 2019, is redetermined in the amount of 8,017,093 € (eight million seventeen thousand ninety-three euros).  </w:t>
        <w:br/>
        <w:t xml:space="preserve">Against this measure, an appeal may be filed with the TAR of Lazio, pursuant to Article 135, paragraph 1, letter b), of the Code of Administrative Procedure (Legislative Decree of July 2, 2010, No. 104), within sixty days from the date of communication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the term of one hundred twenty days from the date of notification of the Measure itself.  </w:t>
        <w:br/>
        <w:t xml:space="preserve">This measure will be notified to the interested party and published in the Bulletin of the Competition and Market Authority.  </w:t>
        <w:br/>
        <w:t xml:space="preserve">THE SECRETARY GENERAL THE PRESIDENT  </w:t>
        <w:br/>
        <w:t>Guido Stazi Roberto Rustichelli</w:t>
      </w:r>
    </w:p>
    <w:p>
      <w:r>
        <w:t xml:space="preserve">112 BULLETIN NO. 10 OF MARCH 11, 2024  </w:t>
        <w:br/>
        <w:t xml:space="preserve">I805N - CORRUGATED CARDBOARD PRICES/REDETERMINATION OF SANCTION  </w:t>
        <w:br/>
        <w:t xml:space="preserve">ONDULATI DEL SAVIO  </w:t>
        <w:br/>
        <w:t xml:space="preserve">Measure No. 31079  </w:t>
        <w:br/>
        <w:t xml:space="preserve">THE COMPETITION AND MARKET AUTHORITY  </w:t>
        <w:br/>
        <w:t xml:space="preserve">IN ITS MEETING of February 20, 2024;  </w:t>
        <w:br/>
        <w:t xml:space="preserve">HEARD the Rapporteur, Professor Elisabetta Iossa;  </w:t>
        <w:br/>
        <w:t xml:space="preserve">HAVING REGARD to Article 101 of the Treaty on the Functioning of the European Union (TFEU);  </w:t>
        <w:br/>
        <w:t xml:space="preserve">HAVING REGARD to Council Regulation No. 1/2003 of December 16, 2002;  </w:t>
        <w:br/>
        <w:t xml:space="preserve">HAVING REGARD to Law No. 287 of October 10, 1990;  </w:t>
        <w:br/>
        <w:t xml:space="preserve">HAVING REGARD to Presidential Decree No. 217 of April 30, 1998;  </w:t>
        <w:br/>
        <w:t xml:space="preserve">HAVING REGARD to its resolution of October 22, 2014, No. 25152, by which the "Guidelines on the methods of applying the criteria for quantifying administrative pecuniary sanctions imposed by the Authority pursuant to Article 15, paragraph 1, of Law No. 287/90" (hereinafter, “Guidelines”, “Guidelines on sanctions”, “LG”);  </w:t>
        <w:br/>
        <w:t xml:space="preserve">HAVING REGARD to its measure of July 17, 2019, No. 27849 (hereinafter also the “Measure”), with which the Authority established that the company Ondulati del Savio S.r.l. and the companies Pro-Gest S.p.A., Cartonstrong Italia S.r.l., Ondulato Trevigiano S.r.l., Ondulati Maranello S.p.A., Plurionda S.p.A., Laveggia S.r.l., Scatolificio Laveggia S.p.A., Ondulati Santerno S.p.A., DS Smith Packaging Italia S.p.A., Smurfit Kappa Italia S.p.A., Innova Group - Stabilimento di Caino S.r.l., Adda Ondulati Società per Azioni, Imballaggi Piemontesi S.r.l., Ondulati Nordest S.p.A., Ondulati ed Imballaggi del Friuli S.p.A., Ondulato Piceno S.r.l., ICOM S.p.A.,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commercialization of sheets of corrugated cardboard, and that the infringement of Scatolificio Laveggia S.p.A. and Ondulati Santerno S.p.A. is jointly attributed to Laveggia S.r.l., that of DS Smith Packaging Italia S.p.A. is jointly attributed to DS Smith Holding Italia S.p.A., that of Cartonstrong Italia S.r.l., Ondulato Trevigiano S.r.l., Ondulati Maranello S.p.A. and Plurionda S.p.A. is jointly attributed to Pro-Gest S.p.A., while that of Innova Group - Stabilimento di Caino S.r.l. is jointly attributed to Innova Group S.p.A.;  </w:t>
        <w:br/>
        <w:t xml:space="preserve">HAVING REGARD that, for participation in the aforementioned agreement in the market for sheets of corrugated cardboard, Ondulati del Savio S.r.l. was sanctioned in the amount of 1,866,071 euros;  </w:t>
        <w:br/>
        <w:t xml:space="preserve">HAVING REGARD to the judgment of the Council of State, Section VI, of January 13, 2023, No. 461 (hereinafter also the “judgment”), with which, in partial acceptance of the appeal filed by the Authority, the appellate judge reformed the judgment of the TAR of Lazio, Section I, No. 6074/2021, however annulling the Measure only in the part relating to the determination of the sanction imposed on Ondulati del Savio S.r.l.;  </w:t>
        <w:br/>
        <w:t>HAVING REGARD, in particular, to the motivating part of the judgment in which the Council of State considered that “the gap between the minimum percentage value of 15% of the coefficient in question and the maximum</w:t>
      </w:r>
    </w:p>
    <w:p>
      <w:r>
        <w:rPr>
          <w:b/>
        </w:rPr>
        <w:t>[Pages 112–114]</w:t>
      </w:r>
    </w:p>
    <w:p>
      <w:r>
        <w:t xml:space="preserve">BULLETIN NO. 10 OF MARCH 11, 2024 113  </w:t>
        <w:br/>
        <w:t xml:space="preserve">percentage value of the ceiling imposed by the regulation at 10%, effectively results in a flattening of the sanction at this latter value, frustrating the rationale of the sector regulation, both at the legislative and regulatory level, which is abstractly aimed at differentiating the sanction based on the specificities of the conduct and the roles attributable to each individual operator,” adding that “the rationale underlying the legal provision, identifiable in the need to contain the amount of the sanction within limits of financial sustainability, in fact limits, if not excludes, the possibility of calibrating it according to the actual responsibilities of the authors of the unlawful conduct”;  </w:t>
        <w:br/>
        <w:t xml:space="preserve">CONSIDERING that the Council of State has entrusted the Authority to eliminate “such discrepancy […] in the process of redefining the amounts of the sanctions considering the primary value of the provision referred to in Article 15 of Law No. 287/90;  </w:t>
        <w:br/>
        <w:t xml:space="preserve">HAVING REGARD to its measure of April 4, 2023, No. 30593, which initiated procedure I/805N, aimed at the redetermination of the sanctions against the company Ondulati del Savio S.r.l.;  </w:t>
        <w:br/>
        <w:t xml:space="preserve">HAVING REGARD AND CONSIDERING what was stated by Ondulati del Savio S.r.l. during the hearing before the Offices on May 29, 2023;  </w:t>
        <w:br/>
        <w:t xml:space="preserve">HAVING REGARD to its measure of October 17, 2023, No. 30826, with which it was decided to extend the deadline for concluding the procedure to February 29, 2024;  </w:t>
        <w:br/>
        <w:t xml:space="preserve">HAVING REGARD to the communication of the procedural deadline for closing the investigative phase sent on November 3, 2023, by the Cartels, Leniency, and Whistleblowing Directorate to Ondulati del Savio S.r.l., which illustrated the methods of redetermining the sanction and the related quantification, as well as setting December 15, 2023, as the closing date for the investigative phase related to case I/805N;  </w:t>
        <w:br/>
        <w:t xml:space="preserve">HAVING REGARD AND CONSIDERING what was stated by Ondulati del Savio S.r.l. during the hearing before the Offices on November 29, 2023, as well as in the memorandum sent on December 14, 2023;  </w:t>
        <w:br/>
        <w:t xml:space="preserve">HAVING REGARD to all the acts of the procedure;  </w:t>
        <w:br/>
        <w:t xml:space="preserve">CONSIDERING the following:  </w:t>
        <w:br/>
        <w:t xml:space="preserve">I. THE PARTY  </w:t>
        <w:br/>
        <w:t xml:space="preserve">1. Ondulati del Savio S.r.l. (hereinafter also “Ondulati del Savio,” the “Party” or the “Company”) is a company active in the production and commercialization of sheets of corrugated cardboard. At the time of the infringement contestation, the share capital of Ondulati del Savio was held by Scatolificio Giovannini Giustino S.r.l. (50%) and Mega Immobiliare S.r.l. (50%). In 2018, the revenue generated by the company was approximately 31 million euros.  </w:t>
        <w:br/>
        <w:t xml:space="preserve">II. THE MEASURE AND THE COUNCIL OF STATE'S JUDGMENT  </w:t>
        <w:br/>
        <w:t xml:space="preserve">2. The Authority, with measure of July 17, 2019, No. 27849 (hereinafter also the Measure), established that the company Ondulati del Savio S.r.l. and the companies Pro-Gest S.p.A., Cartonstrong Italia S.r.l., Ondulato Trevigiano S.r.l., Ondulati Maranello S.p.A., Plurionda S.p.A., Laveggia S.r.l., Scatolificio Laveggia S.p.A., Ondulati Santerno S.p.A., DS Smith Packaging Italia S.p.A., Smurfit Kappa Italia S.p.A., Innova Group - Stabilimento di Caino S.r.l., Adda Ondulati Società per Azioni, Imballaggi Piemontesi S.r.l., Ondulati Nordest S.p.A., Ondulati ed Imballaggi del Friuli S.p.A., Ondulato Piceno S.r.l., ICOM S.p.A., as well as the trade association Gruppo Italiano Fabbricanti Cartone Ondulato, have entered into an agreement with the object of restricting competition contrary to Article 101 TFEU, consisting of a single and complex agreement continued over time aimed at strongly distorting competitive dynamics in the market for the production and commercialization of sheets of corrugated cardboard, and that the infringement of Scatolificio Laveggia S.p.A. and Ondulati Santerno S.p.A. is jointly attributed to Laveggia S.r.l., that of DS Smith Packaging Italia S.p.A. is jointly attributed to DS Smith Holding Italia S.p.A., that of Cartonstrong Italia S.r.l., Ondulato Trevigiano S.r.l., Ondulati Maranello S.p.A. and Plurionda S.p.A. is jointly attributed to Pro-Gest S.p.A., while that of Innova Group - Stabilimento di Caino S.r.l. is jointly attributed to Innova Group S.p.A.;  </w:t>
        <w:br/>
        <w:t xml:space="preserve">3. In particular, Ondulati del Savio S.r.l. was subject to an administrative pecuniary sanction of 1,866,071 euros for participating in a single complex and ongoing agreement in the market for the production and commercialization of sheets of corrugated cardboard.  </w:t>
        <w:br/>
        <w:t xml:space="preserve">4. With judgment No. 461 of January 13, 2023, the Council of State partially annulled the aforementioned measure closing case I/805 only in the part relating to the quantification of the sanction imposed on Ondulati del Savio S.r.l. Specifically, the appellate judge found that “the discrepancy between the minimum percentage value of 15% of the coefficient in question and the maximum percentage value of the ceiling imposed by the regulation at 10% effectively results in a flattening of the sanction at this latter value, frustrating the rationale of the sector regulation, both at the legislative and regulatory level, which is abstractly aimed at differentiating the sanction based on the specificities of the conduct and the roles attributable to each individual operator,” adding that “the rationale underlying the legal provision, identifiable in the need to contain the amount of the sanction within limits of financial sustainability, in fact limits, if not excludes, the possibility of calibrating it according to the actual responsibilities of the authors of the unlawful conduct.” Therefore, the Council of State entrusted the Authority to eliminate “such discrepancy […] in the process of redefining the amounts of the sanctions considering the primary value of the provision referred to in Article 15 of Law No. 287/90.”  </w:t>
        <w:br/>
        <w:t xml:space="preserve">III. THE INVESTIGATIVE ACTIVITY  </w:t>
        <w:br/>
        <w:t xml:space="preserve">5. Following the judgment of the Council of State, Section VI, No. 461 of January 13, 2023, the Authority, with decision of April 4, 2023, initiated the procedure for the redetermination of the administrative pecuniary sanction of 1,866,071 euros imposed on Ondulati del Savio with the aforementioned Measure.  </w:t>
        <w:br/>
        <w:t xml:space="preserve">6. In the procedure for the redetermination of the sanction, the Company exercised its right of defense requesting to be heard in a hearing1 and submitting a memorandum on May 26, 20232. During the hearing held on May 29, 2023, and in its memorandum, Ondulati del Savio illustrated its assessments regarding the aforementioned judgment of the Council of State, as well as made some observations on the concrete methods of applying the principles stated therein3.  </w:t>
        <w:br/>
        <w:t xml:space="preserve">7. The Offices transmitted a letter in which the deadline for concluding the investigative phase was communicated to the Party on November 3, 2023 (hereinafter, the “letter”). In the same letter, in addition to responding to the arguments raised by the Party, the motivational arguments requested by the Judge were provided, and an additional reduction of the sanction was proposed4.  </w:t>
        <w:br/>
        <w:t xml:space="preserve">8. Following a request from the Party5, a hearing was held with the Offices on November 29, 2023. Subsequently, on December 14, 2023, Ondulati del Savio submitted a memorandum7.  </w:t>
        <w:br/>
        <w:t xml:space="preserve">IV. THE PARTY'S ARGUMENTS  </w:t>
        <w:br/>
        <w:t xml:space="preserve">9. As a preliminary matter, Ondulati del Savio notes that, contrary to what was assessed in the letter of November 3, 2023, the Council of State fully accepted the criticisms raised by it in the context of the defense argument regarding the quantification of the sanction, and that this would therefore imply that the fine imposed should be redetermined to a symbolic amount, pursuant to point 33 of the Guidelines.  </w:t>
        <w:br/>
        <w:t xml:space="preserve">10. For this reason, it must also be considered in the redetermination of the sanction the other elements raised in the appeal, consisting of the inadequate valuation of the mitigating circumstances, which should have led to a reduction of the sanction by at least 50%, and the request for a reduction to the minimum (5%) of the severity percentage of the infringement.  </w:t>
        <w:br/>
        <w:t xml:space="preserve">11. Regarding the assessment of the Company's involvement in the infringement, as requested by the judgment, Ondulati del Savio noted that the procedure initiated against the Party represents an exceptional case, as it is not even registered with the GIFCO and therefore did not participate in the exchange of information carried out through the trade association.  </w:t>
        <w:br/>
        <w:t xml:space="preserve">12. The Party also highlighted the scarcity of the evidentiary elements on which the finding of Ondulati del Savio's participation is based, which for certain aspects would not be proven (for example, participation in the Sasso Marconi meeting of 2015). In fact, according to the Company, on the days when the cartel meetings took place, the then CEO would have been elsewhere. Ondulati del Savio also emphasizes that it has never communicated prices, has not implemented production halts, and has interrupted the alleged participation.  </w:t>
        <w:br/>
        <w:t xml:space="preserve">13. Furthermore, the Company has drawn attention to the small size of its market share and the fact that its participation in the infringement should be considered merely passive. According to the Party, these elements lead to defining its involvement in the infringement as “minimal” and, therefore, proceeding with the correct valuation of the company's position could only result in the application of a symbolic sanction.  </w:t>
        <w:br/>
        <w:t xml:space="preserve">14. Ondulati del Savio therefore believes that the Authority should take into account the following elements in the redetermination of the sanction: i) the limited duration of participation,  </w:t>
        <w:br/>
        <w:t xml:space="preserve">1 Doc. 4.  </w:t>
        <w:br/>
        <w:t xml:space="preserve">2 Doc. 6.  </w:t>
        <w:br/>
        <w:t xml:space="preserve">3 Doc. 7.  </w:t>
        <w:br/>
        <w:t xml:space="preserve">4 Doc. 18.  </w:t>
        <w:br/>
        <w:t xml:space="preserve">5 Doc. 19 and 20.  </w:t>
        <w:br/>
        <w:t xml:space="preserve">6 Doc. 22.  </w:t>
        <w:br/>
        <w:t>7 Doc. 23.</w:t>
      </w:r>
    </w:p>
    <w:p>
      <w:r>
        <w:rPr>
          <w:b/>
        </w:rPr>
        <w:t>[Pages 115–117]</w:t>
      </w:r>
    </w:p>
    <w:p>
      <w:r>
        <w:t xml:space="preserve">116 BULLETIN NO. 10 OF MARCH 11, 2024  </w:t>
        <w:br/>
        <w:t>less than twelve months, which should be further reduced, considering the lack of evidence of the Company's participation in the meeting in Sasso Marconi; ii) the excessiveness of the gravity coefficient applied to the Company, equal to 15%, given the marginal role played in the agreement, the small market share, and the lack of participation in production stoppages; iii) the circumstance that about half of the production at the time of the facts was purchased by the member companies for the production of packaging; therefore, the sales made by the Party to third parties in the market constitute only a fraction of the revenue used for calculating the base amount of the sanction; iv) the limit of 10% referred to in Article 15, paragraph 1-bis, Law No. 287/1990 should be calculated on the revenue of 2015, that is, the year of participation in the infringement and not on the higher revenue of 2018 (i.e., the revenue of the last financial statement closed before the warning); v) the 5% reduction granted to the Company as a mitigating circumstance (based on the non-participation in the information exchange through GIFCO) should be reassessed and, more generally, the mitigating circumstances should be at least equal to 50% of the base amount; vi) the 20% reduction ex point 34 of the Guidelines on sanctions should also be reassessed in its amount due to the specific circumstances of the case; vii) finally, the damages suffered by the Company due to the flood in Romagna would also justify the application of a symbolic sanction8*.</w:t>
      </w:r>
    </w:p>
    <w:p>
      <w:r>
        <w:t>15. The Party notes that, despite the request for personalization contained in the judgment, the letter of November 3 proposes a standardized and non-personalized procedure, ultimately identifying a value for the redetermination of the sanction that is not adequate to the actual responsibility of the Company. In particular, Ondulati del Savio complains that it has been recognized a mild participation in the agreement similar to other companies that were, instead, more involved. Moreover, the identification of a threshold of three years for the duration of participation in the agreement would also contribute to standardization. In this regard, the company emphasizes that community guidelines provide that participation of less than one year is considered short-term, while that between one and five years is considered medium-term.</w:t>
      </w:r>
    </w:p>
    <w:p>
      <w:r>
        <w:t>16. Ondulati del Savio finally refers to the pending appeal for revocation that it has filed against the judgment of the Council of State, which would be based on an incorrect and distorted understanding of the facts.</w:t>
      </w:r>
    </w:p>
    <w:p>
      <w:r>
        <w:t>17. Ondulati del Savio also highlights that the Company is involved in private enforcement actions, which also lead to problems with suppliers and with the banking system.</w:t>
      </w:r>
    </w:p>
    <w:p>
      <w:r>
        <w:t xml:space="preserve">8 Regarding this last aspect, following a request for information made by the Offices on August 2, 2023 (doc. 12), the Company, in its response of September 13 (doc. 15), specified that it suffered damages of [less than 1 million] euros, following adverse weather events that affected Romagna in May 2023. In particular, the Company detailed the following items: damage for paper scrapping ([200,000-250,000] euros); damage for fixed costs incurred definitively due to production stoppage ([100,000-150,000] euros); lost profits related to May 2023 ([50,000-100,000] euros); lost profits related to the months of June/July/August 2023 ([200,000-250,000] euros); estimate of lost profits related to the months of September/October/November/December 2023 ([250,000-300,000] euros). Ondulati del Savio also communicated that its existing insurance policies do not provide for any compensation, while it did not provide any indication regarding any public contributions received.  </w:t>
        <w:br/>
        <w:t>* In this version, some data are omitted, as there were elements of confidentiality or secrecy of the information.</w:t>
      </w:r>
    </w:p>
    <w:p>
      <w:r>
        <w:t xml:space="preserve">BULLETIN NO. 10 OF MARCH 11, 2024 117  </w:t>
        <w:br/>
        <w:t xml:space="preserve">V. EVALUATIONS  </w:t>
        <w:br/>
        <w:t xml:space="preserve">V.1. Preliminary Observations  </w:t>
        <w:br/>
        <w:t xml:space="preserve">18. As a preliminary matter, all arguments and observations of the Party aimed at questioning the Authority's finding regarding the existence of the infringement and the Company's responsibility for it must be rejected.  </w:t>
        <w:br/>
        <w:t xml:space="preserve">19. In fact, the appellate judgment confirmed on the merits the finding made by the Authority, limiting its criticisms to the proportionality of the sanction imposed on the Party, requesting that it be adjusted to the Company's involvement in the established infringement according to the indications provided in the judgment itself.  </w:t>
        <w:br/>
        <w:t xml:space="preserve">20. Consequently, the assessment of the agreement in terms of material, personal, and temporal aspects was not subject to review by the appellate judgment, thus fully confirming the scope of the finding and the responsibility for the infringement as outlined in the Measure.  </w:t>
        <w:br/>
        <w:t xml:space="preserve">21. Nor can the evidence used by the Authority to support the finding against the Company be reassessed at this stage. The Administrative Judge indeed deemed such elements suitable and sufficient to prove the infringement in all its aspects, as well as the Party's responsibility for it.  </w:t>
        <w:br/>
        <w:t xml:space="preserve">22. Similarly, the aforementioned judgment did not criticize the elements used by the Authority for the purpose of measuring the sanction and their quantification within the definition of the sanctioning treatment, but exclusively requested the Authority to redetermine the amount of the sanction in accordance with the principle of proportionality.  </w:t>
        <w:br/>
        <w:t xml:space="preserve">23. Therefore, the arguments of the Company aimed at questioning the foundational elements of its responsibility, such as participation in certain cartel meetings or non-registration with GIFCO, cannot be accepted. Moreover, it should be noted that for the latter circumstance, Ondulati del Savio received a mitigating factor whose amount is also contested at this stage, although the appellate judgment confirmed the attribution and the measure of the reduction.  </w:t>
        <w:br/>
        <w:t xml:space="preserve">24. Regarding the Party's assertion that all criticisms raised by it in the appeal concerning the illegitimacy of the sanction should be considered accepted and that, therefore, the redetermination should lead, as requested in this instance, to a symbolic sanction, it is noted that the scope of the judgment is limited to eliminating the flattening of sanctions on the statutory limit referred to in Article 15 of Law No. 287/1990 and to a greater personalization of the same, without requiring the application of a sanction of merely symbolic nature. On the other hand, the serious qualification of the conduct in the assessment, as confirmed by the Council of State, would render incongruous the adoption of a merely symbolic sanction.  </w:t>
        <w:br/>
        <w:t xml:space="preserve">25. Furthermore, it is noted that the existence of civil actions for antitrust damages involving the Company is not relevant in this context.  </w:t>
        <w:br/>
        <w:t xml:space="preserve">26. In fact, while public and private enforcement perform complementary and synergistic functions in ensuring the effective implementation of national and European competition law provisions, the two regulatory frameworks pursue distinct objectives within the legal system. The enforcement competence of the Authority aims to safeguard the public interest by protecting the competitive process against conduct by companies/associations of companies capable of distorting market competitiveness. The administrative pecuniary sanction imposed by the Authority is a punitive and deterrent tool, thus fulfilling both a special prevention function towards the company committing the infringement to prevent future violations of competition rules, and a general prevention function towards all other companies, so that they are aware of the consequences arising from the infringement of antitrust rules.  </w:t>
        <w:br/>
        <w:t xml:space="preserve">27. Conversely, private enforcement, that is, the action for damages that the private party asserts before the civil judge to protect its subjective right harmed by anticompetitive conduct, serves a compensatory function for the economic damage suffered by the subjects (individuals and/or customer/competitor companies) affected by anticompetitive conduct.  </w:t>
        <w:br/>
        <w:t xml:space="preserve">28. Therefore, the distinct nature and different objectives pursued allow for the assertion of the autonomy of the two remedies, thus excluding the relevance of ongoing civil remedies for the purpose of redetermining the sanction.  </w:t>
        <w:br/>
        <w:t xml:space="preserve">29. With reference to the further defensive deductions formulated by the Party, already rejected by the judge in the appeal, it is noted that the request to exclude so-called intra-group sales, made in favor of controlled companies or those belonging to the same group, from the calculation of specific revenue cannot be accepted. According to established case law, in fact, such sales are also an expression of the "economic dimension" of the company and, therefore, must be included in the definition of specific revenue. Conversely, if such sales were excluded from the relevant revenue for calculating the base amount, discriminatory effects would occur against vertically integrated companies, which would face sanctions lacking deterrent effectiveness as they would not be proportionate to their actual economic strength (see Council of State, VI, July 26, 2018, No. 4577; Council of State, VI, September 4, 2014, Nos. 4506 and 4511, in line with what was stated by the Court of Justice of the European Union regarding the inclusion of intra-group sales for determining the value of sales for the purpose of calculating the base amount of the sanction by the European Commission, see ex multis, C-580/12 P, Guardian Industries and Guardian Europe v. Commission, ECLI:EU:C:2014:2363, paragraphs 51 et seq.).  </w:t>
        <w:br/>
        <w:t xml:space="preserve">30. Similarly, the claim to use the revenue of the year 2015 as the calculation base for the threshold referred to in Article 15, paragraph 1-bis, of Law No. 287/1990, instead of that of the year 2018, must be rejected. In fact, by express legal provision: "taking into account the severity and duration of the infringement, it also provides for the application of an administrative pecuniary sanction of up to 10 percent of the revenue generated by each company or association of companies in the last financial year closed prior to the notification of the warning [...]". Having the Authority adopted the warning with the closure measure of case I/805 on July 17, 2019, the reference revenue for calculating the threshold was correctly that of the year 2018 (i.e., that resulting from the financial statement of the last financial year closed prior to the notification of the warning).  </w:t>
        <w:br/>
        <w:t xml:space="preserve">V.2. The Redetermination of the Sanction  </w:t>
        <w:br/>
        <w:t xml:space="preserve">a) General Criteria  </w:t>
        <w:br/>
        <w:t>31. Before addressing the merits of the redetermination of the sanction imposed on the Company, it should be highlighted that the procedure under discussion constitutes a completely exceptional situation in which many of the companies involved participated in two certainly distinct but intimately connected agreements, as highlighted by the Council of State itself in some of the judgments related to the</w:t>
      </w:r>
    </w:p>
    <w:p>
      <w:r>
        <w:rPr>
          <w:b/>
        </w:rPr>
        <w:t>[Pages 118–120]</w:t>
      </w:r>
    </w:p>
    <w:p>
      <w:r>
        <w:t xml:space="preserve">BULLETIN NO. 10 OF MARCH 11, 2024 119  </w:t>
        <w:br/>
        <w:t xml:space="preserve">proceeding I8059, where it emphasizes that “the configuration of a dual offense depended solely on the circumstance, entirely extrinsic to the sanctioned company, of the lack of evidence that all other economic operators involved shared the common objective.”  </w:t>
        <w:br/>
        <w:t xml:space="preserve">32. This peculiar circumstance led the Council of State to adopt a precise position regarding the proportionality of the overall sanctioning treatment reserved by the Authority for the companies involved in both agreements, which translated into the indications contained in the aforementioned judgment and recalled in the preceding paragraphs, according to which - essentially - the accumulation of sanctions in this case should be more oriented towards the “actual responsibilities” of the individual company (i.e. the relevant degree of participation) settling on amounts more in line with the statutory limit referred to in Article 15 of Law No. 287/1990, ensuring that “their overall amount remains, in any case, exceeding the statutory limit of 10% of the total turnover of the company, in a manner greater but proportionate to the interconnection […] of the two different agreements.”  </w:t>
        <w:br/>
        <w:t xml:space="preserve">33. The Council of State, moreover, referring also to the companies that participated in only one of the established agreements, requested a reassessment of the proportionality of the sanctions imposed in this case that takes into account the actual involvement of the authors of the unlawful conduct.  </w:t>
        <w:br/>
        <w:t xml:space="preserve">34. The amounts of the fines originally imposed will therefore need to be redefined based on these indications.  </w:t>
        <w:br/>
        <w:t xml:space="preserve">35. In order to comply with the judge's indications, the percentages of reduction will therefore be recalibrated pursuant to point 34 of the Guidelines on sanctions, it being understood that - taking into account the observations made above, as well as the arguments of the Party - all the elements used for the quantification of the sanction in the closing measure of case I/805 must be confirmed (specifically: sales value, gravity coefficient, duration of the infringement, any mitigating or aggravating circumstances).  </w:t>
        <w:br/>
        <w:t xml:space="preserve">36. In this regard, it is deemed useful, based on what was indicated by the Council of State in some appeal judgments related to the same cartel, to distinguish the participation of companies based on their involvement as “full, medium, or mild.”  </w:t>
        <w:br/>
        <w:t xml:space="preserve">37. This differentiation will allow for the modulation of the sanctioning treatment of each company in relation to the infringements for which it has been held responsible. In this exercise, however, the Authority will take into account that prolonged secret horizontal agreements represent the most serious violations of antitrust law and justify, in order to ensure a significant deterrent effect, sanctions close to the maximum statutory limit or otherwise particularly high in relation to the turnover achieved in the relevant market.  </w:t>
        <w:br/>
        <w:t xml:space="preserve">38. That said, the fundamental parameter for inclusion in the levels of involvement “mild” and “medium” is constituted by the fact that the Companies have been recognized as having a non-primary role in the agreement and that their participation had a potentially lesser impact on the markets. These elements determined - in the Measure - the application of the so-called “subjective” reduction of 20% pursuant to point 34 of the Guidelines on sanctions.  </w:t>
        <w:br/>
        <w:t xml:space="preserve">39. Consequently, for the purposes of the recalibration of the sanctioning treatment, the “full” involvement of the Companies is confirmed, to which - having played a primary role in the agreement and in light of the greater potential impact on the markets of their participation in the offense - the reduction pursuant to point 34 of the Guidelines on sanctions was not applied.  </w:t>
        <w:br/>
        <w:t xml:space="preserve">40. For the Parties to which, on the other hand, such reduction has been recognized, the involvement in the anticompetitive conduct will be distinguished between mild and medium.  </w:t>
        <w:br/>
        <w:t xml:space="preserve">41. The involvement of the Companies whose participation in the agreements lasted less than three years or to which a mitigating circumstance has been recognized, except for that relating to the adoption of an antitrust compliance program, will therefore be considered mild. In fact, this latter mitigating circumstance is granted for conduct following the cessation of the infringement and does not enhance the type of participation.  </w:t>
        <w:br/>
        <w:t xml:space="preserve">42. Conversely, medium involvement in the perpetration of the agreement includes those Companies that adhered for a period equal to or greater than three years and that have not benefited from any mitigating circumstances, excluding for the same reasons mentioned above that granted in relation to compliance programs.  </w:t>
        <w:br/>
        <w:t xml:space="preserve">43. As for the fact that the duration criterion is used here for the purpose of recalibrating the sanction, it is highlighted - in response to the arguments of the Party - that it is relevant as one of the objective indicators of the companies' involvement in the infringement which, together with the presence or absence of a strategic role in the agreement, allows for a personalization of the sanctions, according to the degrees of intensity - mild, medium, and full - suggested by the Judge. This reference, moreover, is based on the appreciation of the shorter duration of participation in the conduct in the face of significant involvements exceeding ten years.  </w:t>
        <w:br/>
        <w:t xml:space="preserve">44. Table no. 1 below summarizes the division into levels of involvement.  </w:t>
        <w:br/>
        <w:t xml:space="preserve">Table no. 1  </w:t>
        <w:br/>
        <w:t xml:space="preserve">Point 34  </w:t>
        <w:br/>
        <w:t xml:space="preserve">Level of involvement Duration/mitigating circumstances  </w:t>
        <w:br/>
        <w:t xml:space="preserve">Subj.  </w:t>
        <w:br/>
        <w:t xml:space="preserve">&lt; 3 years or at least one mitigating circumstance  </w:t>
        <w:br/>
        <w:t xml:space="preserve">Mild Yes  </w:t>
        <w:br/>
        <w:t xml:space="preserve">Medium Yes ≥ 3 years  </w:t>
        <w:br/>
        <w:t xml:space="preserve">Full No ≥ 3 years  </w:t>
        <w:br/>
        <w:t xml:space="preserve">45. As for the recalibration of the sanction, the 20% reduction pursuant to point 34 cited is confirmed for the Companies falling within the mild and medium levels. Furthermore, an additional deduction is attributed to the Parties classified in such levels pursuant to point 34 of the Guidelines compared to what has already been recognized in the Measure, calculated on the threshold referred to in Article 15, paragraph 1-bis, cited, as illustrated in the following Table no. 2.  </w:t>
        <w:br/>
        <w:t xml:space="preserve">46. The levels of reductions are deemed appropriate in light of the severity of the infringement committed by the companies, as cartels are among the most serious violations of competition rules. Greater levels of reduction would risk depriving the sanction of its deterrent power and nullifying the general and special prevention function of the sanctioning treatment for this type of inherently very serious infringements.  </w:t>
        <w:br/>
        <w:t xml:space="preserve">47. With reference to the disputes concerning these criteria, it is noted that the division into categories related to the degree of adherence to the unlawful conduct is the necessary outcome of the principles of proportionality and adequacy, so much so that the administrative Judge has requested the Authority to give importance to the full, medium, and mild involvement of each individual company involved, thus effectively identifying categories in which to group the Parties affected by the recalibration based on their participation in the agreements as established in the Measure confirmed for such profiles by the same Council of State.  </w:t>
        <w:br/>
        <w:t xml:space="preserve">48. Finally, for the companies that participated in both cartels and were subjected to a sanctioning treatment for each infringement, the legitimacy of which was confirmed by the Council of State, it is necessary to proceed - following the indications of the Judge - with an additional corrective measure, in order to ensure the proportionality of the overall sanctioning treatment in light of the accumulation of the two sanctions imposed.  </w:t>
        <w:br/>
        <w:t>49. This circumstance had already been considered by the Authority in the Measure, where these companies were recognized for the only sanction imposed for the sheet cartel a reduction of 15% pursuant to point 34 of the Guidelines on sanctions (so-called reduction for objective element). In fact, in §§ 509 and 510 of the Measure it is stated: “the agreement in question [i.e. that in the sheet market] is characterized by the fact that it concerns a market, such as that of the production and commercialization of corrugated cardboard sheets, which is upstream of the broader supply chain that includes downstream the production and commercialization of packaging obtained from the transformation of said sheet, on which often the same companies or the same corporate groups operate. This implies that, for some integrated entities, due to the finding of their participation also in an agreement on this second market, sanctions will be applied both in the upstream market of the sheet and in the downstream market of packaging, with a possible disproportionate effect of the sanction imposed overall in relation to its deterrent purpose. In this regard, it is deemed appropriate to apply for such entities (namely Smurfit Kappa, Progest group, DS Smith group, Laveggia group, Innova, Ondulati e Imballaggi del Friuli, Ondulato Piceno and ICOM) a percentage reduction of 15% of the value of the sanction applied for the sheet agreement.”</w:t>
      </w:r>
    </w:p>
    <w:p>
      <w:r>
        <w:rPr>
          <w:b/>
        </w:rPr>
        <w:t>[Pages 121–123]</w:t>
      </w:r>
    </w:p>
    <w:p>
      <w:r>
        <w:t xml:space="preserve">122 BULLETIN NO. 10 OF MARCH 11, 2024  </w:t>
        <w:br/>
        <w:t xml:space="preserve">50. The appellate judge, however, deemed the corrective measure identified by the Authority insufficient to restore a proper proportionality of the overall sanctioning treatment.  </w:t>
        <w:br/>
        <w:t xml:space="preserve">51. It is therefore deemed appropriate to grant the companies that receive a dual sanctioning treatment, for having participated in both cartels identified by the Authority with the Measure, an additional reduction of 20% pursuant to point 34 of the Guidelines on sanctions to be applied to the sanction to be imposed for participation in the cartel in the market for corrugated cardboard packaging. Furthermore, an additional 5% increase is applied to the reduction ex point 34 cited already applied to the sanction to be imposed for the cartel in the market for the sheet of corrugated cardboard (equal to 15%), thus achieving an overall reduction of 20% for this agreement as well.  </w:t>
        <w:br/>
        <w:t xml:space="preserve">52. Finally, in order to safeguard the effective functioning of the leniency program, an additional decrease is applied to the sanctions imposed on leniency applicants, pursuant to point 34 of the Guidelines.  </w:t>
        <w:br/>
        <w:t xml:space="preserve">b) The redetermination of the sanction for Ondulati del Savio  </w:t>
        <w:br/>
        <w:t xml:space="preserve">53. Applying the evaluative framework outlined above to the case at hand, it is deemed that the level of participation of the Company in the infringement related to the market for sheets of corrugated cardboard should be considered mild, as this Company received the so-called "subjective" reduction in application of point 34 of the Guidelines on sanctions to take into account its non-primary or leading role and its participation in the unlawful agreement lasted less than three years (0.74 years); moreover, Ondulati del Savio was attributed the mitigating circumstance related to the marginal role played in the agreement, having not participated in the exchange of information in the association, not being registered with GIFCO.  </w:t>
        <w:br/>
        <w:t xml:space="preserve">54. Consequently, the so-called reduction for the "subjective" element of 20% - as already recognized by the Measure pursuant to point 34 of the Guidelines on sanctions - must be increased by an additional 20%.  </w:t>
        <w:br/>
        <w:t xml:space="preserve">55. Therefore, as a result of the redetermination, the sanction to be applied to Ondulati del Savio S.r.l. for participation in the agreement in the market for the production and sale of sheets of corrugated cardboard amounts to 1,399,554 euros, calculated as follows: 2,332,589 euros (sanction defined in the Measure before the reduction ex point 34 of the Guidelines) – 933,035 euros (40% pursuant to point 34 of the Guidelines on sanctions). This amount corresponds to 4.6% of the total turnover of the Company.  </w:t>
        <w:br/>
        <w:t xml:space="preserve">56. Finally, with reference to the damage estimated by the Party following the recent and disastrous meteorological event, it is noted that the redetermination of the sanction is carried out taking into account the factual and legal situation existing at the time of the resolution of the final measure. Since this defines the scope of the evaluation in a context of mere compliance with the judgment, all subsequent elements are not, in principle, considered in the redetermination.  </w:t>
        <w:br/>
        <w:t xml:space="preserve">57. In conclusion, in compliance with the judgment of the Council of State, it is deemed appropriate to redetermine the sanction in the amount of 1,399,554 euros.  </w:t>
        <w:br/>
        <w:t xml:space="preserve">All of the above having been stated and considered;  </w:t>
        <w:br/>
        <w:t>IT IS THEREFORE DEEMED, in compliance with the aforementioned judgment of the Council of State, to quantify the sanction to be imposed on Ondulati del Savio S.r.l. for the established violation in the amount of 1,399,554 euros (one million three hundred ninety-nine thousand five hundred fifty-four euros);</w:t>
      </w:r>
    </w:p>
    <w:p>
      <w:r>
        <w:t xml:space="preserve">BULLETIN NO. 10 OF MARCH 11, 2024 123  </w:t>
        <w:br/>
        <w:t xml:space="preserve">RESOLUTION  </w:t>
        <w:br/>
        <w:t xml:space="preserve">to impose on the company Ondulati del Savio S.r.l. the administrative pecuniary sanction for the behaviors attributed to it in the Authority's measure no. 27849 of July 17, 2019, equal to 1,399,554 € (one million three hundred ninety-nine thousand five hundred fifty-four euros);  </w:t>
        <w:br/>
        <w:t xml:space="preserve">The administrative pecuniary sanction and the corresponding interest ex Article 1282 of the Civil Code, calculated at the legal rate starting from the original due date for payment of the sanction and until the date of publication of the aforementioned judgment of the Council of State no. 461/2023, must be paid within thirty days from the notification of this measure, using the tax codes indicated in the attached model F24 with identifying elements, pursuant to Legislative Decree no. 241/1997.  </w:t>
        <w:br/>
        <w:t xml:space="preserve">Payment must be made electronically with a debit from one's bank or postal account, through the home banking and CBI services provided by banks or by Poste Italiane S.p.A., or by using the telematic services of the Revenue Agency, available on the website www.agenziaentrate.gov.it. Payment can be made, for operators with legal headquarters abroad, via bank transfer (in euros), in favor of the State Budget, using the IBAN code IT04A0100003245348018359214 (BIC code: BITAITRRENT), which corresponds to the accounting triplet 18/3592/14.  </w:t>
        <w:br/>
        <w:t xml:space="preserve">Immediate communication of the payment must be given to the Authority, by sending a copy of the model certifying the payment made.  </w:t>
        <w:br/>
        <w:t xml:space="preserve">In the absence of payment of the sanction by the same date, for the period of delay of less than six months, late interest must be paid at the legal rate starting from the day following the expiration of the payment deadline and until the date of payment. In case of further delay in compliance, pursuant to Article 27, paragraph 6, of Law no. 689/1981, the amount due for the imposed sanction is increased by one-tenth for each semester starting from the day following the expiration of the payment deadline and until the date on which the role is transmitted to the concessionaire for collection. In this case, the increase absorbs the late interest accrued in the same period.  </w:t>
        <w:br/>
        <w:t>Against this measure, an appeal may be submitted to the TAR of Lazio, pursuant to Article 135, paragraph 1, letter b), of the Code of Administrative Procedure (Legislative Decree July 2, 2010, no. 104),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twenty days from the date of notification of the Measure itself.</w:t>
      </w:r>
    </w:p>
    <w:p>
      <w:r>
        <w:t xml:space="preserve">124 BULLETIN NO. 10 OF MARCH 11, 2024  </w:t>
        <w:br/>
        <w:t xml:space="preserve">This measure will be notified to the interested party and published in the Bulletin of the Competition and Market Authority.  </w:t>
        <w:br/>
        <w:t xml:space="preserve">THE SECRETARY GENERAL THE PRESIDENT  </w:t>
        <w:br/>
        <w:t>Guido Stazi Roberto Rustichelli</w:t>
      </w:r>
    </w:p>
    <w:p>
      <w:r>
        <w:rPr>
          <w:b/>
        </w:rPr>
        <w:t>[Pages 124–126]</w:t>
      </w:r>
    </w:p>
    <w:p>
      <w:r>
        <w:t xml:space="preserve">BULLETIN NO. 10 OF MARCH 11, 2024 125  </w:t>
        <w:br/>
        <w:t xml:space="preserve">I805O - CORRUGATED CARDBOARD PRICES/REDETERMINATION OF SANCTION  </w:t>
        <w:br/>
        <w:t xml:space="preserve">GRIMALDI  </w:t>
        <w:br/>
        <w:t xml:space="preserve">Measure no. 31080  </w:t>
        <w:br/>
        <w:t xml:space="preserve">THE COMPETITION AND MARKET AUTHORITY  </w:t>
        <w:br/>
        <w:t xml:space="preserve">IN ITS MEETING of February 20, 2024;  </w:t>
        <w:br/>
        <w:t xml:space="preserve">HEARD the Rapporteur, Professor Elisabetta Iossa;  </w:t>
        <w:br/>
        <w:t xml:space="preserve">HAVING REGARD to Article 101 of the Treaty on the Functioning of the European Union (TFEU);  </w:t>
        <w:br/>
        <w:t xml:space="preserve">HAVING REGARD to Council Regulation No. 1/2003 of December 16, 2002;  </w:t>
        <w:br/>
        <w:t xml:space="preserve">HAVING REGARD to Law No. 287 of October 10, 1990;  </w:t>
        <w:br/>
        <w:t xml:space="preserve">HAVING REGARD to Presidential Decree No. 217 of April 30, 1998;  </w:t>
        <w:br/>
        <w:t xml:space="preserve">HAVING REGARD to its resolution of October 22, 2014, No. 25152, by which the "Guidelines on the methods of applying the criteria for quantifying administrative pecuniary sanctions imposed by the Authority pursuant to Article 15, paragraph 1, of Law No. 287/90" were adopted (hereinafter, "Guidelines", "LG sanctions", "LG");  </w:t>
        <w:br/>
        <w:t xml:space="preserve">HAVING REGARD to its measure of July 17, 2019, No. 27849 (hereinafter also the "Measure"), by which the Authority found that Grimaldi S.p.A. and the companies Smurfit Kappa Italia S.p.A., DS Smith Packaging Italia S.p.A., Toscana Ondulati S.p.A., International Paper Italia S.r.l., Sandra S.p.A., Saica Pack Italia S.p.A., Mauro Benedetti S.p.A., Ondulati ed Imballaggi del Friuli S.p.A., Scatolificio Idealkart S.r.l., Laveggia S.r.l., Scatolificio Laveggia S.p.A., Alliabox Italia S.p.A., Innova Group - Stabilimento di Caino S.r.l., Toppazzini S.p.A., Antonio Sada &amp; Figli S.p.A., ICO Industria Cartone Ondulato S.r.l., ICOM S.p.A., Ondulato Piceno S.r.l., MS Packaging S.r.l., Trevikart 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HAVING REGARD that, for participation in the aforementioned agreement in the market for corrugated cardboard packaging, Grimaldi S.p.A. has been fined 2,106,898 euros;  </w:t>
        <w:br/>
        <w:t>HAVING REGARD to the ruling of the Council of State, Section VI, of March 1, 2023, No. 2117 (hereinafter also the "ruling"), which, in partial acceptance of the appeal filed by Grimaldi S.p.A. for the reform of the ruling of the Lazio TAR, Section I, No. 6049/2021, annulled the Measure only in the part relating to the determination of the sanction imposed on Grimaldi S.p.A.;</w:t>
      </w:r>
    </w:p>
    <w:p>
      <w:r>
        <w:t xml:space="preserve">126 BULLETIN NO. 10 OF MARCH 11, 2024  </w:t>
        <w:br/>
        <w:t xml:space="preserve">HAVING REGARD, in particular, to the reasoning part of the ruling in which the Council of State considered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a differentiation of the sanction based on the specificities of the conduct and the roles attributable to each individual operator", adding that "the rationale underlying the law, identifiable in the need to contain the amount of the sanction within limits of financial sustainability, in fact limits, if not excludes, the possibility of calibrating it according to the actual responsibilities of the authors of the unlawful conduct";  </w:t>
        <w:br/>
        <w:t xml:space="preserve">CONSIDERING that the Council of State has entrusted the Authority to eliminate "such discrepancy [...] in the process of redefining the amounts of the sanctions considering the primary value of the provision of Article 15 of Law No. 287/1990 by redetermining the sanction - in this case indeed discretely high - specifically justifying its adequacy and proportionality, in order to possibly personalize it";  </w:t>
        <w:br/>
        <w:t xml:space="preserve">HAVING REGARD to its measure of April 4, 2023, No. 30594, by which the procedure I/805O was initiated, aimed at the redetermination of the sanctions against Grimaldi S.p.A.;  </w:t>
        <w:br/>
        <w:t xml:space="preserve">HAVING REGARD AND CONSIDERED what was noted by Grimaldi S.p.A. during the hearing before the Offices on May 15, 2023;  </w:t>
        <w:br/>
        <w:t xml:space="preserve">HAVING REGARD to its measure of October 17, 2023, No. 30827 by which it was decided to extend the deadline for the conclusion of the procedure to February 29, 2024;  </w:t>
        <w:br/>
        <w:t xml:space="preserve">HAVING REGARD to the communication of the deadline for the closure of the investigative phase sent on November 3, 2023, by the Cartels, Leniency and Whistleblowing Directorate to Grimaldi S.p.A., in which the methods for redetermining the sanction and the related quantification were illustrated, as well as setting December 15, 2023, as the date for the closure of the investigative phase related to case I/805O;  </w:t>
        <w:br/>
        <w:t xml:space="preserve">HAVING REGARD AND CONSIDERED the memorandum from Grimaldi S.p.A. received on December 11, 2023;  </w:t>
        <w:br/>
        <w:t xml:space="preserve">HAVING REGARD to all the acts of the procedure;  </w:t>
        <w:br/>
        <w:t xml:space="preserve">CONSIDERING as follows:  </w:t>
        <w:br/>
        <w:t xml:space="preserve">I. THE PARTY  </w:t>
        <w:br/>
        <w:t xml:space="preserve">1. Grimaldi S.p.A. (hereinafter also "Grimaldi", the "Party" or the "Company") is a company active in the production and commercialization of sheets and packaging in corrugated cardboard whose share capital was held, at the time of the infringement contestation, by Ondulsud S.r.l. (75.1%) and Saica Pack Italia S.p.A. (24.9%). In 2017, the revenue generated by the Company was approximately 26 million euros.  </w:t>
        <w:br/>
        <w:t xml:space="preserve">II. THE MEASURE AND THE RULING OF THE COUNCIL OF STATE  </w:t>
        <w:br/>
        <w:t>2. The Authority, with the measure of July 17, 2019, No. 27849 (hereinafter also the "Measure"), found that Grimaldi S.p.A. and the companies Smurfit Kappa Italia S.p.A., DS Smith Packaging Italia S.p.A., Toscana Ondulati S.p.A., International Paper Italia S.r.l.,</w:t>
      </w:r>
    </w:p>
    <w:p>
      <w:r>
        <w:t xml:space="preserve">BULLETIN NO. 10 OF MARCH 11, 2024 127  </w:t>
        <w:br/>
        <w:t xml:space="preserve">Sandra S.p.A., Saica Pack Italia S.p.A., Mauro Benedetti S.p.A., Ondulati ed Imballaggi del Friuli S.p.A., Scatolificio Idealkart S.r.l., Laveggia S.r.l., Scatolificio Laveggia S.p.A., Alliabox Italia S.p.A., Innova Group - Stabilimento di Caino S.r.l., Toppazzini S.p.A., Antonio Sada &amp; Figli S.p.A., ICO Industria Cartone Ondulato S.r.l., ICOM S.p.A., Ondulato Piceno S.r.l., MS Packaging S.r.l., Trevikart 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3. In particular, Grimaldi S.p.A. was the recipient of the administrative pecuniary sanction amounting to 2,106,898 euros for participating in a single complex and ongoing agreement in the market for the production and commercialization of corrugated cardboard packaging.  </w:t>
        <w:br/>
        <w:t xml:space="preserve">4. With ruling No. 2117 of March 1, 2023, the Council of State partially annulled the aforementioned measure closing case I/805 only in the part relating to the quantification of the sanction imposed on Grimaldi S.p.A.  </w:t>
        <w:br/>
        <w:t xml:space="preserve">5. Specifically, the appellate judge found that "in particular, the reasoning part of the ruling in which the Council of State considered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a differentiation of the sanction based on the specificities of the conduct and the roles attributable to each individual operator', adding that 'the rationale underlying the law, identifiable in the need to contain the amount of the sanction within limits of financial sustainability, in fact limits, if not excludes, the possibility of calibrating it according to the actual responsibilities of the authors of the unlawful conduct.' Therefore, the Council of State entrusted the Authority to eliminate 'such discrepancy [...] in the process of redefining the amounts of the sanctions considering the primary value of the provision of Article 15 of Law No. 287/1990 by redetermining the sanction - in this case indeed discretely high - specifically justifying its adequacy and proportionality, in order to possibly personalize it.'”  </w:t>
        <w:br/>
        <w:t xml:space="preserve">III. THE INVESTIGATIVE ACTIVITY  </w:t>
        <w:br/>
        <w:t>6. Following the ruling of the Council of State, Section VI, No. 2117 of March 1, 2023, the Authority, with decision of April 4, 2023, initiated the procedure for the redetermination of the administrative pecuniary sanction amounting to 2,106,898 euros imposed on Grimaldi S.p.A. with the aforementioned Measure.</w:t>
      </w:r>
    </w:p>
    <w:p>
      <w:r>
        <w:rPr>
          <w:b/>
        </w:rPr>
        <w:t>[Pages 127–129]</w:t>
      </w:r>
    </w:p>
    <w:p>
      <w:r>
        <w:t xml:space="preserve">128 BULLETIN NO. 10 OF MARCH 11, 2024  </w:t>
        <w:br/>
        <w:t xml:space="preserve">7. In the sanction redetermination procedure, the Company exercised its right of defense by requesting to be heard in a hearing. During the hearing held on May 15, 2023, and in the memorandum submitted on the same date, Grimaldi presented its assessments regarding the aforementioned ruling of the Council of State, as well as made some observations on the concrete modalities of application of the principles stated therein.  </w:t>
        <w:br/>
        <w:t xml:space="preserve">8. The Offices transmitted a letter in which the deadline for concluding the investigative phase was communicated to the Party on November 3, 2023 (hereinafter, the "letter"). In the same letter, in addition to responding to the arguments raised by the Party, the reasons requested by the Judge were provided, and an additional reduction of the sanction was proposed. On December 11, 2023, Grimaldi submitted a memorandum.  </w:t>
        <w:br/>
        <w:t xml:space="preserve">IV. THE PARTY'S ARGUMENTS  </w:t>
        <w:br/>
        <w:t xml:space="preserve">9. The Company first highlighted the need to adhere to what was established by the Council of State in the part where it noted that the gap between the minimum percentage value of 15% of the coefficient and the maximum percentage value of the ceiling of 10% imposed by Article 15 of Law No. 287/1990 would, in practice, result in a flattening of the sanction to this latter value. In this regard, Grimaldi emphasized the need for a personalization of the sanction by anchoring it to the principles of proportionality and adequacy and, therefore, suggested that the Authority apply the following percentages as a gravity coefficient based on the value of the sales of the individual company according to the level of full, medium, or mild involvement in the agreement: "mild" involvement 3% of the sales value; "medium" 6%; "full" 9%.  </w:t>
        <w:br/>
        <w:t xml:space="preserve">10. Regarding its involvement in the agreement, the Company represented that it should be considered "mild" - as also recognized in the letter from the Offices - considering: i) the short duration of participation, amounting to about one year and five months; ii) the absence of active conduct, as Grimaldi participated only in 2 or 3 local meetings, disclosed as GIFCO meetings; iii) the absence of the psychological element; iv) the merely passive role played by the Party.  </w:t>
        <w:br/>
        <w:t xml:space="preserve">11. Therefore, the redetermination of the sanction for Grimaldi should be calculated by applying a 3% coefficient to the value of sales, the result of which should then be multiplied by the duration of the alleged participation (1.46 years). Furthermore, the Party requested that the 20% reduction already recognized in the Measure pursuant to point 34 of the Guidelines be confirmed. By proceeding in this manner, the final sanction should amount, according to Grimaldi, to €921,263.00.  </w:t>
        <w:br/>
        <w:t xml:space="preserve">12. Finally, Grimaldi requested the application of the mitigating circumstance for the adoption and implementation of an antitrust compliance program, to a maximum extent of 15%, which was not recognized in the Measure. To this end, on May 19, 2023, the Company submitted documentation regarding the activities carried out in the last three years concerning the compliance program. Grimaldi emphasizes that the specific reason for appeal formulated by the Company regarding this aspect was not examined by the Council of State as it was deemed absorbed by the acceptance of the appeal concerning the erroneous quantification of the sanction.  </w:t>
        <w:br/>
        <w:t xml:space="preserve">V. EVALUATIONS  </w:t>
        <w:br/>
        <w:t xml:space="preserve">V.1. Preliminary Observations  </w:t>
        <w:br/>
        <w:t xml:space="preserve">13. As a preliminary matter, all arguments and observations of the Party aimed at questioning the Authority's finding regarding the existence of the infringement and the Company's responsibility for it must be rejected.  </w:t>
        <w:br/>
        <w:t xml:space="preserve">14. In fact, the appellate ruling confirmed the merits of the finding made by the Authority, limiting its criticisms to the aspect of the proportionality of the sanction imposed on the Party, requesting that it be adjusted to the Company's involvement in the established infringement according to the indications provided in the ruling itself.  </w:t>
        <w:br/>
        <w:t xml:space="preserve">15. Consequently, the finding of the agreement in terms of material, personal, and temporal aspects was not subject to review by the appellate ruling, thus fully confirming the scope of the finding and the responsibility for the infringement as outlined in the Measure.  </w:t>
        <w:br/>
        <w:t xml:space="preserve">16. Nor can the evidence used by the Authority to support the finding against the Company be questioned at this stage. The administrative judge deemed such elements suitable and sufficient to prove the infringement in all its aspects, as well as the Party's responsibility for it.  </w:t>
        <w:br/>
        <w:t xml:space="preserve">17. Similarly, the aforementioned ruling did not criticize the elements used by the Authority for the purpose of measuring the sanction and their quantification within the definition of the sanctioning treatment, but exclusively requested the Authority to redetermine the amount of the sanction in compliance with the principle of proportionality. In particular, the administrative judge did not question the gravity coefficient adopted in the Measure, raising, regarding the value of the final sanction, and not in relation to this parameter, needs for greater personalization.  </w:t>
        <w:br/>
        <w:t xml:space="preserve">18. It is also not possible at this stage to evaluate the compliance program adopted by the Company, which it had submitted to the Authority's attention, within the framework of procedure I/805, only with the final memorandum submitted following the sending of the Communication of Investigative Results. The Authority did not recognize the mitigating factor in question and, therefore, did not grant any reduction to Grimaldi, given that the lateness in presenting the program did not allow for its effectiveness to be assessed, in line with what is provided for by the Guidelines on antitrust compliance (resolution of September 25, 2018, No. 27356). This evaluation cannot be questioned at this stage, even in light of the documentation recently submitted regarding the activities carried out in the last three years within the framework of the program adopted by the Company, as the appellate ruling did not criticize the failure to apply this mitigating circumstance to the Company, nor can it be addressed now for then. In this regard, it is noted that the absorption of criticisms, a corollary of the principles of procedural economy and reasonable duration of the process, does not imply at all that the unexamined grievance arguments are implicitly accepted, but rather that they are irrelevant to the outcome of the judgment. Therefore, the Authority is not required to consider in the redetermination also what was not examined in the judgment.  </w:t>
        <w:br/>
        <w:t xml:space="preserve">V.2. The Redetermination of the Sanction  </w:t>
        <w:br/>
        <w:t xml:space="preserve">a) General Criteria  </w:t>
        <w:br/>
        <w:t xml:space="preserve">19. Before delving into the merits of the redetermination of the sanction imposed on the Company, it should be highlighted that the procedure under discussion constitutes a completely exceptional situation in which many of the companies involved participated in two certainly distinct but intimately connected agreements, as highlighted by the Council of State itself in some of the rulings related to procedure I805, where it emphasizes that "the configuration of a dual offense depended solely on the circumstance, entirely extrinsic to the sanctioned company, of the lack of proof that all the other economic operators involved shared the common objective."  </w:t>
        <w:br/>
        <w:t xml:space="preserve">20. This peculiar circumstance led the Council of State to take a precise position regarding the proportionality of the overall sanctioning treatment reserved by the Authority to the companies involved in both agreements, which translated into the indications contained in the aforementioned ruling and recalled in the preceding paragraphs, according to which - essentially - the cumulation of sanctions in this case should be more oriented towards the "actual responsibilities" of the individual company (i.e. the relative degree of participation) being set at amounts more aligned with the statutory limit of Article 15 of Law No. 287/1990, ensuring that "their overall amount remains, in any case, exceeding the statutory limit of 10% of the company's total turnover, in a manner greater but proportional to the interconnection of the two different agreements."  </w:t>
        <w:br/>
        <w:t xml:space="preserve">21. The Council of State, moreover, referring also to the companies that participated in only one of the established agreements, requested a reassessment of the proportionality of the sanctions imposed in this case that takes into account the actual involvement of the authors of the unlawful conduct.  </w:t>
        <w:br/>
        <w:t xml:space="preserve">22. The amounts of the fines originally imposed will therefore need to be redefined for this case based on these indications.  </w:t>
        <w:br/>
        <w:t>23. In order to comply with the judge's indications, the percentages of reduction will therefore be recalibrated pursuant to point 34 of the Guidelines on sanctions, provided that - taking into account the observations made above, as well as the arguments of the Party - all the elements used for the quantification of the sanction in the closure measure of case I/805 (specifically: value of sales, gravity coefficient, duration of the infringement, any mitigating or aggravating circumstances) must be confirmed.</w:t>
      </w:r>
    </w:p>
    <w:p>
      <w:r>
        <w:rPr>
          <w:b/>
        </w:rPr>
        <w:t>[Pages 130–132]</w:t>
      </w:r>
    </w:p>
    <w:p>
      <w:r>
        <w:t xml:space="preserve">BULLETIN NO. 10 OF MARCH 11, 2024 131  </w:t>
        <w:br/>
        <w:t xml:space="preserve">24. In this perspective, it is deemed useful, based on what has been indicated by the Council of State in some appeal judgments related to the same cartel, to distinguish the participation of companies based on their involvement as "full, medium, or mild." This differentiation will allow for the modulation of the sanctioning treatment of each company in relation to the infringements for which they are responsible. In this exercise, however, the Authority will take into account that prolonged secret horizontal agreements represent the most serious violations of antitrust law and justify, in order to ensure a significant deterrent effect, sanctions close to the maximum statutory limit or otherwise particularly high in relation to the revenue generated in the relevant market.  </w:t>
        <w:br/>
        <w:t xml:space="preserve">25. That said, the fundamental parameter for inclusion in the "mild" and "medium" levels of involvement is that the Companies have been recognized as having a non-primary role in the agreement and that their participation had a potentially lesser impact on the markets. These elements determined - in the Measure - the application of the so-called "subjective" reduction of 20% pursuant to point 34 of the Guidelines on sanctions.  </w:t>
        <w:br/>
        <w:t xml:space="preserve">26. Consequently, for the purposes of the redetermination of the sanctioning treatment, the "full" involvement of the Companies is confirmed, to which - having played a primary role in the agreement and in light of the greater potential impact on the markets of their participation in the illicit conduct - the reduction pursuant to point 34 of the Guidelines on sanctions was not applied.  </w:t>
        <w:br/>
        <w:t xml:space="preserve">27. For the Parties to which the aforementioned reduction has been recognized, the involvement in the anticompetitive conduct will be distinguished between mild and medium.  </w:t>
        <w:br/>
        <w:t xml:space="preserve">28. The involvement of the Companies whose participation in the agreements lasted less than three years or to which a mitigating circumstance has been recognized, except for that related to the adoption of an antitrust compliance program, will therefore be considered mild. In fact, this latter mitigating circumstance is granted for conduct following the cessation of the infringement and does not enhance the type of participation.  </w:t>
        <w:br/>
        <w:t xml:space="preserve">29. Conversely, medium involvement in the perpetration of the agreement includes those Companies that have adhered for a period equal to or greater than three years and that have not benefited from any mitigating circumstances, excluding for the same reasons mentioned above that granted in relation to compliance programs.  </w:t>
        <w:br/>
        <w:t xml:space="preserve">30. Table no. 1 below summarizes the division into levels of involvement.  </w:t>
        <w:br/>
        <w:t xml:space="preserve">31. As for the redetermination of the sanction, the 20% reduction pursuant to point 34 cited is confirmed for the Companies falling within the mild and medium levels. Furthermore, an additional deduction is attributed to the Parties classified in such levels pursuant to point 34 of the Guidelines compared to what has already been recognized in the Measure, calculated on the threshold referred to in Article 15, paragraph 1-bis, as illustrated in the following Table no. 2.  </w:t>
        <w:br/>
        <w:t xml:space="preserve">Table no. 2  </w:t>
        <w:br/>
        <w:t xml:space="preserve">Deduction ex point Further Deduction Overall Deduction  </w:t>
        <w:br/>
        <w:t xml:space="preserve">Level  </w:t>
        <w:br/>
        <w:t xml:space="preserve">34 subj. (Measure) (Redetermination) total  </w:t>
        <w:br/>
        <w:t xml:space="preserve">Mild 20% 20% 40%  </w:t>
        <w:br/>
        <w:t xml:space="preserve">Medium 20% 10% 30%  </w:t>
        <w:br/>
        <w:t xml:space="preserve">Full 0% 0% 0%  </w:t>
        <w:br/>
        <w:t xml:space="preserve">32. The levels of reductions are deemed appropriate in light of the severity of the infringement committed by the companies, as cartels are among the most serious violations of competition rules. Greater levels of reduction would risk depriving the sanction of its deterrent power and nullifying the general and special prevention function of the sanctioning treatment for this type of inherently very serious infringements.  </w:t>
        <w:br/>
        <w:t xml:space="preserve">33. Finally, for the companies that participated in both cartels and were subjected to a sanctioning treatment for each infringement, the legitimacy of which has been confirmed by the Council of State, it is necessary to proceed - following the indications of the Judge - with an additional corrective measure, in order to ensure the proportionality of the overall sanctioning treatment in light of the accumulation of the two imposed sanctions.  </w:t>
        <w:br/>
        <w:t xml:space="preserve">34. This circumstance had already been considered by the Authority in the Measure, where these companies were granted a 15% reduction for the sanction imposed for the sheet cartel pursuant to point 34 of the Guidelines on sanctions (so-called reduction for objective element). In fact, in §§ 509 and 510 of the Measure, it is stated: "the agreement in question [i.e., that in the sheet market] is characterized by the fact that it concerns a market, such as that of the production and commercialization of corrugated cardboard sheets, which is upstream of the broader supply chain that includes downstream the production and commercialization of packaging obtained from the transformation of said sheet, on which often the same companies or the same corporate groups operate. This implies that, for some integrated entities, due to the finding of their participation also in an agreement on this second market, sanctions will be applied both in the upstream market of the sheet and in the downstream market of packaging, with a possible disproportionate effect of the sanction imposed overall in relation to its deterrent purpose. In this regard, it is deemed appropriate to apply for such entities (namely Smurfit Kappa, Progest group, DS Smith group, Laveggia group, Innova, Ondulati e Imballaggi del Friuli, Ondulato Piceno and ICOM) a percentage reduction of 15% of the value of the sanction applied for the sheet agreement."  </w:t>
        <w:br/>
        <w:t xml:space="preserve">35. The appellate judge, however, deemed the corrective measure identified by the Authority insufficient to restore a correct proportionality of the overall sanctioning treatment.  </w:t>
        <w:br/>
        <w:t xml:space="preserve">36. It is therefore deemed appropriate to grant the companies that receive a dual sanctioning treatment, for having participated in both cartels established by the Authority with the Measure, an additional reduction of 20% pursuant to point 34 of the Guidelines on sanctions to be applied to the sanction to be imposed for participation in the cartel in the corrugated cardboard packaging market. Furthermore, an additional 5% increase is applied to the reduction pursuant to point 34 cited already applied to the sanction to be imposed for the cartel in the corrugated cardboard sheet market (equal to 15%), so as to achieve an overall decrease of 20% for this agreement as well.  </w:t>
        <w:br/>
        <w:t xml:space="preserve">37. Finally, in order to safeguard the effective functioning of the leniency program, an additional decrease is applied to the sanctions imposed on leniency applicants, pursuant to point 34 of the Guidelines.  </w:t>
        <w:br/>
        <w:t xml:space="preserve">b) The redetermination of the sanction of Grimaldi  </w:t>
        <w:br/>
        <w:t xml:space="preserve">38. Applying the evaluative framework outlined above to the specific case, it is deemed that the level of Grimaldi's participation in the infringement related to the packaging market should be considered mild, having this Company received the so-called "subjective" reduction in application of point 34 of the Guidelines on sanctions to take into account its diminished role and lesser strategic significance, and its participation in the illicit agreement being less than three years.  </w:t>
        <w:br/>
        <w:t xml:space="preserve">39. Consequently, the so-called reduction for the "subjective" element of 20% - as already recognized in the Measure pursuant to point 34 of the Guidelines on sanctions - must be increased by an additional 20%.  </w:t>
        <w:br/>
        <w:t xml:space="preserve">40. Therefore, as a result of the redetermination, the sanction to be applied to Grimaldi S.p.A. for participation in the agreement in the market for the production and sale of corrugated cardboard packaging amounts to 1,580,174 euros, that is, 2,633,623 (threshold pursuant to Article 15, paragraph 1-bis) – 1,053,449 (40% pursuant to point 34 of the Guidelines on sanctions). This amount corresponds to 6% of the total revenue of the Company and is therefore below the statutory limit of 10%.  </w:t>
        <w:br/>
        <w:t xml:space="preserve">41. In conclusion, in compliance with the judgment of the Council of State, it is deemed appropriate to proceed with the redetermination of the sanction in the amount of 1,580,174 euros.  </w:t>
        <w:br/>
        <w:t xml:space="preserve">All of the above having been stated and considered;  </w:t>
        <w:br/>
        <w:t>THEREFORE, it is deemed necessary to proceed, in compliance with the aforementioned judgment of the Council of State, to redetermine the sanction to be imposed on Grimaldi S.p.A. for the established violation in the amount of 1,580,174 euros (one million five hundred eighty thousand one hundred seventy-four euros);</w:t>
      </w:r>
    </w:p>
    <w:p>
      <w:r>
        <w:rPr>
          <w:b/>
        </w:rPr>
        <w:t>[Pages 133–135]</w:t>
      </w:r>
    </w:p>
    <w:p>
      <w:r>
        <w:t xml:space="preserve">S.r.l., Sandra S.p.A., Mauro Benedetti S.p.A., Ondulati ed Imballaggi del Friuli S.p.A., Scatolificio Idealkart S.r.l., Laveggia S.r.l., Scatolificio Laveggia S.p.A., Alliabox Italia S.p.A., Innova Group - Stabilimento di Caino S.r.l., Toppazzini S.p.A., Antonio Sada &amp; Figli S.p.A., ICO Industria Cartone Ondulato S.r.l., ICOM S.p.A., Grimaldi S.p.A., Ondulato Piceno S.r.l., MS Packaging S.r.l., Trevikart S.r.l., Ondulati Maranello S.p.A., as well as the trade association Gruppo Italiano Fabbricanti Cartone Ondulato, engaged in an agreement with an object restrictive of competition contrary to Article 101 TFEU, consisting of a single and complex agreement continued over time aimed at strongly distorting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NOTING that, for participation in the aforementioned agreement in the market for corrugated cardboard packaging, Saica Pack Italia S.p.A. was sanctioned for €5,898,448;  </w:t>
        <w:br/>
        <w:t xml:space="preserve">HAVING REGARD to the ruling of the Council of State, Section VI, of January 20, 2023, No. 691 (hereinafter also the "ruling"), which, in partial acceptance of the appeal filed by Saica Pack Italia S.p.A. for the reform of the ruling of the TAR of Lazio, Section I, No. 6082/2021, annulled the Measure only in the part relating to the determination of the sanction imposed on Saica Pack Italia S.p.A.;  </w:t>
        <w:br/>
        <w:t xml:space="preserve">HAVING REGARD, in particular, to the reasoning part of the ruling in which the Council of State considered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that "the rationale underlying the legal provision, identifiable in the need to contain the amount of the sanction within limits of financial sustainability, in fact limits, when it does not exclude, the possibility of calibrating it according to the actual responsibilities of the authors of the unlawful conduct";  </w:t>
        <w:br/>
        <w:t xml:space="preserve">CONSIDERING that the Council of State has entrusted the Authority to eliminate "such discrepancy [...] in the process of redefining the amounts of the sanctions considering the primary value of the provision of Article 15 of Law No. 287/90," redefining "the amounts thereof in light of the considerations expressed and giving importance to the full, medium, and mild involvement of each individual company involved";  </w:t>
        <w:br/>
        <w:t xml:space="preserve">HAVING REGARD to its measure of April 4, 2023, No. 30595, which initiated procedure I/805P, aimed at the redetermination of sanctions against Saica Pack Italia S.p.A.;  </w:t>
        <w:br/>
        <w:t xml:space="preserve">HAVING REGARD AND CONSIDERED what was noted by Saica Pack Italia S.p.A. during the hearing before the Offices on May 29, 2023;  </w:t>
        <w:br/>
        <w:t xml:space="preserve">HAVING REGARD to its measure of October 17, 2023, No. 30828, which decided to extend the deadline for concluding the procedure to February 29, 2024;  </w:t>
        <w:br/>
        <w:t xml:space="preserve">HAVING REGARD to the communication of the infra-procedural deadline for closing the investigative phase sent on November 3, 2023, by the Cartels, Leniency, and Whistleblowing Directorate to Saica Pack Italia S.p.A., in which the methods for redetermining the sanction and the related quantification were illustrated, as well as setting December 15, 2023, as the closing date for the investigative phase related to case I/805P;  </w:t>
        <w:br/>
        <w:t xml:space="preserve">HAVING REGARD AND CONSIDERED the memorandum from Saica Pack Italia received on December 15, 2023;  </w:t>
        <w:br/>
        <w:t xml:space="preserve">HAVING REGARD to all the acts of the procedure;  </w:t>
        <w:br/>
        <w:t xml:space="preserve">CONSIDERING the following:  </w:t>
        <w:br/>
        <w:t xml:space="preserve">I. THE PARTY  </w:t>
        <w:br/>
        <w:t xml:space="preserve">1. Saica Pack Italia S.p.A. (hereinafter also "Saica," the "Party" or the "Company") is a company belonging, at the time of the infringement contestation, to the Spanish group Saica active in the production and commercialization of sheets and packaging in corrugated cardboard. In 2018, the revenue generated by Saica was approximately €74 million.  </w:t>
        <w:br/>
        <w:t xml:space="preserve">II. THE MEASURE AND THE RULING OF THE COUNCIL OF STATE  </w:t>
        <w:br/>
        <w:t xml:space="preserve">2. The Authority, with the measure of July 17, 2019, No. 27849 (hereinafter also the "Measure"), established that Saica Pack Italia S.p.A. and the companies Smurfit Kappa Italia S.p.A., DS Smith Packaging Italia S.p.A., Toscana Ondulati S.p.A., International Paper Italia S.r.l., Sandra S.p.A., Mauro Benedetti S.p.A., Ondulati ed Imballaggi del Friuli S.p.A., Scatolificio Idealkart S.r.l., Laveggia S.r.l., Scatolificio Laveggia S.p.A., Alliabox Italia S.p.A., Innova Group - Stabilimento di Caino S.r.l., Toppazzini S.p.A., Antonio Sada &amp; Figli S.p.A., ICO Industria Cartone Ondulato S.r.l., ICOM S.p.A., Grimaldi S.p.A., Ondulato Piceno S.r.l., MS Packaging S.r.l., Trevikart S.r.l., Ondulati Maranello S.p.A., as well as the trade association Gruppo Italiano Fabbricanti Cartone Ondulato, engaged in an agreement with an object restrictive of competition contrary to Article 101 TFEU, consisting of a single and complex agreement continued over time aimed at strongly distorting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NOTING that, for participation in the aforementioned agreement in the market for corrugated cardboard packaging, Saica Pack Italia S.p.A. was sanctioned for €5,898,448;  </w:t>
        <w:br/>
        <w:t xml:space="preserve">HAVING REGARD to the ruling of the Council of State, Section VI, of January 20, 2023, No. 691 (hereinafter also the "ruling"), which, in partial acceptance of the appeal filed by Saica Pack Italia S.p.A. for the reform of the ruling of the TAR of Lazio, Section I, No. 6082/2021, annulled the Measure only in the part relating to the determination of the sanction imposed on Saica Pack Italia S.p.A.;  </w:t>
        <w:br/>
        <w:t xml:space="preserve">HAVING REGARD, in particular, to the reasoning part of the ruling in which the Council of State considered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that "the rationale underlying the legal provision, identifiable in the need to contain the amount of the sanction within limits of financial sustainability, in fact limits, when it does not exclude, the possibility of calibrating it according to the actual responsibilities of the authors of the unlawful conduct";  </w:t>
        <w:br/>
        <w:t xml:space="preserve">CONSIDERING that the Council of State has entrusted the Authority to eliminate "such discrepancy [...] in the process of redefining the amounts of the sanctions considering the primary value of the provision of Article 15 of Law No. 287/90," redefining "the amounts thereof in light of the considerations expressed and giving importance to the full, medium, and mild involvement of each individual company involved";  </w:t>
        <w:br/>
        <w:t xml:space="preserve">HAVING REGARD to its measure of April 4, 2023, No. 30595, which initiated procedure I/805P, aimed at the redetermination of sanctions against Saica Pack Italia S.p.A.;  </w:t>
        <w:br/>
        <w:t xml:space="preserve">HAVING REGARD AND CONSIDERED what was noted by Saica Pack Italia S.p.A. during the hearing before the Offices on May 29, 2023;  </w:t>
        <w:br/>
        <w:t xml:space="preserve">HAVING REGARD to its measure of October 17, 2023, No. 30828, which decided to extend the deadline for concluding the procedure to February 29, 2024;  </w:t>
        <w:br/>
        <w:t xml:space="preserve">HAVING REGARD to the communication of the infra-procedural deadline for closing the investigative phase sent on November 3, 2023, by the Cartels, Leniency, and Whistleblowing Directorate to Saica Pack Italia S.p.A., in which the methods for redetermining the sanction and the related quantification were illustrated, as well as setting December 15, 2023, as the closing date for the investigative phase related to case I/805P;  </w:t>
        <w:br/>
        <w:t xml:space="preserve">HAVING REGARD AND CONSIDERED the memorandum from Saica Pack Italia received on December 15, 2023;  </w:t>
        <w:br/>
        <w:t xml:space="preserve">HAVING REGARD to all the acts of the procedure;  </w:t>
        <w:br/>
        <w:t xml:space="preserve">CONSIDERING the following:  </w:t>
        <w:br/>
        <w:t xml:space="preserve">I. THE PARTY  </w:t>
        <w:br/>
        <w:t xml:space="preserve">1. Saica Pack Italia S.p.A. (hereinafter also "Saica," the "Party" or the "Company") is a company belonging, at the time of the infringement contestation, to the Spanish group Saica active in the production and commercialization of sheets and packaging in corrugated cardboard. In 2018, the revenue generated by Saica was approximately €74 million.  </w:t>
        <w:br/>
        <w:t xml:space="preserve">II. THE MEASURE AND THE RULING OF THE COUNCIL OF STATE  </w:t>
        <w:br/>
        <w:t xml:space="preserve">2. The Authority, with the measure of July 17, 2019, No. 27849 (hereinafter also the "Measure"), established that Saica Pack Italia S.p.A. and the companies Smurfit Kappa Italia S.p.A., DS Smith Packaging Italia S.p.A., Toscana Ondulati S.p.A., International Paper Italia S.r.l., Sandra S.p.A., Mauro Benedetti S.p.A., Ondulati ed Imballaggi del Friuli S.p.A., Scatolificio Idealkart S.r.l., Laveggia S.r.l., Scatolificio Laveggia S.p.A., Alliabox Italia S.p.A., Innova Group - Stabilimento di Caino S.r.l., Toppazzini S.p.A., Antonio Sada &amp; Figli S.p.A., ICO Industria Cartone Ondulato S.r.l., ICOM S.p.A., Grimaldi S.p.A., Ondulato Piceno S.r.l., MS Packaging S.r.l., Trevikart S.r.l., Ondulati Maranello S.p.A., as well as the trade association Gruppo Italiano Fabbricanti Cartone Ondulato, engaged in an agreement with an object restrictive of competition contrary to Article 101 TFEU, consisting of a single and complex agreement continued over time aimed at strongly distorting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NOTING that, for participation in the aforementioned agreement in the market for corrugated cardboard packaging, Saica Pack Italia S.p.A. was sanctioned for €5,898,448;  </w:t>
        <w:br/>
        <w:t xml:space="preserve">HAVING REGARD to the ruling of the Council of State, Section VI, of January 20, 2023, No. 691 (hereinafter also the "ruling"), which, in partial acceptance of the appeal filed by Saica Pack Italia S.p.A. for the reform of the ruling of the TAR of Lazio, Section I, No. 6082/2021, annulled the Measure only in the part relating to the determination of the sanction imposed on Saica Pack Italia S.p.A.;  </w:t>
        <w:br/>
        <w:t xml:space="preserve">HAVING REGARD, in particular, to the reasoning part of the ruling in which the Council of State considered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that "the rationale underlying the legal provision, identifiable in the need to contain the amount of the sanction within limits of financial sustainability, in fact limits, when it does not exclude, the possibility of calibrating it according to the actual responsibilities of the authors of the unlawful conduct";  </w:t>
        <w:br/>
        <w:t xml:space="preserve">CONSIDERING that the Council of State has entrusted the Authority to eliminate "such discrepancy [...] in the process of redefining the amounts of the sanctions considering the primary value of the provision of Article 15 of Law No. 287/90," redefining "the amounts thereof in light of the considerations expressed and giving importance to the full, medium, and mild involvement of each individual company involved";  </w:t>
        <w:br/>
        <w:t xml:space="preserve">HAVING REGARD to its measure of April 4, 2023, No. 30595, which initiated procedure I/805P, aimed at the redetermination of sanctions against Saica Pack Italia S.p.A.;  </w:t>
        <w:br/>
        <w:t xml:space="preserve">HAVING REGARD AND CONSIDERED what was noted by Saica Pack Italia S.p.A. during the hearing before the Offices on May 29, 2023;  </w:t>
        <w:br/>
        <w:t xml:space="preserve">HAVING REGARD to its measure of October 17, 2023, No. 30828, which decided to extend the deadline for concluding the procedure to February 29, 2024;  </w:t>
        <w:br/>
        <w:t xml:space="preserve">HAVING REGARD to the communication of the infra-procedural deadline for closing the investigative phase sent on November 3, 2023, by the Cartels, Leniency, and Whistleblowing Directorate to Saica Pack Italia S.p.A., in which the methods for redetermining the sanction and the related quantification were illustrated, as well as setting December 15, 2023, as the closing date for the investigative phase related to case I/805P;  </w:t>
        <w:br/>
        <w:t xml:space="preserve">HAVING REGARD AND CONSIDERED the memorandum from Saica Pack Italia received on December 15, 2023;  </w:t>
        <w:br/>
        <w:t xml:space="preserve">HAVING REGARD to all the acts of the procedure;  </w:t>
        <w:br/>
        <w:t xml:space="preserve">CONSIDERING the following:  </w:t>
        <w:br/>
        <w:t xml:space="preserve">I. THE PARTY  </w:t>
        <w:br/>
        <w:t xml:space="preserve">1. Saica Pack Italia S.p.A. (hereinafter also "Saica," the "Party" or the "Company") is a company belonging, at the time of the infringement contestation, to the Spanish group Saica active in the production and commercialization of sheets and packaging in corrugated cardboard. In 2018, the revenue generated by Saica was approximately €74 million.  </w:t>
        <w:br/>
        <w:t xml:space="preserve">II. THE MEASURE AND THE RULING OF THE COUNCIL OF STATE  </w:t>
        <w:br/>
        <w:t xml:space="preserve">2. The Authority, with the measure of July 17, 2019, No. 27849 (hereinafter also the "Measure"), established that Saica Pack Italia S.p.A. and the companies Smurfit Kappa Italia S.p.A., DS Smith Packaging Italia S.p.A., Toscana Ondulati S.p.A., International Paper Italia S.r.l., Sandra S.p.A., Mauro Benedetti S.p.A., Ondulati ed Imballaggi del Friuli S.p.A., Scatolificio Idealkart S.r.l., Laveggia S.r.l., Scatolificio Laveggia S.p.A., Alliabox Italia S.p.A., Innova Group - Stabilimento di Caino S.r.l., Toppazzini S.p.A., Antonio Sada &amp; Figli S.p.A., ICO Industria Cartone Ondulato S.r.l., ICOM S.p.A., Grimaldi S.p.A., Ondulato Piceno S.r.l., MS Packaging S.r.l., Trevikart S.r.l., Ondulati Maranello S.p.A., as well as the trade association Gruppo Italiano Fabbricanti Cartone Ondulato, engaged in an agreement with an object restrictive of competition contrary to Article 101 TFEU, consisting of a single and complex agreement continued over time aimed at strongly distorting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NOTING that, for participation in the aforementioned agreement in the market for corrugated cardboard packaging, Saica Pack Italia S.p.A. was sanctioned for €5,898,448;  </w:t>
        <w:br/>
        <w:t xml:space="preserve">HAVING REGARD to the ruling of the Council of State, Section VI, of January 20, 2023, No. 691 (hereinafter also the "ruling"), which, in partial acceptance of the appeal filed by Saica Pack Italia S.p.A. for the reform of the ruling of the TAR of Lazio, Section I, No. 6082/2021, annulled the Measure only in the part relating to the determination of the sanction imposed on Saica Pack Italia S.p.A.;  </w:t>
        <w:br/>
        <w:t xml:space="preserve">HAVING REGARD, in particular, to the reasoning part of the ruling in which the Council of State considered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that "the rationale underlying the legal provision, identifiable in the need to contain the amount of the sanction within limits of financial sustainability, in fact limits, when it does not exclude, the possibility of calibrating it according to the actual responsibilities of the authors of the unlawful conduct";  </w:t>
        <w:br/>
        <w:t xml:space="preserve">CONSIDERING that the Council of State has entrusted the Authority to eliminate "such discrepancy [...] in the process of redefining the amounts of the sanctions considering the primary value of the provision of Article 15 of Law No. 287/90," redefining "the amounts thereof in light of the considerations expressed and giving importance to the full, medium, and mild involvement of each individual company involved";  </w:t>
        <w:br/>
        <w:t xml:space="preserve">HAVING REGARD to its measure of April 4, 2023, No. 30595, which initiated procedure I/805P, aimed at the redetermination of sanctions against Saica Pack Italia S.p.A.;  </w:t>
        <w:br/>
        <w:t xml:space="preserve">HAVING REGARD AND CONSIDERED what was noted by Saica Pack Italia S.p.A. during the hearing before the Offices on May 29, 2023;  </w:t>
        <w:br/>
        <w:t xml:space="preserve">HAVING REGARD to its measure of October 17, 2023, No. 30828, which decided to extend the deadline for concluding the procedure to February 29, 2024;  </w:t>
        <w:br/>
        <w:t xml:space="preserve">HAVING REGARD to the communication of the infra-procedural deadline for closing the investigative phase sent on November 3, 2023, by the Cartels, Leniency, and Whistleblowing Directorate to Saica Pack Italia S.p.A., in which the methods for redetermining the sanction and the related quantification were illustrated, as well as setting December 15, 2023, as the closing date for the investigative phase related to case I/805P;  </w:t>
        <w:br/>
        <w:t xml:space="preserve">HAVING REGARD AND CONSIDERED the memorandum from Saica Pack Italia received on December 15, 2023;  </w:t>
        <w:br/>
        <w:t xml:space="preserve">HAVING REGARD to all the acts of the procedure;  </w:t>
        <w:br/>
        <w:t xml:space="preserve">CONSIDERING the following:  </w:t>
        <w:br/>
        <w:t xml:space="preserve">I. THE PARTY  </w:t>
        <w:br/>
        <w:t xml:space="preserve">1. Saica Pack Italia S.p.A. (hereinafter also "Saica," the "Party" or the "Company") is a company belonging, at the time of the infringement contestation, to the Spanish group Saica active in the production and commercialization of sheets and packaging in corrugated cardboard. In 2018, the revenue generated by Saica was approximately €74 million.  </w:t>
        <w:br/>
        <w:t xml:space="preserve">II. THE MEASURE AND THE RULING OF THE COUNCIL OF STATE  </w:t>
        <w:br/>
        <w:t xml:space="preserve">2. The Authority, with the measure of July 17, 2019, No. 27849 (hereinafter also the "Measure"), established that Saica Pack Italia S.p.A. and the companies Smurfit Kappa Italia S.p.A., DS Smith Packaging Italia S.p.A., Toscana Ondulati S.p.A., International Paper Italia S.r.l., Sandra S.p.A., Mauro Benedetti S.p.A., Ondulati ed Imballaggi del Friuli S.p.A., Scatolificio Idealkart S.r.l., Laveggia S.r.l., Scatolificio Laveggia S.p.A., Alliabox Italia S.p.A., Innova Group - Stabilimento di Caino S.r.l., Toppazzini S.p.A., Antonio Sada &amp; Figli S.p.A., ICO Industria Cartone Ondulato S.r.l., ICOM S.p.A., Grimaldi S.p.A., Ondulato Piceno S.r.l., MS Packaging S.r.l., Trevikart S.r.l., Ondulati Maranello S.p.A., as well as the trade association Gruppo Italiano Fabbricanti Cartone Ondulato, engaged in an agreement with an object restrictive of competition contrary to Article 101 TFEU, consisting of a single and complex agreement continued over time aimed at strongly distorting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NOTING that, for participation in the aforementioned agreement in the market for corrugated cardboard packaging, Saica Pack Italia S.p.A. was sanctioned for €5,898,448;  </w:t>
        <w:br/>
        <w:t xml:space="preserve">HAVING REGARD to the ruling of the Council of State, Section VI, of January 20, 2023, No. 691 (hereinafter also the "ruling"), which, in partial acceptance of the appeal filed by Saica Pack Italia S.p.A. for the reform of the ruling of the TAR of Lazio, Section I, No. 6082/2021, annulled the Measure only in the part relating to the determination of the sanction imposed on Saica Pack Italia S.p.A.;  </w:t>
        <w:br/>
        <w:t xml:space="preserve">HAVING REGARD, in particular, to the reasoning part of the ruling in which the Council of State considered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that "the rationale underlying the legal provision, identifiable in the need to contain the amount of the sanction within limits of financial sustainability, in fact limits, when it does not exclude, the possibility of calibrating it according to the actual responsibilities of the authors of the unlawful conduct";  </w:t>
        <w:br/>
        <w:t xml:space="preserve">CONSIDERING that the Council of State has entrusted the Authority to eliminate "such discrepancy [...] in the process of redefining the amounts of the sanctions considering the primary value of the provision of Article 15 of Law No. 287/90," redefining "the amounts thereof in light of the considerations expressed and giving importance to the full, medium, and mild involvement of each individual company involved";  </w:t>
        <w:br/>
        <w:t xml:space="preserve">HAVING REGARD to its measure of April 4, 2023, No. 30595, which initiated procedure I/805P, aimed at the redetermination of sanctions against Saica Pack Italia S.p.A.;  </w:t>
        <w:br/>
        <w:t xml:space="preserve">HAVING REGARD AND CONSIDERED what was noted by Saica Pack Italia S.p.A. during the hearing before the Offices on May 29, 2023;  </w:t>
        <w:br/>
        <w:t xml:space="preserve">HAVING REGARD to its measure of October 17, 2023, No. 30828, which decided to extend the deadline for concluding the procedure to February 29, 2024;  </w:t>
        <w:br/>
        <w:t xml:space="preserve">HAVING REGARD to the communication of the infra-procedural deadline for closing the investigative phase sent on November 3, 2023, by the Cartels, Leniency, and Whistleblowing Directorate to Saica Pack Italia S.p.A., in which the methods for redetermining the sanction and the related quantification were illustrated, as well as setting December 15, 2023, as the closing date for the investigative phase related to case I/805P;  </w:t>
        <w:br/>
        <w:t xml:space="preserve">HAVING REGARD AND CONSIDERED the memorandum from Saica Pack Italia received on December 15, 2023;  </w:t>
        <w:br/>
        <w:t xml:space="preserve">HAVING REGARD to all the acts of the procedure;  </w:t>
        <w:br/>
        <w:t xml:space="preserve">CONSIDERING the following:  </w:t>
        <w:br/>
        <w:t xml:space="preserve">I. THE PARTY  </w:t>
        <w:br/>
        <w:t xml:space="preserve">1. Saica Pack Italia S.p.A. (hereinafter also "Saica," the "Party" or the "Company") is a company belonging, at the time of the infringement contestation, to the Spanish group Saica active in the production and commercialization of sheets and packaging in corrugated cardboard. In 2018, the revenue generated by Saica was approximately €74 million.  </w:t>
        <w:br/>
        <w:t xml:space="preserve">II. THE MEASURE AND THE RULING OF THE COUNCIL OF STATE  </w:t>
        <w:br/>
        <w:t xml:space="preserve">2. The Authority, with the measure of July 17, 2019, No. 27849 (hereinafter also the "Measure"), established that Saica Pack Italia S.p.A. and the companies Smurfit Kappa Italia S.p.A., DS Smith Packaging Italia S.p.A., Toscana Ondulati S.p.A., International Paper Italia S.r.l., Sandra S.p.A., Mauro Benedetti S.p.A., Ondulati ed Imballaggi del Friuli S.p.A., Scatolificio Idealkart S.r.l., Laveggia S.r.l., Scatolificio Laveggia S.p.A., Alliabox Italia S.p.A., Innova Group - Stabilimento di Caino S.r.l., Toppazzini S.p.A., Antonio Sada &amp; Figli S.p.A., ICO Industria Cartone Ondulato S.r.l., ICOM S.p.A., Grimaldi S.p.A., Ondulato Piceno S.r.l., MS Packaging S.r.l., Trevikart S.r.l., Ondulati Maranello S.p.A., as well as the trade association Gruppo Italiano Fabbricanti Cartone Ondulato, engaged in an agreement with an object restrictive of competition contrary to Article 101 TFEU, consisting of a single and complex agreement continued over time aimed at strongly distorting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NOTING that, for participation in the aforementioned agreement in the market for corrugated cardboard packaging, Saica Pack Italia S.p.A. was sanctioned for €5,898,448;  </w:t>
        <w:br/>
        <w:t xml:space="preserve">HAVING REGARD to the ruling of the Council of State, Section VI, of January 20, 2023, No. 691 (hereinafter also the "ruling"), which, in partial acceptance of the appeal filed by Saica Pack Italia S.p.A. for the reform of the ruling of the TAR of Lazio, Section I, No. 6082/2021, annulled the Measure only in the part relating to the determination of the sanction imposed on Saica Pack Italia S.p.A.;  </w:t>
        <w:br/>
        <w:t xml:space="preserve">HAVING REGARD, in particular, to the reasoning part of the ruling in which the Council of State considered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that "the rationale underlying the legal provision, identifiable in the need to contain the amount of the sanction within limits of financial sustainability, in fact limits, when it does not exclude, the possibility of calibrating it according to the actual responsibilities of the authors of the unlawful conduct";  </w:t>
        <w:br/>
        <w:t xml:space="preserve">CONSIDERING that the Council of State has entrusted the Authority to eliminate "such discrepancy [...] in the process of redefining the amounts of the sanctions considering the primary value of the provision of Article 15 of Law No. 287/90," redefining "the amounts thereof in light of the considerations expressed and giving importance to the full, medium, and mild involvement of each individual company involved";  </w:t>
        <w:br/>
        <w:t xml:space="preserve">HAVING REGARD to its measure of April 4, 2023, No. 30595, which initiated procedure I/805P, aimed at the redetermination of sanctions against Saica Pack Italia S.p.A.;  </w:t>
        <w:br/>
        <w:t xml:space="preserve">HAVING REGARD AND CONSIDERED what was noted by Saica Pack Italia S.p.A. during the hearing before the Offices on May 29, 2023;  </w:t>
        <w:br/>
        <w:t xml:space="preserve">HAVING REGARD to its measure of October 17, 2023, No. 30828, which decided to extend the deadline for concluding the procedure to February 29, 2024;  </w:t>
        <w:br/>
        <w:t xml:space="preserve">HAVING REGARD to the communication of the infra-procedural deadline for closing the investigative phase sent on November 3, 2023, by the Cartels, Leniency, and Whistleblowing Directorate to Saica Pack Italia S.p.A., in which the methods for redetermining the sanction and the related quantification were illustrated, as well as setting December 15, 2023, as the closing date for the investigative phase related to case I/805P;  </w:t>
        <w:br/>
        <w:t xml:space="preserve">HAVING REGARD AND CONSIDERED the memorandum from Saica Pack Italia received on December 15, 2023;  </w:t>
        <w:br/>
        <w:t xml:space="preserve">HAVING REGARD to all the acts of the procedure;  </w:t>
        <w:br/>
        <w:t xml:space="preserve">CONSIDERING the following:  </w:t>
        <w:br/>
        <w:t xml:space="preserve">I. THE PARTY  </w:t>
        <w:br/>
        <w:t xml:space="preserve">1. Saica Pack Italia S.p.A. (hereinafter also "Saica," the "Party" or the "Company") is a company belonging, at the time of the infringement contestation, to the Spanish group Saica active in the production and commercialization of sheets and packaging in corrugated cardboard. In 2018, the revenue generated by Saica was approximately €74 million.  </w:t>
        <w:br/>
        <w:t xml:space="preserve">II. THE MEASURE AND THE RULING OF THE COUNCIL OF STATE  </w:t>
        <w:br/>
        <w:t xml:space="preserve">2. The Authority, with the measure of July 17, 2019, No. 27849 (hereinafter also the "Measure"), established that Saica Pack Italia S.p.A. and the companies Smurfit Kappa Italia S.p.A., DS Smith Packaging Italia S.p.A., Toscana Ondulati S.p.A., International Paper Italia S.r.l., Sandra S.p.A., Mauro Benedetti S.p.A., Ondulati ed Imballaggi del Friuli S.p.A., Scatolificio Idealkart S.r.l., Laveggia S.r.l., Scatolificio Laveggia S.p.A., Alliabox Italia S.p.A., Innova Group - Stabilimento di Caino S.r.l., Toppazzini S.p.A., Antonio Sada &amp; Figli S.p.A., ICO Industria Cartone Ondulato S.r.l., ICOM S.p.A., Grimaldi S.p.A., Ondulato Piceno S.r.l., MS Packaging S.r.l., Trevikart S.r.l., Ondulati Maranello S.p.A., as well as the trade association Gruppo Italiano Fabbricanti Cartone Ondulato, engaged in an agreement with an object restrictive of competition contrary to Article 101 TFEU, consisting of a single and complex agreement continued over time aimed at strongly distorting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NOTING that, for participation in the aforementioned agreement in the market for corrugated cardboard packaging, Saica Pack Italia S.p.A. was sanctioned for €5,898,448;  </w:t>
        <w:br/>
        <w:t xml:space="preserve">HAVING REGARD to the ruling of the Council of State, Section VI, of January 20, 2023, No. 691 (hereinafter also the "ruling"), which, in partial acceptance of the appeal filed by Saica Pack Italia S.p.A. for the reform of the ruling of the TAR of Lazio, Section I, No. 6082/2021, annulled the Measure only in the part relating to the determination of the sanction imposed on Saica Pack Italia S.p.A.;  </w:t>
        <w:br/>
        <w:t xml:space="preserve">HAVING REGARD, in particular, to the reasoning part of the ruling in which the Council of State considered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that "the rationale underlying the legal provision, identifiable in the need to contain the amount of the sanction within limits of financial sustainability, in fact limits, when it does not exclude, the possibility of calibrating it according to the actual responsibilities of the authors of the unlawful conduct";  </w:t>
        <w:br/>
        <w:t xml:space="preserve">CONSIDERING that the Council of State has entrusted the Authority to eliminate "such discrepancy [...] in the process of redefining the amounts of the sanctions considering the primary value of the provision of Article 15 of Law No. 287/90," redefining "the amounts thereof in light of the considerations expressed and giving importance to the full, medium, and mild involvement of each individual company involved";  </w:t>
        <w:br/>
        <w:t xml:space="preserve">HAVING REGARD to its measure of April 4, 2023, No. 30595, which initiated procedure I/805P, aimed at the redetermination of sanctions against Saica Pack Italia S.p.A.;  </w:t>
        <w:br/>
        <w:t xml:space="preserve">HAVING REGARD AND CONSIDERED what was noted by Saica Pack Italia S.p.A. during the hearing before the Offices on May 29, 2023;  </w:t>
        <w:br/>
        <w:t xml:space="preserve">HAVING REGARD to its measure of October 17, 2023, No. 30828, which decided to extend the deadline for concluding the procedure to February 29, 2024;  </w:t>
        <w:br/>
        <w:t xml:space="preserve">HAVING REGARD to the communication of the infra-procedural deadline for closing the investigative phase sent on November 3, 2023, by the Cartels, Leniency, and Whistleblowing Directorate to Saica Pack Italia S.p.A., in which the methods for redetermining the sanction and the related quantification were illustrated, as well as setting December 15, 2023, as the closing date for the investigative phase related to case I/805P;  </w:t>
        <w:br/>
        <w:t xml:space="preserve">HAVING REGARD AND CONSIDERED the memorandum from Saica Pack Italia received on December 15, 2023;  </w:t>
        <w:br/>
        <w:t xml:space="preserve">HAVING REGARD to all the acts of the procedure;  </w:t>
        <w:br/>
        <w:t xml:space="preserve">CONSIDERING the following:  </w:t>
        <w:br/>
        <w:t xml:space="preserve">I. THE PARTY  </w:t>
        <w:br/>
        <w:t xml:space="preserve">1. Saica Pack Italia S.p.A. (hereinafter also "Saica," the "Party" or the "Company") is a company belonging, at the time of the infringement contestation, to the Spanish group Saica active in the production and commercialization of sheets and packaging in corrugated cardboard. In 2018, the revenue generated by Saica was approximately €74 million.  </w:t>
        <w:br/>
        <w:t xml:space="preserve">II. THE MEASURE AND THE RULING OF THE COUNCIL OF STATE  </w:t>
        <w:br/>
        <w:t xml:space="preserve">2. The Authority, with the measure of July 17, 2019, No. 27849 (hereinafter also the "Measure"), established that Saica Pack Italia S.p.A. and the companies Smurfit Kappa Italia S.p.A., DS Smith Packaging Italia S.p.A., Toscana Ondulati S.p.A., International Paper Italia S.r.l., Sandra S.p.A., Mauro Benedetti S.p.A., Ondulati ed Imballaggi del Friuli S.p.A., Scatolificio Idealkart S.r.l., Laveggia S.r.l., Scatolificio Laveggia S.p.A., Alliabox Italia S.p.A., Innova Group - Stabilimento di Caino S.r.l., Toppazzini S.p.A., Antonio Sada &amp; Figli S.p.A., ICO Industria Cartone Ondulato S.r.l., ICOM S.p.A., Grimaldi S.p.A., Ondulato Piceno S.r.l., MS Packaging S.r.l., Trevikart S.r.l., Ondulati Maranello S.p.A., as well as the trade association Gruppo Italiano Fabbricanti Cartone Ondulato, engaged in an agreement with an object restrictive of competition contrary to Article 101 TFEU, consisting of a single and complex agreement continued over time aimed at strongly distorting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NOTING that, for participation in the aforementioned agreement in the market for corrugated cardboard packaging, Saica Pack Italia S.p.A. was sanctioned for €5,898,448;  </w:t>
        <w:br/>
        <w:t xml:space="preserve">HAVING REGARD to the ruling of the Council of State, Section VI, of January 20, 2023, No. 691 (hereinafter also the "ruling"), which, in partial acceptance of the appeal filed by Saica Pack Italia S.p.A. for the reform of the ruling of the TAR of Lazio, Section I, No. 6082/2021, annulled the Measure only in the part relating to the determination of the sanction imposed on Saica Pack Italia S.p.A.;  </w:t>
        <w:br/>
        <w:t xml:space="preserve">HAVING REGARD, in particular, to the reasoning part of the ruling in which the Council of State considered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that "the rationale underlying the legal provision, identifiable in the need to contain the amount of the sanction within limits of financial sustainability, in fact limits, when it does not exclude, the possibility of calibrating it according to the actual responsibilities of the authors of the unlawful conduct";  </w:t>
        <w:br/>
        <w:t xml:space="preserve">CONSIDERING that the Council of State has entrusted the Authority to eliminate "such discrepancy [...] in the process of redefining the amounts of the sanctions considering the primary value of the provision of Article 15 of Law No. 287/90," redefining "the amounts thereof in light of the considerations expressed and giving importance to the full, medium, and mild involvement of each individual company involved";  </w:t>
        <w:br/>
        <w:t xml:space="preserve">HAVING REGARD to its measure of April 4, 2023, No. 30595, which initiated procedure I/805P, aimed at the redetermination of sanctions against Saica Pack Italia S.p.A.;  </w:t>
        <w:br/>
        <w:t xml:space="preserve">HAVING REGARD AND CONSIDERED what was noted by Saica Pack Italia S.p.A. during the hearing before the Offices on May 29, 2023;  </w:t>
        <w:br/>
        <w:t xml:space="preserve">HAVING REGARD to its measure of October 17, 2023, No. 30828, which decided to extend the deadline for concluding the procedure to February 29, 2024;  </w:t>
        <w:br/>
        <w:t xml:space="preserve">HAVING REGARD to the communication of the infra-procedural deadline for closing the investigative phase sent on November 3, 2023, by the Cartels, Leniency, and Whistleblowing Directorate to Saica Pack Italia S.p.A., in which the methods for redetermining the sanction and the related quantification were illustrated, as well as setting December 15, 2023, as the closing date for the investigative phase related to case I/805P;  </w:t>
        <w:br/>
        <w:t xml:space="preserve">HAVING REGARD AND CONSIDERED the memorandum from Saica Pack Italia received on December 15, 2023;  </w:t>
        <w:br/>
        <w:t xml:space="preserve">HAVING REGARD to all the acts of the procedure;  </w:t>
        <w:br/>
        <w:t xml:space="preserve">CONSIDERING the following:  </w:t>
        <w:br/>
        <w:t xml:space="preserve">I. THE PARTY  </w:t>
        <w:br/>
        <w:t xml:space="preserve">1. Saica Pack Italia S.p.A. (hereinafter also "Saica," the "Party" or the "Company") is a company belonging, at the time of the infringement contestation, to the Spanish group Saica active in the production and commercialization of sheets and packaging in corrugated cardboard. In 2018, the revenue generated by Saica was approximately €74 million.  </w:t>
        <w:br/>
        <w:t xml:space="preserve">II. THE MEASURE AND THE RULING OF THE COUNCIL OF STATE  </w:t>
        <w:br/>
        <w:t xml:space="preserve">2. The Authority, with the measure of July 17, 2019, No. 27849 (hereinafter also the "Measure"), established that Saica Pack Italia S.p.A. and the companies Smurfit Kappa Italia S.p.A., DS Smith Packaging Italia S.p.A., Toscana Ondulati S.p.A., International Paper Italia S.r.l., Sandra S.p.A., Mauro Benedetti S.p.A., Ondulati ed Imballaggi del Friuli S.p.A., Scatolificio Idealkart S.r.l., Laveggia S.r.l., Scatolificio Laveggia S.p.A., Alliabox Italia S.p.A., Innova Group - Stabilimento di Caino S.r.l., Toppazzini S.p.A., Antonio Sada &amp; Figli S.p.A., ICO Industria Cartone Ondulato S.r.l., ICOM S.p.A., Grimaldi S.p.A., Ondulato Piceno S.r.l., MS Packaging S.r.l., Trevikart S.r.l., Ondulati Maranello S.p.A., as well as the trade association Gruppo Italiano Fabbricanti Cartone Ondulato, engaged in an agreement with an object restrictive of competition contrary to Article 101 TFEU, consisting of a single and complex agreement continued over time aimed at strongly distorting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NOTING that, for participation in the aforementioned agreement in the market for corrugated cardboard packaging, Saica Pack Italia S.p.A. was sanctioned for €5,898,448;  </w:t>
        <w:br/>
        <w:t xml:space="preserve">HAVING REGARD to the ruling of the Council of State, Section VI, of January 20, 2023, No. 691 (hereinafter also the "ruling"), which, in partial acceptance of the appeal filed by Saica Pack Italia S.p.A. for the reform of the ruling of the TAR of Lazio, Section I, No. 6082/2021, annulled the Measure only in the part relating to the determination of the sanction imposed on Saica Pack Italia S.p.A.;  </w:t>
        <w:br/>
        <w:t xml:space="preserve">HAVING REGARD, in particular, to the reasoning part of the ruling in which the Council of State considered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that "the rationale underlying the legal provision, identifiable in the need to contain the amount of the sanction within limits of financial sustainability, in fact limits, when it does not exclude, the possibility of calibrating it according to the actual responsibilities of the authors of the unlawful conduct";  </w:t>
        <w:br/>
        <w:t xml:space="preserve">CONSIDERING that the Council of State has entrusted the Authority to eliminate "such discrepancy [...] in the process of redefining the amounts of the sanctions considering the primary value of the provision of Article 15 of Law No. 287/90," redefining "the amounts thereof in light of the considerations expressed and giving importance to the full, medium, and mild involvement of each individual company involved";  </w:t>
        <w:br/>
        <w:t xml:space="preserve">HAVING REGARD to its measure of April 4, 2023, No. 30595, which initiated procedure I/805P, aimed at the redetermination of sanctions against Saica Pack Italia S.p.A.;  </w:t>
        <w:br/>
        <w:t xml:space="preserve">HAVING REGARD AND CONSIDERED what was noted by Saica Pack Italia S.p.A. during the hearing before the Offices on May 29, 2023;  </w:t>
        <w:br/>
        <w:t xml:space="preserve">HAVING REGARD to its measure of October 17, 2023, No. 30828, which decided to extend the deadline for concluding the procedure to February 29, 2024;  </w:t>
        <w:br/>
        <w:t xml:space="preserve">HAVING REGARD to the communication of the infra-procedural deadline for closing the investigative phase sent on November 3, 2023, by the Cartels, Leniency, and Whistleblowing Directorate to Saica Pack Italia S.p.A., in which the methods for redetermining the sanction and the related quantification were illustrated, as well as setting December 15, 2023, as the closing date for the investigative phase related to case I/805P;  </w:t>
        <w:br/>
        <w:t xml:space="preserve">HAVING REGARD AND CONSIDERED the memorandum from Saica Pack Italia received on December 15, 2023;  </w:t>
        <w:br/>
        <w:t xml:space="preserve">HAVING REGARD to all the acts of the procedure;  </w:t>
        <w:br/>
        <w:t xml:space="preserve">CONSIDERING the following:  </w:t>
        <w:br/>
        <w:t xml:space="preserve">I. THE PARTY  </w:t>
        <w:br/>
        <w:t xml:space="preserve">1. Saica Pack Italia S.p.A. (hereinafter also "Saica," the "Party" or the "Company") is a company belonging, at the time of the infringement contestation, to the Spanish group Saica active in the production and commercialization of sheets and packaging in corrugated cardboard. In 2018, the revenue generated by Saica was approximately €74 million.  </w:t>
        <w:br/>
        <w:t xml:space="preserve">II. THE MEASURE AND THE RULING OF THE COUNCIL OF STATE  </w:t>
        <w:br/>
        <w:t xml:space="preserve">2. The Authority, with the measure of July 17, 2019, No. 27849 (hereinafter also the "Measure"), established that Saica Pack Italia S.p.A. and the companies Smurfit Kappa Italia S.p.A., DS Smith Packaging Italia S.p.A., Toscana Ondulati S.p.A., International Paper Italia S.r.l., Sandra S.p.A., Mauro Benedetti S.p.A., Ondulati ed Imballaggi del Friuli S.p.A., Scatolificio Idealkart S.r.l., Laveggia S.r.l., Scatolificio Laveggia S.p.A., Alliabox Italia S.p.A., Innova Group - Stabilimento di Caino S.r.l., Toppazzini S.p.A., Antonio Sada &amp; Figli S.p.A., ICO Industria Cartone Ondulato S.r.l., ICOM S.p.A., Grimaldi S.p.A., Ondulato Piceno S.r.l., MS Packaging S.r.l., Trevikart S.r.l., Ondulati Maranello S.p.A., as well as the trade association Gruppo Italiano Fabbricanti Cartone Ondulato, engaged in an agreement with an object restrictive of competition contrary to Article 101 TFEU, consisting of a single and complex agreement continued over time aimed at strongly distorting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NOTING that, for participation in the aforementioned agreement in the market for corrugated cardboard packaging, Saica Pack Italia S.p.A. was sanctioned for €5,898,448;  </w:t>
        <w:br/>
        <w:t xml:space="preserve">HAVING REGARD to the ruling of the Council of State, Section VI, of January 20, 2023, No. 691 (hereinafter also the "ruling"), which, in partial acceptance of the appeal filed by Saica Pack Italia S.p.A. for the reform of the ruling of the TAR of Lazio, Section I, No. 6082/2021, annulled the Measure only in the part relating to the determination of the sanction imposed on Saica Pack Italia S.p.A.;  </w:t>
        <w:br/>
        <w:t xml:space="preserve">HAVING REGARD, in particular, to the reasoning part of the ruling in which the Council of State considered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that "the rationale underlying the legal provision, identifiable in the need to contain the amount of the sanction within limits of financial sustainability, in fact limits, when it does not exclude, the possibility of calibrating it according to the actual responsibilities of the authors of the unlawful conduct";  </w:t>
        <w:br/>
        <w:t xml:space="preserve">CONSIDERING that the Council of State has entrusted the Authority to eliminate "such discrepancy [...] in the process of redefining the amounts of the sanctions considering the primary value of the provision of Article 15 of Law No. 287/90," redefining "the amounts thereof in light of the considerations expressed and giving importance to the full, medium, and mild involvement of each individual company involved";  </w:t>
        <w:br/>
        <w:t xml:space="preserve">HAVING REGARD to its measure of April 4, 2023, No. 30595, which initiated procedure I/805P, aimed at the redetermination of sanctions against Saica Pack Italia S.p.A.;  </w:t>
        <w:br/>
        <w:t xml:space="preserve">HAVING REGARD AND CONSIDERED what was noted by Saica Pack Italia S.p.A. during the hearing before the Offices on May 29, 2023;  </w:t>
        <w:br/>
        <w:t xml:space="preserve">HAVING REGARD to its measure of October 17, 2023, No. 30828, which decided to extend the deadline for concluding the procedure to February 29, 2024;  </w:t>
        <w:br/>
        <w:t xml:space="preserve">HAVING REGARD to the communication of the infra-procedural deadline for closing the investigative phase sent on November 3, 2023, by the Cartels, Leniency, and Whistleblowing Directorate to Saica Pack Italia S.p.A., in which the methods for redetermining the sanction and the related quantification were illustrated, as well as setting December 15, 2023, as the closing date for the investigative phase related to case I/805P;  </w:t>
        <w:br/>
        <w:t xml:space="preserve">HAVING REGARD AND CONSIDERED the memorandum from Saica Pack Italia received on December 15, 2023;  </w:t>
        <w:br/>
        <w:t xml:space="preserve">HAVING REGARD to all the acts of the procedure;  </w:t>
        <w:br/>
        <w:t xml:space="preserve">CONSIDERING the following:  </w:t>
        <w:br/>
        <w:t xml:space="preserve">I. THE PARTY  </w:t>
        <w:br/>
        <w:t xml:space="preserve">1. Saica Pack Italia S.p.A. (hereinafter also "Saica," the "Party" or the "Company") is a company belonging, at the time of the infringement contestation, to the Spanish group Saica active in the production and commercialization of sheets and packaging in corrugated cardboard. In 2018, the revenue generated by Saica was approximately €74 million.  </w:t>
        <w:br/>
        <w:t xml:space="preserve">II. THE MEASURE AND THE RULING OF THE COUNCIL OF STATE  </w:t>
        <w:br/>
        <w:t xml:space="preserve">2. The Authority, with the measure of July 17, 2019, No. 27849 (hereinafter also the "Measure"), established that Saica Pack Italia S.p.A. and the companies Smurfit Kappa Italia S.p.A., DS Smith Packaging Italia S.p.A., Toscana Ondulati S.p.A., International Paper Italia S.r.l., Sandra S.p.A., Mauro Benedetti S.p.A., Ondulati ed Imballaggi del Friuli S.p.A., Scatolificio Idealkart S.r.l., Laveggia S.r.l., Scatolificio Laveggia S.p.A., Alliabox Italia S.p.A., Innova Group - Stabilimento di Caino S.r.l., Toppazzini S.p.A., Antonio Sada &amp; Figli S.p.A., ICO Industria Cartone Ondulato S.r.l., ICOM S.p.A., Grimaldi S.p.A., Ondulato Piceno S.r.l., MS Packaging S.r.l., Trevikart S.r.l., Ondulati Maranello S.p.A., as well as the trade association Gruppo Italiano Fabbricanti Cartone Ondulato, engaged in an agreement with an object restrictive of competition contrary to Article 101 TFEU, consisting of a single and complex agreement continued over time aimed at strongly distorting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NOTING that, for participation in the aforementioned agreement in the market for corrugated cardboard packaging, Saica Pack Italia S.p.A. was sanctioned for €5,898,448;  </w:t>
        <w:br/>
        <w:t xml:space="preserve">HAVING REGARD to the ruling of the Council of State, Section VI, of January 20, 2023, No. 691 (hereinafter also the "ruling"), which, in partial acceptance of the appeal filed by Saica Pack Italia S.p.A. for the reform of the ruling of the TAR of Lazio, Section I, No. 6082/2021, annulled the Measure only in the part relating to the determination of the sanction imposed on Saica Pack Italia S.p.A.;  </w:t>
        <w:br/>
        <w:t xml:space="preserve">HAVING REGARD, in particular, to the reasoning part of the ruling in which the Council of State considered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that "the rationale underlying the legal provision, identifiable in the need to contain the amount of the sanction within limits of financial sustainability, in fact limits, when it does not exclude, the possibility of calibrating it according to the actual responsibilities of the authors of the unlawful conduct";  </w:t>
        <w:br/>
        <w:t xml:space="preserve">CONSIDERING that the Council of State has entrusted the Authority to eliminate "such discrepancy [...] in the process of redefining the amounts of the sanctions considering the primary value of the provision of Article 15 of Law No. 287/90," redefining "the amounts thereof in light of the considerations expressed and giving importance to the full, medium, and mild involvement of each individual company involved";  </w:t>
        <w:br/>
        <w:t xml:space="preserve">HAVING REGARD to its measure of April 4, 2023, No. 30595, which initiated procedure I/805P, aimed at the redetermination of sanctions against Saica Pack Italia S.p.A.;  </w:t>
        <w:br/>
        <w:t xml:space="preserve">HAVING REGARD AND CONSIDERED what was noted by Saica Pack Italia S.p.A. during the hearing before the Offices on May 29, 2023;  </w:t>
        <w:br/>
        <w:t xml:space="preserve">HAVING REGARD to its measure of October 17, 2023, No. 30828, which decided to extend the deadline for concluding the procedure to February 29, 2024;  </w:t>
        <w:br/>
        <w:t xml:space="preserve">HAVING REGARD to the communication of the infra-procedural deadline for closing the investigative phase sent on November 3, 2023, by the Cartels, Leniency, and Whistleblowing Directorate to Saica Pack Italia S.p.A., in which the methods for redetermining the sanction and the related quantification were illustrated, as well as setting December 15, 2023, as the closing date for the investigative phase related to case I/805P;  </w:t>
        <w:br/>
        <w:t xml:space="preserve">HAVING REGARD AND CONSIDERED the memorandum from Saica Pack Italia received on December 15, 2023;  </w:t>
        <w:br/>
        <w:t xml:space="preserve">HAVING REGARD to all the acts of the procedure;  </w:t>
        <w:br/>
        <w:t xml:space="preserve">CONSIDERING the following:  </w:t>
        <w:br/>
        <w:t xml:space="preserve">I. THE PARTY  </w:t>
        <w:br/>
        <w:t xml:space="preserve">1. Saica Pack Italia S.p.A. (hereinafter also "Saica," the "Party" or the "Company") is a company belonging, at the time of the infringement contestation, to the Spanish group Saica active in the production and commercialization of sheets and packaging in corrugated cardboard. In 2018, the revenue generated by Saica was approximately €74 million.  </w:t>
        <w:br/>
        <w:t xml:space="preserve">II. THE MEASURE AND THE RULING OF THE COUNCIL OF STATE  </w:t>
        <w:br/>
        <w:t xml:space="preserve">2. The Authority, with the measure of July 17, 2019, No. 27849 (hereinafter also the "Measure"), established that Saica Pack Italia S.p.A. and the companies Smurfit Kappa Italia S.p.A., DS Smith Packaging Italia S.p.A., Toscana Ondulati S.p.A., International Paper Italia S.r.l., Sandra S.p.A., Mauro Benedetti S.p.A., Ondulati ed Imballaggi del Friuli S.p.A., Scatolificio Idealkart S.r.l., Laveggia S.r.l., Scatolificio Laveggia S.p.A., Alliabox Italia S.p.A., Innova Group - Stabilimento di Caino S.r.l., Toppazzini S.p.A., Antonio Sada &amp; Figli S.p.A., ICO Industria Cartone Ondulato S.r.l., ICOM S.p.A., Grimaldi S.p.A., Ondulato Piceno S.r.l., MS Packaging S.r.l., Trevikart S.r.l., Ondulati Maranello S.p.A., as well as the trade association Gruppo Italiano Fabbricanti Cartone Ondulato, engaged in an agreement with an object restrictive of competition contrary to Article 101 TFEU, consisting of a single and complex agreement continued over time aimed at strongly distorting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NOTING that, for participation in the aforementioned agreement in the market for corrugated cardboard packaging, Saica Pack Italia S.p.A. was sanctioned for €5,898,448;  </w:t>
        <w:br/>
        <w:t xml:space="preserve">HAVING REGARD to the ruling of the Council of State, Section VI, of January 20, 2023, No. 691 (hereinafter also the "ruling"), which, in partial acceptance of the appeal filed by Saica Pack Italia S.p.A. for the reform of the ruling of the TAR of Lazio, Section I, No. 6082/2021, annulled the Measure only in the part relating to the determination of the sanction imposed on Saica Pack Italia S.p.A.;  </w:t>
        <w:br/>
        <w:t xml:space="preserve">HAVING REGARD, in particular, to the reasoning part of the ruling in which the Council of State considered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that "the rationale underlying the legal provision, identifiable in the need to contain the amount of the sanction within limits of financial sustainability, in fact limits, when it does not exclude, the possibility of calibrating it according to the actual responsibilities of the authors of the unlawful conduct";  </w:t>
        <w:br/>
        <w:t xml:space="preserve">CONSIDERING that the Council of State has entrusted the Authority to eliminate "such discrepancy [...] in the process of redefining the amounts of the sanctions considering the primary value of the provision of Article 15 of Law No. 287/90," redefining "the amounts thereof in light of the considerations expressed and giving importance to the full, medium, and mild involvement of each individual company involved";  </w:t>
        <w:br/>
        <w:t xml:space="preserve">HAVING REGARD to its measure of April 4, 2023, No. 30595, which initiated procedure I/805P, aimed at the redetermination of sanctions against Saica Pack Italia S.p.A.;  </w:t>
        <w:br/>
        <w:t xml:space="preserve">HAVING REGARD AND CONSIDERED what was noted by Saica Pack Italia S.p.A. during the hearing before the Offices on May 29, 2023;  </w:t>
        <w:br/>
        <w:t xml:space="preserve">HAVING REGARD to its measure of October 17, 2023, No. 30828, which decided to extend the deadline for concluding the procedure to February 29, 2024;  </w:t>
        <w:br/>
        <w:t xml:space="preserve">HAVING REGARD to the communication of the infra-procedural deadline for closing the investigative phase sent on November 3, 2023, by the Cartels, Leniency, and Whistleblowing Directorate to Saica Pack Italia S.p.A., in which the methods for redetermining the sanction and the related quantification were illustrated, as well as setting December 15, 2023, as the closing date for the investigative phase related to case I/805P;  </w:t>
        <w:br/>
        <w:t xml:space="preserve">HAVING REGARD AND CONSIDERED the memorandum from Saica Pack Italia received on December 15, 2023;  </w:t>
        <w:br/>
        <w:t xml:space="preserve">HAVING REGARD to all the acts of the procedure;  </w:t>
        <w:br/>
        <w:t xml:space="preserve">CONSIDERING the following:  </w:t>
        <w:br/>
        <w:t xml:space="preserve">I. THE PARTY  </w:t>
        <w:br/>
        <w:t xml:space="preserve">1. Saica Pack Italia S.p.A. (hereinafter also "Saica," the "Party" or the "Company") is a company belonging, at the time of the infringement contestation, to the Spanish group Saica active in the production and commercialization of sheets and packaging in corrugated cardboard. In 2018, the revenue generated by Saica was approximately €74 million.  </w:t>
        <w:br/>
        <w:t xml:space="preserve">II. THE MEASURE AND THE RULING OF THE COUNCIL OF STATE  </w:t>
        <w:br/>
        <w:t xml:space="preserve">2. The Authority, with the measure of July 17, 2019, No. 27849 (hereinafter also the "Measure"), established that Saica Pack Italia S.p.A. and the companies Smurfit Kappa Italia S.p.A., DS Smith Packaging Italia S.p.A., Toscana Ondulati S.p.A., International Paper Italia S.r.l., Sandra S.p.A., Mauro Benedetti S.p.A., Ondulati ed Imballaggi del Friuli S.p.A., Scatolificio Idealkart S.r.l., Laveggia S.r.l., Scatolificio Laveggia S.p.A., Alliabox Italia S.p.A., Innova Group - Stabilimento di Caino S.r.l., Toppazzini S.p.A., Antonio Sada &amp; Figli S.p.A., ICO Industria Cartone Ondulato S.r.l., ICOM S.p.A., Grimaldi S.p.A., Ondulato Piceno S.r.l., MS Packaging S.r.l., Trevikart S.r.l., Ondulati Maranello S.p.A., as well as the trade association Gruppo Italiano Fabbricanti Cartone Ondulato, engaged in an agreement with an object restrictive of competition contrary to Article 101 TFEU, consisting of a single and complex agreement continued over time aimed at strongly distorting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NOTING that, for participation in the aforementioned agreement in the market for corrugated cardboard packaging, Saica Pack Italia S.p.A. was sanctioned for €5,898,448;  </w:t>
        <w:br/>
        <w:t xml:space="preserve">HAVING REGARD to the ruling of the Council of State, Section VI, of January 20, 2023, No. 691 (hereinafter also the "ruling"), which, in partial acceptance of the appeal filed by Saica Pack Italia S.p.A. for the reform of the ruling of the TAR of Lazio, Section I, No. 6082/2021, annulled the Measure only in the part relating to the determination of the sanction imposed on Saica Pack Italia S.p.A.;  </w:t>
        <w:br/>
        <w:t xml:space="preserve">HAVING REGARD, in particular, to the reasoning part of the ruling in which the Council of State considered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that "the rationale underlying the legal provision, identifiable in the need to contain the amount of the sanction within limits of financial sustainability, in fact limits, when it does not exclude, the possibility of calibrating it according to the actual responsibilities of the authors of the unlawful conduct";  </w:t>
        <w:br/>
        <w:t xml:space="preserve">CONSIDERING that the Council of State has entrusted the Authority to eliminate "such discrepancy [...] in the process of redefining the amounts of the sanctions considering the primary value of the provision of Article 15 of Law No. 287/90," redefining "the amounts thereof in light of the considerations expressed and giving importance to the full, medium, and mild involvement of each individual company involved";  </w:t>
        <w:br/>
        <w:t xml:space="preserve">HAVING REGARD to its measure of April 4, 2023, No. 30595, which initiated procedure I/805P, aimed at the redetermination of sanctions against Saica Pack Italia S.p.A.;  </w:t>
        <w:br/>
        <w:t xml:space="preserve">HAVING REGARD AND CONSIDERED what was noted by Saica Pack Italia S.p.A. during the hearing before the Offices on May 29, 2023;  </w:t>
        <w:br/>
        <w:t xml:space="preserve">HAVING REGARD to its measure of October 17, 2023, No. 30828, which decided to extend the deadline for concluding the procedure to February 29, 2024;  </w:t>
        <w:br/>
        <w:t xml:space="preserve">HAVING REGARD to the communication of the infra-procedural deadline for closing the investigative phase sent on November 3, 2023, by the Cartels, Leniency, and Whistleblowing Directorate to Saica Pack Italia S.p.A., in which the methods for redetermining the sanction and the related quantification were illustrated, as well as setting December 15, 2023, as the closing date for the investigative phase related to case I/805P;  </w:t>
        <w:br/>
        <w:t xml:space="preserve">HAVING REGARD AND CONSIDERED the memorandum from Saica Pack Italia received on December 15, 2023;  </w:t>
        <w:br/>
        <w:t xml:space="preserve">HAVING REGARD to all the acts of the procedure;  </w:t>
        <w:br/>
        <w:t xml:space="preserve">CONSIDERING the following:  </w:t>
        <w:br/>
        <w:t xml:space="preserve">I. THE PARTY  </w:t>
        <w:br/>
        <w:t xml:space="preserve">1. Saica Pack Italia S.p.A. (hereinafter also "Saica," the "Party" or the "Company") is a company belonging, at the time of the infringement contestation, to the Spanish group Saica active in the production and commercialization of sheets and packaging in corrugated cardboard. In 2018, the revenue generated by Saica was approximately €74 million.  </w:t>
        <w:br/>
        <w:t xml:space="preserve">II. THE MEASURE AND THE RULING OF THE COUNCIL OF STATE  </w:t>
        <w:br/>
        <w:t>2. The Authority, with the measure of July 17, 2019, No. 27849 (hereinafter also the "Measure"), established that Saica Pack Italia S.p.A. and the companies Smurfit Kappa Italia S.p.A., DS Smith Packaging Italia S.p.A., Toscana Ondulati S.p.A., International Paper Italia S.r.l., Sandra S.p.A., Mauro Benedetti S.p.A., Ondulati ed Imballaggi del Friuli S.p.A., Scatolificio Idealkart S.r.l., Laveggia S.r.l., Scatolificio Laveggia S.p.A., Alliabox Italia S.p.A., Innova Group - Stabilimento di Caino S.r.l., Toppazzini S.p.A., Antonio Sada &amp; Figli S.p.A., ICO Industria Cartone Ondulato S.r.l., ICOM S.p.A., Grimaldi S.p.A., Ondulato Piceno S.r.l., MS Packaging S.r.l., Trevikart S.r.l., Ondulati Maranello S</w:t>
      </w:r>
    </w:p>
    <w:p>
      <w:r>
        <w:rPr>
          <w:b/>
        </w:rPr>
        <w:t>[Pages 136–138]</w:t>
      </w:r>
    </w:p>
    <w:p>
      <w:r>
        <w:t xml:space="preserve">BULLETIN NO. 10 OF MARCH 11, 2024 137  </w:t>
        <w:br/>
        <w:t xml:space="preserve">S.r.l., Sandra S.p.A., Mauro Benedetti S.p.A., Ondulati ed Imballaggi del Friuli S.p.A., Scatolificio Idealkart S.r.l., Laveggia S.r.l., Scatolificio Laveggia S.p.A., Alliabox Italia S.p.A., Innova Group - Caino Plant S.r.l., Toppazzini S.p.A., Antonio Sada &amp; Figli S.p.A., ICO Industria Cartone Ondulato S.r.l., ICOM S.p.A., Grimaldi S.p.A., Ondulato Piceno S.r.l., MS Packaging S.r.l., Trevikart 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the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Caino Plant S.r.l. is jointly attributed to Innova Group S.p.A.;  </w:t>
        <w:br/>
        <w:t xml:space="preserve">3. In particular, Saica Pack Italia S.p.A. was subject to an administrative pecuniary sanction of 5,898,448 euros for participating in a single complex and ongoing agreement in the market for the production and commercialization of corrugated cardboard packaging.  </w:t>
        <w:br/>
        <w:t xml:space="preserve">4. With judgment no. 691 of January 20, 2023, the Council of State partially annulled the aforementioned Measure closing case I/805 only in the part relating to the quantification of the sanction imposed on Saica Pack Italia S.p.A..  </w:t>
        <w:br/>
        <w:t xml:space="preserve">5. Specifically, the appellate judge considered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that “the rationale underlying the law, identifiable in the need to contain the amount of the sanction within limits of financial sustainability, in fact limits, if not excludes, the possibility of calibrating it according to the actual responsibilities of the authors of the unlawful conduct.” Therefore, the Council of State entrusted the Authority with eliminating “such discrepancy […] in the process of redefining the amounts of the sanctions considering the primary value of the provision of Article 15 of Law No. 287/90,” redefining “the amounts thereof in light of the considerations expressed and giving importance to the full, medium, and mild involvement of each individual company involved.”  </w:t>
        <w:br/>
        <w:t xml:space="preserve">III. THE INSTRUCTIONAL ACTIVITY  </w:t>
        <w:br/>
        <w:t xml:space="preserve">6. Following the judgment of the Council of State, Section VI, no. 691 of January 20, 2023, the Authority, with decision of April 4, 2023, initiated the procedure for the redetermination of the administrative pecuniary sanction of 5,898,448 euros imposed on Saica with the aforementioned Measure.  </w:t>
        <w:br/>
        <w:t xml:space="preserve">7. In the sanction redetermination procedure, Saica exercised its right of defense requesting to be heard in a hearing and submitting documentation on June 13, 2023. During the hearing, which took place on May 29, 2023, and in the documentation submitted, Saica illustrated its assessments regarding the judgment of the Council of State mentioned above, as well as made some observations on the concrete methods of applying the principles stated therein.  </w:t>
        <w:br/>
        <w:t xml:space="preserve">8. The Offices communicated the deadline for concluding the investigative phase to the Party on November 3, 2023 (hereinafter the “letter”). In the same letter, in addition to responding to the arguments raised by the Party, the requested reasoning arguments were provided by the Judge, and an additional reduction of the sanction was proposed.  </w:t>
        <w:br/>
        <w:t xml:space="preserve">9. On December 15, 2023, Saica submitted a memorandum.  </w:t>
        <w:br/>
        <w:t xml:space="preserve">IV. THE PARTY'S ARGUMENTS  </w:t>
        <w:br/>
        <w:t xml:space="preserve">10. According to the Party, the methods adopted in the letter sent by the Offices to proceed with the redetermination of the sanctions are not consistent with the principles and indications expressed by the Council of State.  </w:t>
        <w:br/>
        <w:t xml:space="preserve">11. Firstly, no reasoning was provided regarding the greater suitability of using a clear temporal threshold in order to value the conduct, compared to the more decisive parameter of the intensity of participation. Saica, in fact, believes that the temporal data is irrelevant for establishing the intensity of participation and is not suitable for allowing the personalization of the sanction.  </w:t>
        <w:br/>
        <w:t xml:space="preserve">12. Saica emphasizes that the Council of State requested the application of a methodology based on the analysis of the specific position of each company, with appreciation of the specific involvement concerning the general context of the agreement: a methodology is therefore required that is not based on the identification of general categories to which heterogeneous positions must adhere by force. This result, according to Saica, can only be achieved by determining the sanction amounts (and related percentages of reduction) in a graduated manner without the application of fixed and general values, applied for macro-categories, under penalty of homogenizing different positions, or exactly in the opposite sense to that indicated in the appellate judgment.  </w:t>
        <w:br/>
        <w:t xml:space="preserve">13. Secondly, the critical issues also arise from the treatment accorded to the companies that were found to have participated in both agreements: the comparison of the percentage values adopted for this type of participation, compared to the values proposed for mild or medium involvement in the only Packaging Agreement, exposes the gaps and unreasonableness of the methodology followed. The reduction granted to these companies (20% packaging agreement and 5% sheet agreement) results in a more favorable treatment towards subjects who, having participated in both agreements, have behaved in a manner that certainly cannot be considered mild. It is unreasonable, according to the Party, that companies that participated in both agreements receive a sanctioning treatment that, in fact, automatically groups them with companies that were assigned a non-primary role in the only packaging agreement, and that, again automatically, attributes the reduction granted to companies with mild involvement even though they do not fall into that category.  </w:t>
        <w:br/>
        <w:t xml:space="preserve">14. With reference to the level of Saica's participation in the packaging agreement, it was highlighted that the Party is the company with the least number of evidentiary elements against it, considering that it was charged with participation in only one meeting, from which its responsible person dissociated himself by leaving. Saica also highlighted that, although it is not a small-sized company, as it belongs to a multinational group, it has a minimal presence in Italy, holding a market share of 2%. Therefore, according to the Company, its involvement in the agreement should be considered “very mild.”  </w:t>
        <w:br/>
        <w:t xml:space="preserve">15. The Party also contested the failure to value in the quantification of the sanction in the Measure, both the dissociation of the company from the only contested meeting and the adoption of a compliance program prior to the initiation of the Authority's investigation.  </w:t>
        <w:br/>
        <w:t xml:space="preserve">16. Finally, Saica emphasized the importance that the procedure for personalizing the sanction will have in future actions of private enforcement and passive solidarity, due to which Saica could be sued in numerous antitrust damage claims, more by virtue of its nature as a multinational company than due to the intensity with which it participated in the agreement.  </w:t>
        <w:br/>
        <w:t xml:space="preserve">V. EVALUATIONS  </w:t>
        <w:br/>
        <w:t xml:space="preserve">V.1. Preliminary Observations  </w:t>
        <w:br/>
        <w:t xml:space="preserve">17. As a preliminary matter, all arguments and observations of the Party aimed at questioning the Authority's finding on the existence of the infringement and the Company's responsibility for it must be rejected.  </w:t>
        <w:br/>
        <w:t xml:space="preserve">18. In fact, the appellate judgment confirmed the merits of the Authority's finding, limiting its criticisms to the aspect of the proportionality of the sanction imposed on the Party, requesting that it be adjusted to the Company's involvement in the established infringement according to the indications provided in the judgment itself.  </w:t>
        <w:br/>
        <w:t xml:space="preserve">19. Consequently, the evaluation of the agreement from the material, personal, and temporal perspective has not been subject to review by the appellate judgment, thus fully confirming the scope of the finding and the responsibility for the infringement as outlined in the Measure.  </w:t>
        <w:br/>
        <w:t xml:space="preserve">20. Nor can the evidence used by the Authority to support the finding against the Company be questioned at this stage. The administrative judge has, in fact, deemed such elements suitable and sufficient to prove the infringement in all its aspects, as well as the Party's responsibility for it.  </w:t>
        <w:br/>
        <w:t xml:space="preserve">21. Likewise, the aforementioned judgment did not criticize the elements used by the Authority for the purpose of measuring the sanction and their quantification within the definition of the sanctioning treatment, but exclusively requested the Authority to redetermine the amount of the sanction in compliance with the principle of proportionality.  </w:t>
        <w:br/>
        <w:t>22. Therefore, Saica's request to reassess the attribution of the mitigating circumstance for the adoption and implementation of a compliance program, denied in the Measure (see § 519 Measure), cannot be considered here. Nor can it find</w:t>
      </w:r>
    </w:p>
    <w:p>
      <w:r>
        <w:rPr>
          <w:b/>
        </w:rPr>
        <w:t>[Pages 139–141]</w:t>
      </w:r>
    </w:p>
    <w:p>
      <w:r>
        <w:t xml:space="preserve">140 BULLETIN NO. 10 OF MARCH 11, 2024  </w:t>
        <w:br/>
        <w:t xml:space="preserve">the request to reassess the alleged dissociation of the Company from the cartel, which the Measure had deemed irrelevant, as the requirements prescribed by national and European jurisprudence for the existence of dissociation are not met.  </w:t>
        <w:br/>
        <w:t xml:space="preserve">23. Furthermore, it is noted that the circumstance that civil actions for antitrust damages could be brought against the Company has no relevance in this context.  </w:t>
        <w:br/>
        <w:t xml:space="preserve">24. In fact, while public and private enforcement serve complementary and synergistic functions in ensuring the effective implementation of national and European competition law provisions, the two regulatory frameworks pursue distinct objectives within the legal system. The enforcement under the Authority's competence aims to safeguard the public interest by protecting the competitive process against conduct by companies/associations of companies that may distort market functioning. The administrative pecuniary sanction imposed by the Authority is a punitive and deterrent tool, thus fulfilling both a special prevention function towards the company responsible for the infringement to prevent future violations of competition rules, and a general prevention function towards all other companies, so that they are aware of the consequences arising from the infringement of antitrust rules.  </w:t>
        <w:br/>
        <w:t xml:space="preserve">25. Conversely, private enforcement, i.e., the action for damages that a private party asserts before the civil court to protect their subjective right harmed by anticompetitive conduct, serves a compensatory function for the economic damage suffered by the parties (individuals and/or customer/competitor companies) affected by anticompetitive conduct.  </w:t>
        <w:br/>
        <w:t xml:space="preserve">26. Therefore, the distinct nature and different objectives pursued allow us to affirm the autonomy of the two remedies, such as to exclude the relevance of the ongoing civil remedies for the purpose of reassessing the sanction.  </w:t>
        <w:br/>
        <w:t xml:space="preserve">V.2. The reassessment of the sanction  </w:t>
        <w:br/>
        <w:t xml:space="preserve">a) General criteria  </w:t>
        <w:br/>
        <w:t xml:space="preserve">27. Before delving into the merits of the reassessment of the sanction imposed on the Company, it should be highlighted that the proceeding under discussion constitutes a completely exceptional situation in which many of the companies involved participated in two certainly distinct but intimately connected agreements, as highlighted by the Council of State itself, which emphasizes that “the configuration of a dual offense depended solely on the circumstance, entirely extrinsic to the sanctioned company, of the lack of proof that all other economic operators involved shared the common objective.”  </w:t>
        <w:br/>
        <w:t xml:space="preserve">28. This peculiar circumstance led the Council of State to take a precise position regarding the proportionality of the overall sanctioning treatment reserved by the Authority for the companies involved in both agreements, which translated into the indications contained in the aforementioned Judgment and recalled in the preceding paragraphs, according to which - essentially - the cumulation of sanctions in this case should be more oriented towards the “actual responsibilities” of the individual company (i.e., the relevant degree of participation) settling on amounts more in line with the statutory limit referred to in Article 15 of Law No. 287/1990, ensuring that “their overall amount remains, in any case, exceeding the statutory limit of 10% of the total turnover of the company, in an amount greater but proportionate to the interconnection [...] of the two different agreements.”  </w:t>
        <w:br/>
        <w:t xml:space="preserve">29. The Council of State, moreover, referring also to the companies that participated in only one of the established agreements, requested a reassessment of the proportionality of the sanctions imposed in this case that takes into account the actual involvement of the authors of the unlawful conduct.  </w:t>
        <w:br/>
        <w:t xml:space="preserve">30. The amounts of the fines originally imposed will therefore need to be redefined based on these indications.  </w:t>
        <w:br/>
        <w:t xml:space="preserve">31. In order to comply with the judge's indications, the percentages of reduction will therefore be recalibrated pursuant to point 34 of the Guidelines on sanctions, provided that - taking into account the observations made above, as well as the arguments of the Party - all elements used for the quantification of the sanction in the closure measure of case I/805 (specifically: sales value, gravity coefficient, duration of the infringement, any mitigating or aggravating circumstances) must be confirmed.  </w:t>
        <w:br/>
        <w:t xml:space="preserve">32. In this regard, it is deemed useful, based on what was indicated by the Council of State in the cited Judgment No. 691/2023, to distinguish the participation of companies based on their involvement as “full, medium, or mild.”  </w:t>
        <w:br/>
        <w:t xml:space="preserve">33. This differentiation will allow for the modulation of the sanctioning treatment of each company in relation to the infringements for which they are responsible. In this exercise, however, the Authority will take into account that prolonged secret horizontal agreements represent the most serious violations of antitrust law and justify, in order to ensure a significant deterrent effect, sanctions close to the maximum statutory limit or otherwise particularly high in relation to the turnover achieved in the relevant market.  </w:t>
        <w:br/>
        <w:t xml:space="preserve">34. That said, the fundamental parameter for inclusion in the “mild” and “medium” levels of involvement is constituted by the fact that the Companies have been recognized as having a non-primary role in the agreement and that their participation had a potentially lesser impact on the markets. These elements determined - in the Measure - the application of the so-called “subjective” reduction of 20% pursuant to point 34 of the Guidelines on sanctions.  </w:t>
        <w:br/>
        <w:t xml:space="preserve">35. Consequently, for the purpose of reassessing the sanctioning treatment, the “full” involvement of the Companies is confirmed, as they played a primary role in the agreement and, in light of the greater potential impact on the markets of their participation in the offense, the reduction pursuant to point 34 of the Guidelines on sanctions was not applied.  </w:t>
        <w:br/>
        <w:t xml:space="preserve">36. For the Parties to whom, on the other hand, this reduction has been recognized, the involvement in the anticompetitive conduct will be distinguished between mild and medium.  </w:t>
        <w:br/>
        <w:t xml:space="preserve">37. The involvement of the Companies whose participation in the agreements lasted less than three years or to whom a mitigating circumstance has been recognized, except for that relating to the adoption of an antitrust compliance program, will therefore be considered mild. In fact, this latter mitigating circumstance is granted for conduct subsequent to the cessation of the infringement and does not enhance the type of participation.  </w:t>
        <w:br/>
        <w:t xml:space="preserve">38. Conversely, medium involvement in the perpetration of the agreement includes those Companies that have adhered for a period equal to or greater than three years and that have not benefited from any mitigating circumstances, excluding for the same reasons mentioned above that granted in relation to compliance programs.  </w:t>
        <w:br/>
        <w:t xml:space="preserve">39. The three-year threshold, alternative to that of benefiting from at least one mitigating circumstance, is based on the assessment of the shorter duration of participation in the conduct compared to more temporally consistent involvements, which fall into the medium and full categories, always with the aim of ensuring compliance with the principle of proportionality. Contrary to what was complained of by the Party, this is an objective indicator of the company's involvement in the infringement that, together with the presence or absence of a strategic role in it, allows for a customization of the sanctions according to the degrees of intensity - mild, medium, and full - suggested by the Judge.  </w:t>
        <w:br/>
        <w:t xml:space="preserve">40. Table No. 1 below summarizes the division into levels of involvement.  </w:t>
        <w:br/>
        <w:t xml:space="preserve">Table No. 1  </w:t>
        <w:br/>
        <w:t xml:space="preserve">Point 34  </w:t>
        <w:br/>
        <w:t xml:space="preserve">Level of involvement Duration/mitigating circumstances  </w:t>
        <w:br/>
        <w:t xml:space="preserve">Subj.  </w:t>
        <w:br/>
        <w:t xml:space="preserve">Mild Yes &lt; 3 years or at least one mitigating circumstance  </w:t>
        <w:br/>
        <w:t xml:space="preserve">Medium Yes ≥ 3 years  </w:t>
        <w:br/>
        <w:t xml:space="preserve">Full No ≥ 3 years  </w:t>
        <w:br/>
        <w:t xml:space="preserve">41. As for the reassessment of the sanction, the 20% reduction pursuant to point 34 cited is confirmed for the Companies falling within the mild and medium levels. Furthermore, an additional deduction is attributed to the Parties classified in such levels pursuant to point 34 of the Guidelines compared to what has already been recognized in the Measure, calculated on the threshold referred to in Article 15, paragraph 1-bis, cited, as illustrated in the following Table No. 2.  </w:t>
        <w:br/>
        <w:t xml:space="preserve">Table No. 2  </w:t>
        <w:br/>
        <w:t xml:space="preserve">Deduction ex point Further Deduction Overall Deduction  </w:t>
        <w:br/>
        <w:t xml:space="preserve">Level  </w:t>
        <w:br/>
        <w:t xml:space="preserve">34 subj. (Prov.) (Redetermination) total  </w:t>
        <w:br/>
        <w:t xml:space="preserve">Mild 20% 20% 40%  </w:t>
        <w:br/>
        <w:t xml:space="preserve">Medium 20% 10% 30%  </w:t>
        <w:br/>
        <w:t xml:space="preserve">Full 0% 0% 0%  </w:t>
        <w:br/>
        <w:t>42. The levels of reductions are deemed appropriate in light of the severity of the infringement committed by the companies, as cartels are among the most serious violations of competition rules. Greater levels of reduction would risk depriving the sanction of its deterrent power and nullifying the general and special prevention function of the sanctioning treatment for this type of inherently very serious infringements.</w:t>
      </w:r>
    </w:p>
    <w:p>
      <w:r>
        <w:rPr>
          <w:b/>
        </w:rPr>
        <w:t>[Pages 142–144]</w:t>
      </w:r>
    </w:p>
    <w:p>
      <w:r>
        <w:t xml:space="preserve">BULLETIN NO. 10 OF MARCH 11, 2024 143  </w:t>
        <w:br/>
        <w:t xml:space="preserve">43. With reference to the disputes concerning the criteria identified in the letter sent by the Offices, it is noted that the categorization related to the degree of adherence to the unlawful conduct is the necessary outcome of the principles of proportionality and adequacy, so much so that the Administrative Judge has requested the Authority to give importance to the full, medium, and mild involvement of each individual company involved, thus effectively identifying categories in which to group the Parties affected by the redetermination based on their participation in the agreements as ascertained in the Measure confirmed for such profiles by the Council of State.  </w:t>
        <w:br/>
        <w:t xml:space="preserve">44. Finally, for the companies that participated in both cartels and to which a sanctioning treatment was applied for each infringement, the legitimacy of which was confirmed by the Council of State, it is necessary to proceed - following the indications of the Judge - with an additional corrective measure, in order to ensure the proportionality of the overall sanctioning treatment in light of the accumulation of the two imposed sanctions.  </w:t>
        <w:br/>
        <w:t xml:space="preserve">45. This circumstance had already been considered by the Authority in the Measure, where these companies were granted a reduction of 15% for the sanction imposed for the cartel of the sheet in accordance with point 34 of the Guidelines on sanctions (so-called reduction for objective element). In fact, in §§ 509 and 510 of the Measure it is stated: “the agreement in question [i.e., that in the sheet market] is characterized by the fact that it concerns a market, such as that of the production and commercialization of corrugated cardboard sheets, which is upstream of the broader supply chain that includes downstream the production and commercialization of packaging obtained from the transformation of said sheet, on which often the same companies or the same corporate groups operate. This implies that, for some integrated entities, due to the finding of their participation also in an agreement on this second market, sanctions will be applied both in the upstream market of the sheet and in the downstream market of packaging, with a possible disproportionate effect of the sanction imposed overall in relation to its deterrent purpose. In this regard, it is deemed appropriate to apply for such entities (namely Smurfit Kappa, Progest group, DS Smith group, Laveggia group, Innova, Ondulati e Imballaggi del Friuli, Ondulato Piceno and ICOM) a percentage reduction of 15% of the value of the sanction applied for the sheet agreement.”  </w:t>
        <w:br/>
        <w:t xml:space="preserve">46. The appellate judge, however, deemed the corrective measure identified by the Authority insufficient to restore a correct proportionality of the overall sanctioning treatment.  </w:t>
        <w:br/>
        <w:t xml:space="preserve">47. It is therefore deemed appropriate to grant the companies that receive a dual sanctioning treatment, for having participated in both cartels ascertained by the Authority with the Measure, an additional reduction of 20% always pursuant to point 34 of the Guidelines on sanctions to be applied to the sanction to be imposed for participation in the cartel in the corrugated cardboard packaging market. Furthermore, an additional 5% increase is applied to the reduction ex point 34 cited already applied to the sanction to be imposed for the cartel in the sheet market (equal to 15%), thus achieving an overall reduction of 20% for this agreement as well.  </w:t>
        <w:br/>
        <w:t xml:space="preserve">48. Regarding the more favorable treatment that the sanctioned Companies would have benefited from for participation in both cartels, reference is made to what was stated by the Administrative Judge in the judgments concerning these Parties, in which it was stated that “the criterion for calculating the sanction based on the so-called material accumulation, characterized by a certain automatism, if generally adoptable, does not comply with the principle of proportionality, at least in cases like the one at hand,” believing that “in such cases, the penal institution of continuation, although not directly applicable to antitrust sanctions, should nonetheless guide the Authority's action in determining the applicable penalty (with material accumulation remaining the maximum limit - among other things more favorable than the penal limit - but operating a proportional increase on the aforementioned maximum of 10%)” and therefore establishing that “the Authority must proceed to redetermine the amount of the two sanctions in accordance with the stated principle, ensuring that their overall amount remains, in any case, exceeding the statutory limit of 10% of the company's total turnover, in a manner that is higher but proportionate to the interconnection - purely subjective - that is, relating to the only psychological element of Smurfit - not such as to integrate the overall plan - of the two different agreements” (inter alia, Council of State, Section VI, judgment of February 2, 2023, No. 1159).  </w:t>
        <w:br/>
        <w:t xml:space="preserve">49. Therefore, the application of an additional reduction for the Parties sanctioned for participation in both cartels appears unavoidable in compliance with what was requested by the Council of State in all the judgments that involved these Companies.  </w:t>
        <w:br/>
        <w:t xml:space="preserve">50. Finally, in order to safeguard the effective functioning of the leniency program, an additional decrease is applied to the sanctions imposed on the leniency applicant, pursuant to point 34 of the Guidelines.  </w:t>
        <w:br/>
        <w:t xml:space="preserve">b) The redetermination of the sanction of Saica Pack Italia S.p.A.  </w:t>
        <w:br/>
        <w:t xml:space="preserve">51. Applying the evaluative framework outlined above to the specific case, it is deemed that the level of the Company's participation in the infringement should be considered mild, having this Company received the so-called “subjective” reduction in application of point 34 of the Guidelines on sanctions to take into account its diminished role and lesser strategic importance and its participation in the unlawful agreement lasting less than three years (2.23 years).  </w:t>
        <w:br/>
        <w:t xml:space="preserve">52. Consequently, the so-called reduction for the “subjective” element of 20% - as already recognized by the Measure pursuant to point 34 of the Guidelines on sanctions - must be increased by an additional 20%.  </w:t>
        <w:br/>
        <w:t xml:space="preserve">53. Therefore, it is confirmed that the sanction to be applied to Saica Pack Italia S.p.A. for the infringement attributed to it by the Authority's measure of July 17, 2019, No. 27849 for participation in the agreement in the market for the production and sale of corrugated cardboard packaging amounts to 4,423,836 euros, that is, 7,373,060 euros (threshold ex Article 15, paragraph 1-bis) – 2,949,224 euros (40% reduction pursuant to point 34 of the Guidelines on sanctions). This value therefore corresponds to 6% of the Company's total turnover.  </w:t>
        <w:br/>
        <w:t xml:space="preserve">54. In conclusion, in compliance with the judgment of the Council of State, it is deemed appropriate to proceed to redetermine the sanction in the amount of 4,423,836 euros.  </w:t>
        <w:br/>
        <w:t xml:space="preserve">All of the above having been stated and considered;  </w:t>
        <w:br/>
        <w:t xml:space="preserve">THEREFORE DEEMED necessary to proceed, in compliance with the aforementioned judgment of the Council of State, to redetermine the sanction to be imposed on Saica Pack Italia S.p.A. for the ascertained violation in the amount of 4,423,836 euros (four million four hundred twenty-three thousand eight hundred thirty-six euros);  </w:t>
        <w:br/>
        <w:t xml:space="preserve">RESOLVES  </w:t>
        <w:br/>
        <w:t xml:space="preserve">that the administrative pecuniary sanction to be applied to the company Saica Pack Italia S.p.A. for the behaviors attributed to it in the Authority's measure No. 27849 of July 17, 2019, is redetermined in the amount of 4,423,836 € (four million four hundred twenty-three thousand eight hundred thirty-six euros).  </w:t>
        <w:br/>
        <w:t xml:space="preserve">Against this measure, an appeal may be filed with the TAR of Lazio, pursuant to Article 135, paragraph 1, letter b), of the Code of Administrative Procedure (Legislative Decree No. 104 of July 2, 2010),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twenty days from the date of notification of the Measure itself.  </w:t>
        <w:br/>
        <w:t xml:space="preserve">This measure will be notified to the interested party and published in the Bulletin of the Competition and Market Authority.  </w:t>
        <w:br/>
        <w:t xml:space="preserve">THE SECRETARY GENERAL THE PRESIDENT  </w:t>
        <w:br/>
        <w:t>Guido Stazi Roberto Rustichelli</w:t>
      </w:r>
    </w:p>
    <w:p>
      <w:r>
        <w:rPr>
          <w:b/>
        </w:rPr>
        <w:t>[Pages 145–147]</w:t>
      </w:r>
    </w:p>
    <w:p>
      <w:r>
        <w:t xml:space="preserve">146 BULLETIN NO. 10 OF MARCH 11, 2024  </w:t>
        <w:br/>
        <w:t xml:space="preserve">I805Q - CORRUGATED CARDBOARD PRICES/REDETERMINATION OF SANCTION  </w:t>
        <w:br/>
        <w:t xml:space="preserve">TOPPAZZINI  </w:t>
        <w:br/>
        <w:t xml:space="preserve">Measure no. 31082  </w:t>
        <w:br/>
        <w:t xml:space="preserve">THE COMPETITION AND MARKET AUTHORITY  </w:t>
        <w:br/>
        <w:t xml:space="preserve">IN ITS MEETING of February 20, 2024;  </w:t>
        <w:br/>
        <w:t xml:space="preserve">HEARD the Rapporteur, Professor Elisabetta Iossa;  </w:t>
        <w:br/>
        <w:t xml:space="preserve">HAVING REGARD to Article 101 of the Treaty on the Functioning of the European Union (TFEU);  </w:t>
        <w:br/>
        <w:t xml:space="preserve">HAVING REGARD to Council Regulation No. 1/2003 of December 16, 2002;  </w:t>
        <w:br/>
        <w:t xml:space="preserve">HAVING REGARD to Law No. 287 of October 10, 1990;  </w:t>
        <w:br/>
        <w:t xml:space="preserve">HAVING REGARD to Presidential Decree No. 217 of April 30, 1998;  </w:t>
        <w:br/>
        <w:t xml:space="preserve">HAVING REGARD to its resolution of October 22, 2014, No. 25152, by which the "Guidelines on the methods of applying the criteria for quantifying administrative pecuniary sanctions imposed by the Authority pursuant to Article 15, paragraph 1, of Law No. 287/90" were adopted (hereinafter, "Guidelines", "LG sanctions", "LG");  </w:t>
        <w:br/>
        <w:t xml:space="preserve">HAVING REGARD to its measure of July 17, 2019, No. 27849 (hereinafter also the "Measure"), with which the Authority found that the company Toppazzini S.p.A. and the companies Smurfit Kappa Italia S.p.A., DS Smith Packaging Italia S.p.A., Toscana Ondulati S.p.A., International Paper Italia S.r.l., Sandra S.p.A., Saica Pack Italia S.p.A., Mauro Benedetti S.p.A., Ondulati ed Imballaggi del Friuli S.p.A., Scatolificio Idealkart S.r.l., Laveggia S.r.l., Scatolificio Laveggia S.p.A., Alliabox Italia S.p.A., Innova Group - Stabilimento di Caino S.r.l., Antonio Sada &amp; Figli S.p.A., ICO Industria Cartone Ondulato S.r.l., ICOM S.p.A., Grimaldi S.p.A., Ondulato Piceno S.r.l., MS Packaging S.r.l., Trevikart 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HAVING REGARD that, for participation in the aforementioned agreement in the market for corrugated cardboard packaging, Toppazzini S.p.A. was sanctioned for 350,406 euros;  </w:t>
        <w:br/>
        <w:t>HAVING REGARD to the ruling of the Council of State, Section VI, of January 27, 2023, No. 938 (hereinafter also the "ruling"), with which, in partial acceptance of the appeal filed by the Authority, the appellate judge reformed the ruling of the Lazio TAR, Section I, No. 6090/2021, however annulling the Measure only in the part relating to the determination of the sanction imposed on Toppazzini S.p.A.;</w:t>
      </w:r>
    </w:p>
    <w:p>
      <w:r>
        <w:t xml:space="preserve">BULLETIN NO. 10 OF MARCH 11, 2024 147  </w:t>
        <w:br/>
        <w:t xml:space="preserve">HAVING REGARD, in particular, to the reasoning part of the ruling in which the Council of State considered that "the gap between the minimum percentage value of 15% of the coefficient in question and the maximum percentage value of the ceiling imposed by the regulation at 10% effectively results in a flattening of the sanction to this latter value, frustrating the rationale of the sector regulation, both of legislative and regulatory rank, abstractly aimed at a differentiation of the sanction based on the specificities of the conduct and the roles attributable to each individual operator", adding that "the rationale underlying the law, identifiable in the need to contain the amount of the sanction within limits of financial sustainability, in fact limits, if not excludes, the possibility of calibrating it according to the actual responsibilities of the authors of the unlawful conduct";  </w:t>
        <w:br/>
        <w:t xml:space="preserve">CONSIDERING that the Council of State has entrusted the Authority to eliminate "such discrepancy [...] in the process of redefining the amounts of the sanctions considering the primary value of the provision of Article 15 of Law No. 287/90 and specifically motivating on the concrete adequacy and proportionality of the sanction for the purpose of its possible personalization, without necessary comparison with the other positions of the participants in the agreement but taking into account the complex circumstances of the case and not only the automatism of the Guidelines (which produce a risk of flattening effect as previously highlighted)";  </w:t>
        <w:br/>
        <w:t xml:space="preserve">HAVING REGARD to its measure of April 4, 2023, No. 30596, with which the procedure I/805Q was initiated, aimed at the redetermination of sanctions against the company Toppazzini S.p.A.;  </w:t>
        <w:br/>
        <w:t xml:space="preserve">HAVING REGARD AND CONSIDERED what was noted by Toppazzini S.p.A. during the hearing before the Offices on May 10, 2023;  </w:t>
        <w:br/>
        <w:t xml:space="preserve">HAVING REGARD to its measure of October 17, 2023, No. 30829, with which it was decided to extend the deadline for the conclusion of the procedure to February 29, 2024;  </w:t>
        <w:br/>
        <w:t xml:space="preserve">HAVING REGARD to the communication of the deadline for the closure of the investigative phase sent on November 3, 2023, by the Cartels, Leniency and Whistleblowing Directorate to Toppazzini S.p.A., in which the methods for redetermining the sanction and the related quantification were illustrated, as well as setting December 15, 2023, as the date for the closure of the investigative phase related to case I/805Q;  </w:t>
        <w:br/>
        <w:t xml:space="preserve">HAVING REGARD AND CONSIDERED the memorandum of Toppazzini S.p.A. received on December 15, 2023;  </w:t>
        <w:br/>
        <w:t xml:space="preserve">HAVING REGARD to all the acts of the procedure;  </w:t>
        <w:br/>
        <w:t xml:space="preserve">CONSIDERING the following:  </w:t>
        <w:br/>
        <w:t xml:space="preserve">I. THE PARTY  </w:t>
        <w:br/>
        <w:t>1. Toppazzini S.p.A. (hereinafter also "Toppazzini", the "Party" or the "Company") is a company active in the production and commercialization of sheets and packaging in corrugated cardboard. At the time of the infringement contestation, the share capital of Toppazzini was held by Umberto Toppazzini (97.65%) and Antonio Toppazzini (2.35%). In 2018, the revenue generated by the Company was approximately 51 million euros.</w:t>
      </w:r>
    </w:p>
    <w:p>
      <w:r>
        <w:t xml:space="preserve">148 BULLETIN NO. 10 OF MARCH 11, 2024  </w:t>
        <w:br/>
        <w:t xml:space="preserve">II. THE MEASURE AND THE RULING OF THE COUNCIL OF STATE  </w:t>
        <w:br/>
        <w:t xml:space="preserve">2. The Authority, with the measure of July 17, 2019, No. 27849 (hereinafter also the "Measure"), found that the company Toppazzini S.p.A. and the companies Smurfit Kappa Italia S.p.A., DS Smith Packaging Italia S.p.A., Toscana Ondulati S.p.A., International Paper Italia S.r.l., Sandra S.p.A., Saica Pack Italia S.p.A., Mauro Benedetti S.p.A., Ondulati ed Imballaggi del Friuli S.p.A., Scatolificio Idealkart S.r.l., Laveggia S.r.l., Scatolificio Laveggia S.p.A., Alliabox Italia S.p.A., Innova Group - Stabilimento di Caino S.r.l., Antonio Sada &amp; Figli S.p.A., ICO Industria Cartone Ondulato S.r.l., ICOM S.p.A., Grimaldi S.p.A., Ondulato Piceno S.r.l., MS Packaging S.r.l., Trevikart 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3. In particular, Toppazzini S.p.A. was subject to an administrative pecuniary sanction of 350,406 euros for participating in a single complex and continued agreement in the market for the production and commercialization of corrugated cardboard packaging.  </w:t>
        <w:br/>
        <w:t xml:space="preserve">4. With ruling No. 938 of January 27, 2023, the Council of State partially annulled the aforementioned measure closing case I/805 only in the part relating to the quantification of the sanction imposed on Toppazzini S.p.A.  </w:t>
        <w:br/>
        <w:t>5. Specifically, the appellate judge considered that "the gap between the minimum percentage value of 15% of the coefficient in question and the maximum percentage value of the ceiling imposed by the regulation at 10% effectively results in a flattening of the sanction to this latter value, frustrating the rationale of the sector regulation, both of legislative and regulatory rank, abstractly aimed at a differentiation of the sanction based on the specificities of the conduct and the roles attributable to each individual operator", adding that "the rationale underlying the law, identifiable in the need to contain the amount of the sanction within limits of financial sustainability, in fact limits, if not excludes, the possibility of calibrating it according to the actual responsibilities of the authors of the unlawful conduct." Therefore, the Council of State entrusted the Authority to eliminate "such discrepancy [...] in the process of redefining the amounts of the sanctions considering the primary value of the provision of Article 15 of Law No. 287/90 and specifically motivating on the concrete adequacy and proportionality of the sanction for the purpose of its possible personalization, without necessary comparison with the other positions of the participants in the agreement but taking into account the complex circumstances of the case and not only the automatism of the Guidelines (which produce a risk of flattening effect as previously highlighted)."</w:t>
      </w:r>
    </w:p>
    <w:p>
      <w:r>
        <w:rPr>
          <w:b/>
        </w:rPr>
        <w:t>[Pages 148–150]</w:t>
      </w:r>
    </w:p>
    <w:p>
      <w:r>
        <w:t xml:space="preserve">BULLETIN NO. 10 OF MARCH 11, 2024 149  </w:t>
        <w:br/>
        <w:t xml:space="preserve">III. THE INQUIRY ACTIVITY  </w:t>
        <w:br/>
        <w:t xml:space="preserve">6. Following the ruling of the Council of State, Section VI, No. 938 of January 27, 2023, the Authority, with decision of April 4, 2023, initiated the procedure for the redetermination of the administrative pecuniary sanction amounting to 350,406 euros imposed on Toppazzini S.r.l. with the aforementioned Measure.  </w:t>
        <w:br/>
        <w:t xml:space="preserve">7. In the sanction redetermination procedure, Toppazzini S.r.l. exercised its right of defense requesting to be heard in a hearing. During the hearing held on May 10, 2023, Toppazzini presented its assessments regarding the ruling of the Council of State mentioned above, as well as made some observations on the concrete modalities of application of the principles stated therein.  </w:t>
        <w:br/>
        <w:t xml:space="preserve">8. The Offices communicated the deadline for the conclusion of the inquiry phase to the Party on November 3, 2023 (hereinafter, "the letter"). In the same letter, in addition to responding to the arguments raised by the Party, the requested reasoning arguments were provided by the Judge, and an additional reduction of the sanction was proposed. On December 14, 2023, Toppazzini submitted a memorandum.  </w:t>
        <w:br/>
        <w:t xml:space="preserve">IV. THE PARTY'S ARGUMENTS  </w:t>
        <w:br/>
        <w:t xml:space="preserve">9. According to the Company, in determining the sanction, the Authority did not take into account the characteristics of the specific case as it applied a linear reduction of 20% to all small-sized companies, without any differentiation among them. Similarly, the same severity coefficient of 15% was applied to all companies participating in the cartel, without any distinction.  </w:t>
        <w:br/>
        <w:t xml:space="preserve">10. Toppazzini also highlighted the total absence of the subjective element in its participation in the agreement and contested the failure to apply the 5% mitigating factor for the marginal role it played, having participated in only one relevant meeting for the assessment.  </w:t>
        <w:br/>
        <w:t xml:space="preserve">11. Regarding the duration of participation in the agreement, the Company emphasized that, against an average duration of 4.88 years, it participated for only 0.11 years, or a time so limited as to make it impossible to derive any benefit. Therefore, including Toppazzini in the same bracket (less than three years of participation in the agreement) as other companies appears entirely inappropriate based on ordinary criteria of justice and reasonableness. On this point, Toppazzini also recalled the circumstance that some companies, despite having adhered to the agreement for a significant period, ultimately received a sanction of a similar amount as they benefited from the reduction for contributory incapacity.  </w:t>
        <w:br/>
        <w:t xml:space="preserve">12. Furthermore, the Party highlighted the need for a correct application of point 33 of the Guidelines and, therefore, the application in this case of a merely symbolic sanction, equal to 0.1% of turnover, given that: (i) the Company must be considered as a damaged party as a mere purchaser of the sheets produced by the "strong" companies; (ii) it would have participated in only one meeting of the agreement in the packaging market, from which it dissociated itself, although the Authority did not believe in such dissociation; (iii) the Company did not derive any advantage from participation, considering the "non-existence" of the duration of involvement in the collusion.  </w:t>
        <w:br/>
        <w:t xml:space="preserve">13. The Company then represented that, in its opinion, its involvement in the agreement was non-existent, considering that it was harmed by the sheet market agreement and that in 2015 it nonetheless increased its market share. The Party also noted that it did not benefit from the agreement but, rather, always maintained a competitive behavior in the market with an increase in customers and turnover. For this reason, Toppazzini requests, in the alternative, the recognition of the mitigating circumstance under point 23 of the Guidelines for the marginal role due not so much to the temporal data, but due to the established failure to implement the unlawful practice.  </w:t>
        <w:br/>
        <w:t xml:space="preserve">14. Finally, the Company requests the recognition of the specific mitigating factor of active cooperation under point 24 of the Guidelines.  </w:t>
        <w:br/>
        <w:t xml:space="preserve">V. EVALUATIONS AND REDETERMINATION OF THE SANCTION  </w:t>
        <w:br/>
        <w:t xml:space="preserve">V.1. Preliminary Observations  </w:t>
        <w:br/>
        <w:t xml:space="preserve">15. As a preliminary matter, all arguments and observations of the Party aimed at questioning the Authority's finding on the existence of the infringement and the Company's responsibility for it must be rejected.  </w:t>
        <w:br/>
        <w:t xml:space="preserve">16. In fact, the appellate ruling confirmed the merits of the finding conducted by the Authority, limiting its criticisms to the aspect of the proportionality of the sanction imposed on the Party, requesting that it be adjusted to the Company's involvement in the established infringement according to the indications provided in the ruling itself.  </w:t>
        <w:br/>
        <w:t xml:space="preserve">17. Consequently, the evaluation of the agreement in terms of material, personal, and temporal aspects was not subject to review by the appellate ruling, thus fully confirming the scope of the finding and the responsibility for the infringement as outlined in the Measure.  </w:t>
        <w:br/>
        <w:t xml:space="preserve">18. Nor can the evidence used by the Authority to support the finding against the Company be questioned at this stage. The administrative Judge deemed such elements suitable and sufficient to prove the infringement in all its aspects, as well as the Party's responsibility for it.  </w:t>
        <w:br/>
        <w:t xml:space="preserve">19. Similarly, the aforementioned ruling did not criticize the elements used by the Authority for the purpose of measuring the sanction and their quantification within the definition of the sanctioning treatment, but exclusively requested the Authority to redetermine the amount of the sanction in compliance with the principle of proportionality. In particular, the administrative Judge did not question the severity coefficient adopted in the Measure, raising in relation to the value of the final sanction, and not in relation to that coefficient, needs for greater personalization.  </w:t>
        <w:br/>
        <w:t xml:space="preserve">20. Therefore, the arguments of the Party that, at this stage, the Authority should reassess the failure to attribute to the Company certain reductions of the sanction (for example, for an alleged marginal role or for cooperation during the procedure) or re-examine within this procedure the excessive or insufficient valuation of certain elements used for the definition of the sanctioning treatment in the closure measure of case I/805 (for example, the severity coefficient) cannot be accepted.  </w:t>
        <w:br/>
        <w:t xml:space="preserve">21. Regarding the measure of the sanction applied in relation to the Parties to whom the reduction for contributory incapacity was granted, it is noted that the latter is a benefit recognized only to those who objectively prove a concrete risk of exiting the market due to the imposition of the sanction, in light of what is provided for in point 31 of the sanction Guidelines and paragraph 35 of the Commission's Guidelines for calculating fines imposed under Article 23, paragraph 2, letter a) of Council Regulation No. 1/2003.  </w:t>
        <w:br/>
        <w:t xml:space="preserve">22. Finally, regarding the request to requalify the sanction as symbolic, it is noted that the scope of the judgment is limited to the elimination of the aforementioned discrepancy and, in any case - even in the judgment - such request has never been raised. On the other hand, the serious qualification of the conduct in the finding, as confirmed by the Council of State, would render incongruous the adoption of a merely symbolic sanction.  </w:t>
        <w:br/>
        <w:t xml:space="preserve">V.2. The Redetermination of the Sanction  </w:t>
        <w:br/>
        <w:t xml:space="preserve">a) General Criteria  </w:t>
        <w:br/>
        <w:t xml:space="preserve">23. Before addressing the merits of the redetermination of the sanction imposed on the Company, it should be highlighted that the procedure under discussion constitutes a completely exceptional situation in which many of the companies involved participated in two certainly distinct but intimately connected agreements, as highlighted by the Council of State itself in some rulings related to procedure I805, where it emphasizes that "the configuration of a double offense depended solely on the circumstance, entirely extrinsic to the sanctioned company, of the failure to prove that all the other economic operators involved shared the common objective."  </w:t>
        <w:br/>
        <w:t xml:space="preserve">24. This peculiar circumstance led the Council of State to take a precise position regarding the proportionality of the overall sanctioning treatment reserved by the Authority to the companies involved in both agreements, which translated into the indications contained in the aforementioned ruling and recalled in the preceding paragraphs, according to which, essentially, the cumulation of sanctions in this case should be more oriented towards the "actual responsibilities" of the individual company (i.e. the relative degree of participation) settling on amounts more aligned with the statutory limit set forth in Article 15 of Law No. 287/1990, ensuring that "their overall amount remains, in any case, exceeding the statutory limit of 10% of the global turnover of the company, in a manner greater but proportionate to the interconnection of the two different agreements."  </w:t>
        <w:br/>
        <w:t xml:space="preserve">25. The Council of State, furthermore, referring also to companies that participated in only one of the established agreements, requested a reevaluation of the proportionality of the sanctions imposed in this case that takes into account the actual involvement of the authors of the unlawful conduct.  </w:t>
        <w:br/>
        <w:t xml:space="preserve">26. The amounts of the fines originally imposed will therefore need to be redefined based on these indications.  </w:t>
        <w:br/>
        <w:t>27. In order to comply with the Judge's indications, the percentages of reduction will therefore be recalibrated pursuant to point 34 of the sanction Guidelines, provided that - taking into account the observations made above, as well as the arguments of the Party - all must be confirmed.</w:t>
      </w:r>
    </w:p>
    <w:p>
      <w:r>
        <w:rPr>
          <w:b/>
        </w:rPr>
        <w:t>[Pages 151–153]</w:t>
      </w:r>
    </w:p>
    <w:p>
      <w:r>
        <w:t xml:space="preserve">152 BULLETIN NO. 10 OF MARCH 11, 2024  </w:t>
        <w:br/>
        <w:t xml:space="preserve">the elements used for the quantification of the sanction in the closure measure of case I/805 (specifically: value of sales, gravity coefficient, duration of the infringement, any mitigating or aggravating circumstances).  </w:t>
        <w:br/>
        <w:t xml:space="preserve">28. In this regard, it is deemed useful, based on what has been indicated by the Council of State in some appeal judgments related to the same cartel, to distinguish the participation of companies based on their involvement as "full, medium, or mild." This differentiation will allow for the modulation of the sanctioning treatment of each company in relation to the infringements for which they are responsible. In this exercise, however, the Authority will take into account that secret horizontal agreements of prolonged duration represent the most serious violations of antitrust law and justify, in order to ensure a significant deterrent effect, sanctions close to the maximum statutory or otherwise particularly high in relation to the turnover achieved in the relevant market.  </w:t>
        <w:br/>
        <w:t xml:space="preserve">29. That said, the fundamental parameter for inclusion in the "mild" and "medium" levels of involvement is that the Companies have been recognized as having a non-primary role in the agreement and that their participation had a potentially lesser impact on the markets. These elements determined - in the Measure - the application of the so-called "subjective" reduction of 20% pursuant to point 34 of the sanctioning guidelines.  </w:t>
        <w:br/>
        <w:t xml:space="preserve">30. Consequently, for the purposes of the redetermination of the sanctioning treatment, the "full" involvement of the Companies is confirmed, to which - having played a primary role in the agreement and in light of the greater potential impact on the markets of their participation in the unlawful act - the reduction pursuant to point 34 of the sanctioning guidelines was not applied.  </w:t>
        <w:br/>
        <w:t xml:space="preserve">31. For the Parties to which the aforementioned reduction has been recognized, the involvement in the anticompetitive conduct will be distinguished between mild and medium.  </w:t>
        <w:br/>
        <w:t xml:space="preserve">32. The involvement of the Companies whose participation in the agreements lasted less than three years or to which a mitigating circumstance has been recognized, except for that related to the adoption of an antitrust compliance program, will therefore be considered mild. In fact, this latter mitigating circumstance is granted for conduct subsequent to the cessation of the infringement and does not enhance the type of participation.  </w:t>
        <w:br/>
        <w:t xml:space="preserve">33. Conversely, medium involvement in the perpetration of the agreement includes those Companies that have adhered for a period equal to or greater than three years and that have not benefited from any mitigating circumstances, excluding for the same reasons mentioned above that granted in relation to compliance programs.  </w:t>
        <w:br/>
        <w:t xml:space="preserve">34. As for the fact that the duration criterion is used here for the purpose of redetermining the sanction, it is emphasized that it is relevant as one of the objective indicators of the companies' involvement in the infringement which, together with the presence or absence of a strategic role in the agreement, allows for a personalization of the sanctions, according to the degrees of intensity - mild, medium, and full - suggested by the Judge. This reference is also based on the appreciation of the shorter duration of participation in the conduct in the face of significant involvements exceeding ten years.  </w:t>
        <w:br/>
        <w:t xml:space="preserve">34. Table no. 1 below summarizes the division into levels of involvement.  </w:t>
        <w:br/>
        <w:t xml:space="preserve">Table no. 1  </w:t>
        <w:br/>
        <w:t xml:space="preserve">Point 34  </w:t>
        <w:br/>
        <w:t xml:space="preserve">Level of involvement Duration/mitigating  </w:t>
        <w:br/>
        <w:t xml:space="preserve">Subj.  </w:t>
        <w:br/>
        <w:t xml:space="preserve">Mild Yes &lt; 3 years or at least one mitigating circumstance  </w:t>
        <w:br/>
        <w:t xml:space="preserve">Medium Yes ≥ 3 years  </w:t>
        <w:br/>
        <w:t xml:space="preserve">Full No ≥ 3 years  </w:t>
        <w:br/>
        <w:t xml:space="preserve">35. Regarding the redetermination of the sanction, the 20% reduction pursuant to point 34 cited is confirmed for the Companies falling within the mild and medium levels. Furthermore, an additional deduction is attributed to the Parties classified in such levels pursuant to point 34 of the sanctioning guidelines compared to what has already been recognized in the Measure, calculated on the threshold referred to in Article 15, paragraph 1-bis, cited, as illustrated in the following Table no. 2.  </w:t>
        <w:br/>
        <w:t xml:space="preserve">Table no. 2  </w:t>
        <w:br/>
        <w:t xml:space="preserve">Deduction ex point Further Deduction Overall Deduction  </w:t>
        <w:br/>
        <w:t xml:space="preserve">Level  </w:t>
        <w:br/>
        <w:t xml:space="preserve">34 subj. (Measure) (Redetermination) total  </w:t>
        <w:br/>
        <w:t xml:space="preserve">Mild 20% 20% 40%  </w:t>
        <w:br/>
        <w:t xml:space="preserve">Medium 20% 10% 30%  </w:t>
        <w:br/>
        <w:t xml:space="preserve">Full 0% 0% 0%  </w:t>
        <w:br/>
        <w:t xml:space="preserve">36. The levels of reductions are deemed appropriate in light of the severity of the infringement committed by the companies, as cartels are among the most serious violations of competition rules. Greater levels of reduction would risk depriving the sanction of its deterrent power and nullifying the general and special prevention function of the sanctioning treatment for this type of inherently very serious infringements.  </w:t>
        <w:br/>
        <w:t xml:space="preserve">37. Finally, for the companies that participated in both cartels and were subjected to a sanctioning treatment for each infringement, the legitimacy of which has been confirmed by the Council of State, it is necessary to proceed - following the indications of the Judge - with an additional corrective measure, in order to ensure the proportionality of the overall sanctioning treatment in light of the accumulation of the two imposed sanctions.  </w:t>
        <w:br/>
        <w:t xml:space="preserve">38. This circumstance had already been considered by the Authority in the Measure, where these companies were recognized for the only sanction imposed for the sheet cartel a reduction of 15% pursuant to point 34 of the sanctioning guidelines (so-called reduction for objective element). In fact, in §§ 509 and 510 of the Measure it is stated: "the agreement in question [i.e., that in the sheet market] is characterized by the fact that it concerns a market, such as that of the production and commercialization of corrugated cardboard sheets, which is upstream of the broader supply chain that includes downstream the production and commercialization of packaging obtained from the transformation of said sheet, on which often the same companies or the same corporate groups operate. This implies that, for some integrated entities, due to the finding of their participation also in an agreement on this second market, sanctions will be applied both in the upstream market of the sheet and in the downstream market of packaging, with a possible disproportionate effect of the sanction imposed overall in relation to its deterrent purpose. In this regard, it is deemed appropriate to apply for such entities (namely Smurfit Kappa, Progest group, DS Smith group, Laveggia group, Innova, Ondulati e Imballaggi del Friuli, Ondulato Piceno and ICOM) a percentage reduction of 15% of the value of the sanction applied for the sheet agreement."  </w:t>
        <w:br/>
        <w:t xml:space="preserve">39. The appellate judge, however, deemed the corrective measure identified by the Authority insufficient to restore a correct proportionality of the overall sanctioning treatment.  </w:t>
        <w:br/>
        <w:t xml:space="preserve">40. It is therefore deemed appropriate to attribute to the companies that receive a dual sanctioning treatment, for having participated in both cartels identified by the Authority in the Measure, an additional reduction of 20% always pursuant to point 34 of the sanctioning guidelines to be applied to the sanction to be imposed for participation in the cartel in the market of corrugated cardboard packaging. Furthermore, an additional 5% reduction is applied to the sanction pursuant to point 34 cited already applied to the sanction to be imposed for the cartel in the market of corrugated cardboard sheets (equal to 15%), so as to achieve an overall reduction of 20% for this agreement as well.  </w:t>
        <w:br/>
        <w:t xml:space="preserve">41. Finally, in order to safeguard the effective functioning of the leniency program, an additional decrease is applied to the sanctions imposed on leniency applicants, pursuant to point 34 of the guidelines.  </w:t>
        <w:br/>
        <w:t xml:space="preserve">b) The redetermination of the sanction of Toppazzini  </w:t>
        <w:br/>
        <w:t xml:space="preserve">42. Applying the evaluative framework outlined above to the specific case, it is deemed that the level of the Company's participation in the infringement should be considered mild, having this Company received the so-called "subjective" reduction in application of point 34 of the sanctioning guidelines to take into account its role of lesser strategic importance and its participation in the unlawful agreement lasting less than three years (0.11 years).  </w:t>
        <w:br/>
        <w:t xml:space="preserve">43. Consequently, the so-called reduction for the "subjective" element of 20% - as already recognized in the Measure pursuant to point 34 of the sanctioning guidelines - must be increased by an additional 20%.  </w:t>
        <w:br/>
        <w:t xml:space="preserve">44. Therefore, as a result of the redetermination, the sanction to be applied to Toppazzini S.p.A. for participation in the agreement in the market for the production and sale of corrugated cardboard packaging amounts to 262,804 euros, that is 438,007 euros (sanction defined in the Measure before the reduction pursuant to point 34 of the guidelines) – 175,203 euros (40% pursuant to point 34 of the sanctioning guidelines). This value corresponds to 0.5% of the Company's total turnover.  </w:t>
        <w:br/>
        <w:t xml:space="preserve">45. In conclusion, in compliance with the judgment of the Council of State, it is deemed appropriate to proceed to redetermine the sanction in the amount of 262,804 euros.  </w:t>
        <w:br/>
        <w:t xml:space="preserve">All of the above having been stated and considered;  </w:t>
        <w:br/>
        <w:t>THEREFORE, IT IS DEEMED NECESSARY to proceed, in compliance with the aforementioned judgment of the Council of State, to redetermine the sanction to be imposed on Toppazzini S.p.A. for the established violation in the amount of 262,804 euros (two hundred sixty-two thousand eight hundred four euros);</w:t>
      </w:r>
    </w:p>
    <w:p>
      <w:r>
        <w:rPr>
          <w:b/>
        </w:rPr>
        <w:t>[Pages 154–156]</w:t>
      </w:r>
    </w:p>
    <w:p>
      <w:r>
        <w:t xml:space="preserve">BULLETIN NO. 10 OF MARCH 11, 2024 155  </w:t>
        <w:br/>
        <w:t xml:space="preserve">RESOLUTION  </w:t>
        <w:br/>
        <w:t xml:space="preserve">that the administrative pecuniary sanction to be applied to Toppazzini S.p.A. for the behaviors attributed to it in the Authority's measure no. 27849 of July 17, 2019, is redetermined in the amount of €262,804 (two hundred sixty-two thousand eight hundred four euros).  </w:t>
        <w:br/>
        <w:t xml:space="preserve">The administrative pecuniary sanction and the corresponding interest pursuant to Article 1282 of the Civil Code, calculated at the legal rate starting from the original payment due date of the sanction and until the date of publication of the aforementioned judgment of the Council of State no. 938/2023, must be paid within thirty days from the notification of this measure, using the tax codes indicated in the attached model F24 with identifying elements, pursuant to Legislative Decree no. 241/1997.  </w:t>
        <w:br/>
        <w:t xml:space="preserve">Payment must be made electronically with a debit from one's bank or postal account, through the home banking and CBI services provided by banks or by Poste Italiane S.p.A., or by using the telematic services of the Revenue Agency, available on the website www.agenziaentrate.gov.it. Payment can be made, for operators with legal headquarters abroad, via bank transfer (in euros), in favor of the State Budget, using the IBAN code IT04A0100003245348018359214 (BIC code: BITAITRRENT), which corresponds to the accounting number 18/3592/14.  </w:t>
        <w:br/>
        <w:t xml:space="preserve">Immediate communication of the payment must be given to the Authority, by sending a copy of the model certifying the payment made.  </w:t>
        <w:br/>
        <w:t xml:space="preserve">In the absence of payment of the sanction by the same date, for the period of delay of less than six months, late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date on which the role is transmitted to the concessionaire for collection. In this case, the increase absorbs the late interest accrued during the same period.  </w:t>
        <w:br/>
        <w:t>Against this measure, an appeal may be submitted to the TAR of Lazio, pursuant to Article 135, paragraph 1, letter b), of the Code of Administrative Procedure (Legislative Decree of July 2, 2010, no. 104),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twenty days from the date of notification of the measure itself.</w:t>
      </w:r>
    </w:p>
    <w:p>
      <w:r>
        <w:t xml:space="preserve">156 BULLETIN NO. 10 OF MARCH 11, 2024  </w:t>
        <w:br/>
        <w:t xml:space="preserve">This measure will be notified to the interested party and published in the Bulletin of the Competition and Market Authority.  </w:t>
        <w:br/>
        <w:t xml:space="preserve">THE SECRETARY GENERAL THE PRESIDENT  </w:t>
        <w:br/>
        <w:t>Guido Stazi Roberto Rustichelli</w:t>
      </w:r>
    </w:p>
    <w:p>
      <w:r>
        <w:t xml:space="preserve">BULLETIN NO. 10 OF MARCH 11, 2024 157  </w:t>
        <w:br/>
        <w:t xml:space="preserve">I805R - CORRUGATED CARDBOARD PRICES/REDETERMINATION OF SANCTION  </w:t>
        <w:br/>
        <w:t xml:space="preserve">MAURO BENEDETTI  </w:t>
        <w:br/>
        <w:t xml:space="preserve">Measure no. 31083  </w:t>
        <w:br/>
        <w:t xml:space="preserve">THE COMPETITION AND MARKET AUTHORITY  </w:t>
        <w:br/>
        <w:t xml:space="preserve">IN ITS MEETING of February 20, 2024;  </w:t>
        <w:br/>
        <w:t xml:space="preserve">HEARD the Rapporteur, Professor Elisabetta Iossa;  </w:t>
        <w:br/>
        <w:t xml:space="preserve">HAVING REGARD to Article 101 of the Treaty on the Functioning of the European Union (TFEU);  </w:t>
        <w:br/>
        <w:t xml:space="preserve">HAVING REGARD to Council Regulation No. 1/2003 of December 16, 2002;  </w:t>
        <w:br/>
        <w:t xml:space="preserve">HAVING REGARD to Law No. 287 of October 10, 1990;  </w:t>
        <w:br/>
        <w:t xml:space="preserve">HAVING REGARD to Presidential Decree No. 217 of April 30, 1998;  </w:t>
        <w:br/>
        <w:t xml:space="preserve">HAVING REGARD to its resolution of October 22, 2014, No. 25152, by which the "Guidelines on the methods of applying the criteria for quantifying administrative pecuniary sanctions imposed by the Authority pursuant to Article 15, paragraph 1, of Law No. 287/90" were adopted (hereinafter, "Guidelines", "LG sanctions", "LG");  </w:t>
        <w:br/>
        <w:t xml:space="preserve">HAVING REGARD to its measure of July 17, 2019, No. 27849 (hereinafter also the "Measure"), with which the Authority found that Mauro Benedetti S.p.A. and the companies Smurfit Kappa Italia S.p.A., DS Smith Packaging Italia S.p.A., Toscana Ondulati S.p.A., International Paper Italia S.r.l., Sandra S.p.A., Saica Pack Italia S.p.A., Ondulati ed Imballaggi del Friuli S.p.A., Scatolificio Idealkart S.r.l., Laveggia S.r.l., Scatolificio Laveggia S.p.A., Alliabox Italia S.p.A., Innova Group - Stabilimento di Caino S.r.l., Toppazzini S.p.A., Antonio Sada &amp; Figli S.p.A., ICO Industria Cartone Ondulato S.r.l., ICOM S.p.A., Grimaldi S.p.A., Ondulato Piceno S.r.l., MS Packaging S.r.l., Trevikart 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HAVING REGARD that, for participation in the aforementioned agreement in the market for corrugated cardboard packaging, Mauro Benedetti S.p.A. was sanctioned for €2,708,871;  </w:t>
        <w:br/>
        <w:t>HAVING REGARD to the judgment of the Council of State, Section VI, of January 20, 2023, No. 688 (hereinafter also the "judgment"), with which, in partial acceptance of the appeal filed by Mauro Benedetti S.p.A. for the reform of the judgment of the TAR of Lazio, Section I, No. 6072/2021, the Measure was annulled only in the part relating to the determination of the sanction imposed on Mauro Benedetti S.p.A.;</w:t>
      </w:r>
    </w:p>
    <w:p>
      <w:r>
        <w:rPr>
          <w:b/>
        </w:rPr>
        <w:t>[Pages 157–159]</w:t>
      </w:r>
    </w:p>
    <w:p>
      <w:r>
        <w:t xml:space="preserve">158 BULLETIN NO. 10 OF MARCH 11, 2024  </w:t>
        <w:br/>
        <w:t xml:space="preserve">HAVING REGARD, in particular, to the reasoning part of the judgment in which the Council of State held that “the gap between the minimum percentage value of 15% of the coefficient in question and the maximum percentage value of the ceiling imposed by the regulation at 10% effectively results in a flattening of the sanction at this latter value, frustrating the rationale of the sector regulation, both of legislative and regulatory rank, which is abstractly aimed at differentiating the sanction based on the specificities of the conduct and the roles attributable to each individual operator,” adding also that “the rationale underlying the law, identifiable in the need to contain the amount of the sanction within limits of financial sustainability, in fact limits, if not excludes, the possibility of calibrating it according to the actual responsibilities of the authors of the unlawful conduct”;  </w:t>
        <w:br/>
        <w:t xml:space="preserve">CONSIDERING that the Council of State has entrusted the Authority to eliminate “such discrepancy […] in the process of redefining the amounts of the sanctions considering the primary value of the provision of Article 15 of Law No. 287/90,” redefining “the amounts thereof in light of the considerations expressed and giving importance to the full, medium, and mild involvement of each individual company involved”;  </w:t>
        <w:br/>
        <w:t xml:space="preserve">HAVING REGARD to its measure of April 4, 2023, No. 30597, which initiated procedure I/805R, aimed at the redetermination of the sanctions against Mauro Benedetti S.p.A.;  </w:t>
        <w:br/>
        <w:t xml:space="preserve">HAVING REGARD AND CONSIDERED what was noted by Mauro Benedetti S.p.A. during the hearing before the Offices on May 10, 2023;  </w:t>
        <w:br/>
        <w:t xml:space="preserve">HAVING REGARD to its measure of October 17, 2023, No. 30830, with which it was decided to extend the deadline for concluding the procedure to February 29, 2024;  </w:t>
        <w:br/>
        <w:t xml:space="preserve">HAVING REGARD to the communication of the deadline for the procedural closure of the investigative phase sent on November 3, 2023, by the Cartels, Leniency, and Whistleblowing Directorate to Mauro Benedetti S.p.A., in which the methods of redetermining the sanction and the related quantification were illustrated, as well as setting December 15, 2023, as the date for closing the investigative phase related to case I/805R;  </w:t>
        <w:br/>
        <w:t xml:space="preserve">HAVING REGARD AND CONSIDERED the memorandum of Mauro Benedetti S.p.A. sent on December 15, 2023;  </w:t>
        <w:br/>
        <w:t xml:space="preserve">HAVING REGARD to all the acts of the procedure;  </w:t>
        <w:br/>
        <w:t xml:space="preserve">CONSIDERING the following:  </w:t>
        <w:br/>
        <w:t xml:space="preserve">I. THE PARTY  </w:t>
        <w:br/>
        <w:t>1. Mauro Benedetti S.p.A. (hereinafter also “Mauro Benedetti,” the “Party” or the “Company”) is a company active in the production and commercialization of corrugated cardboard packaging. At the time of the infringement contestation, the share capital of Mauro Benedetti was held by Fimab S.r.l. (86.66%) and Giovanna Speziali (13.34%). In 2018, the revenue generated by the Company was approximately 34 million euros.</w:t>
      </w:r>
    </w:p>
    <w:p>
      <w:r>
        <w:t xml:space="preserve">BULLETIN NO. 10 OF MARCH 11, 2024 159  </w:t>
        <w:br/>
        <w:t xml:space="preserve">II. THE MEASURE AND THE JUDGMENT OF THE COUNCIL OF STATE  </w:t>
        <w:br/>
        <w:t xml:space="preserve">2. The Authority, with the measure of July 17, 2019, No. 27849 (hereinafter also the “Measure”), found that Mauro Benedetti S.p.A. and the companies Smurfit Kappa Italia S.p.A., DS Smith Packaging Italia S.p.A., Toscana Ondulati S.p.A., International Paper Italia S.r.l., Sandra S.p.A., Saica Pack Italia S.p.A., Ondulati ed Imballaggi del Friuli S.p.A., Scatolificio Idealkart S.r.l., Laveggia S.r.l., Scatolificio Laveggia S.p.A., Alliabox Italia S.p.A., Innova Group - Stabilimento di Caino S.r.l., Toppazzini S.p.A., Antonio Sada &amp; Figli S.p.A., ICO Industria Cartone Ondulato S.r.l., ICOM S.p.A., Grimaldi S.p.A., Ondulato Piceno S.r.l., MS Packaging S.r.l., Trevikart 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the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3. In particular, Mauro Benedetti S.r.l. was subject to an administrative pecuniary sanction of 2,708,871 euros for participating in a single complex and ongoing agreement in the market for the production and commercialization of corrugated cardboard packaging.  </w:t>
        <w:br/>
        <w:t xml:space="preserve">4. With judgment No. 688 of January 20, 2023, the Council of State partially annulled the aforementioned Measure closing case I/805 solely in relation to the quantification of the sanction imposed on Mauro Benedetti S.p.A.  </w:t>
        <w:br/>
        <w:t xml:space="preserve">5. Specifically, the appellate judge held that “the gap between the minimum percentage value of 15% of the coefficient in question and the maximum percentage value of the ceiling imposed by the regulation at 10% effectively results in a flattening of the sanction at this latter value, frustrating the rationale of the sector regulation, both of legislative and regulatory rank, which is abstractly aimed at differentiating the sanction based on the specificities of the conduct and the roles attributable to each individual operator,” adding also that “the rationale underlying the law, identifiable in the need to contain the amount of the sanction within limits of financial sustainability, in fact limits, if not excludes, the possibility of calibrating it according to the actual responsibilities of the authors of the unlawful conduct.” Therefore, the Council of State entrusted the Authority to eliminate “such discrepancy […] in the process of redefining the amounts of the sanctions considering the primary value of the provision of Article 15 of Law No. 287/90,” redefining “the amounts thereof in light of the considerations expressed and giving importance to the full, medium, and mild involvement of each individual company involved.”  </w:t>
        <w:br/>
        <w:t xml:space="preserve">III. THE INVESTIGATIVE ACTIVITY  </w:t>
        <w:br/>
        <w:t xml:space="preserve">6. Following the judgment of the Council of State, Section VI, No. 688 of January 20, 2023, the Authority, with decision of April 4, 2023, initiated the procedure for the redetermination of the administrative pecuniary sanction of 2,708,871 euros imposed on Mauro Benedetti with the aforementioned Measure.  </w:t>
        <w:br/>
        <w:t xml:space="preserve">7. In the procedure for the redetermination of the sanction, the Company exercised its right of defense requesting to be heard in a hearing. During the hearing, held on May 10, 2023, Mauro Benedetti presented its evaluations regarding the judgment of the Council of State mentioned above, as well as made some observations on the concrete methods of applying the principles stated therein.  </w:t>
        <w:br/>
        <w:t xml:space="preserve">8. The Offices communicated the deadline for concluding the investigative phase to the Party on November 3, 2023 (hereinafter the “letter”). In the same letter, in addition to responding to the arguments raised by the Party during the hearing, the requested reasoning arguments were provided by the Judge and a further reduction of the sanction was proposed. On December 15, 2023, Mauro Benedetti submitted a memorandum.  </w:t>
        <w:br/>
        <w:t xml:space="preserve">IV. THE PARTY'S ARGUMENTS  </w:t>
        <w:br/>
        <w:t xml:space="preserve">9. The Company first observed that the grading of the level of participation in the agreement of the individual companies must necessarily be based on objective parameters. To this end, Mauro Benedetti believes that greater importance should be given to the concept of “personalization of the sanction,” identifying objective elements capable of measuring the intensity of each company's participation in the cartel, such as: the number of meetings attended by each company, the number and consistency of phone calls and bilateral or multilateral contacts between the companies, referring to a timeframe as objectively as possible.  </w:t>
        <w:br/>
        <w:t xml:space="preserve">10. The Party does not believe that the duration of its participation in the agreement is relevant for defining the level of involvement. In fact, the circumstance that the Party has a duration coefficient of approximately 4.09 years is determined by the fact that the initial moment of participation in the infringement for the Company was coincided by the Authority with the meeting of February 26, 2013. This meeting, organized by GIFCO, also addressed other topics, such as the directive on late payments. Furthermore, at the meeting, a representative of the Company attended, an employee who, a few months later (in May 2013), began working for DS Smith, a company that subsequently obtained immunity under the leniency program also thanks to the statements made by the same former employee of Benedetti.  </w:t>
        <w:br/>
        <w:t xml:space="preserve">11. Similarly, the Company contested the statements of another leniency applicant indicating Mauro Benedetti's participation in the regional meeting of Veneto (Northeast table) on January 8, 2015.  </w:t>
        <w:br/>
        <w:t>12. With specific reference to the criteria for redetermining the sanction illustrated in the letter sent by the Offices, the Party primarily criticizes the identification of predetermined categories, as the appellate judgment does not require at all to clearly distinguish between two or more categories.</w:t>
      </w:r>
    </w:p>
    <w:p>
      <w:r>
        <w:rPr>
          <w:b/>
        </w:rPr>
        <w:t>[Pages 160–162]</w:t>
      </w:r>
    </w:p>
    <w:p>
      <w:r>
        <w:t xml:space="preserve">BULLETIN NO. 10 OF MARCH 11, 2024 161  </w:t>
        <w:br/>
        <w:t xml:space="preserve">the determination of the sanction illustrated in the letter sent by the Offices, the Party first criticizes the identification of predetermined categories, as the appellate ruling does not require a clear distinction between two or more categories,  </w:t>
        <w:br/>
        <w:t xml:space="preserve">1 Doc. 3.  </w:t>
        <w:br/>
        <w:t xml:space="preserve">2 Doc. 5.  </w:t>
        <w:br/>
        <w:t xml:space="preserve">3 Doc. 12.  </w:t>
        <w:br/>
        <w:t>4 Doc. 13.</w:t>
      </w:r>
    </w:p>
    <w:p>
      <w:r>
        <w:t xml:space="preserve">13. Instead, the rigid compartmentalization resulting from the methodology adopted in the letter forces the grouping within the same category of companies whose participation is different (in terms of duration, number of meetings, evidentiary documentation on file, market position). This results in the homogenization of different positions, which goes exactly in the opposite direction to that indicated in the appellate ruling.  </w:t>
        <w:br/>
        <w:t xml:space="preserve">14. Furthermore, the use of the duration of participation as a criterion for differentiation and the setting of a three-year threshold to determine the mild or medium nature of the involvement constitutes discrimination against companies that participated in both agreements. The Party specifically contests the lack of explanation of the criteria and parameters adopted in setting the chosen time threshold (three years). From this defect in reasoning also arises the violation of the right of defense, as the prerequisites for analysis and methodology adopted by the Offices are entirely lacking to be subjected to a precise evaluation regarding the conduct of the Company and, if applicable, to highlight its incongruity with respect to its conduct.  </w:t>
        <w:br/>
        <w:t xml:space="preserve">15. In addition, Mauro Benedetti adds that it is unreasonable, as well as paradoxical, that companies that participated in both agreements receive a sanctioning treatment that effectively groups them with companies assigned a non-primary role in the only Packaging agreement, and also effectively grants them the same reduction accorded to companies with "mild" involvement despite not falling into that category.  </w:t>
        <w:br/>
        <w:t xml:space="preserve">16. In the alternative, the Company believes that the assessments that led to its inclusion among the companies whose involvement was considered "medium" should be rejected, in favor of the inclusion of Mauro Benedetti in the group of companies whose involvement was considered "mild," resulting in the application of an additional reduction of the sanction amount by 20%.  </w:t>
        <w:br/>
        <w:t xml:space="preserve">V. EVALUATIONS  </w:t>
        <w:br/>
        <w:t xml:space="preserve">V.1. Preliminary Observations  </w:t>
        <w:br/>
        <w:t xml:space="preserve">17. As a preliminary matter, all arguments and observations of the Party aimed at questioning the Authority's finding regarding the existence of the infringement and the Company's responsibility for it must be rejected.  </w:t>
        <w:br/>
        <w:t xml:space="preserve">18. In fact, the appellate ruling confirmed the merits of the finding conducted by the Authority, limiting its criticisms to the aspect of the proportionality of the sanction imposed on the Party, requiring it to be adjusted to the Company's involvement in the established infringement according to the indications provided in the ruling itself.  </w:t>
        <w:br/>
        <w:t xml:space="preserve">19. Consequently, the evaluation of the agreement in terms of material, personal, and temporal aspects was not subject to review by the appellate ruling, thus fully confirming the scope of the finding and the responsibility for the infringement as outlined in the Measure.  </w:t>
        <w:br/>
        <w:t>20. Nor can the evidences used by the Authority to substantiate the finding against the Company be questioned at this stage. The administrative judge has, in fact, deemed such elements suitable and sufficient to prove the infringement in all its aspects, as well as the Party's responsibility for it.</w:t>
      </w:r>
    </w:p>
    <w:p>
      <w:r>
        <w:t xml:space="preserve">162 BULLETIN NO. 10 OF MARCH 11, 2024  </w:t>
        <w:br/>
        <w:t xml:space="preserve">21. Similarly, the aforementioned ruling did not criticize the elements used by the Authority for the purpose of measuring the sanction and their quantification within the definition of the sanctioning treatment, but exclusively requested the Authority to redetermine the amount of the sanction in compliance with the principle of proportionality.  </w:t>
        <w:br/>
        <w:t xml:space="preserve">22. Therefore, the defensive arguments of the Party aimed at denying its participation in the cartel or contesting the quality of the evidences used by the Authority for the finding of the violation and the Company's responsibility cannot be accepted. In fact, the appellate ruling confirmed the finding conducted by the Authority and, consequently, such elements cannot be questioned at this stage.  </w:t>
        <w:br/>
        <w:t xml:space="preserve">V.2. The Redetermination of the Sanction  </w:t>
        <w:br/>
        <w:t xml:space="preserve">a) General Criteria  </w:t>
        <w:br/>
        <w:t xml:space="preserve">23. Before addressing the merits of the redetermination of the sanction imposed on the Company, it should be highlighted that the proceeding under discussion constitutes a completely exceptional situation in which many of the involved companies participated in two certainly distinct but intimately connected agreements, as highlighted by the Council of State in some of the rulings related to the I805 proceeding, where it emphasizes that "the configuration of a dual offense depended solely on the circumstance, entirely extrinsic to the sanctioned company, of the lack of proof that all other economic operators involved shared the common objective."5  </w:t>
        <w:br/>
        <w:t xml:space="preserve">24. This peculiar circumstance led the Council of State to take a precise position regarding the proportionality of the overall sanctioning treatment reserved by the Authority to the companies involved in both agreements, which translated into the indications contained in the aforementioned ruling and referenced in the preceding paragraphs, according to which, essentially, the cumulation of sanctions in this case should be more oriented towards the "actual responsibilities" of the individual company (i.e., the relative degree of participation) being set at amounts more aligned with the statutory limit referred to in Article 15 of Law No. 287/1990, ensuring that "their total amount remains, in any case, exceeding the statutory limit of 10% of the company's total turnover, in a manner that is higher but proportionate to the interconnection [...] of the two different agreements."  </w:t>
        <w:br/>
        <w:t xml:space="preserve">25. Furthermore, the Council of State, also referring to companies that participated in only one of the established agreements, requested a reevaluation of the proportionality of the sanctions imposed in this case that takes into account the actual involvement of the authors of the unlawful conduct.  </w:t>
        <w:br/>
        <w:t xml:space="preserve">26. The amounts of the fines originally imposed will therefore need to be redefined based on such indications.  </w:t>
        <w:br/>
        <w:t xml:space="preserve">27. In order to comply with the judge's indications, the percentages of reduction will therefore be recalibrated pursuant to point 34 of the Guidelines on sanctions, provided that - taking into account the observations made above, as well as the arguments of the Party - all elements used for the quantification of the sanction in the closure measure of case I/805 (specifically: sales value, gravity coefficient, duration of the infringement, any mitigating or aggravating circumstances) must be confirmed.  </w:t>
        <w:br/>
        <w:t>5 See ruling 1159/23.</w:t>
      </w:r>
    </w:p>
    <w:p>
      <w:r>
        <w:t xml:space="preserve">BULLETIN NO. 10 OF MARCH 11, 2024 163  </w:t>
        <w:br/>
        <w:t xml:space="preserve">28. In this regard, it is deemed useful, based on what was indicated by the Council of State in the cited ruling No. 688/2023, to distinguish the participation of companies based on their involvement as "full, medium, and mild for each individual company involved."  </w:t>
        <w:br/>
        <w:t xml:space="preserve">29. This differentiation will allow for the modulation of the sanctioning treatment of each company in relation to the infringements for which it has been held responsible. In this exercise, however, the Authority will take into account that prolonged secret horizontal agreements represent the most serious violations of antitrust law and justify, in order to ensure a significant deterrent effect, sanctions close to the maximum statutory limit or otherwise particularly high in relation to the turnover achieved in the relevant market.  </w:t>
        <w:br/>
        <w:t xml:space="preserve">30. That said, the fundamental parameter for inclusion in the levels of "mild" and "medium" involvement is that the Companies have been recognized as having a non-primary role in the agreement and that their participation had a potentially lesser impact on the markets. These elements determined - in the Measure - the application of the so-called "subjective" reduction of 20% pursuant to point 34 of the Guidelines on sanctions.6  </w:t>
        <w:br/>
        <w:t xml:space="preserve">31. Consequently, for the purposes of the redetermination of the sanctioning treatment, the "full" involvement of the Companies is confirmed, to which - having played a primary role in the agreement and in light of the greater potential impact on the markets of their participation in the offense - the reduction pursuant to point 34 of the Guidelines on sanctions was not applied.  </w:t>
        <w:br/>
        <w:t xml:space="preserve">32. For the Parties to which, instead, this reduction has been recognized, the involvement in the anticompetitive conduct will need to be distinguished between mild and medium.  </w:t>
        <w:br/>
        <w:t xml:space="preserve">33. The involvement of the Companies whose participation in the agreements lasted less than three years or to which a mitigating circumstance has been recognized, except for that related to the adoption of an antitrust compliance program, will therefore be considered mild. In fact, the latter mitigating circumstance is granted for conduct following the cessation of the infringement and does not enhance the type of participation.  </w:t>
        <w:br/>
        <w:t xml:space="preserve">34. Conversely, medium involvement in the perpetration of the agreement includes those Companies that adhered for a period equal to or greater than three years and that have not benefited from any mitigating circumstances, excluding for the same reasons mentioned above that granted in relation to compliance programs.  </w:t>
        <w:br/>
        <w:t xml:space="preserve">35. In response to the Party's observations, it is clarified that the three-year threshold, alternative to that of benefiting from at least one mitigating circumstance, is based on the assessment of the shorter duration of participation in the conduct compared to more temporally consistent involvements, which fall into the medium and full categories, always with the aim of ensuring compliance with the principle of proportionality. Consequently, the subordinate request of the Party for inclusion in the mild category cannot be accepted, given that the duration of its participation exceeds three years.  </w:t>
        <w:br/>
        <w:t xml:space="preserve">36. Table No. 1 below summarizes the division into levels of involvement.  </w:t>
        <w:br/>
        <w:t>6 In the Measure, a so-called "subjective" reduction was granted for the agreement in the sheet market to those companies that "due to their size and the circumstance of not having played a primary or leading role in the concertation" (§ 508 Measure), while for the agreement in the packaging market, this reduction was granted to companies for which "due to either the reduced company size or the more limited scope of commercialization of the products, participation in the agreement potentially had a lesser impact on the markets" (§ 527 Measure).</w:t>
      </w:r>
    </w:p>
    <w:p>
      <w:r>
        <w:rPr>
          <w:b/>
        </w:rPr>
        <w:t>[Pages 163–165]</w:t>
      </w:r>
    </w:p>
    <w:p>
      <w:r>
        <w:t xml:space="preserve">164 BULLETIN NO. 10 OF MARCH 11, 2024  </w:t>
        <w:br/>
        <w:t xml:space="preserve">Table no. 1  </w:t>
        <w:br/>
        <w:t xml:space="preserve">Level of involvement Point 34 Subj. Duration/mitigating  </w:t>
        <w:br/>
        <w:t xml:space="preserve">&lt; 3 years or at least one circumstance  </w:t>
        <w:br/>
        <w:t xml:space="preserve">Mild Yes  </w:t>
        <w:br/>
        <w:t xml:space="preserve">mitigating  </w:t>
        <w:br/>
        <w:t xml:space="preserve">Medium Yes ≥ 3 years  </w:t>
        <w:br/>
        <w:t xml:space="preserve">Full No ≥ 3 years  </w:t>
        <w:br/>
        <w:t xml:space="preserve">37. With regard to the redetermination of the sanction, the 20% reduction ex point 34 cited is confirmed for the Companies falling within the mild and medium levels. Furthermore, an additional deduction is granted to the Parties classified in such levels pursuant to point 34 of the Guidelines compared to what has already been recognized in the Measure, calculated on the threshold referred to in Article 15, paragraph 1-bis, cited, as illustrated in the following Table no. 2.  </w:t>
        <w:br/>
        <w:t xml:space="preserve">Table no. 2  </w:t>
        <w:br/>
        <w:t xml:space="preserve">Deduction ex point Further Deduction Overall Deduction  </w:t>
        <w:br/>
        <w:t xml:space="preserve">Level  </w:t>
        <w:br/>
        <w:t xml:space="preserve">34 subj. (Prov.) (Redetermination) total  </w:t>
        <w:br/>
        <w:t xml:space="preserve">Mild 20% 20% 40%  </w:t>
        <w:br/>
        <w:t xml:space="preserve">Medium 20% 10% 30%  </w:t>
        <w:br/>
        <w:t xml:space="preserve">Full 0% 0% 0%  </w:t>
        <w:br/>
        <w:t xml:space="preserve">38. The levels of reductions are deemed appropriate in light of the severity of the infringement committed by the companies, as cartels are among the most serious violations of competition rules. Greater levels of reduction would risk depriving the sanction of its deterrent power and nullifying the general and special prevention function of the sanctioning treatment for this type of inherently very serious infringements.  </w:t>
        <w:br/>
        <w:t xml:space="preserve">39. With reference to the disputes concerning the criteria identified in the letter sent by the Offices, it is noted that the categorization based on the degree of adherence to the unlawful conduct is the necessary outcome of the principles of proportionality and adequacy, so much so that the Administrative Judge has requested the Authority to give importance to the full, medium, and mild involvement of each individual company involved, thus effectively identifying categories in which to group the Parties affected by the redetermination based on their participation in the agreements as established in the Measure confirmed for such profiles by the same Council of State.  </w:t>
        <w:br/>
        <w:t xml:space="preserve">40. Finally, for the companies that participated in both cartels and were subjected to a sanctioning treatment for each infringement, the legitimacy of which has been confirmed by the Council of State, it is necessary to proceed - following the indications of the Judge - with an additional corrective measure, in order to ensure the proportionality of the overall sanctioning treatment in light of the accumulation of the two imposed sanctions.  </w:t>
        <w:br/>
        <w:t xml:space="preserve">41. This circumstance had already been considered by the Authority in the Measure, where these companies were granted a reduction of 15% for the sanction imposed for the sheet cartel pursuant to point 34 of the Guidelines on sanctions (so-called reduction for objective element). In fact, in §§ 509 and 510 of the Measure it is stated: “the agreement in question [i.e., that in the sheet market] is characterized by the fact that it concerns a market, such as that of the production and commercialization of corrugated cardboard sheets, which is upstream of the broader supply chain that includes downstream the production and commercialization of packaging obtained from the transformation of said sheet, on which often the same companies or the same corporate groups operate. This implies that, for some integrated entities, due to the finding of their participation also in an agreement on this second market, sanctions will be applied both in the upstream market of the sheet and in the downstream market of packaging, with a possible disproportionate effect of the sanction imposed overall in relation to its deterrent purpose. In this regard, it is deemed appropriate to apply for such entities (namely Smurfit Kappa, Progest group, DS Smith group, Laveggia group, Innova, Ondulati e Imballaggi del Friuli, Ondulato Piceno and ICOM) a percentage reduction of 15% of the value of the sanction applied for the sheet agreement.”  </w:t>
        <w:br/>
        <w:t xml:space="preserve">42. The appellate judge, however, deemed the corrective measure identified by the Authority insufficient to restore a correct proportionality of the overall sanctioning treatment.  </w:t>
        <w:br/>
        <w:t xml:space="preserve">43. It is therefore deemed appropriate to grant the companies that receive a dual sanctioning treatment, for having participated in both cartels established by the Authority with the Measure, an additional reduction of 20% always pursuant to point 34 of the Guidelines on sanctions to be applied to the sanction to be imposed for participation in the cartel in the corrugated cardboard packaging market. Furthermore, an additional 5% increase is applied to the reduction ex point 34 cited already applied to the sanction to be imposed for the cartel in the sheet market (equal to 15%), thus achieving an overall reduction of 20% for this agreement as well.  </w:t>
        <w:br/>
        <w:t xml:space="preserve">44. In response to another exception from the Party, it is noted that the circumstance that the Companies that have received a sanction for each of the two established infringements are recipients of an additional reduction does not constitute a paradox, but rather the necessary consequence of the provisions of the Administrative Judge contained in the rulings concerning such Companies. In fact, in such rulings it is stated that “the criterion for calculating the sanction based on the so-called material accumulation, characterized by a certain automatism, if generally adoptable, does not appear to comply with the principle of proportionality, at least in cases like the one at hand,” believing that “in such cases, the penal institution of continuation, although not directly applicable to antitrust sanctions, should nonetheless guide the Authority's action in determining the applicable penalty (the material accumulation remaining the maximum limit - among other things more favorable than the penal limit - but operating a proportional increase on the aforementioned maximum of 10%)” and therefore establishing that “the Authority must proceed to redetermine the amount of the two sanctions in compliance with the stated principle, ensuring that their overall amount remains, in any case, above the statutory limit of 10% of the company's total revenue, in an amount greater but proportional to the interconnection - purely subjective - that is, relating to the only psychological element of Smurfit - not such as to integrate the overall plan - of the two different agreements” (inter alia, Council of State, Section VI, ruling of February 2, 2023, No. 1159).  </w:t>
        <w:br/>
        <w:t>45. Therefore, the application of an additional reduction for the Parties sanctioned for participation in both cartels appears unavoidable to comply with what is required by the Council of State in all the rulings that have involved vertically integrated Companies and recipients of a dual sanction.</w:t>
      </w:r>
    </w:p>
    <w:p>
      <w:r>
        <w:t xml:space="preserve">166 BULLETIN NO. 10 OF MARCH 11, 2024  </w:t>
        <w:br/>
        <w:t xml:space="preserve">46. Finally, in order to safeguard the effective functioning of the leniency program, an additional decrease is applied to the sanctions imposed on the leniency applicant, pursuant to point 34 of the Guidelines.  </w:t>
        <w:br/>
        <w:t xml:space="preserve">b) The redetermination of the sanction of Mauro Benedetti S.p.A.  </w:t>
        <w:br/>
        <w:t xml:space="preserve">47. Applying the evaluative framework outlined above to the case at hand, it is deemed that the level of the Company's participation in the infringement should be considered medium, as this Company has been granted the so-called “subjective” reduction pursuant to point 34 of the Guidelines on sanctions due to its diminished role and lesser strategic importance, and its participation in the unlawful agreement lasted 4.09 years.  </w:t>
        <w:br/>
        <w:t xml:space="preserve">48. Consequently, the so-called reduction for the “subjective” element of 20% - as already recognized in the Measure pursuant to point 34 of the Guidelines on sanctions - must be increased by an additional 10%.  </w:t>
        <w:br/>
        <w:t xml:space="preserve">49. Therefore, it is confirmed that the sanction to be applied to Mauro Benedetti S.p.A. for participation in the agreement in the market for the production and sale of corrugated cardboard packaging amounts to 2,370,262 euros as calculated: 3,386,089 (threshold ex Article 15, paragraph 1-bis) – 1,015,827 (30% reduction pursuant to point 34 of the Guidelines on sanctions). This value corresponds to 7% of the Company's total revenue.  </w:t>
        <w:br/>
        <w:t xml:space="preserve">50. In conclusion, in compliance with the ruling of the Council of State, it is deemed appropriate to proceed to redetermine the sanction in the amount of 2,370,262 euros.  </w:t>
        <w:br/>
        <w:t xml:space="preserve">All of the above having been stated and considered;  </w:t>
        <w:br/>
        <w:t xml:space="preserve">IT IS THEREFORE DEEMED necessary to proceed, in compliance with the aforementioned ruling of the Council of State, to redetermine the sanction to be imposed on Mauro Benedetti S.p.A. for the established violation in the amount of 2,370,262 euros (two million three hundred seventy thousand two hundred sixty-two euros);  </w:t>
        <w:br/>
        <w:t xml:space="preserve">RESOLVES  </w:t>
        <w:br/>
        <w:t xml:space="preserve">that the administrative pecuniary sanction to be applied to Mauro Benedetti S.p.A. for the behaviors attributed to it in the Authority's measure No. 27849 of July 17, 2019, is redetermined in the amount of 2,370,262 € (two million three hundred seventy thousand two hundred sixty-two euros).  </w:t>
        <w:br/>
        <w:t>The administrative pecuniary sanction must be paid within 30 days from the notification of this measure, using the tax codes indicated in the attached model F24 with identifying elements, pursuant to Legislative Decree No. 241/1997. Payment must be made electronically by debiting the bank or postal account, through the home banking and CBI services provided by banks or Poste Italiane S.p.A., or by using the telematic services of the Revenue Agency, available on the website www.agenziaentrate.gov.it. Payment can be made, for operators with legal headquarters abroad, via bank transfer (in euros), in favor of the State Budget, using the IBAN code IT04A0100003245348018359214 (BIC code: BITAITRRENT), which corresponds to the accounting triplet 18/3592/14.</w:t>
      </w:r>
    </w:p>
    <w:p>
      <w:r>
        <w:rPr>
          <w:b/>
        </w:rPr>
        <w:t>[Pages 166–168]</w:t>
      </w:r>
    </w:p>
    <w:p>
      <w:r>
        <w:t xml:space="preserve">BULLETIN NO. 10 OF MARCH 11, 2024 167  </w:t>
        <w:br/>
        <w:t xml:space="preserve">The Authority must be immediately notified of the payment made, through the submission of a copy of the form certifying the payment made.  </w:t>
        <w:br/>
        <w:t xml:space="preserve">Against this measure, an appeal may be filed with the TAR of Lazio, pursuant to Article 135, paragraph 1, letter b), of the Code of Administrative Procedure (Legislative Decree No. 104 of July 2, 2010), within sixty days from the date of communication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measure itself.  </w:t>
        <w:br/>
        <w:t xml:space="preserve">This measure will be notified to the interested party and published in the Bulletin of the Competition and Market Authority.  </w:t>
        <w:br/>
        <w:t xml:space="preserve">THE SECRETARY GENERAL THE PRESIDENT  </w:t>
        <w:br/>
        <w:t>Guido Stazi Roberto Rustichelli</w:t>
      </w:r>
    </w:p>
    <w:p>
      <w:r>
        <w:t xml:space="preserve">168 BULLETIN NO. 10 OF MARCH 11, 2024  </w:t>
        <w:br/>
        <w:t xml:space="preserve">I805S - CORRUGATED CARDBOARD PRICES/REDETERMINATION OF SANCTION  </w:t>
        <w:br/>
        <w:t xml:space="preserve">INTERNATIONAL PAPER ITALIA  </w:t>
        <w:br/>
        <w:t xml:space="preserve">Measure no. 31084  </w:t>
        <w:br/>
        <w:t xml:space="preserve">THE COMPETITION AND MARKET AUTHORITY  </w:t>
        <w:br/>
        <w:t xml:space="preserve">IN ITS MEETING of February 20, 2024;  </w:t>
        <w:br/>
        <w:t xml:space="preserve">HEARD the Rapporteur, Professor Elisabetta Iossa;  </w:t>
        <w:br/>
        <w:t xml:space="preserve">HAVING REGARD to Article 101 of the Treaty on the Functioning of the European Union (TFEU);  </w:t>
        <w:br/>
        <w:t xml:space="preserve">HAVING REGARD to Council Regulation No. 1/2003 of December 16, 2002;  </w:t>
        <w:br/>
        <w:t xml:space="preserve">HAVING REGARD to Law No. 287 of October 10, 1990;  </w:t>
        <w:br/>
        <w:t xml:space="preserve">HAVING REGARD to Presidential Decree No. 217 of April 30, 1998;  </w:t>
        <w:br/>
        <w:t xml:space="preserve">HAVING REGARD to its resolution of October 22, 2014, No. 25152, by which the "Guidelines on the methods of applying the criteria for quantifying administrative pecuniary sanctions imposed by the Authority pursuant to Article 15, paragraph 1, of Law No. 287/90" were adopted (hereinafter, "Guidelines", "LG sanctions", "LG");  </w:t>
        <w:br/>
        <w:t xml:space="preserve">HAVING REGARD to its measure of July 17, 2019, No. 27849 (hereinafter also the "Measure"), by which the Authority found that the company International Paper S.p.A. (hereinafter also the Party) and the companies Smurfit Kappa Italia S.p.A., DS Smith Packaging Italia S.p.A., Toscana Ondulati S.p.A., Sandra S.p.A., Saica Pack Italia S.p.A., Mauro Benedetti S.p.A., Ondulati ed Imballaggi del Friuli S.p.A., Scatolificio Idealkart S.r.l., Laveggia S.r.l., Scatolificio Laveggia S.p.A., Alliabox Italia S.p.A., Innova Group - Stabilimento di Caino S.r.l., Toppazzini S.p.A., Antonio Sada &amp; Figli S.p.A., ICO Industria Cartone Ondulato S.r.l., ICOM S.p.A., Grimaldi S.p.A., Ondulato Piceno S.r.l., MS Packaging S.r.l., Trevikart S.r.l., Ondulati Maranello S.p.A., as well as the trade association Gruppo Italiano Fabbricanti Cartone Ondulato, have entered into an agreement with an anti-competitive object contrary to Article 101 TFEU, consisting of a single and complex agreement continued over time aimed at strongly distorting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HAVING REGARD that, for participation in the aforementioned agreement in the market for corrugated cardboard packaging, International Paper Italia S.r.l. has been sanctioned for 28,954,305 euros;  </w:t>
        <w:br/>
        <w:t>HAVING REGARD to the ruling of the Council of State, Section VI, of March 20, 2023, No. 2823 (hereinafter also the "ruling"), which, in partial acceptance of the appeal filed by International Paper Italia S.r.l. for the reform of the ruling of the TAR of Lazio, Section I, No. 6054/2021, annulled the Measure only in the part relating to the determination of the sanction imposed on International Paper Italia S.r.l.;</w:t>
      </w:r>
    </w:p>
    <w:p>
      <w:r>
        <w:t xml:space="preserve">BULLETIN NO. 10 OF MARCH 11, 2024 169  </w:t>
        <w:br/>
        <w:t xml:space="preserve">HAVING REGARD, in particular, to the reasoning part of the ruling in which the Council of State considered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also that "the rationale underlying the law, identifiable in the need to contain the amount of the sanction within limits of financial sustainability, in fact limits, if not excludes, the possibility of calibrating it according to the actual responsibilities of the authors of the unlawful conduct";  </w:t>
        <w:br/>
        <w:t xml:space="preserve">CONSIDERING that the Council of State has entrusted the Authority to eliminate "such discrepancy [...] in the process of redefining the amounts of the sanctions considering the primary value of the provision of Article 15 of Law No. 287/90", redefining "the amounts of the same in light of the considerations expressed and giving importance to the full, medium, and mild involvement of each individual company involved";  </w:t>
        <w:br/>
        <w:t xml:space="preserve">HAVING REGARD to its measure of April 4, 2023, No. 30598, by which the procedure I/805S was initiated, aimed at the redetermination of the sanctions against the company International Paper Italia S.r.l.;  </w:t>
        <w:br/>
        <w:t xml:space="preserve">HAVING REGARD AND CONSIDERED what was noted by International Paper Italia S.r.l. during the hearing before the Offices on June 5, 2023;  </w:t>
        <w:br/>
        <w:t xml:space="preserve">HAVING REGARD to its measure of October 17, 2023, No. 30831, by which it was decided to extend the deadline for the conclusion of the procedure to February 29, 2024;  </w:t>
        <w:br/>
        <w:t xml:space="preserve">HAVING REGARD to the communication of the deadline for the closure of the investigative phase sent on November 3, 2023, by the Cartels, Leniency and Whistleblowing Directorate to International Paper Italia S.r.l., in which the methods for redetermining the sanction and the related quantification were illustrated, as well as setting December 15, 2023, as the closing date for the investigative phase related to case I/805S;  </w:t>
        <w:br/>
        <w:t xml:space="preserve">HAVING REGARD AND CONSIDERED the memorandum from International Paper Italia S.r.l. received on December 15, 2023;  </w:t>
        <w:br/>
        <w:t xml:space="preserve">HAVING REGARD to all the acts of the procedure;  </w:t>
        <w:br/>
        <w:t xml:space="preserve">CONSIDERING the following:  </w:t>
        <w:br/>
        <w:t xml:space="preserve">I. THE PARTY  </w:t>
        <w:br/>
        <w:t>1. International Paper Italia S.r.l. (hereinafter also "International Paper", "IPI", the "Party" or the "Company") is a company active in the production of sheets and packaging in corrugated cardboard, as well as in the commercialization of corrugated cardboard packaging, whose capital was entirely held, at the time of the contestation of the unlawful act, by the Spanish holding I.P. Container Holding (Spain) S.L. In 2018, the revenue generated by the Company was approximately 290 million euros.</w:t>
      </w:r>
    </w:p>
    <w:p>
      <w:r>
        <w:rPr>
          <w:b/>
        </w:rPr>
        <w:t>[Pages 169–171]</w:t>
      </w:r>
    </w:p>
    <w:p>
      <w:r>
        <w:t xml:space="preserve">170 BULLETIN NO. 10 OF MARCH 11, 2024  </w:t>
        <w:br/>
        <w:t xml:space="preserve">II. THE MEASURE AND THE JUDGMENT OF THE COUNCIL OF STATE  </w:t>
        <w:br/>
        <w:t xml:space="preserve">2. The Authority, with the measure of July 17, 2019, No. 27849 (hereinafter also the "Measure"), found that the company International Paper Italia S.r.l. and the companies Smurfit Kappa Italia S.p.A., DS Smith Packaging Italia S.p.A., Toscana Ondulati S.p.A., Sandra S.p.A., Saica Pack Italia S.p.A., Mauro Benedetti S.p.A., Ondulati ed Imballaggi del Friuli S.p.A., Scatolificio Idealkart S.r.l., Laveggia S.r.l., Scatolificio Laveggia S.p.A., Alliabox Italia S.p.A., Innova Group - Stabilimento di Caino S.r.l., Toppazzini S.p.A., Antonio Sada &amp; Figli S.p.A., ICO Industria Cartone Ondulato S.r.l., ICOM S.p.A., Grimaldi S.p.A., Ondulato Piceno S.r.l., MS Packaging S.r.l., Trevikart 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3. In particular, International Paper Italia S.r.l. was subject to an administrative pecuniary sanction of 28,954,305 euros for participating in a single complex and ongoing agreement in the market for the production and commercialization of corrugated cardboard packaging.  </w:t>
        <w:br/>
        <w:t xml:space="preserve">4. With judgment No. 2823 of March 20, 2023, the Council of State partially annulled the aforementioned Measure closing the case I/805 only in the part relating to the quantification of the sanction imposed on International Paper Italia S.r.l. Specifically, the appellate judge considered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that "the rationale underlying the law, identifiable in the need to contain the amount of the sanction within limits of financial sustainability, in fact limits, if not excludes, the possibility of calibrating it according to the actual responsibilities of the authors of the unlawful conduct." Therefore, the Council of State entrusted the Authority with eliminating "such discrepancy [...] in the process of redefining the amounts of the sanctions considering the primary value of the provision of Article 15 of Law No. 287/90," redefining "the amounts thereof in light of the considerations expressed and giving importance to the full, medium, and mild involvement of each individual company involved."  </w:t>
        <w:br/>
        <w:t xml:space="preserve">III. THE INSTRUCTIONAL ACTIVITY  </w:t>
        <w:br/>
        <w:t xml:space="preserve">5. Following the judgment of the Council of State, Section VI, No. 2823 of March 20, 2023, the Authority, with decision of April 4, 2023, initiated the procedure for the redetermination of the administrative pecuniary sanction of 28,954,305 euros imposed on International Paper with the aforementioned Measure.  </w:t>
        <w:br/>
        <w:t xml:space="preserve">6. In the sanction redetermination procedure, the Party exercised its right of defense requesting to be heard by the Offices. During the hearing, which took place on June 5, 2023, International Paper presented its assessments regarding the aforementioned judgment of the Council of State, as well as made some observations on the concrete modalities of application of the principles stated therein.  </w:t>
        <w:br/>
        <w:t xml:space="preserve">7. The Offices communicated the deadline for the conclusion of the instructional phase to the Party on November 3, 2023 (hereinafter, the "letter"). In the same letter, in addition to responding to the arguments raised by the Party during the hearing, the requested motivational arguments were provided by the Judge and the criteria to be adopted for compliance with the judgment were outlined.  </w:t>
        <w:br/>
        <w:t xml:space="preserve">8. On December 15, 2023, IPI submitted a memorandum.  </w:t>
        <w:br/>
        <w:t xml:space="preserve">IV. THE PARTY'S ARGUMENTS  </w:t>
        <w:br/>
        <w:t xml:space="preserve">9. Regarding the redetermination of the sanction carried out by the Offices in the letter, IPI contests its classification in the "full" category such that it does not result in any reduction of the sanction, thus failing to guarantee the useful effect of the second-instance judgment and violating the principles of individuality and proportionality.  </w:t>
        <w:br/>
        <w:t xml:space="preserve">10. Furthermore, for IPI it is possible to consider that the Judge accepted not only the appeal concerning the sanction but also those regarding the lack of proof of the effects and the insufficient demonstration of the exchange of information within GIFCO. IPI believes that the absorption of the reasons implies that the issues contained therein are subject to reevaluation by the administration in the redetermination of the sanction.  </w:t>
        <w:br/>
        <w:t xml:space="preserve">11. For the Party, it is not possible to consider that such reasons are "irrelevant," as they affect the severity and specificities of the conduct and involvement of IPI and, therefore, would be suitable to implement the indications provided in the judgment specifically regarding the individuality and proportionality of the sanction imposed on IPI within the packaging agreement.  </w:t>
        <w:br/>
        <w:t xml:space="preserve">12. With specific reference to the methodology adopted by the Offices to redetermine the sanction, the Party contests the arbitrary differentiation between mitigating circumstances and the consequent exclusion of the compliance program from the list of mitigating factors useful for including a Company in the mild category. In fact, the adoption of compliance measures after the initiation of the instructional procedure has allowed for the mitigation or elimination of any "residual tails" of collusive behavior.  </w:t>
        <w:br/>
        <w:t xml:space="preserve">13. For the Party, in the presentation of the Offices, the discrepancy identified by the administrative Judge remains. On the contrary, it would be necessary to coordinate, on the one hand, the amount of the severity coefficient of 15% identified in the Measure with the maximum penalty under Article 15 of Law No. 287/1990 and, on the other hand, to intervene correctly pursuant to point 34 LG. In fact, the Offices erred in applying said point when - without any specific justification - they confirmed all the elements used in the quantification of the sanction, thus precluding IPI from benefiting from any subjective reduction, since it was not included among the Companies to which point 34 LG was applied in the Measure.  </w:t>
        <w:br/>
        <w:t xml:space="preserve">14. Instead, a new analysis would be necessary, considering also other parameters, such as participation in one or both agreements, the degree of participation over the considered time frame, and the economic context of the individual companies.  </w:t>
        <w:br/>
        <w:t xml:space="preserve">15. The Offices, on the other hand, did not take into account the actual contribution of IPI to the agreement, given that not only in the period 2006-2013 there is no evidence of active participation by the company, but also that the evidence for that period is based solely on the statements of the leniency applicant.  </w:t>
        <w:br/>
        <w:t xml:space="preserve">16. On the contrary, precisely in the case of the Companies that have been sanctioned for both agreements, there is the paradox that a double and not insignificant reduction has been provided.  </w:t>
        <w:br/>
        <w:t xml:space="preserve">17. In light of all these elements, according to International Paper, its involvement in the agreement should be considered at most medium.  </w:t>
        <w:br/>
        <w:t xml:space="preserve">V. EVALUATIONS  </w:t>
        <w:br/>
        <w:t xml:space="preserve">V.1. Preliminary Observations  </w:t>
        <w:br/>
        <w:t xml:space="preserve">18. As a preliminary matter, all arguments and observations of the Party aimed at questioning the Authority's finding on the existence of the infringement and the Company's responsibility for it must be rejected.  </w:t>
        <w:br/>
        <w:t xml:space="preserve">19. In fact, the appellate judgment confirmed the merits of the Authority's finding, limiting its criticisms to the aspect of the proportionality of the sanction imposed on the Party, requesting that it be adjusted to the Company's involvement in the established infringement according to the indications provided in the judgment itself.  </w:t>
        <w:br/>
        <w:t xml:space="preserve">20. Consequently, the evaluation of the agreement in terms of material, personal, and temporal aspects was not subject to review by the appellate judgment, thus fully confirming the scope of the finding and the responsibility for the infringement as outlined in the Measure.  </w:t>
        <w:br/>
        <w:t xml:space="preserve">21. Nor can the evidence used by the Authority to substantiate the finding against the Company be questioned at this stage. The administrative judge has, in fact, deemed such elements suitable and sufficient to prove the infringement in all its aspects, as well as the Party's responsibility for it.  </w:t>
        <w:br/>
        <w:t xml:space="preserve">22. Likewise, the aforementioned judgment did not criticize the elements used by the Authority for the purpose of measuring the sanction and their quantification within the definition of the sanctioning treatment, but rather exclusively requested the Authority to redetermine the amount of the sanction in compliance with the principle of proportionality.  </w:t>
        <w:br/>
        <w:t>23. In this regard, in light of IPI's exceptions, it is necessary to highlight how the appeal was accepted with reference only to the pecuniary sanction and, therefore, in the exercise of exclusive jurisdiction extended to the merits, so much so that the Authority was ordered to apply the considerations made in the judgment to the quantification of the sanction.</w:t>
      </w:r>
    </w:p>
    <w:p>
      <w:r>
        <w:rPr>
          <w:b/>
        </w:rPr>
        <w:t>[Pages 172–174]</w:t>
      </w:r>
    </w:p>
    <w:p>
      <w:r>
        <w:t xml:space="preserve">BULLETIN NO. 10 OF MARCH 11, 2024 173  </w:t>
        <w:br/>
        <w:t xml:space="preserve">24. Therefore, contrary to what the Party has suggested, it is not possible at this stage to conduct a new analysis of the factual elements already assessed in the Measure and confirmed by the same Council of State.  </w:t>
        <w:br/>
        <w:t xml:space="preserve">25. Consequently, the claim to re-examine the finding of participation in the infringement during the period 2006-2013 and the relevance of the information exchange in the associative context, namely within GIFCO, cannot be accepted. Similarly, the present procedure cannot address the lack of proof of effects, considering that the Authority has contested a restriction by object.  </w:t>
        <w:br/>
        <w:t xml:space="preserve">26. In particular, regarding the involvement of the Company in the agreement for the period 2006-2013, the Council of State, in the aforementioned appeal ruling, noted that “as pointed out by the Authority and as correctly stated by the Court, the involvement and participation of International Paper in the agreements during the sanctioned period finds adequate support in a ‘robust evidentiary framework, composed of multiple exogenous evidences particularly concerning the existence of repeated contacts between the parties, the significance of which is corroborated by the statements made by a plurality of leniency applicants; the Authority has also conducted an adequate analysis of the anticompetitive nature of the agreements, taking into account the economic context in which they materialized and the production volume of the operators involved.’ As for the period 2005-2013, it emerges from the Measure that there is documentation proving the indisputable leadership role of International Paper, reported by a leniency applicant, and of which ample account is given in the cited ISP112 found at the same appellant” (point 4.8.2 of the appeal ruling).  </w:t>
        <w:br/>
        <w:t xml:space="preserve">V.2. The redetermination of the sanction  </w:t>
        <w:br/>
        <w:t xml:space="preserve">a) General criteria  </w:t>
        <w:br/>
        <w:t xml:space="preserve">27. Before addressing the merits of the redetermination of the sanction imposed on the Company, it should be highlighted that the procedure under discussion constitutes a completely exceptional situation in which many of the companies involved participated in two certainly distinct but intimately connected agreements, as highlighted by the same Council of State in some of the rulings related to the I805 procedure, where it emphasizes that “the configuration of a dual offense depended solely on the circumstance, entirely extrinsic to the sanctioned company, of the lack of proof that all the other economic operators involved shared the common objective.”  </w:t>
        <w:br/>
        <w:t xml:space="preserve">28. This peculiar circumstance led the Council of State to adopt a precise position regarding the proportionality of the overall sanctioning treatment reserved by the Authority to the companies involved in both agreements, which translated into the indications contained in the aforementioned ruling and recalled in the preceding paragraphs, according to which, essentially, the cumulation of sanctions in this case should be more oriented towards the “actual responsibilities” of the individual company (i.e. the relative degree of participation) settling on amounts more in line with the statutory limit referred to in Article 15 of Law No. 287/1990, ensuring that “their overall amount remains, in any case, exceeding the statutory limit of 10% of the total turnover of the company, in an amount higher but proportionate to the interconnection [...] of the two different agreements.”  </w:t>
        <w:br/>
        <w:t xml:space="preserve">29. The Council of State also, referring to the companies that participated in only one of the established agreements, requested a reassessment of the proportionality of the sanctions imposed in this case that takes into account the actual involvement of the authors of the unlawful conduct.  </w:t>
        <w:br/>
        <w:t xml:space="preserve">30. The amounts of the fines originally imposed will therefore need to be redefined for this case based on such indications.  </w:t>
        <w:br/>
        <w:t xml:space="preserve">31. In order to comply with the judge's indications, the percentages of reduction will therefore be recalibrated pursuant to point 34 of the Guidelines on sanctions, provided that - taking into account the observations made above, as well as the arguments of the Party - all the elements used for the quantification of the sanction in the closure measure of case I/805 (specifically: sales value, gravity coefficient, duration of the infringement, any mitigating or aggravating circumstances) must be confirmed.  </w:t>
        <w:br/>
        <w:t xml:space="preserve">32. In this regard, it is deemed useful, based on what indicated by the Council of State in the cited ruling No. 2823/23, to distinguish the participation of the companies based on their involvement as “full, medium, or mild.” This differentiation will allow for the modulation of the sanctioning treatment of each company in relation to the infringements for which they are responsible. In this exercise, however, the Authority will take into account that prolonged secret horizontal agreements represent the most serious violations of antitrust law and justify, in order to ensure a significant deterrent effect, sanctions close to the maximum statutory limit or otherwise particularly high in relation to the turnover achieved in the relevant market.  </w:t>
        <w:br/>
        <w:t xml:space="preserve">33. That said, the fundamental parameter for inclusion in the levels of involvement “mild” and “medium” is constituted by the fact that the Companies have been recognized as having a non-primary role in the agreement and that their participation had a potentially lesser impact on the markets. These elements determined - in the Measure - the application of the so-called “subjective” reduction of 20% pursuant to point 34 of the Guidelines on sanctions.  </w:t>
        <w:br/>
        <w:t xml:space="preserve">34. Consequently, for the purposes of redetermining the sanctioning treatment, the “full” involvement of the Companies is confirmed to which - having played a primary role in the agreement and in light of the greater potential impact on the markets of their participation in the unlawful act - the reduction pursuant to point 34 of the Guidelines on sanctions was not applied.  </w:t>
        <w:br/>
        <w:t xml:space="preserve">35. For the Parties to which, on the other hand, this reduction has been recognized, the involvement in the anticompetitive conduct will be distinguished between mild and medium.  </w:t>
        <w:br/>
        <w:t xml:space="preserve">36. The involvement of the Companies whose participation in the agreements lasted less than three years or to which a mitigating circumstance has been recognized, except for that relating to the adoption of an antitrust compliance program, will therefore be considered mild. In fact, this latter mitigating circumstance is granted for conduct subsequent to the cessation of the infringement and does not enhance the type of participation.  </w:t>
        <w:br/>
        <w:t xml:space="preserve">37. In this regard, it is noted that the complaint of the Party regarding the allegedly arbitrary differentiation between mitigating circumstances, which led to the exclusion of the compliance program from those useful for including the Company in the mild category, cannot be accepted. On this point, reference is again made to the part of the ruling in which the Authority is ordered to assess the involvement in the infringements by each individual company. It is therefore evident that compliance programs, which intrinsically concern conduct subsequent to the cessation of the infringement, exceed the scope of the order dictated by the Judge.  </w:t>
        <w:br/>
        <w:t xml:space="preserve">38. Conversely, medium involvement in the perpetration of the agreement includes those Companies that have adhered for a period equal to or greater than three years and that have not benefited from any mitigating circumstance, excluding for the same reasons mentioned above that granted in relation to compliance programs.  </w:t>
        <w:br/>
        <w:t xml:space="preserve">39. Table No. 1 below summarizes the division into levels of involvement.  </w:t>
        <w:br/>
        <w:t xml:space="preserve">Table No. 1  </w:t>
        <w:br/>
        <w:t xml:space="preserve">Level of involvement Point 34 Subj. Duration/mitigating  </w:t>
        <w:br/>
        <w:t xml:space="preserve">&lt; 3 years or at least one mitigating  </w:t>
        <w:br/>
        <w:t xml:space="preserve">Mild Yes  </w:t>
        <w:br/>
        <w:t xml:space="preserve">circumstance  </w:t>
        <w:br/>
        <w:t xml:space="preserve">Medium Yes ≥ 3 years  </w:t>
        <w:br/>
        <w:t xml:space="preserve">Full No ≥ 3 years  </w:t>
        <w:br/>
        <w:t xml:space="preserve">40. As for the redetermination of the sanction, the reduction of 20% pursuant to point 34 cited is confirmed for the Companies falling within the mild and medium levels. Furthermore, an additional deduction is attributed to the Parties classified in such levels pursuant to point 34 of the Guidelines compared to what has already been recognized in the Measure, calculated on the threshold referred to in Article 15, paragraph 1-bis, cited, as illustrated in the following Table No. 2.  </w:t>
        <w:br/>
        <w:t xml:space="preserve">Table No. 2  </w:t>
        <w:br/>
        <w:t xml:space="preserve">Deduction ex point Further Deduction Overall Deduction  </w:t>
        <w:br/>
        <w:t xml:space="preserve">Level 34 subj. (Measure) (Redetermination) total  </w:t>
        <w:br/>
        <w:t xml:space="preserve">Mild 20% 20% 40%  </w:t>
        <w:br/>
        <w:t xml:space="preserve">Medium 20% 10% 30%  </w:t>
        <w:br/>
        <w:t xml:space="preserve">Full 0% 0% 0%  </w:t>
        <w:br/>
        <w:t>41. The levels of reductions are deemed appropriate in light of the severity of the infringement committed by the companies, as cartels are among the most serious violations of competition rules. Greater levels of reduction would risk depriving the sanction of its deterrent power and nullifying the general and special prevention function of the sanctioning treatment for this type of inherently very serious infringements.</w:t>
      </w:r>
    </w:p>
    <w:p>
      <w:r>
        <w:rPr>
          <w:b/>
        </w:rPr>
        <w:t>[Pages 175–177]</w:t>
      </w:r>
    </w:p>
    <w:p>
      <w:r>
        <w:t xml:space="preserve">176 BULLETIN NO. 10 OF MARCH 11, 2024  </w:t>
        <w:br/>
        <w:t xml:space="preserve">42. Finally, for the companies that participated in both cartels and to which a sanctioning treatment has been applied for each infringement, the legitimacy of which has been confirmed by the Council of State, it is necessary to proceed - following the indications of the Judge - with an additional corrective measure, in order to ensure the proportionality of the overall sanctioning treatment in light of the accumulation of the two sanctions imposed.  </w:t>
        <w:br/>
        <w:t xml:space="preserve">43. This circumstance had already been considered by the Authority in the Measure, where these companies were granted a 15% reduction for the sanction imposed solely for the cartel of the sheet pursuant to point 34 of the Guidelines on sanctions (so-called reduction for objective element). In fact, in §§ 509 and 510 of the Measure it is stated: “the agreement in question [i.e., that in the sheet market] is characterized by the fact that it concerns a market, such as that of the production and commercialization of corrugated cardboard sheets, which is upstream of the broader supply chain that includes downstream the production and commercialization of packaging obtained from the transformation of said sheet, on which often the same companies or the same corporate groups operate. This implies that, for some integrated entities, due to the finding of their participation also in an agreement on this second market, sanctions will be applied both in the upstream market of the sheet and in the downstream market of packaging, with a possible disproportionate effect of the sanction imposed overall in relation to its deterrent purpose. In this regard, it is deemed appropriate to apply for such entities (namely Smurfit Kappa, Progest group, DS Smith group, Laveggia group, Innova, Ondulati e Imballaggi del Friuli, Ondulato Piceno and ICOM) a percentage reduction of 15% of the value of the sanction applied for the sheet agreement.”  </w:t>
        <w:br/>
        <w:t xml:space="preserve">44. The appellate judge, however, deemed the corrective measure identified by the Authority insufficient to restore a correct proportionality of the overall sanctioning treatment.  </w:t>
        <w:br/>
        <w:t xml:space="preserve">45. It is therefore deemed appropriate to grant the companies that receive a dual sanctioning treatment, for having participated in both cartels identified by the Authority in the Measure, an additional reduction of 20% always pursuant to point 34 of the Guidelines on sanctions to be applied to the sanction to be imposed for participation in the cartel in the market of corrugated cardboard packaging. Furthermore, an additional 5% increase is applied to the reduction ex point 34 cited already applied to the sanction to be imposed for the cartel in the sheet market (equal to 15%), thus achieving an overall reduction of 20% for this agreement as well.  </w:t>
        <w:br/>
        <w:t xml:space="preserve">46. In response to another exception from the Parties, it is noted that the circumstance that the Companies that have received a sanction for each of the two identified infringements are recipients of an additional reduction does not constitute a paradox, but rather the necessary consequence of the provisions of the Administrative Judge contained in the rulings concerning such Companies. In fact, in such rulings it is stated that “the criterion for calculating the sanction based on the so-called material accumulation, characterized by a certain automatism, if generally adoptable, does not comply with the principle of proportionality, at least in cases like the one at hand,” believing that “in such cases, the penal institution of continuation, although not directly applicable to antitrust sanctions, should nonetheless guide the Authority's action in determining the applicable penalty in concrete terms (the material accumulation remaining the maximum limit - among other things more favorable than the penal limit - but operating a proportional increase on the aforementioned maximum of 10%)” and therefore establishing that “the Authority must proceed to redetermine the amount of the two sanctions in compliance with the stated principle, ensuring that their overall amount remains, in any case, exceeding the statutory limit of 10% of the total turnover of the company, in an amount greater but proportional to the interconnection - purely subjective - that is, relating to the only psychological element of Smurfit - not such as to integrate the overall plan - of the two different agreements” (inter alia, Council of State, Section VI, ruling of February 2, 2023, No. 1159).  </w:t>
        <w:br/>
        <w:t xml:space="preserve">47. Therefore, the application of an additional reduction for the Parties sanctioned for participation in both cartels appears unavoidable to comply with what is required by the Council of State in all the rulings that have involved vertically integrated Companies and recipients of a dual sanction.  </w:t>
        <w:br/>
        <w:t xml:space="preserve">48. Finally, in order to safeguard the effective functioning of the leniency program, an additional decrease is applied to the sanctions imposed on leniency applicants, pursuant to point 34 of the Guidelines.  </w:t>
        <w:br/>
        <w:t xml:space="preserve">b) The redetermination of the sanction of International Paper  </w:t>
        <w:br/>
        <w:t xml:space="preserve">49. Applying the evaluative framework outlined above to the case at hand, it is deemed that the level of the Company's participation in the infringement must be considered full. International Paper, in fact, participated in the infringement for its entire duration (11.56 years), did not benefit from any mitigating circumstance (apart from that relating to the adoption of an antitrust compliance program) and thus was not granted the so-called “subjective” reduction pursuant to point 34 of the Guidelines on sanctions.  </w:t>
        <w:br/>
        <w:t xml:space="preserve">50. Consequently, it is confirmed that the sanction to be applied to International Paper Italia S.r.l. for participation in the cartel in the market for the production and sale of corrugated cardboard packaging amounts to 28,954,305 euros, corresponding to 10% of the total turnover of the Company and, therefore, within the limits of the maximum statutory limit referred to in Article 15 of Law No. 287/1990.  </w:t>
        <w:br/>
        <w:t xml:space="preserve">51. With regard to the invoked useful effect of the ruling, the Party's perspective is unfounded, given the literal provisions stated in the ruling subject to this redetermination. In fact, the Judge ordered the Authority to “redefine the amounts of the same [i.e., sanctions] in light of the considerations expressed and giving importance to the full, medium, and mild involvement of each individual company” (paragraph 5.5. of the ruling). The considerations expressed by the Judge, which the Authority must take into account, can be summarized in the descending discrepancy between the rationale of the legal ceiling and the need to calibrate the sanction “adapting it to the actual responsibilities of the authors of the unlawful conduct.” Therefore, the order to be complied with is limited to the removal of such discrepancy and not necessarily to reduce the sanction imposed as a result of the I805 procedure, since in the case of full involvement, as in the case of IPI, the identified discrepancy resolves precisely in the confirmation of the sanction, in light of the principles of proportionality and adequacy.  </w:t>
        <w:br/>
        <w:t xml:space="preserve">52. In conclusion, in compliance with the ruling of the Council of State, it is deemed appropriate to proceed to redetermine the sanction in the amount of 28,954,305 euros.  </w:t>
        <w:br/>
        <w:t xml:space="preserve">All of the above having been stated and considered;  </w:t>
        <w:br/>
        <w:t>THEREFORE, IT IS DEEMED NECESSARY to proceed, in compliance with the aforementioned ruling of the Council of State, to impose on International Paper Italia S.r.l. for the established violation a sanction equal to 28,954,305 euros (twenty-eight million nine hundred fifty-four thousand three hundred five euros);</w:t>
      </w:r>
    </w:p>
    <w:p>
      <w:r>
        <w:t xml:space="preserve">178 BULLETIN NO. 10 OF MARCH 11, 2024  </w:t>
        <w:br/>
        <w:t xml:space="preserve">RESOLUTION  </w:t>
        <w:br/>
        <w:t xml:space="preserve">that the administrative pecuniary sanction to be applied to the company International Paper Italia S.r.l. for the behaviors attributed to it in the Authority's measure No. 27849 of July 17, 2019, is defined in the amount of 28,954,305 € (twenty-eight million nine hundred fifty-four thousand three hundred five euros).  </w:t>
        <w:br/>
        <w:t xml:space="preserve">The Authority will proceed to recalculate the amortization plan, as per the measure of installment of the administrative pecuniary sanction of July 13, 2021, No. 29753, on the amount as redetermined, allowing the company to opt for the payment of the remaining amount in a single solution, within thirty days from the notification of this measure, using the tax codes indicated in the attached model F24 with identifying elements pursuant to Legislative Decree No. 241/1997.  </w:t>
        <w:br/>
        <w:t xml:space="preserve">Payment must be made electronically with a debit from its bank or postal account, through the home banking and CBI services provided by banks or by Poste Italiane S.p.A., or by using the telematic services of the Revenue Agency, available on the website www.agenziaentrate.gov.it. Payment can be made, for operators with legal headquarters abroad, via bank transfer (in euros), in favor of the State Budget, using the IBAN code IT04A0100003245348018359214 (BIC code: BITAITRRENT), which corresponds to the accounting triplet 18/3592/14.  </w:t>
        <w:br/>
        <w:t xml:space="preserve">Immediate communication of the payment must be given to the Authority, by sending a copy of the model certifying the payment made.  </w:t>
        <w:br/>
        <w:t xml:space="preserve">Against this measure, an appeal may be filed with the TAR of Lazio, pursuant to Article 135, paragraph 1, letter b), of the Code of Administrative Procedure (Legislative Decree of July 2, 2010, No. 104),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twenty days from the date of notification of the Measure itself.  </w:t>
        <w:br/>
        <w:t xml:space="preserve">This measure will be notified to the interested party and published in the Bulletin of the Competition and Market Authority.  </w:t>
        <w:br/>
        <w:t xml:space="preserve">THE SECRETARY GENERAL THE PRESIDENT  </w:t>
        <w:br/>
        <w:t>Guido Stazi Roberto Rustichelli</w:t>
      </w:r>
    </w:p>
    <w:p>
      <w:r>
        <w:rPr>
          <w:b/>
        </w:rPr>
        <w:t>[Pages 178–180]</w:t>
      </w:r>
    </w:p>
    <w:p>
      <w:r>
        <w:t xml:space="preserve">BULLETIN NO. 10 OF MARCH 11, 2024 179  </w:t>
        <w:br/>
        <w:t xml:space="preserve">I805T – CORRUGATED CARDBOARD PRICES/REDETERMINATION OF SANCTION  </w:t>
        <w:br/>
        <w:t xml:space="preserve">PRO-GEST GROUP (PRO-GEST, CARTONSTRONG ITALIA, ONDULATI MARANELLO, ONDULATO TREVIGIANO, PLURIONDA, TRAVILKART)  </w:t>
        <w:br/>
        <w:t xml:space="preserve">Measure no. 31085  </w:t>
        <w:br/>
        <w:t xml:space="preserve">THE COMPETITION AND MARKET AUTHORITY  </w:t>
        <w:br/>
        <w:t xml:space="preserve">IN ITS MEETING of February 20, 2024;  </w:t>
        <w:br/>
        <w:t xml:space="preserve">HEARD the Rapporteur, Professor Elisabetta Iossa;  </w:t>
        <w:br/>
        <w:t xml:space="preserve">HAVING REGARD to Article 101 of the Treaty on the Functioning of the European Union (TFEU);  </w:t>
        <w:br/>
        <w:t xml:space="preserve">HAVING REGARD to Council Regulation No. 1/2003 of December 16, 2002;  </w:t>
        <w:br/>
        <w:t xml:space="preserve">HAVING REGARD to Law No. 287 of October 10, 1990;  </w:t>
        <w:br/>
        <w:t xml:space="preserve">HAVING REGARD to Presidential Decree No. 217 of April 30, 1998;  </w:t>
        <w:br/>
        <w:t xml:space="preserve">HAVING REGARD to its resolution of October 22, 2014, No. 25152, by which the "Guidelines on the methods of applying the criteria for quantifying administrative pecuniary sanctions imposed by the Authority pursuant to Article 15, paragraph 1, of Law No. 287/90" were adopted (hereinafter, "Guidelines", "LG sanctions", "LG");  </w:t>
        <w:br/>
        <w:t xml:space="preserve">HAVING REGARD to its measure of July 17, 2019, No. 27849 (hereinafter also the "Measure"), with which the Authority found that the companies Pro-Gest S.p.A., Cartonstrong Italia S.r.l., Ondulato Trevigiano S.r.l., Ondulati Maranello S.p.A., Plurionda S.p.A., all belonging to the Pro-Gest Group, and the companies Laveggia S.r.l., Scatolificio Laveggia S.p.A., Ondulati Santerno S.p.A., DS Smith Packaging Italia S.p.A., Smurfit Kappa Italia S.p.A., Innova Group - Stabilimento di Caino S.r.l., Adda Ondulati Società per Azioni, Imballaggi Piemontesi S.r.l., Ondulati Nordest S.p.A., Ondulati ed Imballaggi del Friuli S.p.A., Ondulato Piceno S.r.l., ICOM S.p.A., Ondulati del Savio S.r.l., as well as the trade association Gruppo Italiano Fabbricanti Cartone Ondulato, have entered into an agreement with an object restrictive of competition contrary to Article 101 TFEU, consisting of a single and complex agreement continued over time aimed at strongly distorting the competitive dynamics in the market for the production and commercialization of sheets of corrugated cardboard, and that the infringement of Scatolificio Laveggia S.p.A. and Ondulati Santerno S.p.A. is jointly attributed to Laveggia S.r.l., that of DS Smith Packaging Italia S.p.A. is jointly attributed to DS Smith Holding Italia S.p.A., that of Cartonstrong Italia S.r.l., Ondulato Trevigiano S.r.l., Ondulati Maranello S.p.A. and Plurionda S.p.A. is jointly attributed to Pro-Gest S.p.A., while that of Innova Group - Stabilimento di Caino S.r.l. is jointly attributed to Innova Group S.p.A;  </w:t>
        <w:br/>
        <w:t xml:space="preserve">HAVING REGARD that with the aforementioned Measure, the Authority also found that the companies Pro-Gest S.p.A., Trevikart S.p.A. and Ondulati Maranello S.p.A., all belonging to the Pro-Gest Group, and the companies Smurfit Kappa Italia S.p.A., DS Smith Packaging Italia S.p.A., Toscana Ondulati S.p.A., International Paper Italia S.r.l., Sandra S.p.A., Saica Pack Italia S.p.A., Mauro Benedetti S.p.A., Ondulati ed Imballaggi del Friuli S.p.A., Scatolificio Idealkart S.r.l., Laveggia S.r.l., Scatolificio Laveggia S.p.A., Alliabox Italia S.p.A., Innova Group - Stabilimento di Caino S.r.l., Toppazzini S.p.A., Antonio Sada &amp; Figli S.p.A., ICO Industria Cartone Ondulato S.r.l., ICOM S.p.A., Grimaldi S.p.A., Ondulato Piceno S.r.l., MS Packaging S.r.l., as well as the trade association Gruppo Italiano Fabbricanti Cartone Ondulato, have entered into an agreement with an object restrictive of competition contrary to Article 101 TFEU, consisting of a single and complex agreement continued over time aimed at strongly distorting the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HAVING REGARD that, for participation in the aforementioned agreements, the companies Pro-Gest S.p.A., Cartonstrong Italia S.r.l., Ondulato Trevigiano S.r.l., Ondulati Maranello S.p.A., Plurionda S.p.A. have been sanctioned, jointly, for 24,502,629 euros (for the agreement in the market of sheets of corrugated cardboard) and the companies Pro-Gest S.p.A., Trevikart S.p.A. and Ondulati Maranello S.p.A. have been sanctioned, jointly, for 23,061,298 euros (for the agreement in the market of corrugated cardboard packaging);  </w:t>
        <w:br/>
        <w:t xml:space="preserve">HAVING REGARD to the ruling of the Council of State, Section VI, of March 22, 2023, No. 2906 (hereinafter also the "ruling"), with which, in partial acceptance of the appeal filed by Pro-Gest S.p.A., Cartonstrong Italia S.r.l., Ondulato Trevigiano S.r.l., Ondulati Maranello S.p.A., Plurionda S.p.A., Trevikart S.p.A. for the reform of the ruling of the Lazio TAR, Section I, No. 6080/2021, the Measure was annulled in the only part relating to the determination of the sanctions imposed on the appellant companies;  </w:t>
        <w:br/>
        <w:t xml:space="preserve">HAVING REGARD, in particular, to the reasoning part of the ruling in which the Council of State considered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that "the rationale underlying the legal provision, identifiable in the need to contain the amount of the sanction within limits of financial sustainability, in fact limits, when it does not exclude, the possibility of calibrating it according to the actual responsibilities of the authors of the unlawful conduct";  </w:t>
        <w:br/>
        <w:t xml:space="preserve">CONSIDERING that the Council of State has entrusted the Authority to eliminate "such discrepancy [...] in the process of redefining the amounts of the sanctions considering the primary value of the provision of Article 15 of Law No. 287/90," redefining "the amounts thereof in light of the considerations expressed and giving importance to the full, medium and mild involvement of each individual company involved";  </w:t>
        <w:br/>
        <w:t>HAVING REGARD to its measure of April 4, 2023, No. 30599, with which the procedure I/805T was initiated, aimed at the redetermination of the sanctions against the companies Pro-Gest S.p.A., Cartonstrong Italia S.r.l., Ondulato Trevigiano S.r.l., Ondulati Maranello S.p.A., Plurionda S.p.A.;</w:t>
      </w:r>
    </w:p>
    <w:p>
      <w:r>
        <w:t xml:space="preserve">BULLETIN NO. 10 OF MARCH 11, 2024 181  </w:t>
        <w:br/>
        <w:t xml:space="preserve">HAVING REGARD AND CONSIDERED what was noted by Pro-Gest S.p.A., Cartonstrong Italia S.r.l., Ondulato Trevigiano S.r.l., Ondulati Maranello S.p.A., Plurionda S.p.A. in the hearing before the Offices on May 26, 2023;  </w:t>
        <w:br/>
        <w:t xml:space="preserve">HAVING REGARD to its measure of October 17, 2023, No. 30832, with which it was decided to extend the deadline for the conclusion of the procedure to February 29, 2024;  </w:t>
        <w:br/>
        <w:t xml:space="preserve">HAVING REGARD to the communication of the intra-procedural deadline for closing the investigative phase sent on November 3, 2023, by the Cartels, Leniency and Whistleblowing Directorate to Pro-Gest S.p.A., Cartonstrong Italia S.r.l., Ondulato Trevigiano S.r.l., Ondulati Maranello S.p.A., Plurionda S.p.A., in which the methods of redetermination of the sanction and the related quantification were illustrated, as well as setting December 15, 2023, as the closing date for the investigative phase related to case I/805T;  </w:t>
        <w:br/>
        <w:t xml:space="preserve">HAVING REGARD AND CONSIDERED the memorandum of Pro-Gest S.p.A., Cartonstrong Italia S.r.l., Ondulato Trevigiano S.r.l., Ondulati Maranello S.p.A., Plurionda S.p.A. received on December 15, 2023;  </w:t>
        <w:br/>
        <w:t xml:space="preserve">HAVING REGARD to all the acts of the procedure;  </w:t>
        <w:br/>
        <w:t xml:space="preserve">CONSIDERING as follows:  </w:t>
        <w:br/>
        <w:t xml:space="preserve">I. THE PARTIES  </w:t>
        <w:br/>
        <w:t xml:space="preserve">1. Pro-Gest S.p.A. (hereinafter also simply Pro-Gest) is the company that heads the eponymous Italian group, owned, at the time of the infringement contestation, by the Zago family, active in the production and commercialization of paper, sheets, and packaging in corrugated cardboard. In 2018, the revenue generated by Pro-Gest was approximately 145 million euros; the consolidated revenue at the group level was approximately 480 million euros.  </w:t>
        <w:br/>
        <w:t xml:space="preserve">2. Cartonstrong Italia S.r.l. (hereinafter also "Cartonstrong") is a company 100% controlled, at the time of the infringement contestation, by Pro-Gest, active in the production and sale of corrugated cardboard. In 2018, the revenue of Cartonstrong was approximately 83 million euros.  </w:t>
        <w:br/>
        <w:t xml:space="preserve">3. Trevikart S.r.l. (hereinafter also "Trevikart"), whose capital is entirely held by Pro-Gest, is active both in the production and commercialization of sheets of corrugated cardboard and in the production and sale of corrugated cardboard packaging. In 2018, the revenue of Trevikart was approximately 102 million euros.  </w:t>
        <w:br/>
        <w:t xml:space="preserve">4. Ondulato Trevigiano S.r.l. (hereinafter also "Ondulato Trevigiano"), whose capital was entirely held by Pro-Gest at the time of the infringement contestation, is a company active in the production and commercialization of sheets of corrugated cardboard. In 2018, the revenue of Ondulato Trevigiano was approximately 20 million euros.  </w:t>
        <w:br/>
        <w:t>5. Plurionda S.p.A. (hereinafter also "Plurionda") is a company, entirely controlled by Pro-Gest at the time of the infringement finding, active in the production and sale of sheets of corrugated cardboard. In 2018, the revenue of Plurionda was approximately 57 million euros.</w:t>
      </w:r>
    </w:p>
    <w:p>
      <w:r>
        <w:rPr>
          <w:b/>
        </w:rPr>
        <w:t>[Pages 181–183]</w:t>
      </w:r>
    </w:p>
    <w:p>
      <w:r>
        <w:t xml:space="preserve">182 BULLETIN NO. 10 OF MARCH 11, 2024  </w:t>
        <w:br/>
        <w:t xml:space="preserve">6. Ondulati Maranello S.p.A. (hereinafter also "Ondulati Maranello") is an indirectly controlled company, from 2010 until at least the time of the infringement notice, by some members of the Zago family. Ondulati Maranello is active in the production and sale of corrugated cardboard and corrugated cardboard packaging. In 2017, the company's revenue was approximately 45 million euros.  </w:t>
        <w:br/>
        <w:t xml:space="preserve">II. THE MEASURE AND THE JUDGMENT OF THE COUNCIL OF STATE  </w:t>
        <w:br/>
        <w:t xml:space="preserve">7. The Authority, with the measure of July 17, 2019, No. 27849 (hereinafter also the Measure), established that the companies Pro-Gest S.p.A., Cartonstrong Italia S.r.l., Ondulato Trevigiano S.r.l., Ondulati Maranello S.p.A., Plurionda S.p.A., all belonging to the Pro-Gest Group, and the companies Laveggia S.r.l., Scatolificio Laveggia S.p.A., Ondulati Santerno S.p.A., DS Smith Packaging Italia S.p.A., Smurfit Kappa Italia S.p.A., Innova Group - Stabilimento di Caino S.r.l., Adda Ondulati Società per Azioni, Imballaggi Piemontesi S.r.l., Ondulati Nordest S.p.A., Ondulati ed Imballaggi del Friuli S.p.A., Ondulato Piceno S.r.l., ICOM S.p.A., Ondulati del Savio S.r.l.,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commercialization of sheets of corrugated cardboard, and that the infringement of Scatolificio Laveggia S.p.A. and Ondulati Santerno S.p.A. is jointly attributed to Laveggia S.r.l., that of DS Smith Packaging Italia S.p.A. is jointly attributed to DS Smith Holding Italia S.p.A., that of Cartonstrong Italia S.r.l., Ondulato Trevigiano S.r.l., Ondulati Maranello S.p.A. and Plurionda S.p.A. is jointly attributed to Pro-Gest S.p.A., while that of Innova Group - Stabilimento di Caino S.r.l. is jointly attributed to Innova Group S.p.A.  </w:t>
        <w:br/>
        <w:t xml:space="preserve">8. With the aforementioned Measure, the Authority also established that the companies Pro-Gest S.p.A., Trevikart S.p.A. and Ondulati Maranello S.p.A., all belonging to the Pro-Gest Group, and the companies Smurfit Kappa Italia S.p.A., DS Smith Packaging Italia S.p.A., Toscana Ondulati S.p.A., International Paper Italia S.r.l., Sandra S.p.A., Saica Pack Italia S.p.A., Mauro Benedetti S.p.A., Ondulati ed Imballaggi del Friuli S.p.A., Scatolificio Idealkart S.r.l., Laveggia S.r.l., Scatolificio Laveggia S.p.A., Alliabox Italia S.p.A., Innova Group - Stabilimento di Caino S.r.l., Toppazzini S.p.A., Antonio Sada &amp; Figli S.p.A., ICO Industria Cartone Ondulato S.r.l., ICOM S.p.A., Grimaldi S.p.A., Ondulato Piceno S.r.l., MS Packaging S.r.l.,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9. In particular, the companies Pro-Gest S.p.A., Cartonstrong Italia S.r.l., Ondulato Trevigiano S.r.l., Ondulati Maranello S.p.A., Plurionda S.p.A. have been jointly subjected to administrative pecuniary sanctions amounting to 24,502,629 euros and 23,061,298 euros for participating in two unique complex and continued agreements in the markets for the production and commercialization, respectively, of sheets and packaging in corrugated cardboard.  </w:t>
        <w:br/>
        <w:t xml:space="preserve">10. With judgment No. 2906 of March 22, 2023, the Council of State partially annulled the aforementioned closure measure of case I/805 only in the part relating to the quantification of the sanction imposed on the Pro-Gest Group. Specifically, the appellate judge considered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that "the rationale underlying the law, identifiable in the need to contain the amount of the sanction within limits of financial sustainability, in fact limits, if not excludes, the possibility of calibrating it according to the actual responsibilities of the authors of the unlawful conduct." Therefore, the Council of State has entrusted the Authority with eliminating "such discrepancy [...] in the process of redefining the amounts of the sanctions considering the primary value of the provision of Article 15 of Law No. 287/90," redefining "the amounts thereof in light of the considerations expressed and giving importance to the full, medium, and mild involvement of each individual company involved."  </w:t>
        <w:br/>
        <w:t xml:space="preserve">III. THE INSTRUCTIONAL ACTIVITY  </w:t>
        <w:br/>
        <w:t xml:space="preserve">11. Following the judgment of the Council of State, Section VI, No. 2906 of March 22, 2023, the Authority, with decision of April 4, 2023, initiated the procedure for the redetermination of the administrative pecuniary sanctions amounting respectively to 24,502,629 euros and 23,061,298 euros imposed on the Progest Group with the aforementioned Measure.  </w:t>
        <w:br/>
        <w:t xml:space="preserve">12. In the sanction redetermination procedure, the Party exercised its right of defense requesting to be heard in a hearing1 and submitting a memorandum on July 24, 20232. In the memorandum and during the hearing with the Offices, which took place on May 26, 2023, the Pro-Gest Group illustrated its assessments regarding the judgment of the Council of State mentioned above, as well as made some observations on the concrete modalities of application of the principles stated therein3.  </w:t>
        <w:br/>
        <w:t xml:space="preserve">13. The Offices communicated the deadline for the conclusion of the instructional phase to the Party on November 3, 2023 (hereinafter the "letter"). In the same letter, in addition to responding to the arguments raised by the Party, the requested reasoning arguments were provided by the Judge and an additional reduction of the sanction was proposed4. On December 15, 2023, the Party submitted a memorandum5.  </w:t>
        <w:br/>
        <w:t xml:space="preserve">IV. THE PARTY'S ARGUMENTS  </w:t>
        <w:br/>
        <w:t xml:space="preserve">14. First of all, the Party emphasizes that, in accordance with the appellate judgment, the redetermination of the sanctions must take place based on the level of involvement in each infringement, which must be graded according to the nature of "full, medium, or mild." Furthermore, for the purposes of the proportionality of the overall sanctioning treatment, the companies belonging to the Pro-Gest Group, from a subjective point of view, believed they were participating in a single agreement pursuing a single overall plan. This circumstance must be taken into account due to the cumulation of the two sanctions. With regard to the flattening on the ceiling of 10%, the Party observes that this does not allow for consideration of the absence of effects on the market of the contested conduct and any prejudice to innovation.  </w:t>
        <w:br/>
        <w:t xml:space="preserve">15. According to the Party, the level of involvement of each company in the agreements should be assessed based on a plurality of indices, such as: i) the duration of participation; ii) the application of mitigating or aggravating circumstances; iii) the role of leadership; iv) the request and partial granting of leniency. These elements must be modulated according to each level of involvement in order to identify for each company the class in which it falls.  </w:t>
        <w:br/>
        <w:t xml:space="preserve">16. The Pro-Gest Group specified that its involvement in both agreements, assessed based on the aforementioned indices, should be considered "mild."  </w:t>
        <w:br/>
        <w:t xml:space="preserve">17. In fact, the Party believes that it did not participate for the entire duration of the cartels, assumed an absolutely marginal and sporadic role, did not instigate the other participants, and acted under the belief of engaging in a single anticompetitive conduct, despite its behaviors affecting distinct markets. The Group has also adopted an antitrust compliance program.  </w:t>
        <w:br/>
        <w:t xml:space="preserve">18. In particular, the Pro-Gest Group highlights that the over ten-year duration of its participation in the sheet agreement derives from the acquisition in 2014 of the company Ondulati Giusti, which was subsequently subjected to a profound corporate reorganization, a fact that would prove the substantial economic discontinuity compared to the previous management. Similar considerations apply to Cartonstrong, which joined the group starting in 2010, and, more generally, the Party has observed that not all companies now attributable to the group participated for the entire duration of the sheet agreement. Furthermore, since approximately 95% of the sales of corrugated cardboard sheets of Ondulato Trevigiano and Plurionda were made to companies of the Group, the Party emphasizes that such sales would nullify any gain from the alleged overpricing and would highlight that these companies would have had no interest in participating in the sheet agreement.  </w:t>
        <w:br/>
        <w:t>19. Regarding the packaging agreement, the "mild" nature of the Pro-Gest Group's involvement would derive from the limited duration and sporadic participation of the companies involved, as well as from some elements provided by Ondulati Maranello in the leniency statement and from the</w:t>
      </w:r>
    </w:p>
    <w:p>
      <w:r>
        <w:rPr>
          <w:b/>
        </w:rPr>
        <w:t>[Pages 184–186]</w:t>
      </w:r>
    </w:p>
    <w:p>
      <w:r>
        <w:t xml:space="preserve">BULLETIN NO. 10 OF MARCH 11, 2024 185  </w:t>
        <w:br/>
        <w:t xml:space="preserve">the circumstance that Trevikart - the only company of the Group along with Ondulati Maranello that participated in the meetings related to this agreement - would have acted autonomously and independently of the parent company and that this company only dealt with producing packaging different from the so-called heavy duty. Further evidence supporting a degree of "mild" involvement would derive from the fact that Trevikart would have been subject to the direction and coordination of Pro-Gest only after its last participation in a meeting among competitors as established by the Authority.  </w:t>
        <w:br/>
        <w:t xml:space="preserve">20. Regarding the reduction to be attributed in relation to the maximum penalty, defined pursuant to Article 15, paragraph 1-bis, of Law No. 287/1990, the Pro-Gest Group highlights that the following elements should be evaluated in order to determine the extent of the reduction to be attributed: (a) the absence of effects on the market from the sanctioned conduct, (b) the duplicity of sanctions, (c) the private enforcement developed following the appeal ruling that confirmed the Authority's findings against the Pro-Gest Group. This last element should assume, according to the Company, particular relevance in defining the amount of the sanction, especially if the purpose of public enforcement is deterrence and particularly in cases, such as the one at hand, that lend themselves to follow-on private enforcement actions. This is to avoid disproportionate sanctions and excessively punitive measures.  </w:t>
        <w:br/>
        <w:t xml:space="preserve">21. In relation to the Offices' assessments on the redetermination of the sanction, the Party notes that: i) the criteria proposed to attribute a degree of "mild" or "medium" involvement would be arbitrary and would not allow for consideration of the specificities of roles and elements that would affect the severity and involvement; ii) the overlap of "full" involvement with the failure to recognize the so-called "subjective" reduction of 20% pursuant to point 34 of the Guidelines on sanctions would not respond to the indications of the Judgment, since not all companies that did not benefit from such reduction, like the companies of the Progest Group for the reasons stated above, necessarily had full involvement in the alleged violations; iii) the setting of an additional 10% reduction for the level of "medium" involvement would be arbitrary and insufficiently justified; and iv) the increase of an additional 5% reduction of the sanction related to the agreement on sheets and the setting at 20% of that related to the agreement on packaging for companies sanctioned for participation in both cartels would also be arbitrary and insufficiently justified. Such further deductions would not, in any case, be sufficient to respond to the indications of the Judgment.  </w:t>
        <w:br/>
        <w:t xml:space="preserve">V. ASSESSMENTS  </w:t>
        <w:br/>
        <w:t xml:space="preserve">V.1. Preliminary Observations  </w:t>
        <w:br/>
        <w:t xml:space="preserve">22. As a preliminary matter, all arguments and observations of the Party aimed at questioning the Authority's findings on the existence of the infringement and the Company's liability for it must be rejected.  </w:t>
        <w:br/>
        <w:t xml:space="preserve">23. In fact, the appeal ruling confirmed on the merits the findings made by the Authority, limiting its criticisms to the aspect of the proportionality of the sanctions imposed on the Party, requesting that they be adjusted to the Company's involvement in the established infringement according to the indications provided in the ruling itself.  </w:t>
        <w:br/>
        <w:t xml:space="preserve">186 BULLETIN NO. 10 OF MARCH 11, 2024  </w:t>
        <w:br/>
        <w:t xml:space="preserve">24. Consequently, the assessment of the agreement from the material, personal, and temporal perspective has not been subject to review by the appeal ruling, thus fully confirming the scope of the findings and the liability for the infringement as outlined in the Measure.  </w:t>
        <w:br/>
        <w:t xml:space="preserve">25. Nor can the evidence used by the Authority to substantiate the findings against the Company be questioned at this stage. The administrative judge has, in fact, deemed such elements adequate and sufficient to prove the infringement in all its aspects, as well as the Party's liability for it.  </w:t>
        <w:br/>
        <w:t xml:space="preserve">26. Likewise, the aforementioned ruling did not criticize the elements used by the Authority for the purpose of measuring the sanctions and their quantification within the definition of the sanctioning treatment, but rather exclusively requested the Authority to redetermine the amount of the two sanctions in accordance with the principle of proportionality.  </w:t>
        <w:br/>
        <w:t xml:space="preserve">27. Consequently, the arguments of the Party aimed at questioning the attribution of liability to the parent company must be rejected. With reference to the Trevikart case, the principle of parental liability is invoked, whereby, when the parent company holds 100% of the capital of its subsidiary, responsible for unlawful conduct, there is a simple presumption that the parent company exerts a determining influence over the conduct of the subsidiary and that, therefore, they constitute a single enterprise for the purposes of Article 101, paragraph 1, TFEU (CJEU, C-97/08, judgment of September 10, 2009, Akzo Nobel NV and others v Commission). Regarding the Ondulati Giusti and Cartonstrong cases, reference is made to the principle of economic continuity (or succession), whereby if there is a substitution of one entity for another in the management of the enterprise, the responsibility for antitrust violations is transferred to the entity that takes over (CJEU, C-40/73, judgment of December 16, 1975, Suiker Unie and others v Commission; C-29/83, judgment of March 28, 1984, CRAM v Commission). The application of these principles, developed by EU case law that has been adopted by the national judge, is well established both in European Union law and in national law; moreover, the aforementioned principles have also been confirmed in the above-mentioned appeal ruling.  </w:t>
        <w:br/>
        <w:t xml:space="preserve">28. It is also noted that the fact that civil actions for damages for antitrust violations have been initiated against the Company has no relevance at this stage.  </w:t>
        <w:br/>
        <w:t xml:space="preserve">29. In fact, while public and private enforcement perform complementary and synergistic functions in ensuring the effective implementation of national and European competition law provisions, the two regulatory frameworks pursue distinct objectives within the legal system. The enforcement competence of the Authority aims, in fact, to safeguard the public interest, protecting the competitive process from conduct by companies/associations of companies capable of distorting the functioning of markets. The administrative pecuniary sanction imposed by the Authority is a punitive and deterrent tool, thus fulfilling both a special prevention function towards the company perpetrating the infringement so that it does not violate competition rules in the future, and a general prevention function towards all other companies, so that they are aware of the consequences arising from violations of antitrust rules.  </w:t>
        <w:br/>
        <w:t xml:space="preserve">30. Conversely, private enforcement, that is, the action for damages that the private individual asserts before the civil judge to protect their subjective right harmed by anticompetitive conduct, fulfills a compensatory function for the economic damage suffered by the subjects (individuals and/or customer/competitor companies) affected by anticompetitive conduct.  </w:t>
        <w:br/>
        <w:t xml:space="preserve">BULLETIN NO. 10 OF MARCH 11, 2024 187  </w:t>
        <w:br/>
        <w:t xml:space="preserve">31. Therefore, the distinct nature and different objectives pursued allow for the assertion of the autonomy of the two remedies, such as to exclude the relevance of the ongoing civil remedies for the purpose of redetermining the sanction.  </w:t>
        <w:br/>
        <w:t xml:space="preserve">V.2. The Redetermination of the Sanction  </w:t>
        <w:br/>
        <w:t xml:space="preserve">a) General Criteria  </w:t>
        <w:br/>
        <w:t xml:space="preserve">32. Before addressing the merits of the redetermination of the sanctions imposed on the Group, it should be highlighted that the procedure under discussion constitutes a completely exceptional situation in which many of the companies involved (including the Progest Group) have participated in two certainly distinct but intimately connected agreements, as highlighted by the Council of State in some of the rulings related to the I805 procedure, where it emphasizes that "the configuration of a dual offense depended solely on the circumstance, entirely extrinsic to the sanctioned company, of the lack of proof that all the other economic operators involved shared the common objective."  </w:t>
        <w:br/>
        <w:t xml:space="preserve">33. This peculiar circumstance led the Council of State to take a precise position regarding the proportionality of the overall sanctioning treatment reserved by the Authority for the companies involved in both agreements, which translated into the indications contained in the aforementioned Judgment and recalled in the preceding paragraphs, according to which, essentially, the cumulation of sanctions in this case should be more oriented towards the "actual responsibilities" of the individual company (i.e., the relative degree of participation) being set at amounts more in line with the penalty limit provided for in Article 15 of Law No. 287/1990, ensuring that "their overall amount remains, in any case, above the penalty limit of 10% of the total turnover of the company, in an amount higher but proportionate to the interconnection [...] of the two different agreements."  </w:t>
        <w:br/>
        <w:t xml:space="preserve">34. The Council of State, furthermore, referring also to the companies that participated in only one of the established agreements, requested a reevaluation of the proportionality of the sanctions imposed in this case that takes into account the actual involvement of the authors of the unlawful conduct.  </w:t>
        <w:br/>
        <w:t xml:space="preserve">35. The amounts of the fines originally imposed will therefore need to be redefined based on these indications.  </w:t>
        <w:br/>
        <w:t xml:space="preserve">36. In order to comply with the judge's indications, the percentages of reduction will therefore be recalibrated pursuant to point 34 of the Guidelines on sanctions, provided that - taking into account the observations made above, as well as the arguments of the Party - all the elements used for the quantification of the sanction in the closure measure of case I/805 (specifically: sales value, gravity coefficient, duration of the infringement, any mitigating or aggravating circumstances) must be confirmed.  </w:t>
        <w:br/>
        <w:t>37. In this perspective, it is deemed useful, based on what was suggested by the Council of State in the cited ruling No. 2906/2023, to distinguish the participation of the companies based on their involvement as "full, medium, or mild." This differentiation will allow for the modulation of the sanctioning treatment of each company in relation to the infringements for which they have been held responsible. In this exercise, however, the Authority will take into account that prolonged secret horizontal agreements represent the most serious violations of antitrust law and justify, at</w:t>
      </w:r>
    </w:p>
    <w:p>
      <w:r>
        <w:rPr>
          <w:b/>
        </w:rPr>
        <w:t>[Pages 187–189]</w:t>
      </w:r>
    </w:p>
    <w:p>
      <w:r>
        <w:t xml:space="preserve">188 BULLETIN NO. 10 OF MARCH 11, 2024  </w:t>
        <w:br/>
        <w:t xml:space="preserve">in each company in relation to the infringements for which it has been held responsible. In this exercise, however, the Authority will take into account that secret horizontal agreements of prolonged duration represent the most serious violations of antitrust law and justify, in order to ensure a significant deterrent effect, sanctions close to the maximum statutory limit or otherwise particularly high in relation to the turnover achieved in the relevant market.  </w:t>
        <w:br/>
        <w:t xml:space="preserve">38. That said, the fundamental parameter for inclusion in the "mild" and "medium" involvement levels is constituted by the fact that the Companies have been recognized a non-primary role in the agreement and that their participation had a potentially lesser impact on the markets. These elements determined - in the Measure - the application of the so-called "subjective" reduction of 20% pursuant to point 34 of the sanction guidelines.  </w:t>
        <w:br/>
        <w:t xml:space="preserve">39. Consequently, for the purposes of the redetermination of the sanctioning treatment, the "full" involvement of the Companies is confirmed to which - having played a primary role in the agreement and in light of the greater potential impact on the markets of their participation in the unlawful act - the reduction pursuant to point 34 of the sanction guidelines was not applied.  </w:t>
        <w:br/>
        <w:t xml:space="preserve">40. For the Parties to which the aforementioned reduction has been recognized, the involvement in the anticompetitive conduct will be distinguished between mild and medium.  </w:t>
        <w:br/>
        <w:t xml:space="preserve">41. The involvement of the Companies whose participation in the agreements lasted less than three years or to which a mitigating circumstance has been recognized, except for that relating to the adoption of an antitrust compliance program, will therefore be considered mild. In fact, this last mitigating circumstance is granted for conduct subsequent to the cessation of the infringement and does not enhance the type of participation.  </w:t>
        <w:br/>
        <w:t xml:space="preserve">42. Conversely, medium involvement in the perpetration of the agreement includes those Companies that have adhered for a period equal to or greater than three years and that have not benefited from any mitigating circumstances, excluding for the same reasons mentioned above that granted in relation to compliance programs.  </w:t>
        <w:br/>
        <w:t xml:space="preserve">43. With reference to the disputes concerning the alleged arbitrariness of the criteria identified in the letter sent by the Offices, it is noted that the categorization related to the degree of adherence to the unlawful conduct is the necessary outcome of the principles of proportionality and adequacy, so much so that the Administrative Judge has requested the Authority to take into account the mild, medium, and full involvement of each individual company involved, thus effectively identifying categories in which to group the Parties affected by the redetermination based on their participation in the agreements, as established in the Measure confirmed for these profiles by the Council of State.  </w:t>
        <w:br/>
        <w:t xml:space="preserve">44. The threshold of three years, alternative to that of benefiting from at least one mitigating circumstance, is based on the assessment of the shorter duration of participation in the conduct in contrast to more temporally consistent involvements, which are ascribed to the medium and full categories, always with the aim of ensuring compliance with the principle of proportionality. Contrary to what the Party has complained, this is an objective indicator of the company's involvement in the infringement which, together with the presence or absence of a strategic role in it, allows for a customization of the sanctions according to the degrees of intensity - mild, medium, and full - suggested by the Judge. In this regard, it is also noted that for the purposes of identifying the liability for the contested unlawful acts, the companies of the Progest Group constitute a single economic entity and for this reason the arguments aimed at differentiating between them the duration of participation appear irrelevant.  </w:t>
        <w:br/>
        <w:t xml:space="preserve">45. The fact that Progest has not been recognized the so-called "subjective" reduction pursuant to point 34 of the sanction guidelines in the assessment of the agreement relating to the sheet market, for the reasons stated above, must inevitably be taken into account in the redetermination, given that the Council of State has partially upheld the appeal with reference only to the pecuniary sanction and, therefore, in the exercise of exclusive jurisdiction extended to the merits, so that the Authority has been ordered to apply only to the quantification of the sanction the considerations made therein. It is also noted that the assessment of the dimensions and the circumstance of not having played a primary role appears to be an element capable of discerning a "medium" degree of involvement from a "full" one in the agreement.  </w:t>
        <w:br/>
        <w:t xml:space="preserve">46. Table no. 1 below summarizes the division into levels of involvement.  </w:t>
        <w:br/>
        <w:t xml:space="preserve">Table no. 1  </w:t>
        <w:br/>
        <w:t xml:space="preserve">Level of involvement Point 34 Subj. Duration/mitigating  </w:t>
        <w:br/>
        <w:t xml:space="preserve">&lt; 3 years or at least one mitigating  </w:t>
        <w:br/>
        <w:t xml:space="preserve">Mild Yes  </w:t>
        <w:br/>
        <w:t xml:space="preserve">circumstance  </w:t>
        <w:br/>
        <w:t xml:space="preserve">Medium Yes ≥ 3 years  </w:t>
        <w:br/>
        <w:t xml:space="preserve">Full No ≥ 3 years  </w:t>
        <w:br/>
        <w:t xml:space="preserve">47. As for the redetermination of the sanction, the 20% reduction pursuant to point 34 cited is confirmed for the Companies falling within the mild and medium levels. Furthermore, an additional deduction is attributed to the Parties classified in these levels pursuant to point 34 of the sanction guidelines compared to what has already been recognized in the Measure, calculated on the threshold referred to in Article 15, paragraph 1-bis, cited, as illustrated in the following Table no. 2.  </w:t>
        <w:br/>
        <w:t xml:space="preserve">Table no. 2  </w:t>
        <w:br/>
        <w:t xml:space="preserve">Deduction ex point Further Deduction Overall Deduction  </w:t>
        <w:br/>
        <w:t xml:space="preserve">Level  </w:t>
        <w:br/>
        <w:t xml:space="preserve">34 subj. (Measure) (Redetermination) total  </w:t>
        <w:br/>
        <w:t xml:space="preserve">Mild 20% 20% 40%  </w:t>
        <w:br/>
        <w:t xml:space="preserve">Medium 20% 10% 30%  </w:t>
        <w:br/>
        <w:t xml:space="preserve">Full 0% 0% 0%  </w:t>
        <w:br/>
        <w:t xml:space="preserve">48. The levels of reductions, contrary to what the Party has argued, are deemed appropriate in light of the severity of the infringement committed by the companies, as cartels are among the most serious violations of competition rules. Greater levels of reduction would risk depriving the sanction of its deterrent power and nullifying the general and special prevention function of the sanctioning treatment for this type of inherently very serious infringements. Furthermore, these are percentages of reduction that, contrary to what the Party has argued, are an expression of the necessary balancing to reflect the different levels of participation of the companies involved in the two agreements.  </w:t>
        <w:br/>
        <w:t xml:space="preserve">49. Moreover, for the companies that participated in both cartels and to which a sanctioning treatment has been applied for each infringement, the legitimacy of which has been confirmed by the Council of State, it is necessary to proceed - following the indications of the Judge - with an additional corrective measure, in order to ensure the proportionality of the overall sanctioning treatment in light of the accumulation of the two imposed sanctions.  </w:t>
        <w:br/>
        <w:t xml:space="preserve">50. This circumstance had already been considered by the Authority in the Measure, where these companies were recognized a reduction of 15% for the sanction imposed for the sheet cartel pursuant to point 34 of the sanction guidelines (so-called reduction for objective element). In fact, in §§ 509 and 510 of the Measure it is stated: “the agreement in question [i.e., that in the sheet market] is characterized by the fact that it concerns a market, such as that of the production and commercialization of corrugated cardboard sheets, which is upstream of the broader supply chain that includes downstream the production and commercialization of packaging obtained from the transformation of said sheet, on which often the same companies or the same corporate groups operate. This implies that, for some integrated entities, due to the finding of their participation also in an agreement on this second market, sanctions will be applied both in the upstream market of the sheet and in the downstream market of packaging, with a possible disproportionate effect of the sanction imposed overall in relation to its deterrent purpose. In this regard, it is deemed appropriate to apply for such entities (namely Smurfit Kappa, Progest group, DS Smith group, Laveggia group, Innova, Ondulati e Imballaggi del Friuli, Ondulato Piceno and ICOM) a percentage reduction of 15% of the value of the sanction applied for the sheet agreement.”  </w:t>
        <w:br/>
        <w:t xml:space="preserve">51. The appellate judge, however, deemed the corrective measure identified by the Authority insufficient to restore a correct proportionality of the overall sanctioning treatment.  </w:t>
        <w:br/>
        <w:t xml:space="preserve">52. It is therefore deemed appropriate to attribute to the companies that receive a dual sanctioning treatment, for having participated in both cartels established by the Authority with the Measure, an additional reduction of 20% always pursuant to point 34 of the sanction guidelines to be applied to the sanction to be imposed for participation in the cartel in the corrugated cardboard packaging market. Furthermore, an additional 5% increase is applied to the reduction pursuant to point 34 cited already applied to the sanction to be imposed for the cartel in the corrugated cardboard sheet market (equal to 15%), so as to achieve an overall decrease of 20% for this agreement as well.  </w:t>
        <w:br/>
        <w:t xml:space="preserve">53. Finally, in order to safeguard the effective functioning of the leniency program, an additional decrease is applied to the sanctions imposed on leniency applicants, pursuant to point 34 of the sanction guidelines.  </w:t>
        <w:br/>
        <w:t xml:space="preserve">b) The redetermination of the sanction of the Progest Group  </w:t>
        <w:br/>
        <w:t>54. Applying the evaluative framework outlined above to the specific case, the level of participation of the Pro-Gest Group in the infringement relating to the market for corrugated cardboard sheets must be considered full. This Group, in fact, participated in the infringement for its entire duration (13.16 years), did not benefit from any mitigating circumstance (apart from that relating to the adoption of an antitrust compliance program) and thus was not recognized the so-called "subjective" reduction pursuant to point 34 of the sanction guidelines.</w:t>
      </w:r>
    </w:p>
    <w:p>
      <w:r>
        <w:rPr>
          <w:b/>
        </w:rPr>
        <w:t>[Pages 190–192]</w:t>
      </w:r>
    </w:p>
    <w:p>
      <w:r>
        <w:t xml:space="preserve">BULLETIN NO. 10 OF MARCH 11, 2024 191  </w:t>
        <w:br/>
        <w:t xml:space="preserve">55. Taking into account the interconnection between the two agreements established against the Progest Group, for the reasons stated above, the 15% reduction already granted pursuant to point 34 of the Guidelines on sanctions for the so-called "objective element" is increased to 20%.  </w:t>
        <w:br/>
        <w:t xml:space="preserve">56. It is finally noted that among the companies participating in the proceeding I/805 - Prices of corrugated cardboard, the Progest Group obtained, pursuant to point 30 of the Guidelines, a deduction of 40% of the sanction brought back to the legal limit for the infringement related to the sheet market for having participated in the leniency program, positioning itself as the third leniency applicant (§ 506 Measure).  </w:t>
        <w:br/>
        <w:t xml:space="preserve">57. In this regard, it is important to consider the necessity of not prejudicing the public interest underlying the effective functioning of the national leniency program, which - in this case - allowed for the establishment of the censured cartels. Therefore, in the context of the redetermination downstream of the Council of State's ruling, it is necessary to proceed to remodulate the sanction based on the specificities of the concrete case, ensuring that companies that assist the Authority in establishing a serious infringement benefit from an additional reduction of the administrative pecuniary sanction.  </w:t>
        <w:br/>
        <w:t xml:space="preserve">58. For this reason, it seems necessary to grant the Progest Group an additional reduction of the sanction, pursuant to point 34 of the Authority's Guidelines, in the amount of an additional 10% relative to the final sanction.  </w:t>
        <w:br/>
        <w:t xml:space="preserve">59. Through this additional reducing criterion, the public interest related to the leniency program is safeguarded, even during the redetermination of the sanction imposed on the leniency applicant.  </w:t>
        <w:br/>
        <w:t xml:space="preserve">60. Therefore, the sanction to be applied, jointly, to Pro-Gest S.p.A., Cartonstrong Italia S.r.l., Ondulato Trevigiano S.r.l., Ondulati Maranello S.p.A., Plurionda S.p.A for participation in the cartel in the market for the production and sale of corrugated cardboard sheets amounts to 20,178,636 euros, calculated as follows: 28,826,623 euros (threshold pursuant to Article 15, paragraph 1-bis equal to 48,044,371 reduced by 40% applying the benefit of leniency) – 5,765,325 euros (20% reduction pursuant to point 34 of the Guidelines on sanctions) – 2,882,662 euros (additional 10% reduction for safeguarding the leniency program). This amount corresponds to 4.2% of the total revenue of the Company and is therefore below the legal limit of 10%.  </w:t>
        <w:br/>
        <w:t xml:space="preserve">61. As for the level of participation of the Pro-Gest Group in the infringement related to the market for corrugated cardboard packaging, it must be considered medium, having this Group received the so-called "subjective" reduction pursuant to point 34 of the Guidelines on sanctions to take into account its weakened role and lesser strategic importance, and having participated in the agreement for a duration of 5.92 years.  </w:t>
        <w:br/>
        <w:t xml:space="preserve">62. Consequently, the so-called reduction for the "subjective" element of 20% - as already recognized in the Measure pursuant to point 34 of the Guidelines on sanctions - must be increased by an additional 10%.  </w:t>
        <w:br/>
        <w:t xml:space="preserve">63. Furthermore, starting from the threshold referred to in Article 15, paragraph 1-bis, of Law No. 287/1990 and from the reduction of the sanction applying the leniency program, the sanction must be further reduced by 20% for the aforementioned "objective" element pursuant to point 34 of the Guidelines to be newly attributed to the Progest Group, in order to take into account the observations made by the Judge regarding the cumulation of sanctions.  </w:t>
        <w:br/>
        <w:t xml:space="preserve">64. It is finally noted that among the companies participating in the proceeding I/805 - Prices of corrugated cardboard, the Progest Group obtained, pursuant to point 30 of the Guidelines, a deduction of 40% of the sanction brought back to the legal limit for the infringement related to the packaging market for having participated in the leniency program, positioning itself as the third leniency applicant (§ 524 Measure).  </w:t>
        <w:br/>
        <w:t xml:space="preserve">65. For this reason, similarly to what was deemed for the sheet market (cf. §46), it seems necessary to grant the Progest Group an additional reduction of the sanction related to the infringement established in the packaging market, pursuant to point 34 of the Authority's Guidelines, in the amount of an additional 10% relative to the final sanction.  </w:t>
        <w:br/>
        <w:t xml:space="preserve">66. Therefore, following the redetermination, the sanction to be applied, jointly, to Pro-Gest S.p.A., Cartonstrong Italia S.r.l., Ondulato Trevigiano S.r.l., Ondulati Maranello S.p.A., Plurionda S.p.A. for participation in the cartel in the market for the production and sale of corrugated cardboard packaging amounts to 11,530,649 euros, calculated as follows: 28,826,623 euros (threshold pursuant to Article 15, paragraph 1-bis equal to 48,044,371 reduced by 40% applying the benefit of leniency) – 14,413,312 euros (50% reduction pursuant to point 34 of the Guidelines on sanctions) – 2,882.66 euros (additional 10% reduction for safeguarding the leniency program). This amount corresponds to 2.4% of the total revenue of the Company and is therefore below the legal limit of 10%.  </w:t>
        <w:br/>
        <w:t xml:space="preserve">67. In conclusion, in compliance with the ruling of the Council of State, it is deemed appropriate to proceed to redetermine the sanction for participation in the cartel in the market for the production and sale of corrugated cardboard sheets in the amount of 20,178,636 euros and the sanction for participation in the cartel in the market for the production and sale of corrugated cardboard packaging in the amount of 11,530,649 euros.  </w:t>
        <w:br/>
        <w:t xml:space="preserve">All of the above having been stated and considered;  </w:t>
        <w:br/>
        <w:t xml:space="preserve">IT IS THEREFORE DEEMED NECESSARY to proceed, in compliance with the aforementioned ruling of the Council of State, to redetermine the sanction to be imposed, jointly, on Pro-Gest S.p.A., Cartonstrong Italia S.r.l., Ondulato Trevigiano S.r.l., Ondulati Maranello S.p.A., Plurionda S.p.A. for the established violation in the market for the production and sale of corrugated cardboard sheets in the amount of 20,178,636 euros (twenty million one hundred seventy-eight thousand six hundred thirty-six euros) and the sanction to be imposed, jointly, on Pro-Gest S.p.A., Trevikart S.p.A. and Ondulati Maranello S.p.A. for the established violation in the market for the production and sale of corrugated cardboard packaging in the amount of 11,530,649 euros (eleven million five hundred thirty thousand six hundred forty-nine euros);  </w:t>
        <w:br/>
        <w:t xml:space="preserve">RESOLVES  </w:t>
        <w:br/>
        <w:t>that the administrative pecuniary sanction to be applied, jointly, to the companies Pro-Gest S.p.A., Cartonstrong Italia S.r.l., Ondulato Trevigiano S.r.l., Ondulati Maranello S.p.A., Plurionda S.p.A. for the behaviors in the market for the production and sale of corrugated cardboard sheets attributed to them in the Authority's measure No. 27849 of July 17, 2019, is redetermined in the amount of 20,178,636 euros (twenty million one hundred seventy-eight thousand six hundred thirty-six euros), and that the administrative pecuniary sanction to be applied jointly to the companies Pro-Gest S.p.A., Trevikart S.p.A. and Ondulati Maranello S.p.A. for the behaviors in the market for the production and sale of corrugated cardboard packaging attributed to them in the Authority's measure No. 27849 of July 17, 2019, is redetermined in the amount of 11,530,649 euros (eleven million five hundred thirty thousand six hundred forty-nine euros).</w:t>
      </w:r>
    </w:p>
    <w:p>
      <w:r>
        <w:t xml:space="preserve">BULLETIN NO. 10 OF MARCH 11, 2024 193  </w:t>
        <w:br/>
        <w:t xml:space="preserve">Against this measure, an appeal may be submitted to the TAR of Lazio, pursuant to Article 135, paragraph 1, letter b), of the Code of Administrative Procedure (Legislative Decree No. 104 of July 2, 2010), within sixty days from the date of communication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twenty days from the date of notification of the Measure itself.  </w:t>
        <w:br/>
        <w:t xml:space="preserve">This measure will be notified to the interested party and published in the Bulletin of the Competition and Market Authority.  </w:t>
        <w:br/>
        <w:t xml:space="preserve">THE SECRETARY GENERAL THE PRESIDENT  </w:t>
        <w:br/>
        <w:t>Guido Stazi Roberto Rustichelli</w:t>
      </w:r>
    </w:p>
    <w:p>
      <w:r>
        <w:rPr>
          <w:b/>
        </w:rPr>
        <w:t>[Pages 193–195]</w:t>
      </w:r>
    </w:p>
    <w:p>
      <w:r>
        <w:t xml:space="preserve">solid to DS Smith Holding Italia S.p.A., that of Cartonstrong Italia S.r.l., Ondulato Trevigiano S.r.l., Ondulati Maranello S.p.A. and Plurionda S.p.A. is jointly attributed to Pro-Gest S.p.A., while that of Innova Group - Stabilimento di Caino S.r.l. is jointly attributed to Innova Group S.p.A.;  </w:t>
        <w:br/>
        <w:t xml:space="preserve">HAVING REGARD that with the aforementioned Measure, the Authority also found that the companies Innova Group S.p.A. and Innova Group - Stabilimento di Caino S.r.l., belonging to the Innova group, and the companies Smurfit Kappa Italia S.p.A., DS Smith Packaging Italia S.p.A., Toscana Ondulati S.p.A., International Paper Italia S.r.l., Sandra S.p.A., Saica Pack Italia S.p.A., Mauro Benedetti S.p.A., Scatolificio Idealkart S.r.l., Laveggia S.r.l., Scatolificio Laveggia S.p.A., Alliabox Italia S.p.A., Toppazzini S.p.A., Antonio Sada &amp; Figli S.p.A., ICO Industria Cartone Ondulato S.r.l., ICOM S.p.A., Grimaldi S.p.A., Ondulati ed Imballaggi del Friuli S.p.A., Ondulato Piceno S.r.l., MS Packaging S.r.l., Trevikart S.r.l., Ondulati Maranello S.p.A., as well as the trade association Gruppo Italiano Fabbricanti Cartone Ondulato, have established an agreement with an object restrictive of competition contrary to Article 101 TFEU, consisting of a single and complex agreement continued over time aimed at strongly distorting the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HAVING REGARD that, for participation in the aforementioned agreements, the companies Innova Group S.p.A. and Innova Group - Stabilimento di Caino S.r.l. have been sanctioned, jointly, for 5,283,001 euros (for the agreement in the market for sheets of corrugated cardboard) and for 6,502,155 euros (for the agreement in the market for corrugated cardboard packaging);  </w:t>
        <w:br/>
        <w:t xml:space="preserve">HAVING REGARD to the ruling of the Council of State, Section VI, of March 22, 2023, No. 2929 (hereinafter also the ruling), which, in partial acceptance of the appeal filed by Innova Group S.p.A. and Innova Group - Stabilimento di Caino S.r.l. for the reform of the ruling of the Lazio TAR, Section I, No. 6053/2021, annulled the Measure only in the part relating to the determination of the sanction imposed on Innova Group S.p.A. and Innova Group - Stabilimento di Caino S.r.l.;  </w:t>
        <w:br/>
        <w:t xml:space="preserve">HAVING REGARD, in particular, to the reasoning part of the ruling in which the Council of State considered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that “the rationale underlying the law, identifiable in the need to contain the amount of the sanction within limits of financial sustainability, in fact limits, when it does not exclude, the possibility of calibrating it according to the actual responsibilities of the authors of the unlawful conduct”;  </w:t>
        <w:br/>
        <w:t xml:space="preserve">CONSIDERING that the Council of State has entrusted the Authority to eliminate “such discrepancy […] in the process of redefining the amounts of the sanctions considering the primary value of the provision of Article 15 of Law No. 287/90”, redefining “the amounts of the same in light of the considerations expressed and giving importance to the full, medium and mild involvement of each individual company involved”;  </w:t>
        <w:br/>
        <w:t xml:space="preserve">HAVING REGARD to its measure of April 4, 2023, No. 30600, with which the procedure I/805U was initiated, aimed at the redetermination of the sanctions against the companies Innova Group S.p.A. and Innova Group - Stabilimento di Caino S.r.l., belonging to the Innova group;  </w:t>
        <w:br/>
        <w:t xml:space="preserve">HAVING REGARD AND CONSIDERED what was noted by the companies Innova Group S.p.A. and Innova Group - Stabilimento di Caino S.r.l., belonging to the Innova group, during the hearing before the Offices on May 17, 2023;  </w:t>
        <w:br/>
        <w:t xml:space="preserve">HAVING REGARD to its measure of October 17, 2023, No. 30833 with which it was decided to extend the deadline for the conclusion of the procedure to February 29, 2024;  </w:t>
        <w:br/>
        <w:t xml:space="preserve">HAVING REGARD to the communication of the deadline for the closure of the investigative phase sent on November 3, 2023, by the Cartels, Leniency and Whistleblowing Directorate to the companies Innova Group S.p.A. and Innova Group - Stabilimento di Caino S.r.l., belonging to the Innova group, in which the methods for redetermining the sanction and the related quantification were illustrated, as well as setting December 15, 2023 as the closing date for the investigative phase related to case I/805U;  </w:t>
        <w:br/>
        <w:t xml:space="preserve">HAVING REGARD AND CONSIDERED the memorandum from Innova Group S.p.A. and Innova Group - Stabilimento di Caino S.r.l. received on December 15, 2023;  </w:t>
        <w:br/>
        <w:t xml:space="preserve">HAVING REGARD to all the acts of the procedure;  </w:t>
        <w:br/>
        <w:t xml:space="preserve">CONSIDERING the following:  </w:t>
        <w:br/>
        <w:t xml:space="preserve">I. THE PARTY  </w:t>
        <w:br/>
        <w:t xml:space="preserve">1. Innova Group S.p.A. is the holding company of the Innova group, active at the national level in the production and commercialization of sheets and packaging in corrugated cardboard, as well as in the paper converting sector. At the time of the infringement contestation, the share capital of Innova Group was held by Trust Pedrotti (60%), by Innova Group itself (10%), as well as by Stefano Pedrotti (10%), Gianluca Pedrotti (10%) and Diego Pedrotti (10%). In 2018, Innova Group achieved a consolidated turnover of approximately 81 million euros.  </w:t>
        <w:br/>
        <w:t xml:space="preserve">2. Innova Group - Stabilimento di Caino S.r.l. is a company of the Innova group, wholly controlled by Innova Group at the time of the infringement contestation, which was born from the merger by incorporation - effective from December 31, 2016 - of the company COB Carte Ondulate Bresciane S.r.l. (COB), previously operating as a box factory, into IBO Ondulati S.r.l. (IBO), a company previously active only in the production and sale of corrugated cardboard. In 2017, Innova Group - Stabilimento di Caino S.r.l. achieved a turnover of approximately 60 million euros.  </w:t>
        <w:br/>
        <w:t xml:space="preserve">II. THE MEASURE AND THE RULING OF THE COUNCIL OF STATE  </w:t>
        <w:br/>
        <w:t>3. The Authority, with measure of July 17, 2019, No. 27849 (hereinafter also the “Measure”), found that the companies Innova Group S.p.A. and Innova Group - Stabilimento di Caino S.r.l. (hereinafter also “Innova group”, the “Group” or the “Party”), belonging to the Innova group, and the companies Pro-Gest S.p.A., Cartonstrong Italia S.r.l., Ondulato Trevigiano S.r.l., Ondulati Maranello S.p.A., Plurionda S.p.A., Laveggia S.r.l., Scatolificio Laveggia S.p.A., Ondulati Santerno S.p.A., DS Smith Packaging Italia S.p.A., Smurfit Kappa Italia S.p.A., Adda Ondulati Società per Azioni, Imballaggi Piemontesi S.r.l., Ondulati Nordest S.p.A., Ondulati ed Imballaggi del Friuli S.p.A., Ondulato Piceno S.r.l., ICOM S.p.A., Ondulati del Savio S.r.l., as well as the trade association Gruppo Italiano Fabbricanti Cartone Ondulato, have established an agreement with an object restrictive of competition contrary to Article 101 TFEU, consisting of a single and complex agreement continued over time aimed at strongly distorting the competitive dynamics in the market for the production and commercialization of sheets in corrugated cardboard, and that the infringement of Scatolificio Laveggia S.p.A. and Ondulati Santerno S.p.A. is jointly attributed to Laveggia S.r.l., that of DS Smith Packaging Italia S.p.A. is jointly attributed to</w:t>
      </w:r>
    </w:p>
    <w:p>
      <w:r>
        <w:rPr>
          <w:b/>
        </w:rPr>
        <w:t>[Pages 196–198]</w:t>
      </w:r>
    </w:p>
    <w:p>
      <w:r>
        <w:t xml:space="preserve">BULLETIN NO. 10 OF MARCH 11, 2024 197  </w:t>
        <w:br/>
        <w:t xml:space="preserve">jointly attributed to DS Smith Holding Italia S.p.A., that of Cartonstrong Italia S.r.l., Ondulato Trevigiano S.r.l., Ondulati Maranello S.p.A. and Plurionda S.p.A. is jointly attributed to Pro-Gest S.p.A., while that of Innova Group - Stabilimento di Caino S.r.l. is jointly attributed to Innova Group S.p.A.  </w:t>
        <w:br/>
        <w:t xml:space="preserve">4. With the aforementioned Measure, the Authority also established that the companies Innova Group S.p.A. and Innova Group - Stabilimento di Caino S.r.l., belonging to the Innova Group, and the companies Smurfit Kappa Italia S.p.A., DS Smith Packaging Italia S.p.A., Toscana Ondulati S.p.A., International Paper Italia S.r.l., Sandra S.p.A., Saica Pack Italia S.p.A., Mauro Benedetti S.p.A., Scatolificio Idealkart S.r.l., Laveggia S.r.l., Scatolificio Laveggia S.p.A., Alliabox Italia S.p.A., Toppazzini S.p.A., Antonio Sada &amp; Figli S.p.A., ICO Industria Cartone Ondulato S.r.l., ICOM S.p.A., Grimaldi S.p.A., Ondulati ed Imballaggi del Friuli S.p.A., Ondulato Piceno S.r.l., MS Packaging S.r.l., Trevikart S.r.l., Ondulati Maranello S.p.A., as well as the trade association Gruppo Italiano Fabbricanti Cartone Ondulato, have engaged in an agreement with an object restrictive of competition contrary to Article 101 TFEU, consisting of a single and complex agreement continued over time aimed at strongly distorting the competitive dynamics in the market for the production and commercialization of corrugated cardboard packaging, and that the infringement of Scatolificio Laveggia S.p.A. and Alliabox Italia S.p.A. is jointly attributed to Laveggia S.r.l., that of DS Smith Packaging Italia S.p.A. and Toscana Ondulati S.p.A. is jointly attributed to DS Smith Holding Italia S.p.A., that of Trevikart S.r.l. and Ondulati Maranello S.p.A. is jointly attributed to Pro-Gest S.p.A., that of Antonio Sada &amp; Figli S.p.A. is jointly attributed to Sada Partecipazioni S.r.l., while that of Innova Group - Stabilimento di Caino S.r.l. is jointly attributed to Innova Group S.p.A.  </w:t>
        <w:br/>
        <w:t xml:space="preserve">5. In particular, the companies Innova Group S.p.A. and Innova Group - Stabilimento di Caino S.r.l. were recipients of administrative pecuniary sanctions amounting to 5,283,001 euros and 6,502,155 euros for participating in two unique complex and ongoing agreements in the markets for the production and commercialization, respectively, of sheets and packaging in corrugated cardboard.  </w:t>
        <w:br/>
        <w:t>6. With judgment no. 2929 of March 22, 2023, the Council of State partially annulled the aforementioned closure measure of case I/805 solely concerning the quantification of the sanction imposed on the Innova Group. Specifically, the appellate judge considered that "the gap between the minimum percentage value of 15% of the coefficient in question and the maximum percentage value of the ceiling imposed by the regulation at 10% results in a flattening of the sanction on this latter value, frustrating the rationale of the sector regulation, both of legislative and regulatory rank, abstractly aimed at differentiating the sanction based on the specificities of the conduct and the roles attributable to each individual operator," adding that "the rationale underlying the law, identifiable in the need to contain the amount of the sanction within limits of financial sustainability, in fact limits, if not excludes, the possibility of calibrating it according to the actual responsibilities of the authors of the unlawful conduct." Therefore, the Council of State mandated the Authority to eliminate "such discrepancy [...] in the process of redefining the amounts of the sanctions considering the primary value of the provision of Article 15 of Law No. 287/90," redefining "the amounts thereof in light of the considerations expressed and giving importance to the full, medium, and mild involvement of each individual company involved."</w:t>
      </w:r>
    </w:p>
    <w:p>
      <w:r>
        <w:t xml:space="preserve">198 BULLETIN NO. 10 OF MARCH 11, 2024  </w:t>
        <w:br/>
        <w:t xml:space="preserve">III. THE INVESTIGATIVE ACTIVITY  </w:t>
        <w:br/>
        <w:t xml:space="preserve">7. Following the judgment of the Council of State, Section VI, no. 2929 of March 22, 2023, the Authority, with decision of April 4, 2023, initiated the procedure for the redetermination of the administrative pecuniary sanctions amounting respectively to 5,283,001 euros and 6,502,155 euros imposed on Innova Group and Innova Group - Stabilimento di Caino with the aforementioned Measure.  </w:t>
        <w:br/>
        <w:t xml:space="preserve">8. In the sanction redetermination procedure, the Party exercised its right of defense requesting to be heard in a hearing. During the hearing held on May 17, 2023, and in the memorandum submitted on the same date, the Innova Group illustrated its assessments regarding the judgment of the Council of State mentioned above, as well as presented some observations on the concrete modalities of application of the principles stated therein.  </w:t>
        <w:br/>
        <w:t xml:space="preserve">9. The Offices communicated the deadline for the conclusion of the investigative phase to the Party on November 3, 2023 (hereinafter, the "letter"). In the same letter, in addition to responding to the arguments raised by the Party, the requested motivational arguments were provided by the Judge, and an additional reduction of the sanction was proposed.  </w:t>
        <w:br/>
        <w:t xml:space="preserve">10. On December 15, 2023, the Company submitted a memorandum.  </w:t>
        <w:br/>
        <w:t xml:space="preserve">IV. THE PARTY'S ARGUMENTS  </w:t>
        <w:br/>
        <w:t xml:space="preserve">11. In its defenses, the Group emphasizes the innovative nature of the Judgment, particularly in the part that criticizes the inadequacy and insufficient personalization of the sanctions, as well as the unsuitability of the automatic application of the arithmetic-mathematical criteria set forth by the Guidelines on sanctions. In particular, according to the Party, the fact that the Guidelines have not been annulled does not equate to a recognition of the correctness of the methodology adopted in the specific case.  </w:t>
        <w:br/>
        <w:t xml:space="preserve">12. According to the Party, the redetermination of the sanctions must occur using the criteria indicated by the administrative judge in the appellate judgment, namely the degree of involvement "mild," "medium," or "full" of each participant in the two agreements. To this end, the Innova Group suggested formulating ranges within which to place the base amount of the sanction that can reflect the intensity of the involvement of each company and personalize each individual sanction: (i) from 1% to 4% of the total/global turnover for mild involvement; (ii) from 4.01% to 6% of the total/global turnover for medium involvement; (iii) from 6.01% to 8% of the total/global turnover for full involvement. This amount must then be further personalized through the application of mitigating and/or aggravating circumstances.  </w:t>
        <w:br/>
        <w:t xml:space="preserve">13. For Innova, its involvement in both agreements was mild, and the identification of the base amount of the sanction must fall within the maximum measure of 4% of the relevant turnover for the calculation of the statutory limit.  </w:t>
        <w:br/>
        <w:t xml:space="preserve">14. Furthermore, the Innova Group contests the calculation of the worldwide turnover for the purposes of the maximum statutory limit established by Article 15 of Law No. 287/1990 as carried out by the Authority in the Measure. In particular, according to the Party, in this case, such turnover should have considered exclusively the turnover of the only company of the Innova group that participated in the agreements, namely Innova Group - Stabilimento di Caino S.p.A., as well as the holding Innova Group S.p.A., and not, as done by the Authority, the consolidated turnover of the entire Innova Group, thus including all companies of the group including those that did not materially participate in the agreement and are therefore extraneous to it.  </w:t>
        <w:br/>
        <w:t xml:space="preserve">15. In relation to the Offices' assessments on the redetermination of the sanction, the Party notes that: i) the mitigating circumstance related to the adoption of a compliance program should be further valued, increasing the related deduction of the sanction by 5% for each agreement; ii) the Innova Group would have a completely peculiar position in the packaging agreement, as it meets both conditions identified for classifying the degree of involvement as "mild," namely a duration of participation of less than three years and the recognition of a mitigating circumstance, and this should lead to an additional ad hoc reduction of the related sanction of at least 10%; and iii) the further reduction of the sanction proposed by the Offices for vertically integrated companies in the sheet agreement, amounting to 5%, and the new attribution of a 20% reduction of the sanction related to the packaging agreement would be insufficient to reflect the circumstance that about 2/3 of the corrugated cardboard produced by the Innova Group is intended for self-consumption, that is, for the production of corrugated cardboard packaging. This circumstance would require an additional reduction of the sanction.  </w:t>
        <w:br/>
        <w:t xml:space="preserve">V. EVALUATIONS  </w:t>
        <w:br/>
        <w:t xml:space="preserve">V.1. Preliminary Observations  </w:t>
        <w:br/>
        <w:t xml:space="preserve">16. As a preliminary matter, all arguments and observations of the Party aimed at questioning the Authority's finding on the existence of the infringement and the Group's responsibility for it must be rejected.  </w:t>
        <w:br/>
        <w:t xml:space="preserve">17. In fact, the appellate judgment confirmed the merits of the Authority's finding, limiting its criticisms to the aspect of the proportionality of the sanctions imposed on the Party, requesting that they be adjusted to the Group's involvement in the established infringement according to the indications provided in the judgment itself.  </w:t>
        <w:br/>
        <w:t xml:space="preserve">18. Consequently, the assessment of the agreement from the material, personal, and temporal perspective has not been subject to review by the appellate judgment, thus fully confirming the scope of the finding and the responsibility for the infringement as outlined in the Measure.  </w:t>
        <w:br/>
        <w:t xml:space="preserve">19. Nor can the evidence used by the Authority to substantiate the finding against the Group be questioned at this stage. The administrative judge has, in fact, deemed such elements suitable and sufficient to prove the infringement in all its aspects, as well as the Party's responsibility for it.  </w:t>
        <w:br/>
        <w:t xml:space="preserve">20. Likewise, the aforementioned judgment did not criticize the elements used by the Authority for the purposes of measuring the sanctions and their quantification within the definition of the sanctioning treatment, but rather exclusively requested the Authority to redetermine the amount of the two sanctions in compliance with the principle of proportionality.  </w:t>
        <w:br/>
        <w:t>21. With regard to the further defensive deductions formulated by the Party, the claim to calculate the worldwide turnover for the purposes of defining the threshold referred to in Article 15, paragraph 1-bis of Law No. 287/1990 considering only the turnovers derived from the balance sheet must be rejected.</w:t>
      </w:r>
    </w:p>
    <w:p>
      <w:r>
        <w:rPr>
          <w:b/>
        </w:rPr>
        <w:t>[Pages 199–201]</w:t>
      </w:r>
    </w:p>
    <w:p>
      <w:r>
        <w:t xml:space="preserve">200 BULLETIN NO. 10 OF MARCH 11, 2024  </w:t>
        <w:br/>
        <w:t xml:space="preserve">ordinary financial statements of Innova Group - Caino S.p.A. and from the ordinary financial statements of the holding Innova Group S.p.A. and not the revenue of the entire Innova Group, as resulting from the consolidated financial statements of the parent company Innova Group S.p.A. In fact, the appellate ruling did not criticize this calculation which was made for all the companies participating in the cartel to which the parent company was attributed liability for the infringement committed by the subsidiary under the principle of a single economic entity.  </w:t>
        <w:br/>
        <w:t xml:space="preserve">22. This is in line with the established national and European jurisprudence regarding the sanctioning treatment for violations of competition rules by these economic entities. As is well known, the Court of Justice of the European Union has repeatedly recognized that "Under Article 23(2) of Regulation No. 1/2003, the Commission may impose fines on companies that commit an infringement of Article 81 EC provided that, for each company participating in the infringement, the fine does not exceed 10% of its total revenue achieved during the previous financial year. This maximum limit on the amount of the fine is intended to prevent fines from being imposed that companies, given their size, as determined by their total revenue, even if in an approximate and imperfect manner, will not be able to pay. Therefore, this is a uniformly applicable limit to all companies and articulated according to the size of each of them, aimed at avoiding excessively high and disproportionate fines (see, in particular, judgment of June 28, 2005, Dansk Rørindustri and others/Commission, C-189/02 P, C-202/02 P, from C-205/02 P to C-208/02 P and C-213/02 P, ECR page I-5425, paragraphs 280 and 281). However, this purpose must be reconciled with the scruple of ensuring a sufficient deterrent character of the fine, which justifies the consideration of the size and economic power of the company concerned, that is, the global resources of the infringer (see, in this sense, judgment of June 17, 2010, Lafarge/Commission, C-413/08 P, ECR page I-5361, paragraph 102 and the case law cited therein). In fact, the purpose of considering the size and global resources of the company itself to ensure a sufficient deterrent effect of the fine lies in the impact pursued on that company, as the sanction must not be negligible with reference, in particular, to the financial capacity of the company itself (Lafarge/Commission judgment, cited, paragraph 104)."  </w:t>
        <w:br/>
        <w:t xml:space="preserve">23. It is also noted that neither the assertion that the redetermination of the sanctions should occur by identifying ranges, calculated on global revenue, within which to place the base amount of the sanction from which mitigating and/or aggravating circumstances should then be applied, nor the request for an additional percentage reduction to reflect the weight of intra-group sales can be accepted.  </w:t>
        <w:br/>
        <w:t xml:space="preserve">5 See, among others, CJEU, case C-58/12P, judgment of May 30, 2013, Groupe Gascogne v. Commission, paragraphs 47-50, as well as 51 and following, where it is stated, with reference to groups of companies: "in this context, when it is necessary to assess the financial resources of a company to which an infringement of the competition rules of Union law is attributed, it seems justified to take into account the revenue of all companies over which the company concerned has the ability to exercise a decisive influence. In particular, if the company to which the infringement is attributed is at the top of a group of companies that constitute an economic unit, the revenue to be considered for calculating the upper limit of the fine provided for in Article 23(2) of Regulation No. 1/2003 is that of the group as a whole. This latter amount constitutes, in fact, the best indicator of the ability of the company in question to mobilize the funds necessary for the payment of the fine." In the same sense, at the national level, reference is made to the judgments of the Council of State, section VI, October 14, 2019, nos. 6973, 6985, I793 - Cement price increase, and TAR Lazio, section I, March 16, 2020, no. 3264, I814 - International Rights.  </w:t>
        <w:br/>
        <w:t xml:space="preserve">24. With reference to these observations of the Party, it is important to remember that the appellate ruling did not criticize the methods by which the sanctions were defined in application of the Authority's Guidelines per se, but rather the outcomes deemed disproportionate in the specific case. It is reiterated that the Administrative Judge did not criticize the Guidelines and, therefore, their application in the redetermination process remains legitimate. On the contrary, the Judge, in examining the appeal concerning the monetary sanction, reconstructs the applicable regulatory framework also referring to the Guidelines (paragraph 7.3. of the Judgment).  </w:t>
        <w:br/>
        <w:t xml:space="preserve">25. Regarding the exception that the mitigating factor for the adoption of the compliance program should be increased by 5% in relation to each sanction, it is specified that the Council of State has requested to adjust the sanction in relation to the actual responsibilities of the authors of the unlawful conduct. Therefore, it is unreasonable to include the assessment of compliance programs in the redetermination process, as it is a mitigating factor granted for conduct subsequent to the cessation of the infringement and, consequently, unsuitable to enhance the degree of participation in the agreement.  </w:t>
        <w:br/>
        <w:t xml:space="preserve">V.2. The redetermination of the sanction  </w:t>
        <w:br/>
        <w:t xml:space="preserve">a) General criteria  </w:t>
        <w:br/>
        <w:t xml:space="preserve">26. Before addressing the merits of the redetermination of the sanctions imposed on the Group, it should be highlighted that the procedure under discussion constitutes a completely exceptional situation in which many of the companies involved (including the Innova Group) have participated in two certainly distinct but intimately connected agreements, as highlighted by the same Council of State in some of the judgments related to the I805 procedure, where it emphasizes that "the configuration of a dual offense depended solely on the circumstance, entirely extrinsic to the sanctioned company, of the failure to prove that all the other economic operators involved shared the common objective."  </w:t>
        <w:br/>
        <w:t xml:space="preserve">27. This peculiar circumstance led the Council of State to take a precise position regarding the proportionality of the overall sanctioning treatment reserved by the Authority to the companies involved in both agreements, which translated into the indications contained in the aforementioned Judgment and recalled in the preceding paragraphs, according to which, essentially, the cumulation of sanctions in the specific case should be more oriented towards the "actual responsibilities" of the individual company (i.e. the relative degree of participation) settling on amounts more in line with the statutory limit of Article 15 of Law No. 287/1990, ensuring that "their overall amount remains, in any case, exceeding the statutory limit of 10% of the company's global revenue, in an amount higher but proportionate to the interconnection [...] of the two different agreements."  </w:t>
        <w:br/>
        <w:t xml:space="preserve">28. The Council of State, moreover, referring also to the companies that participated in only one of the established agreements, requested a reassessment of the proportionality of the sanctions imposed in the specific case that takes into account the actual involvement of the authors of the unlawful conduct.  </w:t>
        <w:br/>
        <w:t xml:space="preserve">29. The amounts of the fines originally imposed will therefore need to be redefined based on these indications.  </w:t>
        <w:br/>
        <w:t xml:space="preserve">6 See judgment no. 1159/23.  </w:t>
        <w:br/>
        <w:t xml:space="preserve">30. In order to comply with the judge's indications, the percentages of reduction will therefore be recalibrated pursuant to point 34 of the Guidelines on sanctions, provided that - taking into account the observations made above, as well as the arguments of the Party - all the elements used for the quantification of the sanction in the closure measure of case I/805 (specifically: value of sales, gravity coefficient, duration of the infringement, any mitigating or aggravating circumstances) must be confirmed.  </w:t>
        <w:br/>
        <w:t xml:space="preserve">31. In this perspective, it is deemed useful, based on what was suggested by the Council of State in the cited judgment no. 2929/2023, to distinguish the participation of the companies based on their involvement as "full, medium, or mild." This differentiation will allow for the modulation of the sanctioning treatment of each company in relation to the infringements for which they are responsible. In this exercise, however, the Authority will take into account that prolonged secret horizontal agreements represent the most serious violations of antitrust law and justify, in order to ensure a significant deterrent effect, sanctions close to the maximum statutory limit or otherwise particularly high in relation to the revenue generated in the relevant market.  </w:t>
        <w:br/>
        <w:t xml:space="preserve">32. That said, the fundamental parameter for inclusion in the levels of involvement "mild" and "medium" is constituted by the fact that the Companies have been recognized a non-primary role in the agreement and that their participation had a potentially lesser impact on the markets. These elements determined - in the Measure - the application of the so-called "subjective" reduction of 20% pursuant to point 34 of the Guidelines on sanctions.  </w:t>
        <w:br/>
        <w:t xml:space="preserve">33. Consequently, for the purposes of redetermining the sanctioning treatment, the "full" involvement of the Companies is confirmed to which - having played a primary role in the agreement and in light of the greater potential impact on the markets of their participation in the infringement - the reduction pursuant to point 34 of the Guidelines on sanctions was not applied.  </w:t>
        <w:br/>
        <w:t xml:space="preserve">34. For the Parties to which, on the other hand, this reduction has been recognized, the involvement in the anticompetitive conduct will be distinguished between mild and medium.  </w:t>
        <w:br/>
        <w:t xml:space="preserve">35. The involvement of the Companies whose participation in the agreements lasted less than three years or to which a mitigating circumstance has been recognized, except for that related to the adoption of an antitrust compliance program, will therefore be considered mild. In fact, this latter mitigating factor is granted for conduct subsequent to the cessation of the infringement and is not able to enhance the type of participation.  </w:t>
        <w:br/>
        <w:t xml:space="preserve">36. Conversely, the medium involvement in the perpetration of the agreement includes those Companies that have adhered for a period equal to or greater than three years and that have not benefited from any mitigating circumstances, excluding for the same reasons mentioned above that granted in relation to compliance programs.  </w:t>
        <w:br/>
        <w:t xml:space="preserve">37. Table no. 1 below summarizes the division into levels of involvement.  </w:t>
        <w:br/>
        <w:t>7 In the Measure, a so-called "subjective" reduction was attributed for the agreement in the sheet market to those companies that "due to their size and the circumstance of not having played a primary or leading role in the concertation" (§ 508 Measure), while for the agreement in the packaging market this reduction was attributed to the companies for which "due to either the small size of the company or the more limited scope of marketing of the products, participation in the agreement potentially had a lesser impact on the markets" (§ 527 Measure).</w:t>
      </w:r>
    </w:p>
    <w:p>
      <w:r>
        <w:rPr>
          <w:b/>
        </w:rPr>
        <w:t>[Pages 202–204]</w:t>
      </w:r>
    </w:p>
    <w:p>
      <w:r>
        <w:t xml:space="preserve">BULLETIN NO. 10 OF MARCH 11, 2024 203  </w:t>
        <w:br/>
        <w:t xml:space="preserve">Table no. 1  </w:t>
        <w:br/>
        <w:t xml:space="preserve">Level of involvement Point 34 Subj. Duration/mitigating  </w:t>
        <w:br/>
        <w:t xml:space="preserve">&lt; 3 years or at least one circumstance  </w:t>
        <w:br/>
        <w:t xml:space="preserve">Mild Yes  </w:t>
        <w:br/>
        <w:t xml:space="preserve">mitigating  </w:t>
        <w:br/>
        <w:t xml:space="preserve">Medium Yes ≥ 3 years  </w:t>
        <w:br/>
        <w:t xml:space="preserve">Full No ≥ 3 years  </w:t>
        <w:br/>
        <w:t xml:space="preserve">38. The objection that the criteria for classifying the degree of involvement in the agreements as "mild" should be applied cumulatively rather than - as proposed by the Offices - alternatively, leading to a further reduction of the sanction to be attributed to the Innova Group, cannot be accepted.  </w:t>
        <w:br/>
        <w:t xml:space="preserve">39. It should be noted, in fact, that the criteria proposed by the Offices, namely the duration of participation in the agreement or the recognition of a mitigating or aggravating circumstance, have already been correctly valued in the Measure for determining the sanction amount, and are used in the redetermination solely for the purpose of placing the companies within the three classes suggested by the Administrative Judge. The Offices therefore considered that each of the two elements, namely a short period of participation in the agreement or the recognition of a mitigating circumstance, was sufficient, on its own, to attribute to a company a "mild" degree of participation, the least severe among those suggested by the Council of State.  </w:t>
        <w:br/>
        <w:t xml:space="preserve">40. Regarding the redetermination of the sanction, the 20% reduction ex point 34 cited is confirmed for the Companies falling within the mild and medium levels. Furthermore, an additional deduction is attributed to the Parties classified in such levels pursuant to point 34 of the Guidelines compared to what has already been recognized in the Measure, calculated on the threshold referred to in Article 15, paragraph 1-bis, cited, as illustrated in the following Table no. 2.  </w:t>
        <w:br/>
        <w:t xml:space="preserve">Table no. 2  </w:t>
        <w:br/>
        <w:t xml:space="preserve">Deduction ex point Further Deduction Overall Deduction  </w:t>
        <w:br/>
        <w:t xml:space="preserve">Level  </w:t>
        <w:br/>
        <w:t xml:space="preserve">34 subj. (Prov.) (Redetermination) total  </w:t>
        <w:br/>
        <w:t xml:space="preserve">Mild 20% 20% 40%  </w:t>
        <w:br/>
        <w:t xml:space="preserve">Medium 20% 10% 30%  </w:t>
        <w:br/>
        <w:t xml:space="preserve">Full 0% 0% 0%  </w:t>
        <w:br/>
        <w:t xml:space="preserve">41. The levels of reductions are deemed appropriate in light of the severity of the infringement committed by the companies, as cartels are among the most serious violations of competition rules. Greater levels of reduction would risk depriving the sanction of its deterrent power and nullifying the general and special prevention function of the sanctioning treatment for this type of inherently very serious infringements.  </w:t>
        <w:br/>
        <w:t xml:space="preserve">42. Finally, for the companies that participated in both cartels and were subjected to a sanctioning treatment for each infringement, the legitimacy of which has been confirmed by the Council of State, it is necessary to proceed - following the indications of the Judge - with an additional corrective measure, in order to ensure the proportionality of the overall sanctioning treatment in light of the accumulation of the two imposed sanctions.  </w:t>
        <w:br/>
        <w:t xml:space="preserve">43. This circumstance had already been considered by the Authority in the Measure, where these companies were granted a 15% reduction for the sanction imposed for the sheet cartel pursuant to point 34 of the Guidelines on sanctions (so-called reduction for objective element). In fact, in §§ 509 and 510 of the Measure, it is stated: “the agreement in question [editor's note: that in the sheet market] is characterized by the fact that it concerns a market, such as that of the production and commercialization of corrugated cardboard sheets, which is upstream of the broader supply chain that includes downstream the production and commercialization of packaging obtained from the transformation of said sheet, on which often the same companies or the same corporate groups operate. This implies that, for some integrated entities, due to the finding of their participation also in an agreement on this second market, sanctions will be applied both in the upstream market of the sheet and in the downstream market of packaging, with a possible disproportionate effect of the sanction imposed overall in relation to its deterrent purpose. In this regard, it is deemed appropriate to apply for such entities (namely Smurfit Kappa, Progest group, DS Smith group, Laveggia group, Innova, Ondulati e Imballaggi del Friuli, Ondulato Piceno and ICOM) a percentage reduction of 15% of the value of the sanction applied for the sheet agreement.”  </w:t>
        <w:br/>
        <w:t xml:space="preserve">44. The appellate judge, however, deemed the corrective measure identified by the Authority insufficient to restore a correct proportionality of the overall sanctioning treatment.  </w:t>
        <w:br/>
        <w:t xml:space="preserve">45. It is therefore deemed appropriate to attribute to the companies that receive a dual sanctioning treatment, for having participated in both cartels identified by the Authority with the Measure, an additional reduction of 20% always pursuant to point 34 of the Guidelines on sanctions to be applied to the sanction to be imposed for participation in the cartel in the market for corrugated cardboard packaging. Furthermore, an additional 5% increase is applied to the reduction ex point 34 cited already applied to the sanction to be imposed for the cartel in the sheet market (equal to 15%), so as to achieve an overall reduction of 20% for this agreement as well.  </w:t>
        <w:br/>
        <w:t xml:space="preserve">46. Finally, in order to safeguard the effective functioning of the leniency program, an additional decrease is applied to the sanctions imposed on leniency applicants, pursuant to point 34 of the Guidelines.  </w:t>
        <w:br/>
        <w:t xml:space="preserve">b) The redetermination of the sanction of the Innova Group  </w:t>
        <w:br/>
        <w:t xml:space="preserve">47. Applying the evaluative framework outlined above to the case at hand, the level of participation of the Innova Group in the infringement related to the market for corrugated cardboard sheets must be considered mild, as this Group has received the so-called "subjective" reduction in application of point 34 of the Guidelines on sanctions to take into account its non-primary or leading role, and a mitigating factor for the marginal role played in the agreement.  </w:t>
        <w:br/>
        <w:t xml:space="preserve">48. Consequently, the 20% reduction, already recognized pursuant to point 34 of the Guidelines on sanctions (so-called 34 "subjective") in the measure concluding the case I/805, must be increased by an additional 20%.  </w:t>
        <w:br/>
        <w:t xml:space="preserve">49. Furthermore, the 5% increase is applied to the 15% reduction already attributed to the Innova Group pursuant to point 34 of the Guidelines on sanctions for the so-called "objective element" within the agreement related to the sheets.  </w:t>
        <w:br/>
        <w:t xml:space="preserve">50. Therefore, the sanction to be jointly applied to Innova Group S.p.A. and Innova Group Stabilimento di Caino S.r.l. for participation in the cartel in the market for corrugated cardboard sheets amounts to 3,251,078 euros, calculated as follows: 8,127,694 euros (threshold ex Article 15, paragraph 1-bis) – 4,876,616 euros (60% reduction in application of the reductions pursuant to point 34 of the Guidelines on sanctions). This sanction corresponds to 4% of the total turnover of the Group.  </w:t>
        <w:br/>
        <w:t xml:space="preserve">51. Regarding the level of participation of the Innova Group in the infringement related to the market for corrugated cardboard packaging, this must be considered mild, as this Group has received the so-called "subjective" reduction in application of point 34 of the Guidelines on sanctions to take into account its diminished and less strategically relevant role, and a mitigating factor for the marginal role played in the agreement.  </w:t>
        <w:br/>
        <w:t xml:space="preserve">52. Consequently, the 20% reduction, already recognized pursuant to point 34 of the Guidelines on sanctions (so-called 34 "subjective") in the measure concluding the case I/805, must be increased by an additional 20%.  </w:t>
        <w:br/>
        <w:t xml:space="preserve">53. Furthermore, starting from the threshold referred to in Article 15, paragraph 1-bis, Law No. 287/1990, the sanction must be reduced by 20% for the aforementioned "objective" element ex point 34 of the Guidelines to be newly attributed to the Innova Group, in order to take into account the observations made by the Judge regarding the accumulation of sanctions.  </w:t>
        <w:br/>
        <w:t xml:space="preserve">54. Therefore, as a result of the redetermination, the sanction to be jointly applied to Innova Group S.p.A. and Innova Group - Stabilimento di Caino S.r.l. for participation in the cartel in the market for corrugated cardboard packaging amounts to 3,251,078 euros, calculated as follows: 8,127,694 euros (threshold ex Article 15, paragraph 1-bis) – 4,876,616 euros (60% reduction in application of the reductions pursuant to point 34 of the Guidelines on sanctions). This sanction corresponds to 4% of the total turnover of the Group.  </w:t>
        <w:br/>
        <w:t xml:space="preserve">55. In conclusion, in compliance with the judgment of the Council of State, it is deemed necessary to proceed to redetermine the sanction for participation in the cartel in the market for the production and sale of corrugated cardboard sheets in the amount of 3,251,078 euros and the sanction for participation in the cartel in the market for the production and sale of corrugated cardboard packaging in the amount of 3,251,078 euros.  </w:t>
        <w:br/>
        <w:t xml:space="preserve">All this having been stated and considered;  </w:t>
        <w:br/>
        <w:t>IT IS THEREFORE DEEMED NECESSARY to proceed, in compliance with the aforementioned judgment of the Council of State, to redetermine the sanction to be imposed jointly on Innova Group S.p.A. and Innova Group - Stabilimento di Caino S.r.l. for the infringement established in the market for the production and sale of corrugated cardboard sheets in the amount of 3,251,078 euros (three million two hundred fifty-one thousand seventy-eight euros) and the sanction to be imposed jointly on Innova Group S.p.A. and Innova Group - Stabilimento di Caino S.r.l. for the infringement established in the market for the production and sale of corrugated cardboard packaging in the amount of 3,251,078 euros (three million two hundred fifty-one thousand seventy-eight euros);</w:t>
      </w:r>
    </w:p>
    <w:p>
      <w:r>
        <w:rPr>
          <w:b/>
        </w:rPr>
        <w:t>[Pages 205–207]</w:t>
      </w:r>
    </w:p>
    <w:p>
      <w:r>
        <w:t xml:space="preserve">206 BULLETIN NO. 10 OF MARCH 11, 2024  </w:t>
        <w:br/>
        <w:t xml:space="preserve">RESOLUTION  </w:t>
        <w:br/>
        <w:t xml:space="preserve">that the administrative pecuniary sanction to be applied jointly to the companies Innova Group S.p.A. and Innova Group - Stabilimento di Caino S.r.l. for the behaviors in the market of the production and sale of sheets in corrugated cardboard attributed to them in the Authority's measure no. 27849 of July 17, 2019, is redetermined in the amount of €3,251,078 (three million two hundred fifty-one thousand seventy-eight euros), and that the administrative pecuniary sanction to be applied jointly to the companies Innova Group S.p.A. and Innova Group - Stabilimento di Caino S.r.l. for the behaviors in the market of the production and sale of packaging in corrugated cardboard attributed to them in the Authority's measure no. 27849 of July 17, 2019, is redetermined in the amount of €3,251,078 (three million two hundred fifty-one thousand seventy-eight euros).  </w:t>
        <w:br/>
        <w:t xml:space="preserve">The administrative pecuniary sanction and the corresponding interest pursuant to Article 1282 of the Civil Code, calculated at the legal rate starting from the original payment deadline of the sanction and until the date of publication of the aforementioned ruling of the Council of State no. 2929/2023, must be paid within thirty days from the notification of this measure, using the tax codes indicated in the attached model F24 with identifying elements, pursuant to Legislative Decree no. 241/1997.  </w:t>
        <w:br/>
        <w:t xml:space="preserve">Payment must be made electronically with a debit from one's bank or postal account, through the home banking and CBI services provided by banks or Poste Italiane S.p.A., or by using the telematic services of the Revenue Agency, available on the website www.agenziaentrate.gov.it. Payment can be made, for operators with legal headquarters abroad, via bank transfer (in euros), in favor of the State Budget, using the IBAN code IT04A0100003245348018359214 (BIC code: BITAITRRENT), which corresponds to the accounting number 18/3592/14.  </w:t>
        <w:br/>
        <w:t xml:space="preserve">Notification of the payment must be immediately communicated to the Authority, by sending a copy of the model certifying the payment made.  </w:t>
        <w:br/>
        <w:t xml:space="preserve">In the absence of payment of the sanction by the same date, for the period of delay of less than six months, late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date on which the role is transmitted to the concessionaire for collection. In this case, the increase absorbs the late interest accrued during the same period.  </w:t>
        <w:br/>
        <w:t xml:space="preserve">Against this measure, an appeal may be submitted to the TAR of Lazio, pursuant to Article 135, paragraph 1, letter b), of the Code of Administrative Procedure (Legislative Decree of July 2, 2010, no. 104), within sixty days from the date of communication of the measure itself, without prejudice to the longer terms referred to in Article 41, paragraph 5, of the Code of Administrative Procedure,  </w:t>
        <w:br/>
        <w:t xml:space="preserve">BULLETIN NO. 10 OF MARCH 11, 2024 207  </w:t>
        <w:br/>
        <w:t xml:space="preserve">or an extraordinary appeal may be proposed to the President of the Republic, pursuant to Article 8 of the Decree of the President of the Republic of November 24, 1971, no. 1199, within one hundred twenty days from the date of notification of the measure itself.  </w:t>
        <w:br/>
        <w:t xml:space="preserve">This measure will be notified to the interested party and published in the Bulletin of the Competition and Market Authority.  </w:t>
        <w:br/>
        <w:t xml:space="preserve">THE SECRETARY GENERAL THE PRESIDENT  </w:t>
        <w:br/>
        <w:t>Guido Stazi Roberto Rustichelli</w:t>
      </w:r>
    </w:p>
    <w:p>
      <w:r>
        <w:t xml:space="preserve">208 BULLETIN NO. 10 OF MARCH 11, 2024  </w:t>
        <w:br/>
        <w:t xml:space="preserve">CONCENTRATION OPERATIONS  </w:t>
        <w:br/>
        <w:t xml:space="preserve">C12605 - ITALGAS/ACQUA CAMPANIA  </w:t>
        <w:br/>
        <w:t xml:space="preserve">Measure no. 31068  </w:t>
        <w:br/>
        <w:t xml:space="preserve">THE COMPETITION AND MARKET AUTHORITY  </w:t>
        <w:br/>
        <w:t xml:space="preserve">IN ITS MEETING of February 20, 2024;  </w:t>
        <w:br/>
        <w:t xml:space="preserve">HEARD the Rapporteur, Professor Elisabetta Iossa;  </w:t>
        <w:br/>
        <w:t xml:space="preserve">HAVING REGARD to Regulation (EC) no. 139/2004;  </w:t>
        <w:br/>
        <w:t xml:space="preserve">HAVING REGARD to Law no. 287 of October 10, 1990;  </w:t>
        <w:br/>
        <w:t xml:space="preserve">HAVING REGARD to Presidential Decree no. 217 of April 30, 1998;  </w:t>
        <w:br/>
        <w:t xml:space="preserve">HAVING REGARD to the communication from the company Italgas S.p.A., received on January 30, 2024;  </w:t>
        <w:br/>
        <w:t xml:space="preserve">HAVING REGARD to the documentation on file;  </w:t>
        <w:br/>
        <w:t xml:space="preserve">CONSIDERING the following:  </w:t>
        <w:br/>
        <w:t xml:space="preserve">I. THE PARTIES  </w:t>
        <w:br/>
        <w:t xml:space="preserve">1. Italgas S.p.A. (hereinafter, "Italgas" or "Italgas Group") is an Italian holding company primarily active in the gas distribution sector and in the water sector as a distributor of the water service in five municipalities in Campania (Caserta, Baia e Latina, Casaluce, Galluccio, and Roccaromana) through Italgas Acqua S.p.A. (now Nepta S.p.A.). Italgas also indirectly holds joint control of Sicilacque S.p.A., the concessionaire for the capture, storage, purification, and supply of water in the Sicily region, and of Acqualatina S.p.A., the operator of the integrated water service in ATO 4-Southern Lazio. The Italgas Group is also active in the energy efficiency sector and in the information technology sector. Italgas is listed on the Italian electronic stock market and is majority-owned by Cassa Depositi e Prestiti S.p.A. ("CDP") and Snam S.p.A. ("Snam"), which jointly control it.  </w:t>
        <w:br/>
        <w:t xml:space="preserve">In 2022, the CDP group, of which Italgas is a part, achieved a global turnover of approximately [30-40]* billion euros, of which approximately [20-30] billion euros in Italy.  </w:t>
        <w:br/>
        <w:t xml:space="preserve">2. Acqua Campania S.p.A. ("Acqua Campania") is an Italian company that manages, under concession from the Campania Region, the Aqueduct of Western Campania ("Acquedotto CO"), which serves the area of Naples and Caserta. In 2022, Acqua Campania achieved a turnover entirely in Italy of approximately [32-100] million euros.  </w:t>
        <w:br/>
        <w:t xml:space="preserve">1 Through its subsidiaries Italgas Reti S.p.A., Medea S.p.A., Metano S. Angelo Lodigiano S.p.A., Toscana Energia S.p.A., and Umbria Distribuzione Gas S.p.A.  </w:t>
        <w:br/>
        <w:t xml:space="preserve">2 Through Geoside S.p.A.  </w:t>
        <w:br/>
        <w:t xml:space="preserve">3 Through Bludigit S.p.A.  </w:t>
        <w:br/>
        <w:t>* In this version, some data are omitted, as elements of confidentiality or secrecy of the information were deemed to exist.</w:t>
      </w:r>
    </w:p>
    <w:p>
      <w:r>
        <w:rPr>
          <w:b/>
        </w:rPr>
        <w:t>[Pages 208–210]</w:t>
      </w:r>
    </w:p>
    <w:p>
      <w:r>
        <w:t xml:space="preserve">BULLETIN NO. 10 OF MARCH 11, 2024 209  </w:t>
        <w:br/>
        <w:t xml:space="preserve">II. DESCRIPTION OF THE OPERATION  </w:t>
        <w:br/>
        <w:t xml:space="preserve">3. The notified operation consists of the acquisition by Italgas of exclusive control of Acqua Campania (“Operation”).  </w:t>
        <w:br/>
        <w:t xml:space="preserve">4. Currently, Italgas already holds shares in Acqua Campania: in addition to holding, indirectly and through Italgas Reti S.p.A., a share of 0.53%, by virtue of the concentration operation C125674 Italgas has directly acquired from the French group Veolia (“Veolia Group”) a non-controlling stake5 of 47.9%. Although the closing of this operation has not yet occurred, Italgas is entitled to exercise the enjoyment of property rights and the exercise of administrative rights associated with the 47.9% stake in Acqua Campania of the Veolia Group.  </w:t>
        <w:br/>
        <w:t xml:space="preserve">5. Upon closing of the Operation, Italgas will acquire an additional share of 47.8% of the share capital of Acqua Campania held by the partner Vianini Lavori S.p.A., and therefore, exclusive control of Acqua Campania. The Operation does not foresee any other restrictions.  </w:t>
        <w:br/>
        <w:t xml:space="preserve">III. QUALIFICATION OF THE OPERATION  </w:t>
        <w:br/>
        <w:t xml:space="preserve">6. The notified Operation constitutes a concentration, pursuant to Article 5, paragraph 1, letter b), of Law No. 287/1990, as it involves the acquisition of control of an enterprise. It falls within the scope of application of Law No. 287/1990,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was over 532 million euros and the total turnover achieved individually, in the last financial year at the national level, by at least two of the companies involved was over 32 million euros.  </w:t>
        <w:br/>
        <w:t xml:space="preserve">IV. ASSESSMENTS OF THE CONCENTRATION  </w:t>
        <w:br/>
        <w:t xml:space="preserve">IV.1. The relevant markets  </w:t>
        <w:br/>
        <w:t xml:space="preserve">7. Due to the operations of Italgas and Acqua Campania, the markets involved in the Operation concern the water sector and, more specifically, the wholesale management market of the water service, the Integrated Water Service (“SII”) management market, and the market for tenders for the awarding of the SII.  </w:t>
        <w:br/>
        <w:t xml:space="preserve">IV.1.1. The wholesale management market of the water service  </w:t>
        <w:br/>
        <w:t xml:space="preserve">8. The wholesale management market of the water service, where Acqua Campania operates, represents the upstream segment of the broader activity related to the SII. According to the decision-making practice of the Authority6, this segment consists of the phases of water abstraction from sources of supply and conveyance through aqueduct networks, which represent an input for carrying out the activities of the managers of the remaining phases of the SII. The geographical perimeter of this market is linked to the presence of infrastructure in the territory: it is therefore a local market coinciding with the areas served by the CO Aqueduct, namely the areas of Caserta and Naples.  </w:t>
        <w:br/>
        <w:t xml:space="preserve">9. In any case, the exact definition of the relevant market can be left open both regarding the product perimeter and the geographical perimeter, as this element does not change the outcome of the assessment.  </w:t>
        <w:br/>
        <w:t xml:space="preserve">IV.1.2. The SII management market  </w:t>
        <w:br/>
        <w:t xml:space="preserve">10. According to the Authority's practice7, the SII management market includes activities such as abstraction, conveyance, purification, and distribution of water (so-called aqueduct services), collection of wastewater (so-called sewer service), and their purification (so-called purification service). The management of the SII is entrusted to a single manager through public evidence procedures or in-house by the Area Government Entities (“EGA”) with reference to the individual Optimal Territorial Areas (“ATO”). The EGA, therefore, is responsible for entrusting the service to a single manager, to whom the individual municipalities of the ATO transfer the management of the networks under a free use concession. Specifically, the Campania Region8 has identified a single ATO of regional dimensions, divided into six so-called district areas: Naples City, Naples North, Sarnese-Vesuviano, Sele, Caserta, Calore Irpino. Italgas is active as a distributor of the water service in five Campanian municipalities (i.e. Caserta, Baia e Latina, Casaluce, Galluccio, and Roccaromana), which fall within the district area of Caserta. In this specific case and in line with the Authority's practice, the geographical perimeter of the SII management market can be considered coinciding with the extent of the district area of Caserta.  </w:t>
        <w:br/>
        <w:t xml:space="preserve">IV.1.3. The market for tenders for the awarding of the SII  </w:t>
        <w:br/>
        <w:t xml:space="preserve">11. Based on previous assessments expressed by the Authority9, the Operation could also involve the broader market for tenders for the awarding of the SII, which could have a national dimension, given the possibility for all operators to participate in tenders at the national level. In any case, the exact definition of the geographical perimeter can be left open, as this element does not change the outcome of the assessment.  </w:t>
        <w:br/>
        <w:t xml:space="preserve">IV.2. Effects of the Operation on the relevant markets  </w:t>
        <w:br/>
        <w:t xml:space="preserve">12. From a horizontal perspective, the Operation does not appear likely to generate anti-competitive effects, which could only occur in the national market for tenders for the awarding of the SII. Among the operators active in the water service potentially interested in participating in the tenders, Italgas and Acqua Campania hold a total share, calculated based on the volumes of water supplied in 2022, of approximately [5-10%]10. The situation could change if specific conditions related to the characteristics of the territory concerned or the prior presence in the management of the services put out to tender were to be relevant for participation in the tenders. In that case, the Operation would need to be analyzed with reference to the area in which Italgas and Acqua Campania are active: however, from the information provided by the Parties, it appears that in the years 2020-2023 no tenders for the SII were awarded in Italy, and only the tenders for the ATOs of Messina and Siracusa (areas not involved in the Operation) have been announced. Other tenders are situated in timeframes too distant for the effects of the current Operation to be assessed.  </w:t>
        <w:br/>
        <w:t xml:space="preserve">13. The Operation does not appear likely to generate anti-competitive effects even from a vertical perspective. In the upstream market of the wholesale management of the water service in the areas served by the CO Aqueduct, Acqua Campania is active with a share, calculated based on the number of residents in the district areas of Caserta, Naples City, and Naples North, served in 2022, of approximately [45-50%]. Considering only the district area of Caserta, where Italgas is active in the downstream market, Acqua Campania's share is approximately [30-35%]. In the downstream market of the SII management in the district area of Caserta, Italgas is active with a share of approximately [10-15%] when calculated based on the number of residents in the municipalities of the province of Caserta, and approximately [20-25%] when calculated based on the volumes of water supplied in 2022.  </w:t>
        <w:br/>
        <w:t xml:space="preserve">14. The Parties do not have either the ability or the incentives to adopt exclusionary conduct towards customers (so-called customer foreclosure) or towards suppliers (so-called input foreclosure). Firstly, in fact, Italgas already purchases almost all of its water needs from Acqua Campania; moreover, Italgas and the other customers of Acqua Campania are not in competition with each other, as they operate in different district areas. Secondly, the prices and service conditions applied by Acqua Campania are regulated by the Campania Region11 and cannot change as a consequence of the Operation.  </w:t>
        <w:br/>
        <w:t xml:space="preserve">15. Finally, the Parties also point out that Italgas's concession expired in 2021 and is currently under an extension until the date when the new incoming manager (I.T.L. S.p.A., awarded the management of the SII in the entire district area of Caserta) will recognize to Italgas the value of the takeover and will financially acquire the assets related to the concession, expected in 2027. Also, the thirty-year concession of Acqua Campania, which expired in November 2023, is under an extension until the date when the Campania Region will award the tender for the identification of the new manager12.  </w:t>
        <w:br/>
        <w:t xml:space="preserve">CONSIDERED, therefore, that the Operation in question does not significantly impede effective competition in the relevant markets, pursuant to Article 6, paragraph 1, of Law No. 287/1990, and does not result in the establishment or strengthening of a dominant position;  </w:t>
        <w:br/>
        <w:t xml:space="preserve">10 The Parties also emphasize that there are other qualified operators in the water sector at the national level, such as ACEA S.p.A., Acquedotto Pugliese S.p.A., the Hera Group, and the Iren Group.  </w:t>
        <w:br/>
        <w:t xml:space="preserve">11 Through the User Agreement for the supply of drinking water to the Municipalities, approved by G.R. resolution 8016/92, which represents the basis of the regulatory relationship between the supplier (Acqua Campania) and the customers.  </w:t>
        <w:br/>
        <w:t>12 The Campania Region has plans for the establishment, and related tender for the concession, of the Primary Regional Large Conveyance System, which includes the CO Aqueduct, the Torano Biferno Aqueduct, the Campolattaro Dam complex, as well as the Normalization Aqueduct, with the sources of Cassano Irpino and Baiardo in Montemarano of the Calore River.</w:t>
      </w:r>
    </w:p>
    <w:p>
      <w:r>
        <w:rPr>
          <w:b/>
        </w:rPr>
        <w:t>[Pages 211–213]</w:t>
      </w:r>
    </w:p>
    <w:p>
      <w:r>
        <w:t xml:space="preserve">212 BULLETIN NO. 10 OF MARCH 11, 2024  </w:t>
        <w:br/>
        <w:t xml:space="preserve">RESOLUTION  </w:t>
        <w:br/>
        <w:t xml:space="preserve">not to initiate the investigation referred to in Article 16, paragraph 4, of Law No. 287/1990.  </w:t>
        <w:br/>
        <w:t xml:space="preserve">The above conclusions will be communicated, pursuant to Article 16, paragraph 4, of Law No. 287/1990, to the interested companies and to the Minister of Enterprises and Made in Italy.  </w:t>
        <w:br/>
        <w:t xml:space="preserve">This measure will be published in the Bulletin of the Competition and Market Authority.  </w:t>
        <w:br/>
        <w:t xml:space="preserve">THE SECRETARY GENERAL THE PRESIDENT  </w:t>
        <w:br/>
        <w:t>Guido Stazi Roberto Rustichelli</w:t>
      </w:r>
    </w:p>
    <w:p>
      <w:r>
        <w:t xml:space="preserve">BULLETIN NO. 10 OF MARCH 11, 2024 213  </w:t>
        <w:br/>
        <w:t xml:space="preserve">ACTIVITY OF REPORTING AND CONSULTATION  </w:t>
        <w:br/>
        <w:t xml:space="preserve">AS1945 – MUNICIPALITY OF CHIETI - RENEWAL OF IN-HOUSE ASSIGNMENT OF THE TAX COLLECTION SERVICE  </w:t>
        <w:br/>
        <w:t xml:space="preserve">Rome, December 5, 2024  </w:t>
        <w:br/>
        <w:t xml:space="preserve">Municipality of Chieti  </w:t>
        <w:br/>
        <w:t xml:space="preserve">The Competition and Market Authority, in its meeting of November 28, 2023, resolved to express an opinion pursuant to Article 21-bis of Law No. 287 of October 10, 1990, regarding the resolution of the Municipal Council of the Municipality of Chieti No. 460 of June 29, 2023, concerning "In-house company Teateservizi srl. Approval of Guidelines for the Recovery Plan prot. No. 18599 of 13.03.2023. Measures. Determinations".  </w:t>
        <w:br/>
        <w:t xml:space="preserve">This resolution concerns the renewal of the contract for the assignment of the tax collection service - starting from January 1, 2024, until December 31, 2028, or, in any case, until the completion of the concordat procedure - by the Municipality of Chieti in favor of the in-house company Teateservizi S.r.l. in liquidation (“Teateservizi” or “Company”).  </w:t>
        <w:br/>
        <w:t xml:space="preserve">The Authority intends to make some considerations regarding various competitive criticality profiles of the operation, particularly related to: (i) the absolute lack of analytical motivation regarding the chosen assignment method and the reasons for not resorting to the market, and the lack of preparation of the report on the choice of management method for the local public service, as well as (ii) the substantially indefinite duration of the assignment.  </w:t>
        <w:br/>
        <w:t xml:space="preserve">(i) On the lack of motivation regarding the chosen form of assignment and the reasons for not resorting to the market  </w:t>
        <w:br/>
        <w:t xml:space="preserve">The resolution adopted by the Municipality of Chieti appears to be flawed as it is affected by a total lack of motivation regarding the chosen form of assignment and the reasons for not resorting to the market, as well as lacking the appropriate report, in violation of Article 5 of Legislative Decree No. 175/2016 (hereinafter, “TUSPP”) and Articles 14 and 17 of Legislative Decree No. 201/2022 (concerning the “Reorganization of the regulation of local public services of economic relevance”).  </w:t>
        <w:br/>
        <w:t xml:space="preserve">Pursuant to Article 5 of the TUSPP, Public Administrations that choose to pursue public interest through the corporate model must demonstrate the existence of a strict necessity for corporate participation through an analytical motivation. In particular, it requires that the Administrations base their deliberative act on a feasibility analysis that accounts for the economic and financial elements justifying the necessity and convenience of the operation, as well as an analysis of the strengths and weaknesses of the chosen management model compared to the alternatives contemplated by law.  </w:t>
        <w:br/>
        <w:t xml:space="preserve">For assignments to in-house companies of local public services of economic relevance, the aforementioned Legislative Decree No. 201/2022 provides that, prior to the assignment procedure, the entity must account, in a specific report, for the outcomes of the evaluation on the choice of management method (Article 14, paragraphs 2 and 3). In the case of in-house assignments exceeding the thresholds of European relevance, moreover, local authorities adopt the resolution for the assignment of the service based on a qualified motivation that expressly accounts for the reasons for not resorting to the market for the efficient management of the service (Article 17, paragraph 2).  </w:t>
        <w:br/>
        <w:t xml:space="preserve">Resolution No. 460 of June 29, 2023, of the Municipality of Chieti, as mentioned, is affected by a total lack of motivation regarding the chosen form of assignment and the reasons for not resorting to the market, as well as the absence of the appropriate report.  </w:t>
        <w:br/>
        <w:t xml:space="preserve">Only the new service contract, signed on August 2, 2023, asserts in the preamble that the renewal of the assignment would be “an expression of the Entity's commitment to meet the needs of the community and users as well as to achieve a more economical, effective, and efficient management of the entity's resources, through the use of the company, characterized by the instrumentality of the activities and aimed, in an indispensable manner, at pursuing its institutional purposes.” However, these are entirely apodictic statements, devoid of any data or analysis to support them.  </w:t>
        <w:br/>
        <w:t xml:space="preserve">Nor can the tautological assertion of the Municipality that “the time required for any outsourcing of the tax collection service cannot be contained within a few months” be considered a suitable analysis regarding alternative solutions to in-house assignment.  </w:t>
        <w:br/>
        <w:t xml:space="preserve">2 According to Article 5 of the TUSPP, the deliberative act must be analytically motivated with reference to the following aspects: “necessity of the company for the pursuit of the institutional purposes referred to in Article 4, highlighting, also, the reasons and the purposes that justify such choice, also in terms of economic convenience and financial sustainability as well as direct or outsourced management of the entrusted service,” “the compatibility of the choice with the principles of efficiency, effectiveness, and economy of administrative action,” as well as “the compatibility of the financial intervention provided with the rules of the European treaties and, in particular, with the European regulation on state aid to enterprises.”  </w:t>
        <w:br/>
        <w:t xml:space="preserve">2 In particular, pursuant to Article 17, paragraph 2, of Legislative Decree No. 201/2022, the resolution for the assignment of the service must be based on a qualified motivation that expressly accounts for the reasons for not resorting to the market for the efficient management of the service, illustrating, also based on the acts and indicators referred to in Articles 7, 8, and 9 of Legislative Decree No. 201/2022, the benefits for the community of the chosen management form with regard to investments, service quality, service costs for users, impact on public finance, as well as the objectives of universality, sociality, environmental protection, and accessibility of services, also in relation to the results achieved in any previous in-house management, taking into account the data and information resulting from the periodic checks referred to in Article 30 of Legislative Decree No. 201/2022. Furthermore, based on paragraph 4 of the same Article 17, for local public services with networks, the resolution is accompanied by an economic-financial plan that, without prejudice to sector regulations, also contains the projection, on a three-year basis and for the entire duration of the assignment, of costs and revenues, investments and related financing, as well as the specification of the economic-asset structure of the company, the invested equity capital, and the amount of indebtedness, to be updated every three years.  </w:t>
        <w:br/>
        <w:t>Until December 31, 2022, such assignments had to occur based on a specific report from the assigning entity pursuant to Article 34, paragraph 20, of Decree-Law No. 179/2012, which accounted for “the reasons and the existence of the requirements provided by European law for the chosen form of assignment.” This provision was repealed by Article 37, paragraph 1, letter h) of the aforementioned Legislative Decree No. 201/2022. It is also noted that the burden of enhanced motivation for in-house assignments was also provided for by Article 192, paragraph 2, of Legislative Decree 50/2016 (according to which contracting authorities must account for the reasons for not resorting to the market, as well as the benefits for the community of the chosen management form). The new Public Contracts Code pursuant to Legislative Decree No. 36/2023 now provides, in Article 7, paragraph 3, that the in-house assignment of services of general economic interest at the local level is governed by Legislative Decree No. 201/2022 reorganizing the regulation of local public services.</w:t>
      </w:r>
    </w:p>
    <w:p>
      <w:r>
        <w:rPr>
          <w:b/>
        </w:rPr>
        <w:t>[Pages 214–216]</w:t>
      </w:r>
    </w:p>
    <w:p>
      <w:r>
        <w:t xml:space="preserve">BULLETIN NO. 10 OF MARCH 11, 2024 215  </w:t>
        <w:br/>
        <w:t xml:space="preserve">it is possible to proceed with the reinternalization of the service," contained in the resolution of the City Council No. 296 of March 27, 2023, of which the resolution of the City Council No. 460 of June 29, 2023 under examination constitutes partial implementation.  </w:t>
        <w:br/>
        <w:t xml:space="preserve">Similarly, the alleged calculation to demonstrate the efficiency of the operation obtained from the application of the tariff system regulating the management of the collection service between the Municipality of Pescara and the related in-house company Adriatica Risorse S.p.A. based on the expected production volumes in the company's recovery plan cannot be understood as a benchmarking analysis, as it aims to represent the results hoped for by Teateservizi in executing the recovery plan, without making the slightest reference to the previous results (in loss) of the company.  </w:t>
        <w:br/>
        <w:t xml:space="preserve">In this regard, it is significant what emerges from the comparison on the management results of the service carried out by the Court of Auditors (Resolution No. 58/2023/VSG of March 16, 2023), specifically regarding the collection activity carried out by the company Adriatica Risorse S.p.A. in the neighboring territorial area of the Municipality of Pescara: "the volume of IMU and TARI collections produced by Teateservizi S.r.l. presents, however, strong criticalities in terms of absolute values, especially recalling the historical data reported previously (particularly on IMU) and hypothesizing a hypothetical overall revenue (in the case of TARI)."  </w:t>
        <w:br/>
        <w:t xml:space="preserve">The asserted economic rationality of the operation justified in relation to "the damage that the alternative of the company's bankruptcy would cause to the Entity" is also not shareable, since Teateservizi has long been in a state of managerial and financial crisis, having closed all financial years in loss from 2019 to the present and currently being in liquidation due to a reduction of the share capital below the legal minimum allowed. Moreover, the mismanagement of the collection activity entrusted to Teateservizi constitutes the main factor of cash imbalance of the Municipality of Chieti, as established by the Court of Auditors (Resolution No. 149/2023/PRSP of May 12, 2023).  </w:t>
        <w:br/>
        <w:t xml:space="preserve">Rather, in light of the resolutions of the Court of Auditors mentioned above, the Municipality should have demonstrated the benefits for the community resulting from the renewal of the assignment to Teateservizi, the company's ability to ensure, autonomously and for an adequate period, the economic-financial balance through the exercise of the entrusted activity and the impact on public finance, also considering the previous management (or rather, mismanagement) in-house, and the effects produced by such previous management on the Municipality's finances, currently in a state of financial distress. Furthermore, there is a lack of any assessment of the expected costs and benefits, either in reference to the functionality of the solution concerning the needs and objectives of the Administration, or to the correct use of resources and the results of the comparison with other management solutions.  </w:t>
        <w:br/>
        <w:t>Indeed, in this context, the municipal participation in the share capital of Teateservizi should rather be subject to review pursuant to Article 20 of the TUSPP, not subject to new recapitalization, especially due to the financial distress condition of the Entity. In this regard, it is worth emphasizing the importance of efficient management of participations in accordance with the current regulations, as all entities that are part of the so-called extended public finance must contribute - according to what is established by Articles 81 and 97, paragraph 1, of the Constitution - to the overall balance of the system and the sustainability of national debt, and the overall balance must be coherently coordinated with the similar balance of the individual budgets that make up the so-called consolidated budget of the State (Constitutional Court, ruling of January 11, 2019, No. 6).</w:t>
      </w:r>
    </w:p>
    <w:p>
      <w:r>
        <w:t xml:space="preserve">216 BULLETIN NO. 10 OF MARCH 11, 2024  </w:t>
        <w:br/>
        <w:t xml:space="preserve">Moreover, with reference to the liquidated subsidiaries, it is established in accounting jurisprudence that there is no obligation on the part of the public shareholder, even if unique, to proceed with the coverage of losses or the direct assumption of debts of a subsidiary. In fact, given the need to conform the performance of public participation companies to standards of efficient management of participations, protection of the market and competition, as well as rationalization and reduction of public spending, on one hand, such an action could negatively impact the budget of the public shareholder, compromising its sound financial management and, on the other hand, it would result in the granting of a privilege in favor of the subsidiary, capable of altering the physiological competitive dynamics of the market. In this perspective, the choice of the public Administration to keep alive a company that has suffered losses such as to bring the capital below the legal limits must account for the reasons why the entity did not limit itself to acknowledging its dissolution but took on an additional financial burden to recapitalize it. Therefore, in the case at hand, the Municipality should have objectively demonstrated the necessity of the operation for the pursuit of public interests different and additional to business continuity.  </w:t>
        <w:br/>
        <w:t xml:space="preserve">Furthermore, it is appropriate to clarify that no legislative provision excludes or limits the applicability of d.lgs. No. 201/2022 in the case of renewal or extension of contracts. Even the circumstance that the Company has recently initiated the preventive agreement procedure cannot diminish the motivational obligations provided for by the regulations and, in particular, the need to illustrate the benefits for the community of the chosen management form concerning investments, service quality, service costs for users, as well as the objectives of universality, sociality, environmental protection, and accessibility of services, as well as the impact on public finance, also in relation to the results achieved in the previous in-house management, as provided for by the aforementioned Article 17, paragraph 2, of d.lgs. No. 201/2022.  </w:t>
        <w:br/>
        <w:t xml:space="preserve">The significant and lasting criticalities that have emerged in the management of Teateservizi, which have also determined the financial distress of the Municipality of Chieti, as illustrated by the Court of Auditors in the aforementioned resolutions, do not seem, in fact, at present, compatible with the renewal of the assignment of the tax collection service to Teateservizi, nor with its suitability to guarantee management efficiencies and benefits for the community.  </w:t>
        <w:br/>
        <w:t xml:space="preserve">From this derives the incompleteness of the motivation of the resolution under examination, given the absence of any assessment regarding alternative management solutions compared to in-house management, as well as from the perspective of economic-financial sustainability and the economic convenience of the operation.  </w:t>
        <w:br/>
        <w:t>By virtue of the above, it is believed that the Municipality of Chieti has unlawfully renewed the in-house assignment to Teateservizi for tax collection services, without acting promptly and diligently to address the need to assign the services in accordance with the current regulations.</w:t>
      </w:r>
    </w:p>
    <w:p>
      <w:r>
        <w:t>3 See, among others, Court of Auditors, Regional Control Section for Tuscany, resolution No. 27/2023/PASP of February 6, 2023; Regional Control Section for Lazio, resolution No. 76/2022/PAR of June 7, 2022; Section of Autonomies, resolution No. 15/SEZAUT/2021/FRG of August 9, 2021; Regional Control Section for Veneto, resolution No. 18/2021/PAR of January 29, 2021.</w:t>
      </w:r>
    </w:p>
    <w:p>
      <w:r>
        <w:t xml:space="preserve">BULLETIN NO. 10 OF MARCH 11, 2024 217  </w:t>
        <w:br/>
        <w:t xml:space="preserve">(ii) On the illegitimacy of the indefinite duration of the assignment  </w:t>
        <w:br/>
        <w:t xml:space="preserve">Furthermore, the indefinite duration of the assignment is illegitimate, as it violates Article 19 of d.lgs. No. 201/2022.  </w:t>
        <w:br/>
        <w:t xml:space="preserve">Article 19 of the aforementioned d.lgs. No. 201/2022 indeed provides that, without prejudice to sector regulations, the duration of assignments of local public services of economic relevance is set by the local authority and other competent entities based on the requested performance, in proportion to the amount and duration of the investments proposed by the contractor and in any case not exceeding the period necessary to amortize the investments provided for in the assignment and indicated in the service contract, in accordance with European and national regulations on public contracts. Furthermore, with specific reference to the case of in-house assignment of local public services not on a network, it is provided that the duration of the same cannot exceed five years, except in cases where the awarding entity accounts in the report on the assignment for the reasons justifying a longer duration (in order to ensure the amortization of investments).  </w:t>
        <w:br/>
        <w:t xml:space="preserve">The definition of an appropriate duration of the assignment is functional to opening the relevant market to competition, as it allows operators who did not manage the service to submit offers to take the place of the previous manager at the expiration of the assignment. In this context, the indeterminacy of the duration of the assignment clearly contrasts with competition because it removes an economically contestable asset from market dynamics, hindering and delaying the process of opening local public services to the market, through the automatic consolidation of existing managements and the simultaneous obstacle to access for new operators, thus determining a disparity of treatment and discrimination among economic operators.  </w:t>
        <w:br/>
        <w:t xml:space="preserve">These assumptions also apply in the case of renewal (especially if substantially indefinite) of the duration of the assignment, which by definition translates into conduct contrary to the principles of free competition, equal treatment, non-discrimination, market openness, and temporariness of assignments.  </w:t>
        <w:br/>
        <w:t xml:space="preserve">In other words, by explicitly stating the principle of the limited duration of assignments, the legislator has effectively prohibited their extensions. The reference contained in the aforementioned Article 19 to the European and national regulations on public contracts, which with regard to the duration of concessions expressly provides in Article 178, paragraph 5, of d.lgs. No. 36/2023 an absolute prohibition on the extension of concessions awarded without a tender, also supports the non-renewability of assignments.  </w:t>
        <w:br/>
        <w:t>As clarified by jurisprudence, there is no doubt that the indefinite duration of the assignment can have a negative impact on competition. In fact, it has been stated that "in the matter of renewal or extension of public service contracts, there is no room for the contractual autonomy of the parties in relation to the mandatory regulations established by the law."</w:t>
      </w:r>
    </w:p>
    <w:p>
      <w:r>
        <w:rPr>
          <w:b/>
        </w:rPr>
        <w:t>[Pages 217–219]</w:t>
      </w:r>
    </w:p>
    <w:p>
      <w:r>
        <w:t xml:space="preserve">218 BULLETIN NO. 10 OF MARCH 11, 2024  </w:t>
        <w:br/>
        <w:t xml:space="preserve">the legislator for reasons of public interest, as the principle applies whereby, unless expressly provided by law in accordance with community regulations, the Administration, once the contract has expired, must, if it still needs to avail itself of the same type of services, carry out a new tender” (Council of State, Section V, judgment of September 12, 2023, No. 8292). The case law has also declared the illegitimacy of regional regulations that, not providing for the calling of tenders, stipulated the extension or automatic renewal of contracts (see Constitutional Court, judgments of January 9, 2019, No. 1 and July 4, 2013, No. 171).  </w:t>
        <w:br/>
        <w:t xml:space="preserve">The Authority has repeatedly pointed out the problematic nature of administrative activities concerning the management of local public services which, far from interpreting the regulatory obligations imposed by the liberalization rules that have succeeded over time in a pro-competitive sense, have manifested in the extension or renewal of existing contracts and service assignments. The extension indeed prolongs the duration of the contract, preventing the recourse to more efficient management of local public services, so it is essential that “the instrument of extension is confined to exceptional and unpredictable situations that cannot otherwise be managed,” such that they do not exceed the real needs of the administrations, in a perspective of necessity and proportionality, to allow as soon as possible the recourse to suitable instruments to promote an efficient use of public resources. Moreover, the system of extensions also constitutes a restriction on the freedom of establishment and the free provision of services referred to in Articles 49 and 56 TFEU, as they are capable of unjustifiably delaying and hindering the assignment of local public services in the territory through a procedure compliant with current regulations and the competitive principles contained therein.  </w:t>
        <w:br/>
        <w:t xml:space="preserve">In this specific case, the renewal of the contract for five years with the specification contained in the clause “in any case until the completion of the concordat procedure” risks prolonging the duration of the assignment beyond the legally permitted five-year term, effectively rendering it indefinite. In fact, there is no legislative provision for a maximum duration of the concordat procedure (the bankruptcy law simply indicates that the plan must provide for the timing of compliance with the proposal, without providing for a maximum duration of the related procedure), nor are these times predictable with certainty. Although the plan proposed by the liquidator provides for the recovery of the Company in five years, the existence of a significant margin of risk that this duration may be extended cannot be overlooked (and, moreover, the same contractual stipulation on the duration of the assignment confirms this), largely depending on the issuance of acts by the Municipality, which is currently in a state of financial distress.  </w:t>
        <w:br/>
        <w:t xml:space="preserve">5 See, among others, AS1914 - Calabria Region - Local public transport by road of June 12, 2023, in Bulletin No. 38/2023; AS1550 - Concessions and competitive criticalities of December 20, 2018, in Bulletin No. 48/2018; AS1494 - Basilicata Region - Continuation of local public transport services by road of February 23, 2018, in Bulletin No. 13/2018; AS1197 - Draft regulation on local public transport tenders of April 30, 2015, in Bulletin No. 21/2015.  </w:t>
        <w:br/>
        <w:t xml:space="preserve">6 See AS1197, cited.  </w:t>
        <w:br/>
        <w:t>7 See, among others, AS1730 - Proposals for competitive reform for the annual law on the market and competition for the year 2021 of March 22, 2021, in Bulletin No. 13/2021; AS1721 - Regulation of parking concessions for public area commerce of February 15, 2021, in Bulletin No. 9/2021; AS1712 - Municipality of Castiglione della Pescaia (GR) - Extension of maritime state concessions for tourism and recreational purposes of December 9, 2020, in Bulletin No. 50/2020.</w:t>
      </w:r>
    </w:p>
    <w:p>
      <w:r>
        <w:t xml:space="preserve">BULLETIN NO. 10 OF MARCH 11, 2024 219  </w:t>
        <w:br/>
        <w:t xml:space="preserve">In conclusion, the renewal of the indefinite duration of the assignment “in any case until the completion of the concordat procedure” ordered by the Municipality of Chieti in favor of Teateservizi translates into an illegitimate dilatory practice aimed at delaying the implementation of reforms concerning local public services and obtaining an undue advantage for the municipal in-house company.  </w:t>
        <w:br/>
        <w:t xml:space="preserve">In conclusion, the resolution of the Municipality of Chieti mentioned in the introduction, concerning the renewal of the in-house assignment to the company Teateservizi for the tax collection service in the Municipality of Chieti from January 1, 2024, until December 31, 2028, or in any case until the completion of the concordat procedure, is illegitimate for the following reasons:  </w:t>
        <w:br/>
        <w:t xml:space="preserve">(i) the total lack of qualified motivation regarding the form of assignment chosen and the reasons for not resorting to the market, as well as the absence of the appropriate report on the assignment, in violation of Article 5 of the TUSPP and Articles 14 and 17 of Legislative Decree No. 201/2022;  </w:t>
        <w:br/>
        <w:t xml:space="preserve">(ii) the indefinite duration of the assignment “until the completion of the concordat procedure,” in violation of Article 19 of Legislative Decree No. 201/2022.  </w:t>
        <w:br/>
        <w:t xml:space="preserve">The Authority believes that the total lack of motivation regarding the chosen form of assignment and the reasons for not resorting to the market, the absence of the appropriate report, as well as the indefinite duration (beyond the legally permitted five-year term) of the renewed in-house assignment constitute a serious violation of the TUSPP and the regulations reorganizing local public services, with dangerous distorting effects on a market, such as that of tax collection, which is particularly important both absolutely for the finances of local authorities and in the specific case, given the financial distress situation of the Municipality of Chieti. The contested illegalities are indeed capable, on the one hand, of providing an undue advantage to the participating company in a state of severe loss and financial crisis and, on the other hand, of unjustifiably delaying and hindering the assignment of the tax collection service in the Municipality of Chieti through a procedure compliant with current regulations and the competitive principles contained therein, as well as ensuring, for the benefit of users, that the service is carried out efficiently, at high levels of quality, safety, and according to the standards of financial sustainability and economic convenience. Moreover, both the provisions laid down by the TUSPP and the regulations of Legislative Decree No. 201/2022 aim, among other things, to protect and promote competition (see Article 1 of the TUSPP and Article 1, paragraph 3, of Legislative Decree No. 201/2022).  </w:t>
        <w:br/>
        <w:t xml:space="preserve">Pursuant to Article 21-bis, paragraph 2, of Law No. 287/1990, the Municipality of Chieti must communicate to the Authority, within sixty days from the receipt of this opinion, the initiatives taken to remove the aforementioned competition violations. If within the aforementioned term such initiatives do not comply with the competitive principles underlying the violated regulations, the Authority may file an appeal within the following thirty days.  </w:t>
        <w:br/>
        <w:t xml:space="preserve">THE PRESIDENT  </w:t>
        <w:br/>
        <w:t xml:space="preserve">Roberto Rustichelli  </w:t>
        <w:br/>
        <w:t>___________________________________________________________________</w:t>
      </w:r>
    </w:p>
    <w:p>
      <w:r>
        <w:t xml:space="preserve">220 BULLETIN NO. 10 OF MARCH 11, 2024  </w:t>
        <w:br/>
        <w:t xml:space="preserve">Press release regarding the failure of the Municipality of Chieti to comply with the motivated opinion expressed by the Authority pursuant to Article 21-bis of Law No. 287/1990, concerning the resolution of the Municipal Council of the Municipality of Chieti No. 460 of June 29, 2023, for the renewal of the contract for the tax collection service by the Municipality of Chieti in favor of the in-house company Teateservizi S.r.l. in liquidation  </w:t>
        <w:br/>
        <w:t xml:space="preserve">The Authority, on November 28, 2023, resolved to issue a motivated opinion to the Municipality of Chieti, pursuant to Article 21-bis of Law No. 287/1990, regarding the resolution of the Municipal Council No. 460 of June 29, 2023, titled “In-house company Teateservizi srl. Approval of Guidelines for the Recovery Plan prot. No. 18599 of 13.03.2023. Measures. Determinations,” with which the Municipality of Chieti ordered the renewal of the contract for the tax collection service - starting from January 1, 2024, until December 31, 2028, or in any case until the completion of the concordat procedure - in favor of the in-house company Teateservizi S.r.l. in liquidation.  </w:t>
        <w:br/>
        <w:t xml:space="preserve">The Authority deemed this resolution to be illegitimate for the following reasons: (i) the absolute lack of analytical motivation regarding the chosen method of assignment and the reasons for not resorting to the market, in addition to the failure to prepare the report on the choice of the method of managing the local public service, as well as (ii) the substantially indefinite duration of the assignment.  </w:t>
        <w:br/>
        <w:t xml:space="preserve">Within the legally prescribed term, which expired on February 3, the Municipality of Chieti did not provide any response to the motivated opinion.  </w:t>
        <w:br/>
        <w:t>Therefore, having noted the failure of the Entity to comply with the motivated opinion of November 28, 2023, sent on December 5, 2023, the Authority resolved, in the meeting of February 13, 2024, to file an appeal with the TAR Abruzzo against the resolution in question.</w:t>
      </w:r>
    </w:p>
    <w:p>
      <w:r>
        <w:rPr>
          <w:b/>
        </w:rPr>
        <w:t>[Pages 220–222]</w:t>
      </w:r>
    </w:p>
    <w:p>
      <w:r>
        <w:t xml:space="preserve">BULLETIN NO. 10 OF MARCH 11, 2024 221  </w:t>
        <w:br/>
        <w:t xml:space="preserve">AS1946 - MUNICIPALITY OF NAPLES - RECOGNITION SPL 2023  </w:t>
        <w:br/>
        <w:t xml:space="preserve">Rome, February 22, 2024  </w:t>
        <w:br/>
        <w:t xml:space="preserve">Municipality of Naples  </w:t>
        <w:br/>
        <w:t xml:space="preserve">The Competition and Market Authority, in its meeting of February 20, 2024, has resolved to formulate some observations, pursuant to Article 21 of Law No. 287/1990, regarding the report adopted by this Municipality pursuant to Article 30 of Legislative Decree No. 201/2022 (concerning the "Reorganization of the regulation of local public services of economic relevance"), containing the recognition of the management situation of local public services of economic relevance entrusted in the territory of competence.  </w:t>
        <w:br/>
        <w:t xml:space="preserve">According to Article 30, paragraph 1, of Legislative Decree No. 201/2022, this recognition must assess the actual performance of each local public service entrusted by the competent entities from the economic point of view, efficiency, service quality, and compliance with the obligations indicated in the service contract, in an analytical manner and also taking into account the acts and indicators adopted by the regulatory authorities (for network services) and by the Ministry of Enterprises and Made in Italy (for non-network services). The recognition must also indicate the extent of recourse to in-house assignments and the burdens and results for the contracting entities.  </w:t>
        <w:br/>
        <w:t xml:space="preserve">The new Legislative Decree No. 201/2022 has thus aimed to make the results of the management of local public services more transparent, assigning to the entities the task of verifying that the conditions for offering the service are sustainable over time from an economic and financial point of view and such as to ensure, also from a qualitative perspective, the satisfaction of users' needs.  </w:t>
        <w:br/>
        <w:t xml:space="preserve">From the analysis of the report adopted by this Municipality and published on the ANAC portal, some critical issues and shortcomings emerge, particularly regarding the management of urban waste services, local public transport, and street parking management, in relation to the evaluation elements required by the aforementioned Article 30, paragraph 1, of Legislative Decree No. 201/2022.  </w:t>
        <w:br/>
        <w:t xml:space="preserve">Regarding the urban waste management service, entrusted to the in-house company A.S.I.A. Napoli S.p.A. until 2033, the recognition completely lacks information regarding the management performance in terms of service quality (provided and/or perceived) and the achievement of contractual objectives by the contractor. Furthermore, it is reported that the current tariff is still based on the Economic-Financial Plan (hereinafter, "PEF") relating to the year 2019, as the PEFs for the subsequent years have not been approved, despite the sector regulation established by ARERA providing for the formulation of a four-year PEF, valid for the years 2022-2025, with a biennial review in 2024. It is not indicated how the current tariff aligns with the acts and indicators established by ARERA, although the Municipality in the recognition states that "A.S.I.A. Napoli S.p.A. must inform its activities also in accordance with the resolutions adopted by ARERA."  </w:t>
        <w:br/>
        <w:t xml:space="preserve">From the data published in the "Urban Waste Report Edition 2023" by ISPRA, it appears that the percentage of separate waste collection achieved by the contractor in 2022 was only 40.4% (2.9% more than in 2021), against the regional average of 55.6%, the Southern average of 57.5%, and the Italian average of 65.2%. In the same year, the per capita production of total waste in the Municipality of Naples was around 550 kg/person, a figure higher than the national average of 494 kg/person. However, the data regarding the per capita cost in 2022 is not available; however, in 2021, the per capita cost of the service provided by A.S.I.A S.p.A. was €273/person, against the regional average of €220/person, the Southern average of €202.3/person, and the Italian average of €194.5/person.  </w:t>
        <w:br/>
        <w:t xml:space="preserve">Some critical issues in the management performance are thus noted, which are not highlighted in the recognition, related to poor performance in terms of the percentage of separate waste collection, high per capita waste production, and high per capita service costs.  </w:t>
        <w:br/>
        <w:t xml:space="preserve">In light of the identified critical issues, moreover, in the periodic review of public participations, adopted pursuant to Article 20 of Legislative Decree No. 175/2016 (concerning the "Consolidated text on public participation companies") and approved by resolution of the Municipal Council No. 129 of December 23, 2023, this Municipality has resolved to maintain its participation in the company A.S.I.A. Napoli S.p.A., without any rationalization action and without indicating the reasons that, from an economic and service quality perspective, justify the maintenance of the service assignment to the aforementioned company, also in relation to the results achieved in management, as required by Article 17, paragraph 5, of Legislative Decree No. 201/2022.  </w:t>
        <w:br/>
        <w:t xml:space="preserve">The report on the management situation of the urban waste management service is thus deficient with respect to: compliance with public service obligations in relation to the commitments made in the service contract; the levels achieved in terms of service quality, with reference to the commitments made in the service contract and the indicators provided by ARERA's resolutions; the burdens and results for the contracting entity, particularly regarding the efficiency and economic-financial balance of the management.  </w:t>
        <w:br/>
        <w:t xml:space="preserve">In any case, it is necessary to consider the stringent timelines for the transition to the single manager that must be identified by the Naples 1 Area Authority (or, if the deadlines are fruitlessly exceeded, by the Region, once the substitute powers are activated), imposed by Article 3 of Regional Law No. 14/2016, concerning "Implementation rules of European and national regulations on waste and the circular economy," as last amended by Regional Law No. 19/2023. Among other things, according to the transitional regime referred to in Article 40 of the same Regional Law No. 14/2016, the assignment to A.S.I.A. Napoli S.p.A. - being classifiable as a new assignment, as it follows the entry into force of the regulatory provision - must provide for "the express and automatic cessation of the assignment following the identification of the new integrated service manager by the Area Authority."  </w:t>
        <w:br/>
        <w:t xml:space="preserve">In view, therefore, of the upcoming conclusion of the transitional period following the identification of the single manager, this Municipality is urged to facilitate, in compliance with the established regulatory framework, the prompt takeover of the new contractor, in order to allow for the most immediate deployment of the beneficial effects resulting from overcoming fragmentation and the rationalization of the organizational structure of the service in the territory of ATO Naples 1.  </w:t>
        <w:br/>
        <w:t xml:space="preserve">Regarding the local public transport service, the in-house assignment to the company A.N.M. S.p.A. is currently in a state of extension, ordered for emergency reasons pursuant to Article 5, paragraph 5, of Regulation (EC) No. 1370/2007, for two consecutive times, most recently with the resolution of the Municipal Executive No. 509 of December 12, 2022, valid until December 31, 2024.  </w:t>
        <w:br/>
        <w:t xml:space="preserve">From the recognition related to the local public transport service, some critical issues emerge in the management performance from a qualitative point of view, particularly due to the low satisfaction of the tram and bus services by users and the not excellent value of certain indicators (travel comfort, punctuality, and frequency of runs). Regarding this service, in the aforementioned periodic review of public participations, the maintenance of indirect participation in A.N.M. S.p.A. is foreseen with rationalization and efficiency actions resulting from the implementation of the concordat plan, which have so far - as reported - been regularly carried out.  </w:t>
        <w:br/>
        <w:t xml:space="preserve">It is added that, with resolution of the Municipal Executive No. 476 of December 7, 2023, the Municipality of Naples approved the Single Programming Document 2024-2026 (hereinafter, "DUP 2024-2026"), in which among the strategic objectives, and specifically in the strategic objective "Promote the development of sustainable and intelligent mobility, with advantageous solutions for the environment and the city," the following action is explicitly contemplated: "Provide support to the Campania Region regarding the public evidence procedure for the concession of minimum TPL services of the Municipality of Naples (lot 5)."  </w:t>
        <w:br/>
        <w:t xml:space="preserve">In this regard, this Municipality is invited to promptly activate itself to allow the execution of the above-mentioned public evidence procedure by the Campania Region for the awarding of the public transport service in the Municipality of Naples - divided into two separate lots, pertaining respectively to tram and bus services and to metro and funicular services. This is also in order to avoid the Municipality resorting to another emergency extension pursuant to Article 5, paragraph 5, of Regulation (EC) No. 1370/2007.  </w:t>
        <w:br/>
        <w:t xml:space="preserve">Finally, regarding the street parking management service, the recognition reports that it is also entrusted to the company A.N.M. S.p.A., by virtue of a contract signed on October 5, 2004, "tacitly renewed, to date, until 12/31/2024," and is deficient regarding the evaluation parameters provided by the aforementioned Article 30 of Legislative Decree No. 201/2022.  </w:t>
        <w:br/>
        <w:t>In conclusion, in light of the considerations outlined above, the Authority hopes that this Municipality will act promptly to ensure that the urban waste management, local public transport, and street parking management services, in its area of competence, are carried out with high levels of quality, safety, and under the best economic conditions, for the benefit of users, also in view of the upcoming assignments. This, after all, is the rationale behind the pro-competitive reform.</w:t>
      </w:r>
    </w:p>
    <w:p>
      <w:r>
        <w:rPr>
          <w:b/>
        </w:rPr>
        <w:t>[Pages 223–225]</w:t>
      </w:r>
    </w:p>
    <w:p>
      <w:r>
        <w:t xml:space="preserve">224 BULLETIN NO. 10 OF MARCH 11, 2024  </w:t>
        <w:br/>
        <w:t xml:space="preserve">operated by Legislative Decree No. 201/2022 and, in particular, by Article 30 which established a principle of transparency regarding the choices made by administrations and the results of management, precisely in order to achieve and maintain those objectives of universality, quality, and accessibility of services that are the very foundation of public service.  </w:t>
        <w:br/>
        <w:t xml:space="preserve">Therefore, this Administration is invited to communicate, within thirty days from the receipt of this notification, the initiatives adopted to remove the aforementioned critical issues.  </w:t>
        <w:br/>
        <w:t xml:space="preserve">This notification will be published in the Bulletin of the Competition and Market Authority.  </w:t>
        <w:br/>
        <w:t xml:space="preserve">THE PRESIDENT  </w:t>
        <w:br/>
        <w:t>Roberto Rustichelli</w:t>
      </w:r>
    </w:p>
    <w:p>
      <w:r>
        <w:t xml:space="preserve">BULLETIN NO. 10 OF MARCH 11, 2024 225  </w:t>
        <w:br/>
        <w:t xml:space="preserve">AS1947 – APULIAN WATER AUTHORITY - RECOGNITION SPL 2023  </w:t>
        <w:br/>
        <w:t xml:space="preserve">Rome, February 22, 2024  </w:t>
        <w:br/>
        <w:t xml:space="preserve">Apulian Water Authority  </w:t>
        <w:br/>
        <w:t xml:space="preserve">c.c. Region of Apulia  </w:t>
        <w:br/>
        <w:t xml:space="preserve">The Competition and Market Authority, in its meeting of February 20, 2024, has resolved to formulate some observations pursuant to Article 21 of Law No. 287/1990 regarding the report adopted by this Entity pursuant to Article 30 of Legislative Decree No. 201/2022 (concerning the "Reorganization of the regulation of local public services of economic relevance"), containing the recognition of the management situation of the integrated water service entrusted in the area of competence.  </w:t>
        <w:br/>
        <w:t xml:space="preserve">According to Article 30, paragraph 1, of Legislative Decree No. 201/2022, this recognition must assess the actual performance of each local public service entrusted by the competent entities from the economic point of view, efficiency, service quality, and compliance with the obligations indicated in the service contract, in an analytical manner and also taking into account the acts and indicators adopted by the regulatory authorities (for network services) and by the Ministry of Enterprises and Made in Italy (for non-network services). The recognition must also indicate the extent of recourse to in-house assignments and the burdens and results for the entrusting entities.  </w:t>
        <w:br/>
        <w:t xml:space="preserve">The new Legislative Decree No. 201/2022 has, therefore, aimed to make the results of local public service management more transparent, assigning to the entities the task of verifying that the conditions for offering the service are sustainable over time from an economic and financial point of view and such as to ensure, also from a qualitative perspective, the satisfaction of users' needs.  </w:t>
        <w:br/>
        <w:t xml:space="preserve">From the analysis of the report adopted by this Entity and published on the ANAC portal, some critical issues and shortcomings emerge regarding the evaluation elements required by the aforementioned Article 30, paragraph 1, of Legislative Decree No. 201/2022, particularly from the perspective of the cost and quality of the integrated water service, as well as the duration of the assignment.  </w:t>
        <w:br/>
        <w:t xml:space="preserve">The service in question appears to have been entrusted ex lege to the company Acquedotto Pugliese S.p.A. as of May 11, 1999, and until December 31, 2025, for a value of € 12,893,000.  </w:t>
        <w:br/>
        <w:t xml:space="preserve">Regarding the service costs for users, the recognition reports the values of the average bill applied in the last three years 2020-2022 for domestic users (composed of a typical family of three people with an average per capita consumption of 150 liters/day), amounting to € 398.07 for 2020, € 408.9 for 2021, and € 421.81 for 2022, noting the increase in average expenditure borne by users in 2022 of 3.2% compared to 2021, due to a simultaneous increase in operating costs.  </w:t>
        <w:br/>
        <w:t xml:space="preserve">It is highlighted that, according to the information available in the Annual Report - State of Services 2022 published by ARERA, the average annual expenditure for users is higher than the weighted average expenditure borne in 2022 by the typical resident domestic user in the geographical area of reference "South and Islands" (amounting to € 352.5), as well as compared to the weighted national average (amounting to € 325.9).  </w:t>
        <w:br/>
        <w:t xml:space="preserve">Furthermore, regarding the quality of the service, the recognition generically illustrates ARERA's regulation on quality standards and does not provide indicators on user satisfaction. However, from the ARERA institutional website, the technical quality of management appears overall insufficient for Acquedotto Pugliese S.p.A., being deficient in terms of water losses and not achieving quality objectives concerning the adequacy of sewage, sludge disposal, and the quality of treated water. In this regard, the recognition does not provide clarifications or information on the actions taken or planned by the manager to achieve the quality objectives defined by ARERA.  </w:t>
        <w:br/>
        <w:t xml:space="preserve">Finally, with reference to the duration of the assignment, it is noted that despite the upcoming expiration of the assignment (on December 31, 2025), the recognition does not provide information on the future method of entrusting the management of the service, nor on the possible extension of management to the current contractor.  </w:t>
        <w:br/>
        <w:t xml:space="preserve">However, it is noted that from the institutional website of the Regional Council of the Region of Apulia, a regional law project is in progress which provides - in order to identify Acquedotto Pugliese S.p.A. as the in-house contractor of the water service from January 1, 2026, to December 31, 2046 - for the modification of the shareholding of Acquedotto Pugliese S.p.A., through the entry into the share capital (currently 100% held by the Region of Apulia) of all Apulian municipalities and the simultaneous establishment of a Committee for joint analogous control over the same company.  </w:t>
        <w:br/>
        <w:t xml:space="preserve">In this regard, the Authority believes that the proposed regional law presents competitive criticalities, as, by identifying itself the form of management of the water service, the contracting entity, and the duration of the assignment, it is suitable to exclude ex ante competitive comparison. In fact, although the choice of the in-house management model falls within the management methods permitted by the legal system, the exercise of such discretion must still be reflected in the motivation of the administrative acts leading to the choice of the management model of the service (in the case of in-house assignment, both from the report pursuant to Article 14 of Legislative Decree No. 201/2022 and from the qualified motivation of the assignment resolution, which expressly accounts for the reasons for not resorting to the market, pursuant to Article 17 of the same decree).  </w:t>
        <w:br/>
        <w:t xml:space="preserve">These motivational burdens have a preliminary function to the realization of competitive principles, as they aim to prevent the in-house assignment method from extending beyond the objectives set by the legislator and without the prior evaluation of economic and qualitative elements on the greater convenience of this management method compared to resorting to the market, also taking into account the results achieved in any previous in-house management.  </w:t>
        <w:br/>
        <w:t>Therefore, in light of the considerations outlined above, the Authority hopes that this Entity will act promptly to ensure that the water service in its area of competence is carried out with high levels of quality, safety, and under the best economic conditions, to the benefit of users, also in view of future assignments that will be arranged. This, after all, is the rationale of the pro-competitive reform carried out by Legislative Decree No. 201/2022 and, in particular, by Article 30 which established a principle of transparency regarding the choices made by the Administrations and the results of</w:t>
      </w:r>
    </w:p>
    <w:p>
      <w:r>
        <w:rPr>
          <w:b/>
        </w:rPr>
        <w:t>[Pages 226–228]</w:t>
      </w:r>
    </w:p>
    <w:p>
      <w:r>
        <w:t xml:space="preserve">BULLETIN NO. 10 OF MARCH 11, 2024 227  </w:t>
        <w:br/>
        <w:t xml:space="preserve">managements, precisely in order to achieve and maintain those objectives of universality, quality, and accessibility of services that are the very foundation of the public service's raison d'être.  </w:t>
        <w:br/>
        <w:t xml:space="preserve">Therefore, this Administration is invited to communicate, within thirty days from the receipt of this report, the initiatives adopted to remove the aforementioned critical issues.  </w:t>
        <w:br/>
        <w:t xml:space="preserve">This report will be published in the Bulletin of the Competition and Market Authority.  </w:t>
        <w:br/>
        <w:t xml:space="preserve">THE PRESIDENT  </w:t>
        <w:br/>
        <w:t>Roberto Rustichelli</w:t>
      </w:r>
    </w:p>
    <w:p>
      <w:r>
        <w:t xml:space="preserve">228 BULLETIN NO. 10 OF MARCH 11, 2024  </w:t>
        <w:br/>
        <w:t xml:space="preserve">AS1948 - PROVINCE OF VERONA - RECOGNITION SPL 2023  </w:t>
        <w:br/>
        <w:t xml:space="preserve">Rome, February 22, 2024  </w:t>
        <w:br/>
        <w:t xml:space="preserve">Province of Verona  </w:t>
        <w:br/>
        <w:t xml:space="preserve">The Competition and Market Authority, in its meeting of February 20, 2024, has resolved to formulate some observations, pursuant to Article 21 of Law No. 287/1990, regarding the report adopted by this Province under Article 30 of Legislative Decree No. 201/2022 (concerning the "Reorganization of the regulation of local public services of economic relevance"), containing the recognition of the management situation of local public services of economic relevance entrusted in the territory of competence.  </w:t>
        <w:br/>
        <w:t xml:space="preserve">According to Article 30, paragraph 1, of Legislative Decree No. 201/2022, this recognition must assess the actual performance of each local public service entrusted by the competent entities from the economic point of view, efficiency, service quality, and compliance with the obligations indicated in the service contract, in an analytical manner and taking into account the acts and indicators adopted by the regulatory authorities (for network services) and by the Ministry of Enterprises and Made in Italy (for non-network services). The recognition must also indicate the extent of recourse to in-house assignments and the burdens and results for the contracting entities.  </w:t>
        <w:br/>
        <w:t xml:space="preserve">The new Legislative Decree No. 201/2022 has, therefore, aimed to make the results of the management of local public services more transparent, assigning to the competent entities the task of verifying that the conditions for offering the service are sustainable over time from an economic and financial point of view and such as to ensure, also from a qualitative perspective, the satisfaction of users' needs.  </w:t>
        <w:br/>
        <w:t xml:space="preserve">From the analysis of the report adopted by this Province and published on the dedicated portal of the National Anti-Corruption Authority, some deficiencies and critical issues emerge, particularly regarding the management of local public transport (hereinafter, "TPL") concerning the evaluation elements required by the aforementioned Article 30, paragraph 1, of Legislative Decree No. 201/2022.  </w:t>
        <w:br/>
        <w:t xml:space="preserve">It should be noted that the service in question is managed under a concession by the company Azienda Trasporti Verona S.r.l. (hereinafter, "ATV"), currently equally participated by the Municipality of Verona (through Azienda Mobilità Trasporti Turismo e Territorio S.p.A., "AMT3 S.p.A.", wholly owned by the same entity) and by FNM S.p.A. In particular, according to the report, the extra-urban TPL in the Province of Verona was entrusted on July 15, 2005, while the urban TPL in the municipalities of Verona and Legnago was entrusted, respectively, on June 21, 2001, and June 22, 2001. The three service contracts, extended to December 31, 2023, were published on the dedicated portal of the National Anti-Corruption Authority on December 21, 2023.  </w:t>
        <w:br/>
        <w:t xml:space="preserve">However, regarding this deadline, it has been possible to ascertain that the same contracts have been further extended to December 31, 2026, by virtue of Article 24, paragraph 5-bis, of Decree-Law No. 4/2022 (converted, with amendments, into Law No. 25/2022) and that, on December 11, 2023, a pre-information notice (No. 739259-2023-IT) was published in the Official Journal of the European Union, pursuant to Article 7 of Regulation (EC) No. 1370/2007, for the tender for the urban line TPL service of Verona and Legnago and the extra-urban Verona service, including the urban trolleybus currently being constructed by the Municipality of Verona (through the company AMT3 S.p.A.). The expected start date of the contract is January 1, 2027, with a duration of eighty-four months.  </w:t>
        <w:br/>
        <w:t xml:space="preserve">With specific reference to the deficiencies and critical issues contained in the report adopted by this Province, regarding service quality, it appears that, since the end of October 2022, ATV has begun to suspend services, mainly urban ones, due to a reported shortage of drivers (between December 2019 and May 2023, the workforce appears to have decreased by fifty units out of six hundred), as well as, according to statements made, due to traffic congestion which, especially in the metropolitan area, during certain time slots, would have radically compromised the punctuality of the TPL service, also due to the increase in private traffic after the pandemic and the numerous ongoing construction sites.  </w:t>
        <w:br/>
        <w:t xml:space="preserve">Furthermore, the report lacks, for the year 2022, the level of achievement of the quality indicators provided in the service contracts, as well as any user satisfaction index. Regarding 2021, it is instead reported - without, however, providing any evidence or reference benchmarks - that the quality objectives were fully achieved for the extra-urban TPL. For the urban TPL service, however, in the Municipality of Verona, a deviation in the number of onboard checks is reported, while in the Municipality of Legnago deviations are recorded regarding the dissemination and clarity of information, the availability of tickets and subscriptions, as well as the convenience of transfers and connections.  </w:t>
        <w:br/>
        <w:t xml:space="preserve">Further deficiencies concern both the costs of the service for users and the obligations provided in the service contracts that are not indicated; regarding the latter, it is highlighted that, due to the aforementioned shortage of drivers, ATV has made numerous service changes since the end of 2022, modifying schedules and canceling services, often even in the absence of prior organization.  </w:t>
        <w:br/>
        <w:t xml:space="preserve">In light of all the above, the report on the management situation of the TPL service in the relevant territories appears deficient concerning the parameters required by Article 30, paragraph 1, of Legislative Decree No. 201/2022, particularly regarding: compliance with public service obligations in relation to the commitments made in the service contracts; the levels achieved in terms of service quality, with reference both to the commitments made in the service contracts and to the acts and indicators adopted by the competent regulatory authorities; the efficiency and economic-financial balance of the management. If, on the one hand, the aforementioned deficiencies do not allow for a complete assessment,  </w:t>
        <w:br/>
        <w:t>2 Concerning "Urgent measures regarding support for businesses and economic operators, work, health, and territorial services, related to the COVID-19 emergency, as well as for containing the effects of price increases in the electricity sector."</w:t>
      </w:r>
    </w:p>
    <w:p>
      <w:r>
        <w:rPr>
          <w:b/>
        </w:rPr>
        <w:t>[Pages 229–231]</w:t>
      </w:r>
    </w:p>
    <w:p>
      <w:r>
        <w:t xml:space="preserve">230 BULLETIN NO. 10 OF MARCH 11, 2024  </w:t>
        <w:br/>
        <w:t xml:space="preserve">evaluation on the actual performance of the TPL service, on the other hand, from the analysis of the data produced, a problematic picture emerges from an economic and qualitative point of view, inadequate to meet the needs of users, to whom, it is important to remember, a position of centrality is guaranteed in the organization and provision of services of general economic interest at the local level, pursuant to Article 3, paragraph 3, of Legislative Decree No. 201/2022.  </w:t>
        <w:br/>
        <w:t xml:space="preserve">Furthermore, considering that the original service contracts for TPL in the relevant territories have been repeatedly extended over time, the Authority also intends to remind that it has criticized on several occasions "the extensive use of the extension tool" of existing assignments even beyond the already ample opportunities granted by Regulation (EC) No. 1370/2007. In sectors already characterized by a long duration of assignments, such as TPL, the extension tool should, in fact, be confined to exceptional situations, otherwise unmanageable, in a perspective of necessity and proportionality; otherwise, inefficient managements are prolonged over time, well beyond the duration of the contracts, and there is a risk that companies with a compromised economic-financial situation become even less attractive in the market.  </w:t>
        <w:br/>
        <w:t xml:space="preserve">Therefore, in light of the considerations outlined above, the Authority hopes that this Province will promptly work both to conclude the tender for the TPL service in its area of competence within the established timelines (with actual management start by the successful bidder as of January 1, 2027), and to ensure that the same service is provided with high levels of quality, safety, and under the best economic conditions, for the benefit of users. This, after all, is the rationale behind the pro-competitive reform carried out by Legislative Decree No. 201/2022 and, in particular, Article 30, which established a principle of transparency regarding the choices made by administrations and the results of managements precisely to achieve and maintain those objectives of universality, quality, and accessibility of services that are the very foundation of public service.  </w:t>
        <w:br/>
        <w:t xml:space="preserve">Therefore, this Administration is invited to communicate, within thirty days from the receipt of this notification, the initiatives adopted to remove the aforementioned critical issues.  </w:t>
        <w:br/>
        <w:t xml:space="preserve">This notification will be published in the Bulletin of the Competition and Market Authority.  </w:t>
        <w:br/>
        <w:t xml:space="preserve">THE PRESIDENT  </w:t>
        <w:br/>
        <w:t xml:space="preserve">Roberto Rustichelli  </w:t>
        <w:br/>
        <w:t xml:space="preserve">3 See, among others, AS1920 - Municipality of Rieti - Assignment of various local public services to the in-house company A.S.M. Rieti, in Bulletin No. 41/2023; AS1910 - Rome Capital - Assignment of local public transport services, in Bulletin No. 35/2023; AS1902 - Sicilian Region - Assignment of local public transport services by road, in Bulletin No. 30/2023; AS1914 - Calabria Region - Local public transport by road, in Bulletin No. 38/2023; AS1730 - Proposals for competitive reform for the annual law on the market and competition year 2021, in Bulletin No. 13/2021; AS1494 - Basilicata Region - Continuation of local public transport services by road, in Bulletin No. 13/2018; IC47 - Competitive conditions in local public transport markets, in Bulletin No. 20/2016.  </w:t>
        <w:br/>
        <w:t>4 In particular, from Article 5, paragraph 5, which allows for direct awarding of contracts as an emergency measure in case of service interruption or imminent danger of interruption, for a period not exceeding two years.</w:t>
      </w:r>
    </w:p>
    <w:p>
      <w:r>
        <w:t xml:space="preserve">BULLETIN NO. 10 OF MARCH 11, 2024 231  </w:t>
        <w:br/>
        <w:t xml:space="preserve">AS1949 - MUNICIPALITY OF FLORENCE - PROVISION OF TAXI SERVICE  </w:t>
        <w:br/>
        <w:t xml:space="preserve">Rome, March 6, 2024  </w:t>
        <w:br/>
        <w:t xml:space="preserve">Municipality of Florence  </w:t>
        <w:br/>
        <w:t xml:space="preserve">On November 17, 2023, the Competition and Market Authority sent a request for information to the municipalities of Bologna, Florence, Genoa, Palermo, and Turin, and to the main taxi cooperatives and booking platforms active therein in order to evaluate the provision of taxi service in these contexts.  </w:t>
        <w:br/>
        <w:t xml:space="preserve">Regarding the Municipality of Florence, the information received revealed some critical issues concerning the lack of monitoring of the taxi service and the absence of dialogue between the Municipality and the taxi cooperatives active therein, which the Authority, in exercising the powers conferred by Article 22 of Law No. 287 of 1990, deemed necessary to report in its meeting of February 27, 2024.  </w:t>
        <w:br/>
        <w:t xml:space="preserve">The responses provided to the request for information particularly highlighted that no specific monitoring of the taxi service is carried out in the Municipality of Florence.  </w:t>
        <w:br/>
        <w:t xml:space="preserve">In this regard, it is noted that active and effective control over the regularity of the service and compliance with shifts assigned to each taxi driver appears necessary to ensure an adequate level of service quality and to discourage illegal behaviors that harm end users.  </w:t>
        <w:br/>
        <w:t xml:space="preserve">Moreover, the Municipality of Florence reported that it has not recently requested information regarding the adequacy of the taxi service from the cooperatives active in the area. Such dialogues, especially if supported by empirical analyses of the data on requests held by the cooperatives, are essential to actively, effectively, and promptly verify the adequacy of the service and to prevent, through corrective interventions, situations of supply shortages relative to demand, which could lead to serious inconveniences for end users.  </w:t>
        <w:br/>
        <w:t xml:space="preserve">Conversely, appreciation is expressed regarding some measures implemented by this Municipality to increase the quality and efficiency of the service: these are indeed measures that could be replicated in those municipalities that do not yet provide for them, hypothetically even after a discussion with the parties involved and an initial trial period.  </w:t>
        <w:br/>
        <w:t xml:space="preserve">In Florence, for example, taxi drivers can perform their services with more flexibility during peak demand periods, being able to choose to work in different or longer shifts than those established. While maintaining a minimum service obligation guaranteed for each hour of the day and the need to ensure labor protections, such initiatives aim to promote greater flexibility in the regulation of taxi shifts, thus avoiding overly rigid regulations that could "hinder the establishment of effective competitive confrontation by preventing operators from competing on price or the quality of the service rendered," as previously reported by the Authority.  </w:t>
        <w:br/>
        <w:t xml:space="preserve">Other initiatives have proven effective in increasing the flexibility of the taxi service, especially during periods of higher tourist influx. To address predictable temporary increases in demand, the municipal administration of Florence can also issue temporary authorizations, the duration of which is determined from time to time based on needs. Finally, the presence of so-called taxi sharing (or multiple taxi) is positively highlighted, which aims to satisfy the simultaneous transport of a greater number of users directed to the same area, at a lower per capita cost; the provision of taxi sharing is mandatory in the presence of at least three users directed to the same destination area.  </w:t>
        <w:br/>
        <w:t xml:space="preserve">In conclusion, with this notification, the Authority, recalling what has already been highlighted in previous advocacy interventions, intends to urge the Municipality of Florence to adopt concrete initiatives to regularly monitor the taxi service, also through a constant request for information and data from the main taxi cooperatives active in the area.  </w:t>
        <w:br/>
        <w:t xml:space="preserve">Furthermore, the Authority finally hopes that this Municipality adequately considers the potential critical issues related to the scarcity of the taxi service offered for the transport of severely disabled individuals. Pursuant to Article 14, paragraph 2, of Law No. 21 of 1992, which regulates taxi transport activities, municipalities "set rules to establish specific service conditions for the transport of persons with disabilities, as well as the number and type of vehicles already existing to be equipped for the transport of persons with disabilities of particular severity."  </w:t>
        <w:br/>
        <w:t xml:space="preserve">Regarding this aspect, the Authority invites this Municipality to consider, in the assessment of the adequacy of the offer, the number of taxi licenses issued to vehicles capable of meeting the service conditions for the transport of persons with disabilities of particular severity, in order to make the service offer adequate to meet these mobility needs as well.  </w:t>
        <w:br/>
        <w:t xml:space="preserve">THE PRESIDENT  </w:t>
        <w:br/>
        <w:t xml:space="preserve">Roberto Rustichelli  </w:t>
        <w:br/>
        <w:t xml:space="preserve">1 See AS942 of February 25, 2012 "Municipality of Rome - shifts for the taxi service." See also AS277 of February 26, 2004 "Distortions of competition in the taxi service market."  </w:t>
        <w:br/>
        <w:t>2 See, for example, AS277 of March 3, 2004, Distortions of competition in the taxi service market, in Bulletin No. 9/2004; AS1354 of March 10, 2017, Reform of the non-line mobility sector, in Bulletin No. 9/2017; AS1921 of November 3, 2023, Regulation of taxi licenses, in Bulletin No. 42/2023.</w:t>
      </w:r>
    </w:p>
    <w:p>
      <w:r>
        <w:rPr>
          <w:b/>
        </w:rPr>
        <w:t>[Pages 232–234]</w:t>
      </w:r>
    </w:p>
    <w:p>
      <w:r>
        <w:t xml:space="preserve">BULLETIN NO. 10 OF MARCH 11, 2024 233  </w:t>
        <w:br/>
        <w:t xml:space="preserve">AS1950 - MUNICIPALITY OF PALERMO - PROVISION OF TAXI SERVICE  </w:t>
        <w:br/>
        <w:t xml:space="preserve">Rome, March 6, 2024  </w:t>
        <w:br/>
        <w:t xml:space="preserve">Municipality of Palermo  </w:t>
        <w:br/>
        <w:t xml:space="preserve">On November 17, 2023, the Competition and Market Authority sent a request for information to the municipalities of Bologna, Florence, Genoa, Palermo, and Turin, as well as to the main taxi cooperatives and booking platforms active therein, in order to assess the provision of taxi services in these contexts.  </w:t>
        <w:br/>
        <w:t xml:space="preserve">Regarding the Municipality of Palermo, the analysis of the data and information received revealed a situation of significant inability of the supply to meet the demand for taxi services. The Authority, in exercising the powers conferred by Article 22 of Law No. 287 of 1990, in its meeting on February 27, 2024, deemed it appropriate to report this situation and to make some considerations regarding the shifts of the taxi service and the monitoring of the quality and adequacy of the service itself.  </w:t>
        <w:br/>
        <w:t>The analysis of taxi requests in the Municipality of Palermo shows that these requests, in the last 12 months, have grown disproportionately compared to the requests that the cooperatives and apps are able to satisfy. The data provided by Cooperativa Taxi Trinacria, Uber, and FREENOW (formerly MyTaxi) show that, overall, between June and October 2023, the average percentage of unmet requests was consistently between approximately 30% and 40%: these are taxi rides that could have been made if there had been available taxi vehicles to meet them. An improvement in the taxi service, also through the issuance of new licenses, could realign the level of supply with that of demand, increasing the number of rides fulfilled by the cooperatives and apps. Currently, there are 319 taxi licenses active in the municipality: this amounts to about 1 license for every 2,000 residents and 2 licenses for every 1 km², i.e., the most problematic situation among the municipalities under analysis (Figure 1).</w:t>
      </w:r>
    </w:p>
    <w:p>
      <w:r>
        <w:t xml:space="preserve">234 BULLETIN NO. 10 OF MARCH 11, 2024  </w:t>
        <w:br/>
        <w:t xml:space="preserve">Figure 1: Licenses per 1,000 residents and per 1 km²  </w:t>
        <w:br/>
        <w:t xml:space="preserve">Source: AGCM elaborations on data provided by the municipalities of Bologna, Florence, Genoa, Milan, Naples, Palermo, Rome, and Turin and on Istat data  </w:t>
        <w:br/>
        <w:t xml:space="preserve">In the Municipality of Palermo, there is, secondly, a lack of regulation of service shifts that ensures an efficient and free allocation of taxis during various times of the day and a minimum number of operational vehicles in each hour of the day. Furthermore, there is no specific monitoring of the service: active and effective monitoring by the bodies established by the municipal administrations regarding the regularity of the taxi service and compliance with regulations on shifts assigned to each taxi driver primarily protects the taxi drivers themselves, disincentivizing illegal behaviors.  </w:t>
        <w:br/>
        <w:t xml:space="preserve">Finally, the Municipality of Palermo reported that it has not recently requested information regarding the adequacy of the taxi service from the cooperatives and apps active in the area. Such interactions, especially if supported by empirical analyses of the data on requests held by the cooperatives and apps, are essential to maintain active and effective monitoring of the adequacy of the service and to prevent situations of supply shortages and consequent serious inconveniences for the end users.  </w:t>
        <w:br/>
        <w:t xml:space="preserve">With this report, the Authority, recalling what has already been highlighted in previous advocacy interventions, intends to urge the Municipality of Palermo to adopt concrete initiatives to ensure the proper functioning of the taxi service market and to improve its quality, constantly verifying the adequacy of the service in relation to demand and, if necessary, activating procedures for the issuance of new licenses, permanent and/or temporary.  </w:t>
        <w:br/>
        <w:t xml:space="preserve">Moreover, the Authority hopes that this Municipality adequately considers the potential critical issues related to the scarcity of taxi service availability for the transport of severely disabled individuals. Pursuant to Article 14, paragraph 2, of Law No. 21 of 1992, which regulates taxi transport activities, municipalities “shall establish rules to set specific service conditions for the transport of persons with disabilities, as well as the number and type of vehicles already existing to be equipped for the transport of persons with disabilities of particular severity.” In this regard, the Authority invites this Municipality to consider, in the assessment of the adequacy of the supply, also the number of taxi licenses issued to vehicles capable of meeting the service conditions for the transport of persons with disabilities of particular severity, in order to make the service offer adequate to meet these mobility needs as well.  </w:t>
        <w:br/>
        <w:t xml:space="preserve">THE PRESIDENT  </w:t>
        <w:br/>
        <w:t>Roberto Rustichelli</w:t>
      </w:r>
    </w:p>
    <w:p>
      <w:r>
        <w:rPr>
          <w:b/>
        </w:rPr>
        <w:t>[Pages 235–237]</w:t>
      </w:r>
    </w:p>
    <w:p>
      <w:r>
        <w:t xml:space="preserve">236 BULLETIN NO. 10 OF MARCH 11, 2024  </w:t>
        <w:br/>
        <w:t xml:space="preserve">UNFAIR BUSINESS PRACTICES  </w:t>
        <w:br/>
        <w:t xml:space="preserve">PS12573 - MEDICINE CENTER - APPLICATION OF ADDITIONAL COSTS  </w:t>
        <w:br/>
        <w:t xml:space="preserve">Measure no. 31087  </w:t>
        <w:br/>
        <w:t xml:space="preserve">THE COMPETITION AND MARKET AUTHORITY  </w:t>
        <w:br/>
        <w:t xml:space="preserve">IN ITS MEETING of February 20, 2024;  </w:t>
        <w:br/>
        <w:t xml:space="preserve">HEARD the Rapporteur Professor Elisabetta Iossa;  </w:t>
        <w:br/>
        <w:t xml:space="preserve">HAVING REGARD to Part II, Title III, of Legislative Decree No. 206 of September 6, 2005, and subsequent amendments (hereinafter, "Consumer Code");  </w:t>
        <w:br/>
        <w:t xml:space="preserve">HAVING REGARD to the "Regulation on investigative procedures regarding misleading and comparative advertising, unfair business practices, violation of consumer rights in contracts, violation of the prohibition of discrimination and unfair clauses" (hereinafter, "Regulation"), adopted by the Authority with resolution No. 25411 of April 1, 2015;  </w:t>
        <w:br/>
        <w:t xml:space="preserve">HAVING REGARD to the communication of October 25, 2023, which initiated procedure PS12573 against the company Centro di Medicina S.p.A.;  </w:t>
        <w:br/>
        <w:t xml:space="preserve">HAVING REGARD to the documents of the procedure;  </w:t>
        <w:br/>
        <w:t xml:space="preserve">I. THE PARTIES  </w:t>
        <w:br/>
        <w:t xml:space="preserve">1. Centro di Medicina S.p.A. as a professional, pursuant to Article 18, letter b), of the Consumer Code (hereinafter also "Centro di Medicina" or "Professional" or "Company").  </w:t>
        <w:br/>
        <w:t xml:space="preserve">The Company operates in the healthcare sector, primarily dealing with the preparation and management of facilities and services in the field of healthcare activities, in various locations distributed among Veneto, Friuli Venezia Giulia, and Emilia Romagna.  </w:t>
        <w:br/>
        <w:t xml:space="preserve">2. A consumer, as the notifier (hereinafter "Notifier").  </w:t>
        <w:br/>
        <w:t xml:space="preserve">II. THE BUSINESS PRACTICE SUBJECT TO THE PROCEDURE  </w:t>
        <w:br/>
        <w:t xml:space="preserve">3. The procedure concerns the behaviors carried out by the Professional, consisting of:  </w:t>
        <w:br/>
        <w:t xml:space="preserve">A) the application, in a first phase, of an additional fee compared to the actual amount of the medical service provided at its locations, for payments made by credit/debit card, qualifying it as "bank fees/POS", in possible violation of Article 62 of the Consumer Code;  </w:t>
        <w:br/>
        <w:t>B) from September 12, 2022, until April 22, 2023, the application of a fee, additional to the price of the healthcare service provided, indicated on the invoice as "increase for energy cost increase" and, subsequently, a fee qualified as "administrative fees", without providing adequate information to the consumer, in possible violation of Articles 20, paragraph 2, 21, and 22 of the Consumer Code.</w:t>
      </w:r>
    </w:p>
    <w:p>
      <w:r>
        <w:t xml:space="preserve">BULLETIN NO. 10 OF MARCH 11, 2024 237  </w:t>
        <w:br/>
        <w:t xml:space="preserve">III. THE FINDINGS OF THE PROCEDURE  </w:t>
        <w:br/>
        <w:t xml:space="preserve">III.1. The course of the procedure  </w:t>
        <w:br/>
        <w:t xml:space="preserve">4. Based on the information acquired for the application of the Consumer Code and, in particular, the reports received on April 6, 20231 and October 2, 20232, as well as the documentation submitted by the Company3 in response to the request for information made by the Authority on July 4, 20234, on October 25, 20235, the initiation of the investigative procedure PS/12573 was communicated to Centro di Medicina S.p.A., aimed at verifying the existence of conduct in possible violation of Articles 20, paragraph 2, 21, 22, and 62 of the Consumer Code.  </w:t>
        <w:br/>
        <w:t xml:space="preserve">5. On November 10, 20236, the Notifier submitted a request for participation, which was accepted by the Authority with a measure of November 28, 20237 and communicated, on the same date, to the Professional8.  </w:t>
        <w:br/>
        <w:t xml:space="preserve">6. On November 14, 20239, the Professional submitted its statement.  </w:t>
        <w:br/>
        <w:t xml:space="preserve">7. On January 11, 202410, the date of conclusion of the investigative phase was communicated to the Parties pursuant to Article 16, paragraph 1, of the Regulation.  </w:t>
        <w:br/>
        <w:t xml:space="preserve">8. On January 22, 2024, the final statement of the Notifier11 was received.  </w:t>
        <w:br/>
        <w:t xml:space="preserve">9. On January 31, 2024, the Professional submitted requests for access to documents and an extension of the deadline for the submission of final statements and documents12, which were accepted with communication sent on the same date13.  </w:t>
        <w:br/>
        <w:t xml:space="preserve">10. On February 2, 202414, the Professional submitted its final statement.  </w:t>
        <w:br/>
        <w:t xml:space="preserve">III.2. The evidence acquired  </w:t>
        <w:br/>
        <w:t xml:space="preserve">11. In relation to the conduct under A), the Professional stated that the fee for payment by electronic means ceased on January 1, 201415.  </w:t>
        <w:br/>
        <w:t xml:space="preserve">1 See Doc. 1 of the File Index (Report of 6/04/2023, prot. n. 35130).  </w:t>
        <w:br/>
        <w:t xml:space="preserve">2 See Doc. 4 of the File Index (Report of 2/10/2023, prot. n. 78578).  </w:t>
        <w:br/>
        <w:t xml:space="preserve">3 See Doc. 3 of the File Index (Response to the request for information of 27/07/2023, prot. 64133).  </w:t>
        <w:br/>
        <w:t xml:space="preserve">4 See Doc. 2 of the File Index (Request for information of 4/07/2023, prot. n. 58079).  </w:t>
        <w:br/>
        <w:t xml:space="preserve">5 See Doc. 5 of the File Index (Communication of initiation of the procedure of 25/10/2023, prot. n. 86666).  </w:t>
        <w:br/>
        <w:t xml:space="preserve">6 See Doc. 8 of the File Index (Request for participation in the procedure of 10/11/2023, prot. n. 91815).  </w:t>
        <w:br/>
        <w:t xml:space="preserve">7 See Doc. 10 of the File Index (Communication to the notifier regarding the outcome of the request for participation in the procedure of 28/11/2023, prot. n. 98974).  </w:t>
        <w:br/>
        <w:t xml:space="preserve">8 See Doc. 11 of the File Index (Communication to the Professional regarding the admission of the notifier to the procedure of 28/11/2023, prot. n. 99051).  </w:t>
        <w:br/>
        <w:t xml:space="preserve">9 See Doc. 9 of the File Index (Statement of the party of 14/11/2023, prot. 92693).  </w:t>
        <w:br/>
        <w:t xml:space="preserve">10 See Doc. 12 of the File Index (Communication of the deadline for the closure of the investigative phase of 11/01/2024, prot. n. 11960) and Doc. n. 13 of the File Index (Communication of the deadline for the closure of the investigative phase of 11/01/2024, prot. n. 12034).  </w:t>
        <w:br/>
        <w:t xml:space="preserve">11 See Doc. 14 of the File Index (Final statement of 22/01/2024, prot. n. 14647).  </w:t>
        <w:br/>
        <w:t xml:space="preserve">12 See Doc. 15 of the File Index (Requests for access to documents and extension of the deadline of 31/01/2024, prot. 17174).  </w:t>
        <w:br/>
        <w:t xml:space="preserve">13 See Doc. 16 of the File Index (Communication of the outcome of the request for access and extension of the deadline for the submission of final statements of 31/01/2024, prot. n. 17675).  </w:t>
        <w:br/>
        <w:t xml:space="preserve">14 See Doc. 17 of the File Index (Final statement of 02/02/2024, prot. 18312).  </w:t>
        <w:br/>
        <w:t>15 See Doc. 9, cited.</w:t>
      </w:r>
    </w:p>
    <w:p>
      <w:r>
        <w:t xml:space="preserve">238 BULLETIN NO. 10 OF MARCH 11, 2024  </w:t>
        <w:br/>
        <w:t xml:space="preserve">12. With reference to the conduct under B), the Company stated that it applied the fee called "increase for energy cost increase" from September 12, 2022, to April 23, 2023, while the one qualified as "administrative fees" was applied from April 26, 2023, until February 1, 202416.  </w:t>
        <w:br/>
        <w:t xml:space="preserve">13. In particular, the Professional represented that the "increase for energy cost increase" was divided as follows:  </w:t>
        <w:br/>
        <w:t xml:space="preserve">- €3 for services with an amount between €20 and €250;  </w:t>
        <w:br/>
        <w:t xml:space="preserve">- €5 for services with an amount between €251 and €1,000;  </w:t>
        <w:br/>
        <w:t xml:space="preserve">- €10 for services with an amount exceeding €1,00017.  </w:t>
        <w:br/>
        <w:t xml:space="preserve">14. The fee called "administrative fees" was instead set at a fixed amount of €3, regardless of the value of the service18.  </w:t>
        <w:br/>
        <w:t xml:space="preserve">15. Regarding the methods of communication to consumers of the increases in question, Centro di Medicina stated that it informed consumers of the application of the aforementioned fees "increase for energy cost increase" and "administrative fees" through the use of informational signs placed at the entrances and at the reception desk of the facilities that applied the surcharge.  </w:t>
        <w:br/>
        <w:t xml:space="preserve">16. In relation to this circumstance, the documentation on file shows that the decision to apply the increase for energy cost increase was made by the Professional on September 8, 2022, and that, on the same date, communication was provided to all facilities to: (i) apply the aforementioned increase for all healthcare services with an amount exceeding €20, starting from September 12, 2022, and (ii) provide adequate information to consumers by posting specific signs with the following wording: "We inform our dear patients that from September 12, 2022, Cdm will apply, to cope with the increased energy costs, an additional amount on the invoices issued"19.  </w:t>
        <w:br/>
        <w:t xml:space="preserve">17. The presence of informational signs is confirmed by some customer reviews available online20.  </w:t>
        <w:br/>
        <w:t xml:space="preserve">18. Also for the increase related to administrative fees, the Professional produced the notices posted at the facilities, which state: "We inform our dear patients that from April 26, 2023, Centro di Medicina will apply, for administrative fees, an additional amount on the invoices issued of €3."21  </w:t>
        <w:br/>
        <w:t>19. With specific reference to what was reported by a notifier regarding the lack of information about the fee for the increase in energy costs at the time of the telephone booking of the healthcare service, with the submission of the final statement, the Professional has</w:t>
      </w:r>
    </w:p>
    <w:p>
      <w:r>
        <w:rPr>
          <w:b/>
        </w:rPr>
        <w:t>[Pages 238–240]</w:t>
      </w:r>
    </w:p>
    <w:p>
      <w:r>
        <w:t xml:space="preserve">BULLETIN NO. 10 OF MARCH 11, 2024 239  </w:t>
        <w:br/>
        <w:t xml:space="preserve">demonstrated that the reservation in question occurred prior to September 8, 2022, and, therefore, at a time when the application of said surcharge was not foreseen22.  </w:t>
        <w:br/>
        <w:t xml:space="preserve">IV. THE DEFENSIVE ARGUMENTS OF THE PROFESSIONAL  </w:t>
        <w:br/>
        <w:t xml:space="preserve">20. The Professional, while confirming the application of the contested commissions, noted the legality of his conduct.  </w:t>
        <w:br/>
        <w:t xml:space="preserve">21. In particular, with reference to the quantification of the commission for the increase in energy costs, the Company highlighted that it had considered the existing contract with its energy and gas supplier and the framework of strong uncertainty regarding the future trend of the costs of such utilities, stating that it had suspended the application of the same upon the return of the increases in costs for electricity/gas.  </w:t>
        <w:br/>
        <w:t xml:space="preserve">22. The Company also points out that, in the face of a particularly high number of patients during the period from September 2022 to April 2023, “only 10 patients via social media complained about the surcharge for energy expenses […] and the complaint does not concern the lack of or incomplete information regarding such surcharge, but the surcharge itself”23. Furthermore, regarding the online post, which reported the discrepancy between what was communicated by phone and the amount paid for the service, the Company argued that, even in this case, it is necessary to verify whether the reservation date is prior to September 8, 2022 (the date on which the Professional decided to request the surcharge)24.  </w:t>
        <w:br/>
        <w:t xml:space="preserve">23. Regarding the surcharge qualified as “administrative fees,” the Professional clarified that he decided to itemize such costs on the invoice for “statistical/internal financial purposes”25, before proceeding with the update of the price lists. In this way, in fact, the administration, through “certain cash flow data” on a monthly basis, would have been aware of the amounts coming from each of the over 40 healthcare facilities/multi-specialty clinics owned by Centro di Medicina S.p.A. (located in Veneto, Friuli Venezia Giulia, Lombardy, and Emilia Romagna), which contribute pro rata to cover the expenses for the centralized administrative services provided by the offices in Conegliano and Treviso.  </w:t>
        <w:br/>
        <w:t xml:space="preserve">24. Therefore, the Professional specified that this amount was not aimed at recovering collection commissions or other expenses related to the use of payment instruments and that, following the update of the rates, this item has disappeared from the invoices26.  </w:t>
        <w:br/>
        <w:t xml:space="preserve">V. CONCLUDING EVALUATIONS  </w:t>
        <w:br/>
        <w:t xml:space="preserve">25. The procedure in question concerns the possible illegality of the conduct carried out by Centro di Medicina, consisting of the application of an additional commission for the use of electronic payment instruments in possible violation of Article 62 of the Consumer Code (practice sub A) and the omission, partial or incomplete information provided to the consumer regarding the application of  </w:t>
        <w:br/>
        <w:t xml:space="preserve">22 Cfr. Doc. 17, cit., all. n. 3.  </w:t>
        <w:br/>
        <w:t xml:space="preserve">23 Cfr. Doc. 17, cit. pag. 2.  </w:t>
        <w:br/>
        <w:t xml:space="preserve">24 Cfr. Doc. 17, cit.  </w:t>
        <w:br/>
        <w:t xml:space="preserve">25 Cfr. Doc. 17, cit., pag. 2.  </w:t>
        <w:br/>
        <w:t>26 Cfr. Doc. 17, cit., pag. 3.</w:t>
      </w:r>
    </w:p>
    <w:p>
      <w:r>
        <w:t xml:space="preserve">240 BULLETIN NO. 10 OF MARCH 11, 2024  </w:t>
        <w:br/>
        <w:t xml:space="preserve">price increases, differently named, for the service offered by the Professional, in possible violation of Articles 20, paragraph 2, 21, and 22 of the Consumer Code (practice sub B).  </w:t>
        <w:br/>
        <w:t xml:space="preserve">26. With reference to practice sub A) of paragraph II of this measure, the Company stated that it has not applied this surcharge since January 1, 2014. In this regard, the evidence on record does not reveal elements suitable to demonstrate that the conduct in question continued even after January 1, 2014, and, therefore, the conduct appears to have ceased prior to the entry into force of the legislation regarding credit card surcharges as per Legislative Decree No. 21 of February 21, 2014, implementing Directive 2011/83/EU on consumer rights (so-called Consumer rights).  </w:t>
        <w:br/>
        <w:t xml:space="preserve">27. In relation to practice sub B) of paragraph II of this measure, there are currently no adequate evidences on record of the omission or inadequacy of the information provided to the consumer by the Professional regarding the contested commissions27.  </w:t>
        <w:br/>
        <w:t xml:space="preserve">28. In fact, it is proven by the Professional and confirmed by reviews available online that, for the purpose of a generalized communication to its clients regarding the surcharges for increases in energy costs and administrative fees, the Company has posted appropriate notices in its healthcare facilities.  </w:t>
        <w:br/>
        <w:t xml:space="preserve">29. Furthermore, there are currently insufficient elements to prove a possible omission of information during the telephone reservations for healthcare services.  </w:t>
        <w:br/>
        <w:t xml:space="preserve">30. From the documentation produced by the Professional, it emerges that the decision to apply the surcharge on energy costs only impacted reservations made on a date after September 12, 2022.  </w:t>
        <w:br/>
        <w:t xml:space="preserve">31. Additionally, regarding the application of the surcharge called “administrative fees,” there are no reports of omissions regarding this additional cost during the telephone reservations for healthcare services, and, in this regard, the Professional stated that following the update of the price lists, this commission is no longer applied28.  </w:t>
        <w:br/>
        <w:t xml:space="preserve">THEREFORE, IT IS CONSIDERED, based on and within the limits of the above considerations, that the commercial practice sub A) does not currently present sufficient elements to constitute a violation of Article 62 of the Consumer Code, as it is not proven that the Professional applied a commission for the use of electronic payment instruments after January 1, 2014, and thus during the validity of the legislation regarding credit card surcharges as per Legislative Decree No. 21 of February 21, 2014, implementing Directive 2011/83/EU on consumer rights (so-called Consumer rights);  </w:t>
        <w:br/>
        <w:t xml:space="preserve">THEREFORE, IT IS CONSIDERED, based on and within the limits of the above considerations, that the commercial practice sub B) does not currently present sufficient elements to constitute a violation of Articles 20, paragraph 2, 21, and 22 of the Consumer Code, as it is not proven that the Professional, regarding reservations made on a date after September 12, 2022, omitted, partially provided, or inaccurately provided information to the consumer about the application of an additional commission, differently named, with respect to the price of the healthcare service provided,  </w:t>
        <w:br/>
        <w:t xml:space="preserve">27 Cfr. Doc. 1, cit., all. 1 and all. 3 and Doc. 4, cit..  </w:t>
        <w:br/>
        <w:t>28 Cfr. Doc. 17, cit.</w:t>
      </w:r>
    </w:p>
    <w:p>
      <w:r>
        <w:t xml:space="preserve">BULLETIN NO. 10 OF MARCH 11, 2024 241  </w:t>
        <w:br/>
        <w:t xml:space="preserve">RESOLVES  </w:t>
        <w:br/>
        <w:t xml:space="preserve">that in relation to the commercial practices described in point II, sub A) and B), of this measure, carried out by the company Centro di Medicina S.p.A., there are currently no sufficient elements to constitute a violation of Article 62 and Articles 20, paragraph 2, 21, and 22 of the Consumer Code.  </w:t>
        <w:br/>
        <w:t xml:space="preserve">This measure will be communicated to the interested parties and published in the Bulletin of the Competition and Market Authority.  </w:t>
        <w:br/>
        <w:t xml:space="preserve">Against this measure, an appeal may be filed with the TAR of Lazio, pursuant to Article 135, paragraph 1, letter b), of the Code of Administrative Procedure (Legislative Decree No. 104 of July 2, 2010), within sixty days from the date of communication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measure itself.  </w:t>
        <w:br/>
        <w:t xml:space="preserve">THE SECRETARY GENERAL THE PRESIDENT  </w:t>
        <w:br/>
        <w:t>Guido Stazi Roberto Rustichelli</w:t>
      </w:r>
    </w:p>
    <w:p>
      <w:r>
        <w:rPr>
          <w:b/>
        </w:rPr>
        <w:t>[Pages 241–243]</w:t>
      </w:r>
    </w:p>
    <w:p>
      <w:r>
        <w:t xml:space="preserve">242 BULLETIN NO. 10 OF MARCH 11, 2024  </w:t>
        <w:br/>
        <w:t xml:space="preserve">PS12700 – MÉTIS – PAYMENT REQUESTS  </w:t>
        <w:br/>
        <w:t xml:space="preserve">Notice of initiation of investigative proceedings  </w:t>
        <w:br/>
        <w:t xml:space="preserve">COMPETITION AND MARKET AUTHORITY  </w:t>
        <w:br/>
        <w:t xml:space="preserve">Notice of initiation of the investigation,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 in relation to the proceeding PS12700.  </w:t>
        <w:br/>
        <w:t xml:space="preserve">NOTICE  </w:t>
        <w:br/>
        <w:t xml:space="preserve">The publication of this notice, followed by the communication of the initiation of the proceeding, in the weekly Bulletin of the Competition and Market Authority, is made pursuant to and for the effects of Article 19, paragraph 2, of the Regulation, given the unsuccessful outcome of the attempt to transmit the initiation communication, carried out on January 23, 2024, protocol No. 15055, via direct notification through the postal system. For any communication addressed to the Authority regarding the case in question, please refer to the Consumer Protection Department 1 - Digital Platforms and Communications Directorate, and the reference PS12700.  </w:t>
        <w:br/>
        <w:t xml:space="preserve">***  </w:t>
        <w:br/>
        <w:t xml:space="preserve">PS12700 – MÉTIS – PAYMENT REQUESTS  </w:t>
        <w:br/>
        <w:t xml:space="preserve">Communication of initiation of investigative proceedings  </w:t>
        <w:br/>
        <w:t xml:space="preserve">Subject: Communication of initiation of the proceeding pursuant to Article 27, paragraph 3, of Legislative Decree No. 206 of September 6, 2005 and subsequent amendments (hereinafter, Consumer Code), as well as pursuant to Article 6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and simultaneous request for information pursuant to Article 12, paragraph 1, of the Regulation.  </w:t>
        <w:br/>
        <w:t xml:space="preserve">I. The Party  </w:t>
        <w:br/>
        <w:t>1. Métis B.V. (or Metis B.V., hereinafter also "Metis" or "Professional") as a professional, pursuant to Article 18, letter b), of the Consumer Code. The company, with its registered office in Andelst (Netherlands) – but which, in its correspondence and on its website, also states that it has its headquarters in Maastricht – offers, also through the website https://by-metis.it, the service of preparing and sending letters – so-called "cancellation" letters – to terminate contractual relationships of duration (subscriptions or utilities) or relationships with associations.</w:t>
      </w:r>
    </w:p>
    <w:p>
      <w:r>
        <w:t xml:space="preserve">BULLETIN NO. 10 OF MARCH 11, 2024 243  </w:t>
        <w:br/>
        <w:t xml:space="preserve">II. The commercial practice  </w:t>
        <w:br/>
        <w:t xml:space="preserve">2. Since July 2023, numerous consumers and the association Altroconsumo have submitted requests for intervention regarding an entity named "Métis B.V." or "Metis B.V." and/or the brand "byMétis" (hereinafter, "Métis" or the "Professional"). The reporters state that Métis has sent them communications requesting payment of sums of money in exchange for the alleged provision of a service. This service would consist of the preparation and sending of letters – so-called "cancellation" letters – to terminate contractual relationships (subscriptions or utilities) of duration or relationships with associations. The payment requests would be accompanied by a request to consumers for additional sums ("collection cost" or "collection expense") and by the threat, in case of non-payment, of charging additional high costs related to the management of the recovery of the allegedly claimed credits.  </w:t>
        <w:br/>
        <w:t xml:space="preserve">3. From the reports received, it emerges that the requests and repeated reminders (also occurring weekly) that Métis would send, via email or postal mail or SMS, are often written in unintelligible Italian and concern the payment of sums of money. The Professional justifies its requests by stating that it has acted on behalf of the consumer in order to terminate contractual relationships of duration, existing with third-party professionals or associations. Specifically, Métis asks consumers for a fee for having prepared and sent to such third parties a letter for the exercise of the right of withdrawal/cancellation.  </w:t>
        <w:br/>
        <w:t xml:space="preserve">4. To the fee requested for the alleged service – an amount ranging, depending on the reports, between 30 and 40 euros – an additional sum – in the range of 4-10 euros – is added as a "collection expense"/"collection cost" for the consumer's failure to settle the amount due upon first/previous request. In the same communications, Métis threatens, in case of non-payment, also the charge of high additional costs – amounting to several hundred euros – for the management of the recovery of the alleged credits. The reports indicate that such communication is perceived by consumers as a threat of legal action. The Professional demands payment of these sums within a short period and in any case a shorter timeframe than that indicated in the "Terms and Conditions" of the by-metis.it website.  </w:t>
        <w:br/>
        <w:t xml:space="preserve">5. In the letters, an IBAN is indicated for the payment of these sums and there is a "QR Code": scanning it redirects to a payment page, where, however, it is not always possible to pay Métis the amount requested in the reminders, as a higher amount is pre-selected, with no possibility to modify this field to indicate a different amount: in fact, even if the payment requests in the letters concern amounts between 30 and 40 euros, through the QR Code it would only be possible to pay an amount of 70 euros.  </w:t>
        <w:br/>
        <w:t xml:space="preserve">6. In most cases, consumers report that they have never requested Métis to provide them with its services. Sometimes they specified that they independently exercised the right of withdrawal or communicated the cancellation, contacting their service provider directly. In other cases, they stated that they did not wish to exercise the right of withdrawal against their counterpart; in yet other cases, they declared that they had never even been holders of one of the contracts in relation to which Métis claims to have exercised the right of withdrawal on their behalf. In cases where consumers did not contact Métis, many reporters wonder how the Professional obtained the data (both personal and related to any ongoing subscriptions) used to formulate and send them the payment requests.  </w:t>
        <w:br/>
        <w:t xml:space="preserve">7. Finally, the remaining reports indicate that consumers would have "involuntarily" used the services offered by Métis on its website, mistakenly believing that they were interfacing directly with their contractual counterpart or with a related entity, as if Métis were able to technically insert itself into the webpage opened by the user to autonomously withdraw from contracts.  </w:t>
        <w:br/>
        <w:t xml:space="preserve">8. The reporters also state that the Métis website appears among the top results of web searches concerning, for example, "how to withdraw from [name of the service]", as well as in advertising banners, always following similar searches as those just mentioned.  </w:t>
        <w:br/>
        <w:t xml:space="preserve">9. In the various communications sent to consumers, the Professional does not seem to provide evidence regarding the actual sending of the "cancellation letters" for which payment is requested. If, then, consumers have contacted their service provider for information about the cancellations, the latter has denied having received a withdrawal request from Métis.  </w:t>
        <w:br/>
        <w:t xml:space="preserve">10. The association Altroconsumo, as the recipient of cancellation letters from subscriptions to its magazine "Altroconsumo Finanza," reported having received them, but specifying that: i) they are not signed by the holders of the contracts subject to cancellation; ii) they are not accompanied by a copy of an identity document of the same; iii) they are sent within packages containing numerous letters allegedly drafted "on behalf" of as many consumers; iv) they are sent to "Altroconsumo Finanza" (name of the magazine) and not to the legal entity to which the publication is attributable and, above all, v) many of the consumers on whose behalf the cancellation letter was sent are not actually subscribers to the magazine.  </w:t>
        <w:br/>
        <w:t>11. The Professional has replied to consumers contesting the legitimacy of the payment requests that it cannot accept such complaints as the cost of the service would be clear, the rates transparent, and information would have been provided regarding the impossibility of withdrawing from the "contract" with Métis, as the consumer must mandatorily check a box that implies the waiver of the</w:t>
      </w:r>
    </w:p>
    <w:p>
      <w:r>
        <w:rPr>
          <w:b/>
        </w:rPr>
        <w:t>[Pages 244–246]</w:t>
      </w:r>
    </w:p>
    <w:p>
      <w:r>
        <w:t xml:space="preserve">BULLETIN NO. 10 OF MARCH 11, 2024 245  </w:t>
        <w:br/>
        <w:t xml:space="preserve">right of withdrawal to allow the execution of the contract before the expiry of the term for exercising the same right3: Métis therefore insisted on compliance.  </w:t>
        <w:br/>
        <w:t xml:space="preserve">12. On its Italian-language website, Métis offers a service to "cancel all your subscriptions today" through the sending "in a simple and fast way (of) cancellation communications for all your subscriptions." There is a "bar" to search for the service for which cancellation is requested; if the service is not already listed, the possibility of communicating with Métis via email is presented. At the bottom of the search bar, there is the claim "Every day we process hundreds of cancellations for customers of by-metis.it. Send your cancellation request simply, securely, and quickly for only 30 euros!"  </w:t>
        <w:br/>
        <w:t xml:space="preserve">13. After selecting the service for which the Professional would be requested to send the cancellation letter, the user is invited to fill out a form with their personal data and any indication of the reason for wanting to withdraw, so as to allow Métis to process the withdrawal/cancellation communication to be sent directly to the interested operator.  </w:t>
        <w:br/>
        <w:t xml:space="preserve">14. The Professional states that it does not require an immediate payment for the service and specifies that payment will be requested "after sending the cancellation letter. This way, you will not have to pay until we have sent the request"4. The Professional specifies that the cancellation letter will be sent in the name of the consumer, but will be without their signature5.  </w:t>
        <w:br/>
        <w:t xml:space="preserve">III. Possible profiles of illegality of the commercial practice  </w:t>
        <w:br/>
        <w:t xml:space="preserve">15. The activity carried out by the Professional – both as a whole and also considering atomistically the individual behaviors exhibited – presents several critical profiles.  </w:t>
        <w:br/>
        <w:t xml:space="preserve">16. First of all, the Professional seems to require payment for the preparation and sending of cancellation/withdrawal/deactivation letters, although the consumer never requested the provision of such a service. The conduct is all the more insidious considering that it seems a software is used to insert itself electronically into the cancellation web pages that the consumer accesses to proceed independently, capturing their data and processing the cancellation unbeknownst to the user, but in their name. Through such software, the cancellation is processed by Métis without the user noticing.  </w:t>
        <w:br/>
        <w:t xml:space="preserve">3 Literally: "I wish for the letter to be sent as soon as possible and consent that by-metis.it starts providing the service before the expiry of the withdrawal period. I am aware that my legal right of withdrawal disappears with the completion of the contract."  </w:t>
        <w:br/>
        <w:t xml:space="preserve">4 On this point, in the "Terms and Conditions," it is specified that the same form constitutes "an offer for the conclusion of a service contract" and that the conclusion of the contract occurs "when the customer accepts the offer by filling in all the required fields, accepting the privacy policy and the GTC by checking the box and clicking the button 'Send the cancellation letter for payment now'." After clicking this button, the customer should receive a confirmation email.  </w:t>
        <w:br/>
        <w:t>5 In this regard, in the aforementioned "Terms and Conditions," it states that "The cancellation letter is sent by Bymetis.de in the name of the customer, but without their signature. In this case, the written form pursuant to Article 126 of the German Civil Code (BGB) is not respected. It is up to the customer to verify whether compliance with the written form is an essential requirement for the validity of their cancellation letter."</w:t>
      </w:r>
    </w:p>
    <w:p>
      <w:r>
        <w:t xml:space="preserve">246 BULLETIN NO. 10 OF MARCH 11, 2024  </w:t>
        <w:br/>
        <w:t xml:space="preserve">17. In fact, most consumers report that they have never turned to Métis. In several cases, moreover, consumers state that i) they have independently exercised the right of withdrawal/sent cancellation/deactivation communications for the service no longer desired or ii) they did not even want to exercise the right of withdrawal against their contractual counterpart or, even, iii) they have never been holders of one of the contracts/relationships in relation to which the Professional claims to have sent one of the aforementioned letters. Moreover, in the first of these cases, the Professional seems to adopt technical measures that allow it to "insert" itself electronically into the cancellation web pages that the consumer accesses in order to proceed, instead, independently.  </w:t>
        <w:br/>
        <w:t xml:space="preserve">18. Such behavior could constitute a violation of Article 26, letter f), Consumer Code (hereinafter, "Cdc").  </w:t>
        <w:br/>
        <w:t xml:space="preserve">19. The aforementioned conduct of the Professional could also constitute an aggressive commercial practice in violation of Articles 20, 24, and 25 Cdc, given the methods by which it pursues the aim of inducing the consumer to pay the alleged fees for the unsolicited service.  </w:t>
        <w:br/>
        <w:t xml:space="preserve">20. This aim is indeed pursued through the repeated sending, by post, email, and SMS, of requests and multiple payment reminders, with indication of very short deadlines for compliance. The communications are often drafted in a poorly understandable Italian, presumably due to the use of automatic translators from Dutch, and no supporting documents for the allegedly rendered service for which payment is requested are attached. Such communications are also accompanied by the indication of a surcharge for additional costs related to the sending of the payment reminder, even where no previous request appears to have been sent (which is, however, "requested"). The future request for further sums for the management of a recovery procedure for the alleged credits is also threatened – sums, moreover, of a high amount and entirely disproportionate to the extent of the "claimed" credits.  </w:t>
        <w:br/>
        <w:t xml:space="preserve">21. Furthermore, as mentioned, Métis includes in the payment requests a so-called "QR Code" that links to an online payment service that does not allow modification of the amount pre-entered by the Professional, which is often higher than that requested in the payment reminders, thus unduly conditioning the user who is about to pay.  </w:t>
        <w:br/>
        <w:t xml:space="preserve">22. The management of complaints submitted by consumers also seems to present profiles of aggressiveness: in particular, from the documentation on file, it emerges that the Professional would have responded to any complaints using the same "pre-printed" message in which, rather than responding to the consumer's requests, it would limit itself to insisting on payment.  </w:t>
        <w:br/>
        <w:t xml:space="preserve">23. In conclusion, the aggregate of such conduct is capable of unduly conditioning the recipients thereof in violation of Articles 20, 24, and 25 Cdc and inducing them, in doubt, for fear of the threatened application of high "collection fees" or the threatened legal action, even to comply with the payment, although not due to the Professional pursuant to Article 66-quinquies Cdc.  </w:t>
        <w:br/>
        <w:t xml:space="preserve">From a different perspective, finally, the operationality observed also appears to be characterized by misleadingness, to the extent that the Professional indicates, depending on the cases, in its website and in correspondence, inconsistent names and geographical addresses, generating confusion regarding its identity. As mentioned, in fact, while the registered office of the company seems to be in Andelst (Netherlands), in correspondence and on its website it also indicates that it is based in Maastricht and on the Italian site by-metis.it it indicates an address in Trieste.  </w:t>
        <w:br/>
        <w:t xml:space="preserve">Such conduct, considered as a whole, could constitute the elements of a misleading action and/or omission, specifically regarding the information related to the identity of the professional, in violation of Article 21, paragraph 1, letter f) and Article 22, paragraph 4, letter b), Cdc.  </w:t>
        <w:br/>
        <w:t xml:space="preserve">IV. Methods and terms of the investigation  </w:t>
        <w:br/>
        <w:t xml:space="preserve">24. Based on the above, it is hereby communicated:  </w:t>
        <w:br/>
        <w:t xml:space="preserve">a) the initiation of the procedure pursuant to Article 6 of the Regulation, in order to verify the hypotheses of violation mentioned in point III;  </w:t>
        <w:br/>
        <w:t xml:space="preserve">b) that the person responsible for the procedure is Dr. Nicolò Brugiolo;  </w:t>
        <w:br/>
        <w:t xml:space="preserve">c) that the procedure will conclude within 210 days from the date of protocol of this communication, pursuant to Article 7 of the Regulation;  </w:t>
        <w:br/>
        <w:t xml:space="preserve">d) that the person responsible for the procedure will request the opinion of the Authority for Guarantees in Communications pursuant to Article 16, paragraphs 3 and 4, of the Regulation;  </w:t>
        <w:br/>
        <w:t xml:space="preserve">e) that the person responsible for the procedure will communicate, pursuant to Article 16, paragraph 1 of the Regulation, the date of conclusion of the investigative phase;  </w:t>
        <w:br/>
        <w:t xml:space="preserve">f) that the Office where the party can access the documents of the procedure, upon written request and telephone contact to establish the methods of access, is the Directorate of digital platforms and communications of the Consumer Protection Department – 1 (tel. 06-85821/414; fax 06/85821; PEC: protocollo.agcm@pec.agcm.it). Access may be made directly by the party or by a person delegated in writing;  </w:t>
        <w:br/>
        <w:t xml:space="preserve">g) that the party may submit written statements and documents within 30 days of receipt of this communication.  </w:t>
        <w:br/>
        <w:t xml:space="preserve">V. Request for information  </w:t>
        <w:br/>
        <w:t xml:space="preserve">25. In order to acquire useful knowledge elements for the evaluation of the commercial practice illustrated above, the Professional is requested to provide, within 30 days of receipt of this communication, the following information (accompanied by the relevant documentation, including internal relevance):  </w:t>
        <w:br/>
        <w:t xml:space="preserve">A. exact name and registered office of the Company/Companies to which the observed operation and/or the brand "byMétis" is attributable;  </w:t>
        <w:br/>
        <w:t>B. information relating to the Company/Companies referred to in the previous point A also with reference to the activity carried out; in the case of multiple companies, indication of any relationships between them;</w:t>
      </w:r>
    </w:p>
    <w:p>
      <w:r>
        <w:rPr>
          <w:b/>
        </w:rPr>
        <w:t>[Pages 247–249]</w:t>
      </w:r>
    </w:p>
    <w:p>
      <w:r>
        <w:t xml:space="preserve">248 BULLETIN NO. 10 OF MARCH 11, 2024  </w:t>
        <w:br/>
        <w:t xml:space="preserve">C. address of any other secondary/operational offices, indicating the activities carried out at these locations; in particular, details regarding the activities conducted at the geographical address located in Trieste;  </w:t>
        <w:br/>
        <w:t xml:space="preserve">D. websites – active in 2023 and/or to date – attributable to the Professional, in addition to by-metis.it;  </w:t>
        <w:br/>
        <w:t xml:space="preserve">E. details of the holder of the IBAN present in the letters that the Professional sends to consumers to request/remind the aforementioned payments;  </w:t>
        <w:br/>
        <w:t xml:space="preserve">F. description of the service offered by Métis, specifying the methods and timelines for preparing and sending the cancellation letters;  </w:t>
        <w:br/>
        <w:t xml:space="preserve">G. indication of the methods by which consumers are informed about the functioning and costs of the service and indication of the moment when such information is possibly provided;  </w:t>
        <w:br/>
        <w:t xml:space="preserve">H. description of i) the methods of searching for and acquiring customers as well as ii) promotional/marketing campaigns (however named) carried out in 2023, currently ongoing or planned, with particular regard to those that involve changing the ranking of search engine results or the use of advertising banners linked to consumers' online searches related to the deactivation of services;  </w:t>
        <w:br/>
        <w:t xml:space="preserve">I. clarifications regarding the methods, specifically electronic, of acquiring consumers' personal data and those related to their relationships with the professionals/associations to whom the cancellation letters are sent;  </w:t>
        <w:br/>
        <w:t xml:space="preserve">J. clarifications regarding the fact that, by scanning the QR Code contained in the aforementioned letters, a payment of an amount higher than that allegedly due is requested, with no possibility of modifying the pre-entered amount;  </w:t>
        <w:br/>
        <w:t xml:space="preserve">K. number of consumers residing in the European Union on behalf of whom cancellation letters were sent in 2023 and to date, with a separate indication of the number of Italian consumers;  </w:t>
        <w:br/>
        <w:t xml:space="preserve">L. number of consumers residing in the European Union who have received payment requests and/or subsequent reminders, with a separate indication of the number of Italian consumers, specifying for each of these the amounts requested, the number of reminders, and the amounts possibly obtained/collected;  </w:t>
        <w:br/>
        <w:t xml:space="preserve">M. number and names of professionals/associations or other subjects recipients of the cancellation letters sent on behalf of Italian consumers;  </w:t>
        <w:br/>
        <w:t xml:space="preserve">N. any complaints received from consumers regarding the contested conduct and the related management methods of said complaints by the Professional, indicating the number of responses provided;  </w:t>
        <w:br/>
        <w:t xml:space="preserve">O. any other element deemed useful for the evaluation of the case in question.  </w:t>
        <w:br/>
        <w:t xml:space="preserve">26. The requested information and documents, as well as any memoranda, may also be transmitted on an appropriate electronic medium.  </w:t>
        <w:br/>
        <w:t>27. Pursuant to Article 11, paragraph 7, of the Regulation, it is possible to indicate the specific information and parts of the documents provided for which confidentiality or secrecy is requested, indicating the reasons justifying such a request. To this end, it is kindly requested to also transmit a non-confidential version of the documents containing confidential information.</w:t>
      </w:r>
    </w:p>
    <w:p>
      <w:r>
        <w:t xml:space="preserve">BULLETIN NO. 10 OF MARCH 11, 2024 249  </w:t>
        <w:br/>
        <w:t xml:space="preserve">28. Pending the requested informational elements, it is reminded that, pursuant to Article 27, paragraph 4, of the Consumer Code, the subjects consulted are subject, by order of the Authority, to an administrative pecuniary sanction from €2,000 to €20,000 if they refuse or omit without justified reason to provide the requested information or to exhibit the requested documents, or to an administrative pecuniary sanction from €4,000 to €40,000 if they provide untruthful information or exhibit untruthful documents.  </w:t>
        <w:br/>
        <w:t xml:space="preserve">29. It is recalled that for the performance of its institutional tasks, pursuant to Article 27, paragraph 2, of the aforementioned Consumer Code, the Authority may avail itself of the Guardia di Finanza, which acts with the powers attributed to it for the assessment of value-added tax and income tax.  </w:t>
        <w:br/>
        <w:t xml:space="preserve">30. For the purposes of quantifying any pecuniary sanctions referred to in Article 27, paragraph 9, of the Consumer Code, Métis is invited to provide a copy of the last approved financial statement, or suitable tax documentation from which the economic results related to the considered financial year (2023 turnover) emerge.  </w:t>
        <w:br/>
        <w:t xml:space="preserve">31. For any communication addressed to the Authority regarding the case in question, please cite the Digital Platforms and Communications Directorate of the Consumer Protection Department – 1 and the reference PS12700. For any clarifications and information, you may contact Dr. Nicolò Brugiolo, […], PEC: protocollo.agcm@pec.agcm.it […].  </w:t>
        <w:br/>
        <w:t xml:space="preserve">32. Attached is the information pursuant to Article 13 of Regulation (EU) 2016/679.  </w:t>
        <w:br/>
        <w:t xml:space="preserve">The Responsible for the Procedure  </w:t>
        <w:br/>
        <w:t xml:space="preserve">Nicolò Brugiolo  </w:t>
        <w:br/>
        <w:t>______________________________________________________________________</w:t>
      </w:r>
    </w:p>
    <w:p>
      <w:r>
        <w:t xml:space="preserve">250 BULLETIN NO. 10 OF MARCH 11, 2024  </w:t>
        <w:br/>
        <w:t xml:space="preserve">INFORMATION ON THE PROCESSING OF PERSONAL DATA  </w:t>
        <w:br/>
        <w:t xml:space="preserve">- Article 13 of Regulation (EU) 2016/679 -  </w:t>
        <w:br/>
        <w:t xml:space="preserve">The Competition and Market Authority, as the data controller (located at Piazza G. Verdi n. 6A, IT-00198, Rome; email-PEC: protocollo.agcm@pec.agcm.it; Switchboard: +39 06858211), will process the personal data provided in compliance with the provisions of Regulation (EU) 2016/679 (hereinafter "Regulation"), in particular for the performance of the activities entrusted to it by the consumer protection legislation (Legislative Decree of September 6, 2005, No. 206, containing the "Consumer Code" and subsequent amendments, Legislative Decree of August 2, 2007, No. 145, Article 30, paragraph 1 bis of Legislative Decree No. 59/2010, Legislative Decree No. 70/2003).  </w:t>
        <w:br/>
        <w:t xml:space="preserve">The provision of this data is strictly functional to the performance of such activities and the related processing will be carried out, also through IT and telematic tools, in the ways and within the limits necessary to pursue these purposes or otherwise connected to the exercise of its public powers, including the purposes of archiving, historical research, and analysis for statistical purposes.  </w:t>
        <w:br/>
        <w:t xml:space="preserve">Personal data will be kept for a period not exceeding the achievement of the purposes for which they are processed and in accordance with the rules on the retention of administrative documentation. Such data may be retained for longer periods exclusively for archiving purposes in the public interest, for scientific or historical research, or for statistical purposes.  </w:t>
        <w:br/>
        <w:t xml:space="preserve">The data provided will be known by personnel authorized for processing and may be communicated to public entities based on legal or regulatory provisions and possibly to private entities that have an interest in accordance with the rules on access to administrative documents. The same data may be disseminated in the bulletin and on the institutional website of the Authority (www.agcm.it) within the limits permitted by law and regulations.  </w:t>
        <w:br/>
        <w:t xml:space="preserve">Data subjects have the right to request the data controller access to their personal data and the rectification or deletion of the same or the limitation of the processing concerning them or to object to the processing (Articles 15 et seq. of the Regulation). The appropriate request is submitted by contacting the Data Protection Officer at the Authority (Competition and Market Authority - Data Protection Officer, Piazza G. Verdi n. 6A, 00198, Rome, email: rpd@agcm.it).  </w:t>
        <w:br/>
        <w:t>Data subjects, if the conditions are met, also have the right to lodge a complaint with the Data Protection Authority, as the supervisory authority, or to take appropriate judicial action.</w:t>
      </w:r>
    </w:p>
    <w:p>
      <w:r>
        <w:rPr>
          <w:b/>
        </w:rPr>
        <w:t>[Pages 250–252]</w:t>
      </w:r>
    </w:p>
    <w:p>
      <w:r>
        <w:t xml:space="preserve">BULLETIN NO. 10 OF MARCH 11, 2024 251  </w:t>
        <w:br/>
        <w:t xml:space="preserve">VARIOUS  </w:t>
        <w:br/>
        <w:t xml:space="preserve">REVALUATION OF TURNOVER THRESHOLDS PURSUANT TO ART. 16, PARAGRAPH 1, OF LAW NO. 287/90  </w:t>
        <w:br/>
        <w:t xml:space="preserve">Measure no. 31088  </w:t>
        <w:br/>
        <w:t xml:space="preserve">THE COMPETITION AND MARKET AUTHORITY  </w:t>
        <w:br/>
        <w:t xml:space="preserve">IN ITS MEETING of March 5, 2024;  </w:t>
        <w:br/>
        <w:t xml:space="preserve">HAVING REGARD to Law No. 287 of October 10, 1990;  </w:t>
        <w:br/>
        <w:t xml:space="preserve">HAVING REGARD in particular to Article 16, paragraph 1, of Law No. 287/1990, which provides that the turnover thresholds above which prior notification of concentration operations between companies becomes mandatory are revaluated annually based on the variation of the GDP deflator price index;  </w:t>
        <w:br/>
        <w:t xml:space="preserve">HAVING REGARD to its resolution of May 30, 2002, published in Bulletin 20/2002, whereby the Authority ordered the rounding to the million euro of the revaluated amounts;  </w:t>
        <w:br/>
        <w:t xml:space="preserve">HAVING REGARD to the dissemination by the National Institute of Statistics (Istat), on its institutional website, of the update of the new series of national accounts based on the new European System of Accounts (ESA 2010), on March 1, 2024;  </w:t>
        <w:br/>
        <w:t xml:space="preserve">CONSIDERING that the GDP deflator price index at market prices recorded, for the years from 2019 to 2023, the following percentage variations:  </w:t>
        <w:br/>
        <w:t xml:space="preserve">year variation %  </w:t>
        <w:br/>
        <w:t xml:space="preserve">2019 0.9  </w:t>
        <w:br/>
        <w:t xml:space="preserve">2020 1.6  </w:t>
        <w:br/>
        <w:t xml:space="preserve">2021 1.3  </w:t>
        <w:br/>
        <w:t xml:space="preserve">2022 3.6  </w:t>
        <w:br/>
        <w:t xml:space="preserve">2023 5.3  </w:t>
        <w:br/>
        <w:t xml:space="preserve">DECLARES  </w:t>
        <w:br/>
        <w:t>that the turnover amount provided for by Article 16, paragraph 1, first and second hypotheses, of Law No. 287/1990, is set respectively at five hundred sixty-seven million euros and thirty-five million euros.</w:t>
      </w:r>
    </w:p>
    <w:p>
      <w:r>
        <w:t xml:space="preserve">252 BULLETIN NO. 10 OF MARCH 11, 2024  </w:t>
        <w:br/>
        <w:t xml:space="preserve">This measure will be published in the Bulletin of the Competition and Market Authority. The new amounts apply from the date of publication.  </w:t>
        <w:br/>
        <w:t xml:space="preserve">THE SECRETARY GENERAL THE PRESIDENT  </w:t>
        <w:br/>
        <w:t>Guido Stazi Roberto Rustichelli</w:t>
      </w:r>
    </w:p>
    <w:p>
      <w:r>
        <w:t xml:space="preserve">Competition Authority Weekly Bulletin  </w:t>
        <w:br/>
        <w:t xml:space="preserve">of competition and market Year XXXIV- No. 10 - 2024  </w:t>
        <w:br/>
        <w:t xml:space="preserve">Editorial coordination Giulia Antenucci  </w:t>
        <w:br/>
        <w:t xml:space="preserve">Editorial staff Angela D’Auria, Valerio Ruocco, Manuela Villani  </w:t>
        <w:br/>
        <w:t xml:space="preserve">Competition and Market Authority  </w:t>
        <w:br/>
        <w:t xml:space="preserve">Document management, protocol and statistical services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