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https://agcm.it/dotcmsdoc/bollettini/2020/14-20.pdf</w:t>
      </w:r>
    </w:p>
    <w:p>
      <w:r>
        <w:t>Pages translated : 77</w:t>
      </w:r>
    </w:p>
    <w:p/>
    <w:p>
      <w:r>
        <w:rPr>
          <w:b/>
        </w:rPr>
        <w:t>[Pages 1–3]</w:t>
      </w:r>
    </w:p>
    <w:p>
      <w:r>
        <w:t>Bulletin</w:t>
        <w:br/>
        <w:t>Weekly</w:t>
        <w:br/>
        <w:t>Year XXX - No. 14</w:t>
        <w:br/>
        <w:t>Published on the website www.agcm.it</w:t>
        <w:br/>
        <w:t>April 6, 2020</w:t>
        <w:br/>
        <w:t>New version of April 9, 2020</w:t>
      </w:r>
    </w:p>
    <w:p>
      <w:r>
        <w:t>SUMMARY (*)</w:t>
        <w:br/>
        <w:t>AGREEMENTS AND ABUSE OF DOMINANT POSITION 5</w:t>
        <w:br/>
        <w:t>A521B - INTERMEDIATION OF DEMAND FOR TAXI SERVICES IN THE MUNICIPALITY OF</w:t>
        <w:br/>
        <w:t>TURIN - NON-COMPLIANCE</w:t>
        <w:br/>
        <w:t>Decision No. 28185 5</w:t>
        <w:br/>
        <w:t>A521 - INTERMEDIATION OF DEMAND FOR TAXI SERVICES IN THE MUNICIPALITY OF</w:t>
        <w:br/>
        <w:t>TURIN</w:t>
        <w:br/>
        <w:t>Decision No. 28186 7</w:t>
        <w:br/>
        <w:t>A523B - TICKETONE/EXCLUDING CONDUCT IN TICKET SALES - FRIENDS &amp;</w:t>
        <w:br/>
        <w:t>PARTNERS</w:t>
        <w:br/>
        <w:t>Decision No. 28187 9</w:t>
        <w:br/>
        <w:t>A523C - TICKETONE/EXCLUDING CONDUCT IN TICKET SALES - VIVO CONCERTI</w:t>
        <w:br/>
        <w:t>Decision No. 28188 17</w:t>
        <w:br/>
        <w:t>A523 - TICKETONE/EXCLUDING CONDUCT IN TICKET SALES</w:t>
        <w:br/>
        <w:t>Decision No. 28189 24</w:t>
        <w:br/>
        <w:t>A528 - FBA AMAZON</w:t>
        <w:br/>
        <w:t>Decision No. 28190 26</w:t>
        <w:br/>
        <w:t>A531 - RECYCLING OF PRIMARY PACKAGING/ABUSIVE CONDUCT COREPLA</w:t>
        <w:br/>
        <w:t>Decision No. 28191 28</w:t>
        <w:br/>
        <w:t>A539 - POSTE ITALIANE/SUPPLY CONTRACTS FOR DELIVERY SERVICE</w:t>
        <w:br/>
        <w:t>Decision No. 28192 30</w:t>
        <w:br/>
        <w:t>I839 - SPECIAL TRANSPORT OF FLAMMABLES AND WASTE TO AND FROM THE CAMPANIA ISLANDS</w:t>
        <w:br/>
        <w:t>Decision No. 28196 34</w:t>
        <w:br/>
        <w:t>CONCENTRATION OPERATIONS 35</w:t>
        <w:br/>
        <w:t>C12283 - INTESA SANPAOLO/RBM HEALTH INSURANCE</w:t>
        <w:br/>
        <w:t>Decision No. 28193 35</w:t>
        <w:br/>
        <w:t>C12288 - FORNO D’ASOLO/PASTICCERIA BINDI</w:t>
        <w:br/>
        <w:t>Decision No. 28194 40</w:t>
        <w:br/>
        <w:t>UNFAIR COMMERCIAL PRACTICES 45</w:t>
        <w:br/>
        <w:t>P11368 - SHOPPATI/OOBS SRL - ONLINE SALES</w:t>
        <w:br/>
        <w:t>Notice of adoption of the closure of the proceeding 45</w:t>
        <w:br/>
        <w:t>P11368 - SHOPPATI/OOBS SRL - ONLINE SALES</w:t>
        <w:br/>
        <w:t>Decision No. 28197 46</w:t>
        <w:br/>
        <w:t>PS11472 - LAST MINUTE FLIGHT FREE - CONSUMER RIGHTS</w:t>
        <w:br/>
        <w:t>Decision No. 28199 55</w:t>
        <w:br/>
        <w:t>PS11726 - GOFUNDME - OPTIONAL FEES</w:t>
        <w:br/>
        <w:t>Decision No. 28204 63</w:t>
        <w:br/>
        <w:t>PS11732 - OXYSTORE - ONLINE SALE OF PRODUCTS FOR HEALTH EMERGENCY</w:t>
        <w:br/>
        <w:t>Decision No. 28205 67</w:t>
        <w:br/>
        <w:t>PS11733 - FARMACIAMASCHILE.IT - KALETRA</w:t>
        <w:br/>
        <w:t>Decision No. 28206 71</w:t>
        <w:br/>
        <w:t>PS11735 - FARMACIA-GENERICA.IT - KALETRA</w:t>
        <w:br/>
        <w:t>Decision No. 28207 75</w:t>
        <w:br/>
        <w:t>(*) This version of the Bulletin reports the new version of decision 280206 as per resolution of April 8, 2020.</w:t>
      </w:r>
    </w:p>
    <w:p>
      <w:r>
        <w:t>BULLETIN NO. 14 OF APRIL 6, 2020 5</w:t>
        <w:br/>
        <w:t>AGREEMENTS AND ABUSE OF DOMINANT POSITION</w:t>
        <w:br/>
        <w:t>A521B - INTERMEDIATION OF DEMAND FOR TAXI SERVICES</w:t>
        <w:br/>
        <w:t>IN THE MUNICIPALITY OF TURIN - NON-COMPLIANCE</w:t>
        <w:br/>
        <w:t>Decision No. 28185</w:t>
        <w:br/>
        <w:t>THE ANTITRUST AUTHORITY</w:t>
        <w:br/>
        <w:t>IN ITS MEETING of March 17, 2020;</w:t>
        <w:br/>
        <w:t>HEARD the Rapporteur Professor Michele Ainis;</w:t>
        <w:br/>
        <w:t>HAVING REGARD to Article 102 of the Treaty on the Functioning of the European Union (TFEU);</w:t>
        <w:br/>
        <w:t>HAVING REGARD to Law No. 287 of October 10, 1990;</w:t>
        <w:br/>
        <w:t>HAVING REGARD, in particular, to Article 14-bis, paragraph 3, of the aforementioned law, which provides that: “The Authority, when companies do not comply with a decision that imposes precautionary measures, may impose administrative fines of up to 3 percent of turnover”;</w:t>
        <w:br/>
        <w:t>HAVING REGARD to Law No. 689 of November 24, 1981;</w:t>
        <w:br/>
        <w:t>HAVING REGARD to its decision No. 27434 of November 29, 2018, by which the Authority adopted, pursuant to Article 14-bis of Law No. 287/90, the precautionary measure against Società Cooperativa Taxi Torino, consisting of ordering the same to suspend the application of the clause referred to in Article 14.2, letter f), of the company's Statute pending the decision on the merits, while requiring it to communicate to the Authority the initiatives taken to comply with the order, with a specific written report to be transmitted within 15 days from the notification of the decision;</w:t>
        <w:br/>
        <w:t>HAVING REGARD to its decision No. 27990 of November 12, 2019, by which the Authority decided to initiate the non-compliance proceeding against decision No. 27434 of November 29, 2018, against Società Cooperativa Taxi Torino;</w:t>
        <w:br/>
        <w:t>HAVING REGARD to judgment No. 1547 of March 3, 2020, by which the Council of State accepted the appeal filed by Società Cooperativa Taxi Torino and, as a result, reformed the judgment of the TAR Lazio No. 7463 of June 7, 2019, annulled the Authority's decision No. 27434 of November 29, 2018;</w:t>
        <w:br/>
        <w:t>CONSIDERING that, as a result of the aforementioned judgment, the basis for decision No. 27990 of November 12, 2019, has ceased to exist;</w:t>
        <w:br/>
        <w:t>RESOLVES</w:t>
        <w:br/>
        <w:t>that there is no need to proceed.</w:t>
        <w:br/>
        <w:t>This decision will be notified to the interested parties and published in the Authority's bulletin.</w:t>
        <w:br/>
        <w:t>Against this decision, an appeal may be filed with the TAR of Lazio, pursuant to Article 135, paragraph 1, letter b), of the Code of Administrative Procedure (Legislative Decree No. 104 of July 2, 2010), within sixty days from the date of notification of the decision itself,</w:t>
      </w:r>
    </w:p>
    <w:p>
      <w:r>
        <w:rPr>
          <w:b/>
        </w:rPr>
        <w:t>[Pages 4–6]</w:t>
      </w:r>
    </w:p>
    <w:p>
      <w:r>
        <w:t>6 BULLETIN NO. 14 OF APRIL 6, 2020</w:t>
        <w:br/>
        <w:t>without prejudice to the longer terms referred to in Article 41, paragraph 5, of the Code of Administrative Procedure, or an extraordinary appeal may be filed with the President of the Republic, pursuant to Article 8 of the Decree of the President of the Republic of November 24, 1971, no. 1199, within the term of one hundred and twenty days from the date of notification of the provision itself.</w:t>
        <w:br/>
        <w:t>THE SECRETARY GENERAL THE PRESIDENT</w:t>
        <w:br/>
        <w:t>Filippo Arena Roberto Rustichelli</w:t>
      </w:r>
    </w:p>
    <w:p>
      <w:r>
        <w:t>BULLETIN NO. 14 OF APRIL 6, 2020 7</w:t>
        <w:br/>
        <w:t>A521 - INTERMEDIATION ACTIVITY OF TAXI SERVICE DEMAND IN</w:t>
        <w:br/>
        <w:t>THE MUNICIPALITY OF TURIN</w:t>
        <w:br/>
        <w:t>Provision no. 28186</w:t>
        <w:br/>
        <w:t>THE AUTHORITY FOR THE GUARANTEE OF COMPETITION AND MARKET</w:t>
        <w:br/>
        <w:t>IN ITS MEETINGS of March 17 and 18, 2020;</w:t>
        <w:br/>
        <w:t>HEARD the Rapporteur Professor Michele Ainis;</w:t>
        <w:br/>
        <w:t>HAVING REGARD to Article 102 of the Treaty on the Functioning of the European Union (“TFEU”);</w:t>
        <w:br/>
        <w:t>HAVING REGARD to Regulation no. 1/2003 of the European Council of December 16, 2002, concerning</w:t>
        <w:br/>
        <w:t>the application of the competition rules referred to in Articles 81 and 82 of the Treaty establishing the</w:t>
        <w:br/>
        <w:t>European Community (now Articles 101 and 102 TFEU);</w:t>
        <w:br/>
        <w:t>HAVING REGARD to Law of October 10, 1990, no. 287;</w:t>
        <w:br/>
        <w:t>HAVING REGARD to the D.P.R. of April 30, 1998, no. 217;</w:t>
        <w:br/>
        <w:t>HAVING REGARD to Article 103 of the Decree-Law of March 17, 2020, no. 18;</w:t>
        <w:br/>
        <w:t>HAVING REGARD to its provision no. 27372 of October 10, 2018, with which an investigation was initiated,</w:t>
        <w:br/>
        <w:t>pursuant to Article 14 of Law no. 287/90, against the Taxi Torino Cooperative Society, aimed at ascertaining</w:t>
        <w:br/>
        <w:t>the existence of violations of Article 102 of the TFEU and Article 3 of Law no. 287/90, as well as, concurrently,</w:t>
        <w:br/>
        <w:t>a precautionary procedure pursuant to Article 14-bis of Law no. 287/90;</w:t>
        <w:br/>
        <w:t>HAVING REGARD to its provision no. 27434 of November 29, 2018, with which it was decided to</w:t>
        <w:br/>
        <w:t>adopt the precautionary measure pursuant to Article 14-bis of Law no. 287/90 against the Taxi Torino Cooperative Society;</w:t>
        <w:br/>
        <w:t>HAVING REGARD to the ruling of the Council of State no. 1547 of March 3, 2020, which, definitively</w:t>
        <w:br/>
        <w:t>ruling on the appeal of the Taxi Torino Cooperative Society, accepted it and, as a result, reformed the ruling of the TAR Lazio no. 7463 of June 7, 2019, annulled the aforementioned precautionary provision of the Authority no. 27434 of November 29, 2018;</w:t>
        <w:br/>
        <w:t>HAVING REGARD to the acts of the procedure;</w:t>
        <w:br/>
        <w:t>CONSIDERING the current health emergency, the specificity of the ongoing situation, and the necessity</w:t>
        <w:br/>
        <w:t>to ensure the Parties the broadest exercise of defense rights and to guarantee the full unfolding</w:t>
        <w:br/>
        <w:t>of the adversarial process;</w:t>
        <w:br/>
        <w:t>CONSIDERED, therefore, necessary to extend the deadline for closing the procedure, currently</w:t>
        <w:br/>
        <w:t>set for April 30, 2020;</w:t>
        <w:br/>
        <w:t>RESOLVES</w:t>
        <w:br/>
        <w:t>to extend the deadline for concluding the procedure to November 30, 2020, already taking into account in</w:t>
        <w:br/>
        <w:t>said deadline the suspension ordered by Article 103 of the Decree-Law of March 17, 2020, no. 18.</w:t>
      </w:r>
    </w:p>
    <w:p>
      <w:r>
        <w:t>8 BULLETIN NO. 14 OF APRIL 6, 2020</w:t>
        <w:br/>
        <w:t>This provision will be notified to the interested parties and published in the Bulletin</w:t>
        <w:br/>
        <w:t>of the Authority for the Guarantee of Competition and Market.</w:t>
        <w:br/>
        <w:t>THE SECRETARY GENERAL THE PRESIDENT</w:t>
        <w:br/>
        <w:t>Filippo Arena Roberto Rustichelli</w:t>
      </w:r>
    </w:p>
    <w:p>
      <w:r>
        <w:rPr>
          <w:b/>
        </w:rPr>
        <w:t>[Pages 7–9]</w:t>
      </w:r>
    </w:p>
    <w:p>
      <w:r>
        <w:t xml:space="preserve">BULLETIN NO. 14 OF APRIL 6, 2020  </w:t>
        <w:br/>
        <w:t xml:space="preserve">9  </w:t>
        <w:br/>
        <w:t xml:space="preserve">A523B - TICKETONE/EXCLUDING CONDUCT IN TICKET SALES - FRIENDS &amp; PARTNERS  </w:t>
        <w:br/>
        <w:t xml:space="preserve">Provision No. 28187  </w:t>
        <w:br/>
        <w:t xml:space="preserve">THE AUTHORITY FOR THE PROTECTION OF COMPETITION AND MARKET  </w:t>
        <w:br/>
        <w:t xml:space="preserve">IN ITS MEETING of March 17, 2020;  </w:t>
        <w:br/>
        <w:t xml:space="preserve">HEARD the Rapporteur Dr. Gabriella Muscolo;  </w:t>
        <w:br/>
        <w:t xml:space="preserve">HAVING REGARD to Law No. 287 of October 10, 1990;  </w:t>
        <w:br/>
        <w:t xml:space="preserve">HAVING REGARD in particular to Article 14, paragraph 5, of Law No. 287/90;  </w:t>
        <w:br/>
        <w:t xml:space="preserve">HAVING REGARD to Law No. 689 of November 24, 1981;  </w:t>
        <w:br/>
        <w:t xml:space="preserve">HAVING REGARD to its resolution of September 20, 2018, No. 27331, with which an investigation was initiated pursuant to Article 14 of Law No. 287/90, against the companies TicketOne S.p.A. (hereinafter also "TicketOne"), a leader in Italy in ticketing services, and CTS Eventim AG &amp; Co. KGaA, a German law company that controls TicketOne, active in many European countries in the production and organization of entertainment events, in the management of venues for such events, as well as in ticketing services, to ascertain the existence of violations of Article 102 TFEU;  </w:t>
        <w:br/>
        <w:t xml:space="preserve">HAVING REGARD to its resolution of January 23, 2019, No. 27509, with which the procedure was extended:  </w:t>
        <w:br/>
        <w:t xml:space="preserve">i) objectively, to the behaviors, adopted also in 2018, related to the strengthening of the practice of systematic denial of the granting of exemptions to exclusivity, aimed at preventing the distribution of tickets for live light music events from occurring on ticketing platforms other than TicketOne; to the contractualization with exclusionary purposes of peripheral sales circuits; to the imposition of exclusives on local promoters through national promoters; to various acts of retaliation and boycott against ZED, aimed at hindering also the activity of Ticketmaster Italia S.r.l.;  </w:t>
        <w:br/>
        <w:t xml:space="preserve">ii) subjectively, to the companies Di and Gi S.r.l., F&amp;P Group S.r.l., Vertigo S.r.l. and Vivo Concerti S.r.l., controlled by the German law company CTS Eventim AG &amp; Co. KGaA, at the head of the eponymous group;  </w:t>
        <w:br/>
        <w:t xml:space="preserve">HAVING REGARD to its resolution of September 18, 2019, No. 27899, with which the procedure was further extended:  </w:t>
        <w:br/>
        <w:t xml:space="preserve">i) objectively, to the operations of acquisition of national promoters by CTS Eventim AG &amp; Co. KGaA, namely: Di and Gi S.r.l., Friends &amp; Partners S.p.A. (which has substantially continued the activity carried out by F&amp;P Group S.r.l. now in liquidation), Vertigo S.r.l. and Vivo Concerti S.r.l. (the latter indirectly through the controlled Friends &amp; Partners S.p.A.);  </w:t>
        <w:br/>
        <w:t xml:space="preserve">ii) subjectively, against the company Friends &amp; Partners S.p.A. controlled by the German law company CTS Eventim AG &amp; Co. KGaA, at the head of the eponymous group;  </w:t>
        <w:br/>
        <w:t xml:space="preserve">HAVING REGARD to the request for information made on May 21, 2019, to the company Friends &amp; Partners S.p.A., during the aforementioned investigative procedure, pursuant to Article 14 of Law No. 10 of October 1990, No. 287 and Article 9 of the Decree of the President of the Republic of April 30, 1998, No. 217;  </w:t>
        <w:br/>
        <w:t xml:space="preserve">HAVING REGARD to the information provided in response to the above request for information, by the company Friends &amp; Partners S.p.A. on May 31, 2019;  </w:t>
        <w:br/>
        <w:t>HAVING REGARD to its resolution of December 20, 2019, with which the Authority contested to the company Friends &amp; Partners S.p.A. the violation of Article 14, paragraph 5 of Law No. 287/90, for having provided untrue information regarding the availability of the information and documents requested on May 21, 2019, in the context of the investigative procedure A523 - Ticketone - Excluding conduct in the presale of tickets;</w:t>
      </w:r>
    </w:p>
    <w:p>
      <w:r>
        <w:t xml:space="preserve">10 BULLETIN NO. 14 OF APRIL 6, 2020  </w:t>
        <w:br/>
        <w:t xml:space="preserve">HAVING REGARD to the memorandum received on January 22, 2020;  </w:t>
        <w:br/>
        <w:t xml:space="preserve">HAVING REGARD to the minutes of the hearing of March 2, 2020, in which, among other things, it was reported that the deadline for closing the infra-procedural phase, within which to submit any memoranda and further defensive acts or documents, was set for March 9, 2020;  </w:t>
        <w:br/>
        <w:t xml:space="preserve">HAVING REGARD to the memorandum received on March 9, 2020;  </w:t>
        <w:br/>
        <w:t xml:space="preserve">HAVING REGARD to the acts of the procedure and the documentation acquired during the investigation;  </w:t>
        <w:br/>
        <w:t xml:space="preserve">CONSIDERED as follows:  </w:t>
        <w:br/>
        <w:t xml:space="preserve">I. THE PARTY  </w:t>
        <w:br/>
        <w:t xml:space="preserve">1. Friends &amp; Partners S.p.A. (hereinafter also "Friends&amp;Partners") is a national promoter active in the organization of live music events throughout the national territory. This company, established on October 3, 2017, and acquired by the Eventim-TicketOne corporate group, through the controlled Medusa Music Group GmbH, has taken over the activity previously carried out by the national promoter F&amp;P Group S.r.l. now in liquidation. In particular, on "November 6, 2017, the partner Mariposa S.r.l. sold 60% of the share package to the company Medusa Music Group GmbH. On March 7, 2018, Medusa Music Group GmbH sold its shares to Medusa Music International GmbH, now Eventim Live International GmbH. With the deed of March 23, 2018, the company Habita S.r.l. (incorporating) completed the merger by incorporation of the company Mariposa S.r.l. (incorporated), resulting in its extinction and consequent cancellation from the Companies Register." The revenue generated by Friends&amp;Partners in 2018, at the national level, was approximately 37.5 million euros.  </w:t>
        <w:br/>
        <w:t xml:space="preserve">II. THE INITIATION OF THE PROCEDURE  </w:t>
        <w:br/>
        <w:t xml:space="preserve">2. In the initiation provision of the present procedure A523B, it was highlighted that, on May 21, 2019, within the framework of procedure A523, the Authority requested specific information from the company Friends&amp;Partners aimed at ascertaining the purposes and competitive significance, in the overall context of the investigation, of the operation concerning the acquisition of control of the company Friends&amp;Partners by CTS Eventim AG &amp; Co. KGaA through Medusa Music Group GmbH.  </w:t>
        <w:br/>
        <w:t xml:space="preserve">3. In particular, the Authority had requested to provide copies of all agreements, including preliminary ones, entered into by Friends&amp;Partners with CTS Eventim AG &amp; Co. KGaA and/or the companies controlled by it, even indirectly, as well as between Dr. [F. S.]* and CTS Eventim AG &amp; Co. KGaA and/or the companies controlled by it, even indirectly, or with other promoters who are individuals belonging to the CTS Eventim corporate group, preparatory to the acquisition of control of Friends&amp;Partners by CTS Eventim AG &amp; Co. KGaA.  </w:t>
        <w:br/>
        <w:t xml:space="preserve">4. The provision reports the circumstance that, with communication of May 31, 2019, the company Friends&amp;Partners declared that "there are no agreements entered into between Friends&amp;Partners and CTS Eventim AG &amp; Co. KGaA and/or companies controlled by it, even indirectly, regarding the acquisition of control of Friends &amp; Partners by Eventim AG &amp; Co. KGaA. The company Friends&amp;Partners also does not possess, nor would it be entitled to have and/or provide, any documentation regarding acts or agreements entered into by its partners or by third parties, such as Mr. [F.S.], concerning its shareholding."  </w:t>
        <w:br/>
        <w:t xml:space="preserve">5. In this regard, the initiation provision of the present procedure highlighted that during the inspections carried out at the headquarters of the company Friends&amp;Partners on September 26, 2019, the requested documents were found and, in particular: i) the sale agreement and ancillary agreements between Medusa Music Group GmbH, Habita S.r.l., Mariposa S.r.l. and Dr. [F. S.]; ii) the draft exclusive contract between Dr. [F. S.] and the companies Habita S.r.l. and Mariposa S.r.l.; iii) the draft license agreement for the trademark "FRIENDS &amp; PARTNERS"; iv) the draft shareholders' agreement between Medusa Music Group GmbH, Habita S.r.l. and Dr. [F. S.].  </w:t>
        <w:br/>
        <w:t xml:space="preserve">6. In the initiation provision of the procedure, it was also considered that Dr. [F. S.] was appointed as a board member of Friends&amp;Partners on April 30, 2019.  </w:t>
        <w:br/>
        <w:t xml:space="preserve">7. Consequently, the Authority deemed that the response of May 31, 2019, in which Friends&amp;Partners denied the possession of documents that were instead actually in its availability and, as such, acquired during the inspection checks of September 26, 2019, could constitute a violation of the obligations imposed pursuant to Article 14, paragraph 5, of Law No. 287/90.  </w:t>
        <w:br/>
        <w:t xml:space="preserve">III. THE INVESTIGATIVE FINDINGS AND THE POSITION OF FRIENDS&amp;PARTNERS  </w:t>
        <w:br/>
        <w:t xml:space="preserve">8. In the memorandum received on January 22, 2020, Friends&amp;Partners highlighted the impossibility of positively responding to the request for information of May 21, 2019, as the company had not participated in the corporate operations leading to its establishment and the corporate control by CTS Eventim AG &amp; Co. KGaA, since such "activity was conducted entirely by the partners, who are the only subjects that possess the aforementioned documentation." The company, therefore, considered that the sending of the communication to it (rather than to the partners) was a misunderstanding.  </w:t>
        <w:br/>
        <w:t xml:space="preserve">9. The Party also argued that the documentation acquired at the headquarters of Friends&amp;Partners during the inspection checks of September 26, 2019, did not completely coincide with what was requested in the communication of May 21, 2019, as the acquisition of contracts signed by the Parties was requested, while only drafts or unsigned preliminary agreements would have been acquired during the inspection.  </w:t>
        <w:br/>
        <w:t xml:space="preserve">10. In this regard, the Party emphasized that the acquired documents "did not fall and still do not fall within the informational assets of the company, being even prior to its establishment, rather falling within the informational assets of the partners and third parties who hold them personally." The Party also highlighted that, even if it were to be admitted that the documentation was in the availability of Friends&amp;Partners, the company "would not have had the right to exhibit it as it is not entitled to provide any documentation regarding acts or agreements entered into by its partners or by third parties concerning their capital, as acts of third parties not in its legal possession."  </w:t>
        <w:br/>
        <w:t>11. In terms of law, the Party emphasized that the existence of an autonomous legal personality in the capital companies, such as Friends&amp;Partners, entails a clear separation of the same.</w:t>
      </w:r>
    </w:p>
    <w:p>
      <w:r>
        <w:rPr>
          <w:b/>
        </w:rPr>
        <w:t>[Pages 10–12]</w:t>
      </w:r>
    </w:p>
    <w:p>
      <w:r>
        <w:t>12 BULLETIN NO. 14 OF APRIL 6, 2020</w:t>
        <w:br/>
        <w:t>regarding the events concerning the shareholders and that the company has no power of representation of the shareholders that could justify access to the information held by them.</w:t>
        <w:br/>
        <w:t>12. Finally, the Party highlighted that the obligation of loyal procedural cooperation cannot be considered extended to include the duty to act in order to access the information assets of legally distinct entities from the one against which a request for information has been made.</w:t>
        <w:br/>
        <w:t>13. On March 2, 2020, the hearing of the Party took place.</w:t>
        <w:br/>
        <w:t>14. On March 9, 2020, an additional defensive memorandum from Friends&amp;Partners was received, reiterating its estrangement from the documentation requested by the Authority, based on the observation that at the time of the signing of the agreements preparatory to the acquisition of control by CTS Eventim AG &amp; Co. KGaA, Friends&amp;Partners did not yet exist.</w:t>
        <w:br/>
        <w:t>15. Furthermore, Friends&amp;Partners noted that the fact that Mr. [B. Z. and F. S.] hold, respectively, the positions of CEO and board member of Friends&amp;Partners does not imply that it has legal possession of the documents requested by the Authority. In fact, according to the Party, this thesis "contradicts the basic civil law principles governing the formation of companies, the distinction of the assets of shareholders and companies, as well as the attribution of powers of representation and management."</w:t>
        <w:br/>
        <w:t>16. Finally, Friends&amp;Partners also stated that it did not intend to conceal the existence of the documentation requested by the Authority, having instead provided information about its corporate structure and the addresses of the shareholders, which could have been used immediately by the Authority to request the information in question.</w:t>
        <w:br/>
        <w:t>IV. ASSESSMENTS</w:t>
        <w:br/>
        <w:t>17. It should be noted that the request for information dated May 21, 2019, to which Friends&amp;Partners responded on May 31, 2019, providing untruthful information, was aimed at acquiring useful elements for the investigation A523 initiated by the Authority, pursuant to Article 14, paragraph 1, of Law No. 287/90.</w:t>
        <w:br/>
        <w:t>18. That said, the defense of Friends&amp;Partners is essentially based on two arguments: i) the alleged non-coincidence between the requested documents and those subsequently found during the inspections; ii) the circumstance that the requested documentation did not constitute the information asset of the company. However, both arguments are overcome by the elements on record.</w:t>
        <w:br/>
        <w:t>19. First of all, contrary to what the Party claims, it should be highlighted that there is substantial coincidence between the content of the documents acquired during the inspection and that of the relevant agreements actually signed, as can be inferred from the fact that the trademark license agreement for "FRIENDS&amp;PARTNERS" and the exclusive contract with Dr. [F. S.] are cited in the articles of incorporation of Friends&amp;Partners as assets of the relevant company. In any case, all the aforementioned documents found during the inspection refer to operations that were actually carried out, including the transfer of shares in favor of Medusa Music Group GmbH, since by virtue of the same, CTS Eventim AG &amp; Co. KGaA acquired control of Friends&amp;Partners. Furthermore, some documents acquired during the inspection activity carried out at the registered office of Friends&amp;Partners, containing excerpts of signed pages, correspond to the relevant parts of the copy of the sale agreement and ancillary agreements signed between Medusa Music Group GmbH, Habita S.r.l., Mariposa S.r.l., and Dr. [F. S.].</w:t>
        <w:br/>
        <w:t>20. The defense argument of the Party, based on the assertion that the documents acquired during the inspection do not correspond to what was requested in the communication of May 21, 2019, as they do not constitute agreements preparatory to the acquisition of control of Friends&amp;Partners by CTS Eventim AG &amp; Co. KGaA, is also without merit.</w:t>
        <w:br/>
        <w:t>21. In this regard, it is worth noting that the request for information explicitly referred to agreements, including preliminary ones, entered into by the Party with CTS Eventim AG &amp; Co. KGaA and/or the companies controlled directly or indirectly by it, as well as between the individual promoter [F. S.] and CTS Eventim AG &amp; Co. KGaA and/or the companies controlled by it, directly or indirectly, or with other individual promoters belonging to the Eventim-TicketOne corporate group, preparatory to the acquisition of control of the company by CTS Eventim AG &amp; Co. KGaA. The documentation acquired during the inspection fully responds to this type of documentation, namely: i) the sale agreement and ancillary agreements between Medusa Music Group GmbH, Habita S.r.l., Mariposa S.r.l., and Dr. [F. S.]; ii) the draft exclusive contract between Dr. [F. S.] and the companies Habita S.r.l. and Mariposa S.r.l.; iii) the draft license agreement for the trademark "FRIENDS&amp;PARTNERS"; as well as iv) the draft shareholders' agreement between Medusa Music Group GmbH, Habita S.r.l., and Dr. [F. S.].</w:t>
        <w:br/>
        <w:t>22. In particular, from the provisions contained in these documents, it emerges that they are aimed at regulating the entry of CTS Eventim AG &amp; Co. KGaA, through Medusa Music Group GmbH, into the share capital of Friends &amp; Partners S.p.A. The acquisition of control of Friends &amp; Partners S.p.A. by CTS Eventim AG &amp; Co. KGaA was, in fact, subject to a series of conditions concerning events related to the entrepreneurial activity and corporate functioning of Friends &amp; Partners S.p.A., as provided and regulated in the documents acquired during the inspection. This includes the presence of the trademark license agreement for "FRIENDS&amp;PARTNERS" and the exclusive contract with Dr. [F. S.] among the business assets of Friends &amp; Partners S.p.A. and the provisions concerning the statutory rules of Friends &amp; Partners S.p.A.</w:t>
        <w:br/>
        <w:t>23. As for the assertion by Friends&amp;Partners that the information requested by the Authority on May 21, 2019, in the context of the investigation A523 would not have been in the possession of the company but possibly only of its shareholders, as previously deduced more extensively, it is recalled that the trademark license agreement for "FRIENDS&amp;PARTNERS" and the exclusive contract with Dr. [F. S.] are cited in the articles of incorporation of Friends&amp;Partners as assets of the relevant company. Furthermore, the defensive arguments of Friends&amp;Partners are contradicted, in terms of fact, by the circumstance that during the inspection on September 26, 2019, the requested documentation was found at the registered office of the company itself, which, therefore, necessarily had possession of it.</w:t>
        <w:br/>
        <w:t>24. In this context, the observation that the documentation would have been acquired at the offices of Mr. [B. Z. and F. S.] who would have held it personally and not as employees or representatives of the company is also without merit. In this regard, it should be highlighted that Ms. [B. Z.] holds the position of CEO of Friends&amp;Partners, having been appointed by deed of November 6, 2017, while Dr. [F. S.], in addition to being a shareholder of this company through Habita S.r.l., was also appointed as a board member of Friends&amp;Partners by deed of April 30, 2019. It is also relevant that Dr. [F. S.] is the sole director of Habita S.r.l., having been appointed by deed of October 1, 2013, thus holding this position during the negotiations and the signing of the agreements to which the documents found by the Authority's officials at the registered office of Friends&amp;Partners during the inspection on September 26, 2019, refer.</w:t>
        <w:br/>
        <w:t>25. It is also worth noting that from the documents acquired at the registered office of Friends&amp;Partners during the inspection—specifically, the sale agreement and ancillary agreements between Medusa Music Group GmbH, Habita S.r.l., Mariposa S.r.l., and Dr. [F. S.], the draft exclusive contract between Dr. [F. S.] and the companies Habita S.r.l. and Mariposa S.r.l., as well as the draft shareholders' agreement between Medusa Music Group GmbH, Habita S.r.l., and Dr. [F. S.]—it unequivocally emerges that the establishment of the company Friends&amp;Partners was subject to the appointment of Dr. [F. S.] as CEO and that in this regard Medusa Music Group GmbH had assumed specific legal obligations.</w:t>
        <w:br/>
        <w:t>26. In this regard, it is worth considering that Dr. [F. S.] is one of the main national promoters of live light music events who, prior to the establishment of Friends&amp;Partners and the acquisition of control of this company by the Eventim-TicketOne group, was already operating in the market for the production, promotion, and organization of such events through F&amp;P Group S.r.l., now in liquidation, of which he was the CEO. The mere circumstance that the position of CEO of Friends&amp;Partners was assigned to Ms. [B. Z.], and that Dr. [F. S.] formally entered the board of directors of this company later, is irrelevant in itself, in light of the qualitative and quantitative contribution of Dr. [F. S.] to the entrepreneurial activity and management of Friends&amp;Partners, as well as in light of the known family ties between Mr. [B. Z. and F. S.].</w:t>
        <w:br/>
        <w:t>27. In particular, it is worth noting that in the draft exclusive contract between Dr. [F. S.] and the companies Habita S.r.l. and Mariposa S.r.l., there is an express commitment of this individual to make available exclusively to the then newly established company (later established under the name Friends&amp;Partners) all of his know-how, skills, and professional abilities. It thus emerges that Dr. [F. S.]’s role has always been fundamental and indispensable for the operation, management, and organization of Friends&amp;Partners.</w:t>
        <w:br/>
        <w:t>28. At the time of the request for information sent by the Authority (May 21, 2019), Mr. [B. Z. and F. S.] therefore held corporate positions within the board of directors of Friends&amp;Partners and were, therefore, obliged to provide the documentation requested by the Authority with a formal act in the context of the investigation A523. Consequently, the objection regarding the incorrect identification of the subject to whom the request for information was sent appears merely instrumental to hinder the performance of the institutional tasks of the Authority.</w:t>
        <w:br/>
        <w:t>29. Finally, it should be noted that the argument that Friends&amp;Partners, with its response of May 31, 2019, would have provided information about its corporate structure that the Authority could have used to formulate the same request for information to the shareholders of Friends&amp;Partners is irrelevant, as this does not exclude, in light of the decisive considerations outlined above, that the Party has nonetheless violated the obligations set forth in Article 14, paragraph 5, of Law No. 287/90.</w:t>
        <w:br/>
        <w:t>30. The Party, in fact, declared, contrary to the truth, that it was not in possession of the documents requested by the Authority in the context of the investigation A523, while they were found at its registered office during the inspection on September 26, 2019, being in its availability.</w:t>
        <w:br/>
        <w:t>V. DETERMINATION OF THE SANCTION</w:t>
        <w:br/>
        <w:t>29. In the case at hand, for the purposes of determining the sanction referred to in Article 14, paragraph 5, of Law No. 287/90, account must be taken, pursuant to Article 31 of Law No. 287/90, of the criteria</w:t>
      </w:r>
    </w:p>
    <w:p>
      <w:r>
        <w:rPr>
          <w:b/>
        </w:rPr>
        <w:t>[Pages 13–15]</w:t>
      </w:r>
    </w:p>
    <w:p>
      <w:r>
        <w:t>BULLETIN NO. 14 OF APRIL 6, 2020 15</w:t>
        <w:br/>
        <w:t>for the application of administrative monetary sanctions dictated by Article 11 of Law No. 689/81.</w:t>
      </w:r>
    </w:p>
    <w:p>
      <w:r>
        <w:t>30. As for the severity of the violation, it must be considered that Friends&amp;Partners committed the violation during the investigation A523 initiated by the Authority against it, as well as against other companies belonging to the same corporate group Eventim-TicketOne, and that the untruthfulness of the information provided concerned one of the aspects of the investigation aimed at ascertaining the alleged abuse of dominant position carried out by the Eventim-TicketOne group.</w:t>
      </w:r>
    </w:p>
    <w:p>
      <w:r>
        <w:t>31. Furthermore, the subjective and dimensional characteristics of Friends&amp;Partners are noteworthy, as it represents one of the main operators in the market for the production and promotion of live light music events, and is also part of a leading international group active in the same sector.</w:t>
      </w:r>
    </w:p>
    <w:p>
      <w:r>
        <w:t>32. It is also necessary to consider how, in the context described above, the statements made by Friends &amp; Partners S.p.A. could have misled the Authority, compromising its evaluative and decision-making process within the A523 proceeding. This did not concretely occur only because the Authority acquired, during the inspection carried out on September 26, 2019, at the headquarters of Friends &amp; Partners S.p.A., the necessary elements for the evaluation of the case. Moreover, although the Authority has contested to Friends &amp; Partners S.p.A. the infringement referred to in Article 14, paragraph 5, of Law No. 287/90, the company did not take any action aimed at eliminating or mitigating the consequences of the violation.</w:t>
      </w:r>
    </w:p>
    <w:p>
      <w:r>
        <w:t>33. Therefore, due to the severity of the violation, it seems appropriate to impose on the Party the sanction provided for in Article 14, paragraph 5, of Law No. 287/90 at its maximum amount.</w:t>
      </w:r>
    </w:p>
    <w:p>
      <w:r>
        <w:t>CONSIDERED that it is necessary to reject the request for a hearing submitted by Friends &amp; Partners S.p.A. on March 9, 2020, as the D.P.R. April 30, 1998, No. 217 does not apply to the case subject to this provision;</w:t>
      </w:r>
    </w:p>
    <w:p>
      <w:r>
        <w:t>CONSIDERING that the conditions justifying the imposition of the sanction referred to in Article 14, paragraph 5, of Law No. 287/90 against the company Friends &amp; Partners S.p.A. exist;</w:t>
      </w:r>
    </w:p>
    <w:p>
      <w:r>
        <w:t>RESOLVES</w:t>
        <w:br/>
        <w:t>a) to reject the request for a hearing submitted by Friends &amp; Partners S.p.A. on March 9, 2020;</w:t>
        <w:br/>
        <w:t>b) to impose on the company Friends &amp; Partners S.p.A., as an administrative sanction for the established violation, the sum of 51,646 euros (fifty-one thousand six hundred forty-six euros).</w:t>
      </w:r>
    </w:p>
    <w:p>
      <w:r>
        <w:t>The administrative sanction referred to in the previous letter a) must be paid within thirty days from the notification of this provision, using the tax codes indicated in the attached F24 model with identifying elements, pursuant to Legislative Decree July 9, 1997, No. 241.</w:t>
      </w:r>
    </w:p>
    <w:p>
      <w:r>
        <w:t>Payment must be made electronically with a debit from one's bank or postal current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twenty days from the date of notification of the provision itself.</w:t>
      </w:r>
    </w:p>
    <w:p>
      <w:r>
        <w:t>THE SECRETARY GENERAL THE PRESIDENT</w:t>
        <w:br/>
        <w:t>Filippo Arena Roberto Rustichelli</w:t>
      </w:r>
    </w:p>
    <w:p>
      <w:r>
        <w:t>BULLETIN NO. 14 OF APRIL 6, 2020 17</w:t>
        <w:br/>
        <w:t>A523C - TICKETONE/EXCLUDING CONDUCTS IN TICKET SALES - VIVO CONCERTS</w:t>
        <w:br/>
        <w:t>Provision No. 28188</w:t>
        <w:br/>
        <w:t>THE AUTHORITY FOR COMPETITION AND THE MARKET</w:t>
        <w:br/>
        <w:t>IN ITS MEETING of March 17, 2020;</w:t>
      </w:r>
    </w:p>
    <w:p>
      <w:r>
        <w:t>HEARD the Rapporteur Dr. Gabriella Muscolo;</w:t>
      </w:r>
    </w:p>
    <w:p>
      <w:r>
        <w:t>VIEWED Law October 10, 1990 No. 287;</w:t>
      </w:r>
    </w:p>
    <w:p>
      <w:r>
        <w:t>VIEWED in particular Article 14, paragraph 5, of Law No. 287/90;</w:t>
      </w:r>
    </w:p>
    <w:p>
      <w:r>
        <w:t>VIEWED Law November 24, 1981, No. 689;</w:t>
      </w:r>
    </w:p>
    <w:p>
      <w:r>
        <w:t>VIEWED its resolution of September 20, 2018 No. 27331, with which an investigation was initiated pursuant to Article 14 of Law No. 287/90, against the companies TicketOne S.p.A. (hereinafter also "TicketOne"), a leader in Italy in ticketing services, and CTS Eventim AG &amp; Co. KGaA, a German law company that controls TicketOne, active in many European countries in the production and organization of entertainment events, in the management of venues for such events, as well as in ticketing services, to ascertain the existence of violations of Article 102 TFEU;</w:t>
      </w:r>
    </w:p>
    <w:p>
      <w:r>
        <w:t>VIEWED its resolution of January 23, 2019 No. 27509, with which the procedure was extended:</w:t>
        <w:br/>
        <w:t>i) objectively, to the behaviors, adopted also in 2018, related to the strengthening of the practice of systematic denial of the granting of exemptions to exclusivity, aimed at preventing the distribution of tickets for live light music events from occurring on ticketing platforms other than TicketOne; to the contractualization with exclusionary purposes of peripheral sales circuits; to the imposition of exclusives on local promoters through national promoters; to various acts of retaliation and boycotting against ZED, aimed at hindering also the activity of Ticketmaster Italia S.r.l.; ii) subjectively, to the companies Di and Gi S.r.l., F&amp;P Group S.r.l., Vertigo S.r.l. and Vivo Concerti S.r.l., controlled by the German law company CTS Eventim AG &amp; Co. KGaA, at the head of the eponymous group;</w:t>
      </w:r>
    </w:p>
    <w:p>
      <w:r>
        <w:t>VIEWED its resolution of September 18, 2019 No. 27899, with which the procedure was further extended: i) objectively, to the operations of acquiring national promoters by CTS Eventim AG &amp; Co. KGaA, namely: Di and Gi S.r.l., Friends &amp; Partners S.p.A. (which has substantially continued the activity carried out by F&amp;P Group S.r.l. now in liquidation), Vertigo S.r.l. and Vivo Concerti S.r.l. (the latter indirectly through the controlled Friends &amp; Partners S.p.A.); ii) subjectively, against the company Friends &amp; Partners S.p.A. controlled by the German law company CTS Eventim AG &amp; Co. KGaA, at the head of the eponymous group;</w:t>
      </w:r>
    </w:p>
    <w:p>
      <w:r>
        <w:t>VIEWED the request for information made on May 21, 2019 to the company Vivo Concerti S.r.l., during the aforementioned investigative procedure, pursuant to Article 14 of Law No. 10 October 1990, No. 287 and Article 9 of the Decree of the President of the Republic April 30, 1998, No. 217;</w:t>
      </w:r>
    </w:p>
    <w:p>
      <w:r>
        <w:t>VIEWED the information provided in response to the above request for information, by the company Vivo Concerti S.r.l. on May 31, 2019;</w:t>
      </w:r>
    </w:p>
    <w:p>
      <w:r>
        <w:t>VIEWED its resolution of December 20, 2019, with which the Authority contested to the company Vivo Concerti S.r.l. the violation of Article 14, paragraph 5, of Law No. 287/90, for having provided untruthful information regarding the availability of the requested information and documents, within the framework of the investigative procedure A523 – Ticketone – Excluding conducts in the presale of tickets, on May 21, 2019;</w:t>
      </w:r>
    </w:p>
    <w:p>
      <w:r>
        <w:rPr>
          <w:b/>
        </w:rPr>
        <w:t>[Pages 16–18]</w:t>
      </w:r>
    </w:p>
    <w:p>
      <w:r>
        <w:t>18 BULLETIN NO. 14 OF APRIL 6, 2020</w:t>
        <w:br/>
        <w:t>HAVING REGARD to the memorandum received on January 22, 2020;</w:t>
        <w:br/>
        <w:t>HAVING REGARD to the minutes of the hearing of March 2, 2020, in which it was reported that the deadline for closing the infra-procedural phase, within which to submit any memoranda and further defensive acts or documents, was set for March 9, 2020;</w:t>
        <w:br/>
        <w:t>HAVING REGARD to the memorandum received on March 9, 2020;</w:t>
        <w:br/>
        <w:t>HAVING REGARD to the acts of the proceeding and the documentation acquired during the investigation;</w:t>
        <w:br/>
        <w:t>CONSIDERING the following:</w:t>
        <w:br/>
        <w:t>I. THE PARTY</w:t>
        <w:br/>
        <w:t>1. Vivo Concerti S.r.l. (hereinafter also "Vivo Concerti") is a national promoter active in the organization of live music events throughout the national territory, linked to TicketOne by an exclusive contract for the provision of ticketing services and belonging, since the end of 2017, to the Eventim-TicketOne corporate group. The revenue generated by Vivo Concerti in 2018, at the national level, amounted to approximately 24 million euros.</w:t>
        <w:br/>
        <w:t>II. THE INITIATION OF THE PRESENT PROCEEDING</w:t>
        <w:br/>
        <w:t>2. In the initiation order of the present proceeding A523C, it was highlighted that, on May 21, 20191, within the framework of proceeding A523, the Authority requested specific information from Vivo Concerti aimed at ascertaining the purposes and competitive significance, in the overall context of the investigation, of the operation concerning the acquisition of control of Vivo Concerti by CTS Eventim AG &amp; Co. KGaA through Medusa Music Group GmbH and Friends &amp; Partners S.p.A. (hereinafter also "Friends&amp;Partners").</w:t>
        <w:br/>
        <w:t>3. In particular, the Authority requested to provide copies of all agreements, including preliminary ones, entered into by Vivo Concerti with CTS Eventim AG &amp; Co. KGaA and/or the companies controlled directly or indirectly by it, as well as between Mr. [C. Z.]* and CTS Eventim AG &amp; Co. KGaA and/or the companies controlled by it, directly or indirectly, or with other promoters who are individuals belonging to the CTS Eventim corporate group, preparatory to the acquisition of control of Vivo Concerti by CTS Eventim AG &amp; Co. KGaA.</w:t>
        <w:br/>
        <w:t>4. The order notes that, in a communication dated May 31, 20192, Vivo Concerti stated that "Vivo Concerti does not possess, nor would it be entitled to have and/or provide, any documentation regarding acts or agreements entered into by its shareholders or by third parties, such as Mr. [C. Z.], concerning its capital."</w:t>
        <w:br/>
        <w:t>5. In this regard, it was highlighted at the initiation of the present proceeding that during inspections carried out at the headquarters of Vivo Concerti on September 26, 20193, the Authority's officials again requested to provide all the contractual documentation preceding the acquisition of Vivo Concerti by Friends&amp;Partners, with specific reference also to the memorandum of understanding concluded between Cledaz Edizioni S.r.l., Mr. [C. Z.], Friends&amp;Partners, and TicketOne S.p.A. In response to this request, the representative of Vivo Concerti stated that "all documentation in the possession of Vivo Concerti, not present at the headquarters today, will be produced to the Antitrust Authority within 20 days."</w:t>
        <w:br/>
        <w:t>6. In the initiation order, it was also considered that Mr. [C. Z.] was appointed as the managing director of Vivo Concerti on April 16, 2018.</w:t>
        <w:br/>
        <w:t>7. Consequently, the Authority deemed that the response provided on May 31, 2019, in which Vivo Concerti denied possessing documents that were actually in its possession and, as such, were acquired subsequent to the inspection of September 26, 2019, could constitute a violation of the obligations imposed pursuant to Article 14, paragraph 5, of Law No. 287/90.</w:t>
        <w:br/>
        <w:t>III. THE INVESTIGATIVE FINDINGS AND THE POSITION OF VIVO CONCERTI</w:t>
        <w:br/>
        <w:t>8. In a memorandum received on January 22, 2020, Vivo Concerti denied having violated the informational obligations incumbent upon it, as contested in the initiation order pursuant to Article 14, paragraph 5, of Law No. 287/90.</w:t>
        <w:br/>
        <w:t>9. Regarding the requested information, Vivo Concerti emphasized that it provided, with the communication of October 11, 20194, all the information that was in its possession, while with reference to the aforementioned contractual documentation preceding the acquisition of the Party by Friends&amp;Partners, Vivo Concerti stated that "the requested documentation, not being in the possession of the undersigned company, cannot be produced by it. It concerns acts related to the shareholders of the undersigned, among which Cledaz Edizioni S.r.l., which has communicated that it has received a similar request to which it will comply"5. On this point, Vivo Concerti also stated that the requests contained in the Authority's communication of May 21, 2019, remained unanswered as the company did not participate in the corporate operations leading to its establishment and the acquisition of corporate control by CTS Eventim AG &amp; Co. KGaA, since such "activity was conducted entirely by the shareholders, who are the only subjects that possess the aforementioned documentation"6.</w:t>
        <w:br/>
        <w:t>10. The company also highlighted that during the inspection, the requested documentation was not found at the company's headquarters and that, contrary to what was reported in the initiation order, its legal representative did not declare that the documentation in question was in the company's possession but rather committed to providing all documentation in its possession within 20 days, even if not present at the location where the inspection was conducted. Moreover, the contractual documentation preceding the acquisition of Vivo Concerti by CTS Eventim AG &amp; Co. KGaA, through the companies Medusa Music Group GmbH and Friends&amp;Partners, was transmitted by Cledaz Edizioni S.r.l. (hereinafter also "Cledaz") on October 11, 20197, a shareholder of Vivo Concerti, and not by Vivo Concerti.</w:t>
        <w:br/>
        <w:t>11. Vivo Concerti further emphasized that it was not under any obligation to obtain the documentation requested by the Authority from its shareholders, as the existence of an independent legal personality for capital companies entails a separation from the events concerning the shareholders, and the company has no power to represent the shareholders that could justify access to the information held by them. Vivo Concerti has, therefore, argued that the obligation of loyal procedural cooperation cannot extend to the duty to act to access the information assets of legally distinct subjects from the one to whom the request for information was made.</w:t>
        <w:br/>
        <w:t>12. On March 2, 2020, the hearing of the Party8 took place.</w:t>
        <w:br/>
        <w:t>13. On March 9, 2020, an additional defensive memorandum9 from Vivo Concerti was received, reiterating its estrangement from the documentation requested by the Authority, based on the observation that, at the time of the signing of the agreements preparatory to the acquisition of control by CTS Eventim AG &amp; Co. KGaA, Vivo Concerti did not yet exist.</w:t>
        <w:br/>
        <w:t>14. Furthermore, Vivo Concerti noted that the fact that Mr. [C. Z.] holds the position of managing director of the company does not imply that the company has legal possession of the documents requested by the Authority. Indeed, according to the Party, this thesis "contradicts the basic civil law principles governing the establishment of companies, the distinction of the assets of shareholders and companies, as well as the attribution of powers of representation and management."</w:t>
        <w:br/>
        <w:t>15. Finally, Vivo Concerti also stated that it did not intend to conceal the existence of the documentation requested by the Authority, having instead provided information about its corporate structure and the addresses of the shareholders, which could have been used immediately by the Authority to request information from its shareholders Mr. [C. Z.] and/or Cledaz Edizioni S.r.l.</w:t>
        <w:br/>
        <w:t>IV. ASSESSMENTS</w:t>
        <w:br/>
        <w:t>16. Preliminary observations indicate that the request for information to which Vivo Concerti responded on May 31, 2019, providing untrue information, was aimed at acquiring useful elements for the A523 investigation initiated by the Authority, pursuant to Article 14, paragraph 1, of Law No. 287/90.</w:t>
        <w:br/>
        <w:t>17. That said, Vivo Concerti's defense is essentially based on the circumstance that the requested documentation did not constitute the company's information asset, as it was in the possession of the shareholders. However, this argument is refuted by the elements on record.</w:t>
        <w:br/>
        <w:t>18. In this regard, it is worth noting that from the company registration of Vivo Concerti, it emerges that Mr. [C. Z.], in addition to being a shareholder of this company through Cledaz, was appointed managing director of Vivo Concerti by deed of April 16, 2018. Furthermore, Mr. [C. Z.] has also been the sole director of Cledaz Edizioni S.r.l. since June 9, 2012. Therefore, it follows that, at the time of the request for information made by the Authority in the context of proceeding A523, the requested documentation was in the possession of Vivo Concerti, given the coincidence in the same person of Mr. [C. Z.] holding the position of managing director of Vivo Concerti and sole director of Cledaz Edizioni S.r.l. Consequently, the objection regarding the incorrect identification of the subject to whom the request for information was sent appears merely instrumental to artfully obstruct the institutional tasks of the Authority.</w:t>
        <w:br/>
        <w:t>19. For these reasons, therefore, the circumstance that the documentation requested by the Authority's officials during the inspection was subsequently provided by Cledaz and not by Vivo Concerti does not, in itself, demonstrate that Vivo Concerti was not in possession of the documentation requested by the Authority on May 21, 2019. In fact, contrary to what the Party claimed during the present proceeding, Mr. [C. Z.] does not solely hold the status of a shareholder of Vivo Concerti (through Cledaz) and of Cledaz, but is relevant as a member of the administrative bodies of both companies being, as</w:t>
      </w:r>
    </w:p>
    <w:p>
      <w:r>
        <w:rPr>
          <w:b/>
        </w:rPr>
        <w:t>[Pages 19–21]</w:t>
      </w:r>
    </w:p>
    <w:p>
      <w:r>
        <w:t>BULLETIN NO. 14 OF APRIL 6, 2020</w:t>
      </w:r>
    </w:p>
    <w:p>
      <w:r>
        <w:t>21 illustrated above, CEO of Vivo Concerti and sole director of Cledaz.</w:t>
      </w:r>
    </w:p>
    <w:p>
      <w:r>
        <w:t>With particular reference to Cledaz, this role was also held during the period of negotiations and the signing of the memorandum of understanding as well as the agreement for the sale of shares and ancillary agreements concerning Vivo Concerti, acquired in the records of proceeding A523 following the inspection assessment of September 26, 2019.</w:t>
      </w:r>
    </w:p>
    <w:p>
      <w:r>
        <w:t>20. Moreover, as stated in the minutes of the inspection assessment carried out at Vivo Concerti on September 26, 2019, the representative of the company declared that "all documentation in the possession of Vivo Concerti, not present at the headquarters on this date, will be produced to the Competition and Market Authority within 20 days." In this regard, it is noteworthy that the company that on October 11, 2019, materially transmitted the documentation requested by the Authority, namely Cledaz (which also holds the status of partner of Vivo Concerti), had been subject to an inspection assessment on the same day of September 26, 2019, without such documentation being found by the inspecting officials or voluntarily provided by the representatives of that company.</w:t>
      </w:r>
    </w:p>
    <w:p>
      <w:r>
        <w:t>21. Finally, it is emphasized that the argument according to which Vivo Concerti, with its response of May 31, 2019, would have provided information about its corporate structure, which the Authority could have used to formulate the same request to the partners Mr. [C. Z.] and/or Cledaz Edizioni S.r.l., is irrelevant—since this does not exclude, in light of the considerations outlined above, that Vivo Concerti nonetheless violated the obligations set forth in Article 14, paragraph 5, of Law No. 287/90.</w:t>
      </w:r>
    </w:p>
    <w:p>
      <w:r>
        <w:t>22. The Party has, in fact, falsely declared that it did not possess the documents requested by the Authority in the context of the investigation proceeding A523, while the same were in its possession, as emerges from the considerations outlined above and from the content of the documentation acquired in the records of proceeding A523 following the inspection assessment of September 26, 2019.</w:t>
      </w:r>
    </w:p>
    <w:p>
      <w:r>
        <w:t>V. DETERMINATION OF THE SANCTION</w:t>
      </w:r>
    </w:p>
    <w:p>
      <w:r>
        <w:t>23. In the case at hand, for the purposes of determining the sanction referred to in Article 14, paragraph 5, of Law No. 287/90, account must be taken, pursuant to Article 31 of Law No. 287/90, of the criteria for the application of administrative pecuniary sanctions set forth in Article 11 of Law No. 689/81.</w:t>
      </w:r>
    </w:p>
    <w:p>
      <w:r>
        <w:t>24. As for the severity of the violation, it must be considered that Vivo Concerti committed the violation during the investigation A523 initiated by the Authority against it, as well as against other companies belonging to the same corporate group Eventim-TicketOne, and that the untruthfulness of the information provided concerned one of the aspects of the investigation aimed at ascertaining the alleged abuse of dominant position by the Eventim-TicketOne group.</w:t>
      </w:r>
    </w:p>
    <w:p>
      <w:r>
        <w:t>25. Furthermore, the subjective and dimensional characteristics of Vivo Concerti are noteworthy, as it represents one of the main operators in the market for the production and promotion of live light music events and is also part of a leading international group active in the same sector.</w:t>
      </w:r>
    </w:p>
    <w:p>
      <w:r>
        <w:t>26. It must also be considered how, in the above-described context, the statements made by Vivo Concerti S.r.l. could have misled the Authority, compromising its evaluative and decision-making process within the framework of proceeding A523. This did not concretely occur only because the Authority acquired, subsequent to the inspection assessment carried out on September 26, 2019, at the headquarters of Vivo Concerti S.r.l., the necessary elements for the evaluation of the case. Moreover, although the Authority has contested to Vivo Concerti S.r.l. the infringement referred to in Article 14, paragraph 5, of Law No. 287/90, it has not taken any action aimed at eliminating or mitigating the consequences of the violation.</w:t>
      </w:r>
    </w:p>
    <w:p>
      <w:r>
        <w:t>27. Therefore, due to the severity of the violation, it seems appropriate to impose on the Party the sanction provided for in Article 14, paragraph 5, of Law No. 287/90 at its maximum amount.</w:t>
      </w:r>
    </w:p>
    <w:p>
      <w:r>
        <w:t>CONSIDERING that the request for a hearing submitted by Vivo Concerti S.r.l. on March 9, 2020, should be rejected, as the D.P.R. of April 30, 1998, No. 217 does not apply to the case subject to this provision;</w:t>
      </w:r>
    </w:p>
    <w:p>
      <w:r>
        <w:t>CONSIDERING that the conditions justifying the imposition of the sanction referred to in Article 14, paragraph 5, of Law No. 287/90 against the company Vivo Concerti S.r.l. are present;</w:t>
      </w:r>
    </w:p>
    <w:p>
      <w:r>
        <w:t>RESOLVES</w:t>
      </w:r>
    </w:p>
    <w:p>
      <w:r>
        <w:t xml:space="preserve">a) to reject the request for a hearing submitted by Vivo Concerti S.r.l. on March 9, 2020; </w:t>
        <w:br/>
        <w:t>b) to impose on the company Vivo Concerti S.r.l., as an administrative sanction for the established violation, the sum of 51,646 euros (fifty-one thousand six hundred forty-six euros).</w:t>
      </w:r>
    </w:p>
    <w:p>
      <w:r>
        <w:t>The administrative sanction referred to in the previous letter a) must be paid within thirty days from the notification of this provision, using the tax codes indicated in the attached F24 model with identifying elements, pursuant to Legislative Decree No. 241 of July 9, 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w:t>
        <w:br/>
        <w:t>Filippo Arena Roberto Rustichelli</w:t>
      </w:r>
    </w:p>
    <w:p>
      <w:r>
        <w:rPr>
          <w:b/>
        </w:rPr>
        <w:t>[Pages 22–24]</w:t>
      </w:r>
    </w:p>
    <w:p>
      <w:r>
        <w:t xml:space="preserve">24 BULLETIN NO. 14 OF APRIL 6, 2020  </w:t>
        <w:br/>
        <w:t xml:space="preserve">A523 - TICKETONE/EXCLUDING CONDUCT IN TICKET SALES  </w:t>
        <w:br/>
        <w:t xml:space="preserve">Provision No. 28189  </w:t>
        <w:br/>
        <w:t xml:space="preserve">THE ANTITRUST AUTHORITY  </w:t>
        <w:br/>
        <w:t xml:space="preserve">IN ITS MEETINGS of March 17 and 18, 2020;  </w:t>
        <w:br/>
        <w:t xml:space="preserve">HEARD the Rapporteur Dr. Gabriella Muscolo;  </w:t>
        <w:br/>
        <w:t xml:space="preserve">HAVING REGARD to Law No. 287 of October 10, 1990;  </w:t>
        <w:br/>
        <w:t xml:space="preserve">HAVING REGARD to Article 102 of the Treaty on the Functioning of the European Union (TFEU);  </w:t>
        <w:br/>
        <w:t xml:space="preserve">HAVING REGARD to Council Regulation (EC) No. 1/2003 of December 16, 2002, concerning the application of the competition rules laid down in Articles 101 and 102 TFEU;  </w:t>
        <w:br/>
        <w:t xml:space="preserve">HAVING REGARD to the D.P.R. No. 217 of April 30, 1998;  </w:t>
        <w:br/>
        <w:t xml:space="preserve">HAVING REGARD to Article 103 of Decree-Law No. 18 of March 17, 2020;  </w:t>
        <w:br/>
        <w:t xml:space="preserve">HAVING REGARD to its resolution No. 27331 of September 20, 2018, which initiated an investigation pursuant to Article 14 of Law No. 287/90, against the companies TicketOne S.p.A. (hereinafter also "TicketOne"), a leader in Italy in ticketing services, and CTS Eventim AG &amp; Co. KGaA (hereinafter also "CTS Eventim"), a German company that controls TicketOne S.p.A., active in many European countries in the production and organization of entertainment events, in the management of venues for such events, as well as in ticketing services, to ascertain the existence of violations of Article 102 TFEU;  </w:t>
        <w:br/>
        <w:t xml:space="preserve">HAVING REGARD to its resolution No. 27509 of January 23, 2019, with which the procedure was extended:  </w:t>
        <w:br/>
        <w:t xml:space="preserve">i) objectively, to behaviors adopted also in 2018, related to the strengthening of the practice of systematic denial of the granting of exemptions to exclusivity, aimed at preventing the distribution of tickets for live light music events from occurring on ticketing platforms other than TicketOne; to the contractualization with exclusionary purposes of peripheral sales circuits; to the imposition of exclusives on local promoters through national promoters; to various acts of retaliation and boycotting against ZED, aimed at hindering also the activity of Ticketmaster Italia S.r.l.;  </w:t>
        <w:br/>
        <w:t xml:space="preserve">ii) subjectively, to the companies Di and Gi S.r.l., F&amp;P Group S.r.l., Vertigo S.r.l. and Vivo Concerti S.r.l., controlled by the German company CTS Eventim AG &amp; Co. KGaA, at the head of the eponymous group;  </w:t>
        <w:br/>
        <w:t xml:space="preserve">HAVING REGARD to its resolutions No. 27510 of January 23, 2019, initiating a precautionary procedure pursuant to Article 14-bis of Law No. 287/90, and No. 27581 of March 7, 2019, with which the Authority decided not to adopt the precautionary measures referred to in Article 14-bis of Law No. 287/1990;  </w:t>
        <w:br/>
        <w:t xml:space="preserve">HAVING REGARD to its resolution No. 27899 of September 18, 2019, with which the procedure was further extended:  </w:t>
        <w:br/>
        <w:t xml:space="preserve">i) objectively, to the acquisition operations by CTS Eventim AG &amp; Co. KGaA of national promoters, namely: Di and Gi S.r.l., Friends &amp; Partners S.p.A. (a company that has substantially continued the activity carried out by F&amp;P Group S.r.l. now in liquidation), Vertigo S.r.l. and Vivo Concerti S.r.l. (the latter indirectly through the controlled company Friends &amp; Partners S.p.A.);  </w:t>
        <w:br/>
        <w:t xml:space="preserve">ii) subjectively, against the company Friends &amp; Partners S.p.A. controlled by the German company CTS Eventim AG &amp; Co. KGaA, at the head of the eponymous group;  </w:t>
        <w:br/>
        <w:t>HAVING REGARD to its resolutions No. 28041 and No. 28042 of December 20, 2019, with which two proceedings were initiated pursuant to Article 14, paragraph 5, of Law No. 287/90 against the companies Friends &amp; Partners S.p.A. and Vivo Concerti S.r.l.;</w:t>
      </w:r>
    </w:p>
    <w:p>
      <w:r>
        <w:t xml:space="preserve">BULLETIN NO. 14 OF APRIL 6, 2020  </w:t>
        <w:br/>
        <w:t xml:space="preserve">HAVING REGARD to all the acts of the procedure;  </w:t>
        <w:br/>
        <w:t xml:space="preserve">CONSIDERING the current health emergency, the specificity of the ongoing situation and the necessity to ensure the Parties the broadest exercise of their rights of defense and to guarantee the full unfolding of the adversarial process;  </w:t>
        <w:br/>
        <w:t xml:space="preserve">CONSIDERED, therefore, necessary to extend the deadline for closing the procedure, currently set for June 30, 2020;  </w:t>
        <w:br/>
        <w:t xml:space="preserve">RESOLVES  </w:t>
        <w:br/>
        <w:t xml:space="preserve">to extend the deadline for concluding the procedure to October 30, 2020, having already taken into account in this deadline the suspension provided for by Article 103 of Decree-Law No. 18 of March 17, 2020.  </w:t>
        <w:br/>
        <w:t xml:space="preserve">This provision will be notified to the interested parties and published in the Bulletin of the Antitrust Authority.  </w:t>
        <w:br/>
        <w:t xml:space="preserve">THE SECRETARY GENERAL THE PRESIDENT  </w:t>
        <w:br/>
        <w:t>Filippo Arena Roberto Rustichelli</w:t>
      </w:r>
    </w:p>
    <w:p>
      <w:r>
        <w:t xml:space="preserve">26 BULLETIN NO. 14 OF APRIL 6, 2020  </w:t>
        <w:br/>
        <w:t xml:space="preserve">A528 - FBA AMAZON  </w:t>
        <w:br/>
        <w:t xml:space="preserve">Provision No. 28190  </w:t>
        <w:br/>
        <w:t xml:space="preserve">THE ANTITRUST AUTHORITY  </w:t>
        <w:br/>
        <w:t xml:space="preserve">IN ITS MEETINGS of March 17 and 18, 2020;  </w:t>
        <w:br/>
        <w:t xml:space="preserve">HEARD the Rapporteur Dr. Gabriella Muscolo;  </w:t>
        <w:br/>
        <w:t xml:space="preserve">HAVING REGARD to Article 102 of the Treaty on the Functioning of the European Union (TFEU);  </w:t>
        <w:br/>
        <w:t xml:space="preserve">HAVING REGARD to Regulation No. 1/2003 of the Council of December 16, 2002, concerning the application of the competition rules laid down in Articles 81 and 82 of the EC Treaty (now 101 and 102 TFEU);  </w:t>
        <w:br/>
        <w:t xml:space="preserve">HAVING REGARD to the Commission Communication on cooperation within the network of competition authorities, of April 27, 2004;  </w:t>
        <w:br/>
        <w:t xml:space="preserve">HAVING REGARD to Law No. 287 of October 10, 1990;  </w:t>
        <w:br/>
        <w:t xml:space="preserve">HAVING REGARD to the D.P.R. No. 217 of April 30, 1998;  </w:t>
        <w:br/>
        <w:t xml:space="preserve">HAVING REGARD to Article 103 of Decree-Law No. 18 of March 17, 2020;  </w:t>
        <w:br/>
        <w:t xml:space="preserve">HAVING REGARD to its provision No. 27623 of April 10, 2019, with which an investigation was initiated, pursuant to Article 14 of Law No. 287/90, against the companies Amazon EU S.à r.l., Amazon Services Europe S.à r.l., Amazon Europe Core S.à r.l., Amazon Italia Services S.r.l. and Amazon Italia Logistica S.r.l.;  </w:t>
        <w:br/>
        <w:t xml:space="preserve">HAVING REGARD to Article 103 of Decree-Law No. 18 of March 17, 2020;  </w:t>
        <w:br/>
        <w:t xml:space="preserve">HAVING REGARD to all the acts of the procedure;  </w:t>
        <w:br/>
        <w:t xml:space="preserve">CONSIDERING the complexity of the case under analysis, the documentation acquired in the records and the factual and legal elements that emerged during the investigation;  </w:t>
        <w:br/>
        <w:t xml:space="preserve">CONSIDERING the multiple requests for extension received both from the operators of the markets concerned in order to provide the requested information, and from the research company commissioned to conduct a market survey on online retailers, which have caused a significant delay in acquiring the necessary information and the results of the survey;  </w:t>
        <w:br/>
        <w:t xml:space="preserve">CONSIDERING the necessity to complete the collection of the necessary information and to fully process the information contained in the documentation acquired in the records of the procedure;  </w:t>
        <w:br/>
        <w:t xml:space="preserve">CONSIDERING the current health emergency, the specificity of the ongoing situation and the necessity to ensure the Parties the broadest exercise of their rights of defense and to guarantee the full unfolding of the adversarial process;  </w:t>
        <w:br/>
        <w:t xml:space="preserve">CONSIDERED, therefore, necessary to defer the deadline for concluding the procedure, currently set for April 15, 2020;  </w:t>
        <w:br/>
        <w:t xml:space="preserve">RESOLVES  </w:t>
        <w:br/>
        <w:t xml:space="preserve">to extend the deadline for concluding the procedure to November 20, 2020, having already taken into account in this deadline the suspension provided for by Article 103 of Decree-Law No. 18 of March 17, 2020.  </w:t>
        <w:br/>
        <w:t>This provision will be notified to the interested parties and published in the Bulletin of the Antitrust Authority.</w:t>
      </w:r>
    </w:p>
    <w:p>
      <w:r>
        <w:rPr>
          <w:b/>
        </w:rPr>
        <w:t>[Pages 25–27]</w:t>
      </w:r>
    </w:p>
    <w:p>
      <w:r>
        <w:t>BULLETIN NO. 14 OF APRIL 6, 2020 27</w:t>
        <w:br/>
        <w:t>THE SECRETARY GENERAL THE PRESIDENT</w:t>
        <w:br/>
        <w:t>Filippo Arena Roberto Rustichelli</w:t>
      </w:r>
    </w:p>
    <w:p>
      <w:r>
        <w:t>28 BULLETIN NO. 14 OF APRIL 6, 2020</w:t>
        <w:br/>
        <w:t>A531 - RECYCLING OF PRIMARY PACKAGING/ABUSIVE CONDUCT COREPLA</w:t>
        <w:br/>
        <w:t>Provision No. 28191</w:t>
        <w:br/>
        <w:t>THE ANTITRUST AUTHORITY</w:t>
        <w:br/>
        <w:t>IN ITS MEETINGS of March 17 and 18, 2020;</w:t>
        <w:br/>
        <w:t>HEARD the Rapporteur Professor Michele Ainis;</w:t>
        <w:br/>
        <w:t>HAVING REGARD to Law No. 287 of October 10, 1990;</w:t>
        <w:br/>
        <w:t>HAVING REGARD to Article 102 of the Treaty on the Functioning of the European Union (TFEU);</w:t>
        <w:br/>
        <w:t>HAVING REGARD to Council Regulation No. 1/2003 of December 16, 2002;</w:t>
        <w:br/>
        <w:t>HAVING REGARD to Presidential Decree No. 217 of April 30, 1998;</w:t>
        <w:br/>
        <w:t>HAVING REGARD to Article 103 of Decree-Law No. 18 of March 17, 2020;</w:t>
        <w:br/>
        <w:t>HAVING REGARD to the provision of October 30, 2019, No. 27662, with which the procedure A531 was initiated, pursuant to Article 14 of Law No. 287/90, aimed at ascertaining the existence of violations of Article 102 TFEU and, concurrently, a precautionary sub-procedure, pursuant to Article 14 bis of Law No. 287/90 against the National Consortium for the Collection, Recycling, and Recovery of Plastic Packaging (COREPLA);</w:t>
        <w:br/>
        <w:t>HAVING REGARD to the provision of October 29, 2019, No. 27961, with which the Authority adopted precautionary measures against COREPLA;</w:t>
        <w:br/>
        <w:t>HAVING REGARD to the provision of January 21, 2020, No. 28092, with which the Authority extended the deadline for the conclusion of the A531 procedure to June 30, 2020, due to the duration of the precautionary sub-procedure, in which, at COREPLA's request, extensions were granted to ensure the broadest conduct of the adversarial process, with an extension of the time for carrying out the investigative activity in the main procedure;</w:t>
        <w:br/>
        <w:t>CONSIDERING the current health emergency, the specificity of the ongoing situation, and the necessity to ensure the Parties the broadest exercise of their rights of defense and to guarantee the full unfolding of the adversarial process;</w:t>
        <w:br/>
        <w:t>CONSIDERED, therefore, necessary to extend the closing deadline of the procedure, currently set for June 30, 2020;</w:t>
        <w:br/>
        <w:t>RESOLVES</w:t>
        <w:br/>
        <w:t>to extend the deadline for the conclusion of the A531 procedure to October 30, 2020, taking into account the suspension provided for by Article 103 of Decree-Law No. 18 of March 17, 2020, in said deadline.</w:t>
      </w:r>
    </w:p>
    <w:p>
      <w:r>
        <w:t>BULLETIN NO. 14 OF APRIL 6, 2020 29</w:t>
        <w:br/>
        <w:t>This provision will be notified to the interested parties and published in the Bulletin of the Antitrust Authority.</w:t>
        <w:br/>
        <w:t>THE SECRETARY GENERAL THE PRESIDENT</w:t>
        <w:br/>
        <w:t>Filippo Arena Roberto Rustichelli</w:t>
      </w:r>
    </w:p>
    <w:p>
      <w:r>
        <w:rPr>
          <w:b/>
        </w:rPr>
        <w:t>[Pages 28–30]</w:t>
      </w:r>
    </w:p>
    <w:p>
      <w:r>
        <w:t xml:space="preserve">30 BULLETIN NO. 14 OF APRIL 6, 2020  </w:t>
        <w:br/>
        <w:t xml:space="preserve">A539 - POSTE ITALIANE/CONTRACTS FOR SUPPLY OF DELIVERY SERVICE  </w:t>
        <w:br/>
        <w:t xml:space="preserve">Provision No. 28192  </w:t>
        <w:br/>
        <w:t xml:space="preserve">THE AUTHORITY FOR THE GUARANTEE OF COMPETITION AND THE MARKET  </w:t>
        <w:br/>
        <w:t xml:space="preserve">IN ITS MEETING of March 17, 2020;  </w:t>
        <w:br/>
        <w:t xml:space="preserve">HEARD the Rapporteur Professor Michele Ainis;  </w:t>
        <w:br/>
        <w:t xml:space="preserve">VIEWED Law No. 287 of October 10, 1990;  </w:t>
        <w:br/>
        <w:t xml:space="preserve">VIEWED Law No. 192 of June 18, 1998, and in particular, Article 9;  </w:t>
        <w:br/>
        <w:t xml:space="preserve">VIEWED the Presidential Decree No. 217 of April 30, 1998;  </w:t>
        <w:br/>
        <w:t xml:space="preserve">VIEWED the report from the company Soluzioni S.r.l. dated January 15, 2020 and the subsequent integrations;  </w:t>
        <w:br/>
        <w:t xml:space="preserve">VIEWED the documents of the proceeding;  </w:t>
        <w:br/>
        <w:t xml:space="preserve">CONSIDERED the following:  </w:t>
        <w:br/>
        <w:t xml:space="preserve">I. THE PARTIES  </w:t>
        <w:br/>
        <w:t xml:space="preserve">1. Poste Italiane S.p.A. (hereinafter also Poste Italiane) is the publicly traded company at the head of the eponymous Group, active not only in the postal sector but also in numerous other markets, including financial and insurance services. Poste Italiane is the provider of the universal postal service. The revenue generated by the Poste Italiane Group in 2018 (consolidated financial statements) was nearly 11 billion euros, of which approximately 3.6 billion euros related to the postal services sector (correspondence, parcels, and others).  </w:t>
        <w:br/>
        <w:t xml:space="preserve">2. Soluzioni S.r.l. (hereinafter also Soluzioni) is a company whose activities include, among others, the acceptance and delivery of letter and ordinary correspondence as well as registered correspondence. Until mid-2017, the company provided the service of distribution and collection of correspondence and unaddressed mail and performed auxiliary services in urban areas, in the territory of Naples, by virtue of agreements signed with Poste Italiane. In 2016, Soluzioni generated revenue of just over 3 million euros; in 2017, it generated revenue of approximately 1.5 million euros; in 2018, the company did not generate any revenue. At the end of December 2017, the liquidation procedure of the company was ordered; this procedure was subsequently revoked, and the corporate purpose of Soluzioni was also modified to include real estate activities.  </w:t>
        <w:br/>
        <w:t xml:space="preserve">II. THE REPORTED FACTS  </w:t>
        <w:br/>
        <w:t xml:space="preserve">3. Since the start of the liberalization process of the postal services sector, Soluzioni has entered into various agreements with Poste Italiane, initially in the form of partnership agreements, then framework agreements signed following the awarding of tenders called from a register issued by Poste Italiane and subsequently extended, most recently in mid-2017. These agreements initially concerned the delivery of registered mail and subsequently the provision of the service of distribution and collection of correspondence and unaddressed mail and the performance of auxiliary services in urban areas, in the territory of Naples.  </w:t>
        <w:br/>
        <w:t xml:space="preserve">4. According to Soluzioni, the company found itself, until mid-2017, in a situation of economic dependence on Poste Italiane—given the imbalance of rights and obligations in favor of the latter, which can be inferred, among other things, from the composition of Soluzioni's revenue, generated essentially through services rendered to Poste Italiane, as well as from the exclusivity of Soluzioni's relationships with Poste Italiane—of which Poste Italiane would have abused.  </w:t>
        <w:br/>
        <w:t xml:space="preserve">5. In particular, Soluzioni complains about the presence, in the contracts that governed the relationships with Poste Italiane until mid-2017, of clauses that would have hindered, if not prevented, the search for third-party clients by Soluzioni as well as the possibility of operating in direct competition with Poste Italiane. These clauses provided, among other things, a right of first refusal for Poste Italiane for the purchase of the company, a non-compete clause, and, at least since 2012, a prohibition on transporting and delivering simultaneously products of Poste Italiane and third parties, under penalty of ipso iure termination of the contract. By virtue of this prohibition, the company, in order to operate with entities other than Poste Italiane or in direct competition with Poste Italiane, would have had to bear a substantial duplication of operational costs related to the services provided.  </w:t>
        <w:br/>
        <w:t xml:space="preserve">6. Soluzioni also complains about the provision, in the same contracts signed with Poste Italiane, of wide margins of variability in the services to be provided to Poste Italiane, a circumstance that would have induced Soluzioni to maintain an oversized structure necessary to meet every request from Poste Italiane. Poste Italiane would also have required Soluzioni to comply with rules (including those contained in the Operational Manual for delivery by third parties, attached to the various contracts) and organizational parameters that further rigidified Soluzioni's corporate structure, making it even less suitable to operate with entities other than Poste Italiane. This was also due to obligations that would have been imposed on it even though not provided for in the contracts, including the obligation for Soluzioni's employees to wear vests bearing wording indicating that they were performing activities on behalf of Poste Italiane, as well as the obligation to place the Poste Italiane logo on Soluzioni's vehicles.  </w:t>
        <w:br/>
        <w:t xml:space="preserve">7. Furthermore, Soluzioni, at the request of Poste Italiane, would have carried out various additional activities not provided for in the contracts, which, moreover, would not have been compensated.  </w:t>
        <w:br/>
        <w:t xml:space="preserve">III. ASSESSMENTS  </w:t>
        <w:br/>
        <w:t xml:space="preserve">8. Article 9 of Law No. 192/1998 prohibits the abuse by one or more companies of the state of economic dependence, defined as "the situation in which a company is able to determine, in commercial relations with another company, an excessive imbalance of rights and obligations. Economic dependence is assessed taking into account also the real possibility for the party that has suffered the abuse to find satisfactory alternatives on the market. The abuse may also consist of the refusal to sell or the refusal to buy, the imposition of unjustifiably burdensome or discriminatory contractual conditions, or the arbitrary interruption of ongoing commercial relations."  </w:t>
        <w:br/>
        <w:t xml:space="preserve">9. In the case at hand, based on the available information, Poste Italiane, in the context of its relations with Soluzioni and by virtue of its superior contractual power, would have been able to determine an excessive imbalance of rights and obligations towards Soluzioni, hindering, if not effectively preventing, Soluzioni from seeking alternative clients in the market.  </w:t>
        <w:br/>
        <w:t xml:space="preserve">10. With reference to the conduct identified by the aforementioned Article 9, in light of the preliminary information, it seems that Poste Italiane imposed unjustifiably burdensome contractual clauses on Soluzioni. Among these, at least since 2012, is the prohibition on the joint transport and delivery of products of Poste Italiane and third parties. In consideration of this prohibition, Soluzioni could have provided services for entities other than Poste Italiane or operated in direct competition with it only on the condition of bearing a duplication of operational costs. Moreover, the impact of the prohibition seems to have been amplified by the inclusion, in the subject matter of the framework agreements, of services no longer covered by legal reservation, that is, services that from that moment could also be offered by competitors of Poste Italiane.  </w:t>
        <w:br/>
        <w:t xml:space="preserve">Among other things, the clauses that allowed Poste Italiane to vary at its discretion and significantly the quantities to be requested from Soluzioni are also noteworthy. These clauses also seem to be unjustifiably burdensome, as they could lead to an increase in costs for Soluzioni, forced to maintain a potentially oversized structure to meet discretionary requests from Poste.  </w:t>
        <w:br/>
        <w:t xml:space="preserve">Overall, Soluzioni would have constantly found itself in the position of maintaining a structure designed to meet the needs of Poste Italiane.  </w:t>
        <w:br/>
        <w:t xml:space="preserve">This is also considering the fact that Poste Italiane would have required Soluzioni to comply with rules and organizational parameters as well as imposed obligations potentially capable of rigidifying Soluzioni's corporate structure and hindering if not preventing its possible reconversion.  </w:t>
        <w:br/>
        <w:t xml:space="preserve">11. Over time, Soluzioni, at the request of Poste Italiane, would have also performed additional services beyond those covered by the contracts, which, moreover, were not compensated.  </w:t>
        <w:br/>
        <w:t xml:space="preserve">12. In light of the above, Soluzioni had to accept contractual conditions that appear unjustifiably burdensome, comply with rules and obligations that would have rigidified its corporate structure, as well as perform activities and services that would not have been provided for in the contracts, which were also unpaid. In this context, therefore, Soluzioni seems to have encountered significant difficulties in emancipating itself from the condition of a supplier to Poste Italiane, in seeking other clients in the market as well as in operating in direct competition with Poste Italiane. Following the termination of the contractual relationships with Poste Italiane, which occurred in mid-2017, in fact, it seems that Soluzioni, which until that moment had provided its services exclusively for Poste Italiane, has not been able to offer the services it performed in the market otherwise.  </w:t>
        <w:br/>
        <w:t xml:space="preserve">13. The overall conduct described thus appears to have relevance for the protection of competition and the market with reference to the provision of postal services, including in particular the service of distribution and collection of correspondence and unaddressed mail and related auxiliary services in urban areas; this is because such conduct has prevented an operator from emancipating itself from the condition of single-client dependency on Poste Italiane, from offering its services to competitors of Poste Italiane or operating in direct competition with the latter, to the detriment of the competitive dynamics of the market.  </w:t>
        <w:br/>
        <w:t xml:space="preserve">CONSIDERING that, pursuant to Article 9, paragraph 3 bis, of Law No. 192 of June 18, 1998, the Authority for the Guarantee of Competition and the Market, if it finds that an abuse of economic dependence has relevance for the protection of competition and the market, may activate its investigative powers and initiate the inquiry and proceed with the warnings and sanctions provided for by Article 15 of Law No. 287 of October 10, 1990, against the company or companies that have committed such abuse;  </w:t>
        <w:br/>
        <w:t xml:space="preserve">CONSIDERING that the described conduct of Poste Italiane could constitute an abuse of economic dependence relevant for the protection of competition and the market;  </w:t>
        <w:br/>
        <w:t xml:space="preserve">RESOLVES  </w:t>
        <w:br/>
        <w:t>a) to initiate the inquiry pursuant to Article 9, paragraph 3 bis, of Law No. 192 of June 18, 1998 and Article 14 of Law No. 287 of October 10, 1990, against the company Poste Italiane S.p.A.;</w:t>
      </w:r>
    </w:p>
    <w:p>
      <w:r>
        <w:rPr>
          <w:b/>
        </w:rPr>
        <w:t>[Pages 31–33]</w:t>
      </w:r>
    </w:p>
    <w:p>
      <w:r>
        <w:t>BULLETIN NO. 14 OF APRIL 6, 2020 33</w:t>
        <w:br/>
        <w:t>b) the establishment of a period of sixty days, starting from the date of notification of this provision, for the exercise, by the legal representatives of the Party, of the right to be heard, personally or through a special attorney, specifying that the request for a hearing must be received by the Credit, Postal and Tourism Directorate of the General Directorate for Competition of this Authority at least fifteen days before the expiration of the aforementioned deadline;</w:t>
        <w:br/>
        <w:t>c) that the person responsible for the procedure is Dr. Rosa Salvati;</w:t>
        <w:br/>
        <w:t>d) that the documents of the procedure can be viewed at the Credit, Postal and Tourism Directorate of the General Directorate for Competition of this Authority by the legal representatives of the Parties, as well as by persons delegated by them;</w:t>
        <w:br/>
        <w:t>e) that the procedure must be concluded by June 30, 2021.</w:t>
        <w:br/>
        <w:t>This provision will be notified to the interested parties and published in the Bulletin of the Authority for the Guarantee of Competition and the Market.</w:t>
        <w:br/>
        <w:t>THE SECRETARY GENERAL THE PRESIDENT</w:t>
        <w:br/>
        <w:t>Filippo Arena Roberto Rustichelli</w:t>
      </w:r>
    </w:p>
    <w:p>
      <w:r>
        <w:t>34 BULLETIN NO. 14 OF APRIL 6, 2020</w:t>
        <w:br/>
        <w:t>I839 - SPECIAL TRANSPORT OF FLAMMABLES AND WASTE TO AND FROM THE CAMPANIA ISLANDS</w:t>
        <w:br/>
        <w:t>Provision No. 28196</w:t>
        <w:br/>
        <w:t>THE AUTHORITY FOR THE GUARANTEE OF COMPETITION AND THE MARKET</w:t>
        <w:br/>
        <w:t>IN ITS MEETING of March 17, 2020;</w:t>
        <w:br/>
        <w:t>HEARD the Rapporteur Professor Michele Ainis;</w:t>
        <w:br/>
        <w:t>HAVING REGARD to Article 101 of the Treaty on the Functioning of the European Union (TFEU);</w:t>
        <w:br/>
        <w:t>HAVING REGARD to Regulation No. 1/2003 of the European Council of December 16, 2002, concerning the application of the competition rules laid down in Articles 81 and 82 of the Treaty establishing the European Community (now Articles 101 and 102 TFEU);</w:t>
        <w:br/>
        <w:t>HAVING REGARD to Law No. 287 of October 10, 1990, and subsequent amendments;</w:t>
        <w:br/>
        <w:t>HAVING REGARD to the Presidential Decree No. 217 of April 30, 1998;</w:t>
        <w:br/>
        <w:t>HAVING REGARD to its resolution adopted on January 14, 2020, which initiated, pursuant to Article 14 of Law No. 287/90, an investigation against Mediterranea Marittima S.p.A., Medmar Navi S.p.A., Servizi Marittimi Liberi Giuffré &amp; Lauro S.r.l., Tra.Spe.Mar. S.r.l., GML Trasporti Marittimi S.r.l. and COTRASIR, to ascertain the existence of possible violations of Article 2 of Law No. 287/90 and/or Article 101 of the TFEU;</w:t>
        <w:br/>
        <w:t>HAVING REGARD to the documents of the procedure;</w:t>
        <w:br/>
        <w:t>CONSIDERING it necessary to replace the person responsible for the procedure due to unforeseen organizational needs;</w:t>
        <w:br/>
        <w:t>RESOLVES</w:t>
        <w:br/>
        <w:t>to replace Dr. Vittoria Tesei with Dr. Giulia Battista as the person responsible for the procedure.</w:t>
        <w:br/>
        <w:t>This provision will be notified to the interested parties and published in the Bulletin of the Authority for the Guarantee of Competition and the Market.</w:t>
        <w:br/>
        <w:t>THE SECRETARY GENERAL THE PRESIDENT</w:t>
        <w:br/>
        <w:t>Filippo Arena Roberto Rustichelli</w:t>
      </w:r>
    </w:p>
    <w:p>
      <w:r>
        <w:t>BULLETIN NO. 14 OF APRIL 6, 2020 35</w:t>
        <w:br/>
        <w:t>CONCENTRATION OPERATIONS</w:t>
        <w:br/>
        <w:t>C12283 - INTESA SANPAOLO/RBM HEALTH INSURANCE</w:t>
        <w:br/>
        <w:t>Provision No. 28193</w:t>
        <w:br/>
        <w:t>THE AUTHORITY FOR THE GUARANTEE OF COMPETITION AND THE MARKET</w:t>
        <w:br/>
        <w:t>IN ITS MEETING of March 17, 2020;</w:t>
        <w:br/>
        <w:t>HEARD the Rapporteur Dr. Gabriella Muscolo;</w:t>
        <w:br/>
        <w:t>HAVING REGARD to Law No. 287 of October 10, 1990;</w:t>
        <w:br/>
        <w:t>HAVING REGARD to the Presidential Decree No. 217 of April 30, 1998;</w:t>
        <w:br/>
        <w:t>HAVING REGARD to the communication from Intesa Sanpaolo S.p.A., received on January 27, 2020 and supplemented on February 4, 2020;</w:t>
        <w:br/>
        <w:t>HAVING REGARD to the opinion of IVASS, received on March 5, 2020, following the request made pursuant to Article 20, paragraph 4, of Law No. 287/90;</w:t>
        <w:br/>
        <w:t>HAVING REGARD to the documentation on file;</w:t>
        <w:br/>
        <w:t>CONSIDERING the following:</w:t>
        <w:br/>
        <w:t>I. THE PARTIES</w:t>
        <w:br/>
        <w:t>1. Intesa Sanpaolo S.p.A. (hereinafter also 'ISP') is the parent company of the eponymous banking group (hereinafter also 'ISP group'). ISP is active, directly and through companies that are part of the group, in the offering of banking, financial, and insurance services, at both national and international levels. Regarding insurance services, Intesa Sanpaolo S.p.A. particularly controls the company Intesa Sanpaolo Vita S.p.A. (hereinafter also 'ISP Vita'), at the top of the insurance sector of ISP and active, directly and indirectly, in the production and sale of life and property insurance policies. ISP operates throughout the national territory with approximately four thousand branches distributed across all Italian regions. The shares of ISP are listed on the Electronic Market of Borsa Italiana. The main shareholders of ISP include, among others: Compagnia di San Paolo (6.760%), BlackRock Inc. (5.003%), and Fondazione Cariplo (4.381%). In Italy, the revenue generated by the ISP group in 2018, pursuant to Article 16, paragraph 2, of Law No. 287/90, was approximately [50-60]* billion euros. The ISP group generates more than two-thirds of its revenue in Italy.</w:t>
        <w:br/>
        <w:t>2. RBM Assicurazione Salute S.p.A. (hereinafter also 'RBMS' or target) is a company active in the insurance sector, particularly in the production and distribution of property insurance products. The company specializes in the health sector and offers individual and collective products, utilizing a network of affiliated facilities and professionals. RBMS is wholly owned by RBHold S.p.A. (hereinafter also 'RBH'), whose share capital is in turn held by four individuals, members of the Favaretto family (hereinafter also 'Favaretto Family').</w:t>
        <w:br/>
        <w:t>* In this version, some data is omitted, as elements of confidentiality or secrecy of the information were deemed to exist.</w:t>
      </w:r>
    </w:p>
    <w:p>
      <w:r>
        <w:rPr>
          <w:b/>
        </w:rPr>
        <w:t>[Pages 34–36]</w:t>
      </w:r>
    </w:p>
    <w:p>
      <w:r>
        <w:t>36 BULLETIN NO. 14 OF APRIL 6, 2020</w:t>
        <w:br/>
        <w:t>In 2018, RBMS generated a revenue, calculated pursuant to Article 16, paragraph 2, of Law 287/90 (referring to the premiums collected), amounting to approximately [498-700] million euros, entirely realized in Italy.</w:t>
      </w:r>
    </w:p>
    <w:p>
      <w:r>
        <w:t>II. DESCRIPTION OF THE TRANSACTION</w:t>
        <w:br/>
        <w:t>3. The transaction consists of the acquisition by ISP, through ISP Vita, of exclusive control of RBMS. In particular, ISP Vita and RBH have signed a share purchase agreement that provides for the acquisition, by ISP Vita, of 50% plus 1 share of the share capital of RBMS, with the possibility for the acquiring company to subsequently increase this participation up to 100% of the share capital of the target.</w:t>
        <w:br/>
        <w:t>4. On the closing date of the transaction, ISP Vita, RBH, and the Favaretto Family will sign a shareholders' agreement, lasting five years, concerning the governance of RBMS. In particular, the aforementioned agreement provides that the designation of the number of members of the Board of Directors of RBMS, equal to 7, shall be defined based on the percentage of residual participation in the share capital of RBMS by RBH. More specifically, [omitted]. The shareholders' agreement provides that the resolutions of the Board of Directors shall occur by simple majority and that ISP Vita shall in any case appoint the majority of the directors.</w:t>
        <w:br/>
        <w:t>5. Furthermore, the shareholders' agreement, in Article 4.2, provides that RBH, as long as it holds a participation greater than [omitted] of the share capital of RBMS, will benefit from a positive veto right for the resolutions of the Board of Directors concerning certain relevant matters. In particular, the veto right concerns [omitted]. Therefore, in this case, the veto right granted to RBH aims solely to protect the investment of the minority shareholder, granting it the ability to influence only decisions that involve risks exceeding the ordinary activity of the target.</w:t>
        <w:br/>
        <w:t>6. In light of all the above, ISP, through ISP Vita, will exercise exclusive control over RBMS.</w:t>
        <w:br/>
        <w:t>7. Article 9, as well as Annex 6.2.1(a) (xii), of the share purchase agreement signed between ISP Vita and RBH also provides for a non-compete agreement for the production or marketing of insurance products or services, reinsurance, or bancassurance. In relation to such activities, RBH and the members of the Favaretto Family, for a period of 10 years from the closing date or, in the case of transfer of the entire participation held by RBH in RBMS, for a period of 2 years, shall not: i) acquire, directly or indirectly, shares in any entity that engages in competing activities; ii) engage, directly or indirectly, in any competing activities; iii) hire or have hired, either directly or indirectly, individuals who are, or have been in the previous 18 months, linked to RBMS by employment or collaboration relationships.</w:t>
        <w:br/>
        <w:t>III. QUALIFICATION OF THE TRANSACTION</w:t>
        <w:br/>
        <w:t>8. The notified transaction, as it involves the acquisition of exclusive control of a company, constitutes a concentration pursuant to Article 5, paragraph 1, letter b), of Law No. 287/90.</w:t>
        <w:br/>
        <w:t>It falls within the scope of application of Law No. 287/90, as the conditions of Article 1 of Regulation (EC) No. 139/04 do not apply, and it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was over 498 million euros, and the revenue generated individually, at the national level, by at least two of them is over 30 million euros.</w:t>
        <w:br/>
        <w:t>9. The non-compete agreement described in the previous paragraph can be qualified as ancillary to the transaction to the extent that it contains restrictions directly related to the realization of the notified transaction and necessary for it, provided that it is geographically limited to the area of activity of the acquired company, temporally to a period of 2 years, and does not prevent the seller from acquiring or holding shares solely for financial investment purposes.</w:t>
        <w:br/>
        <w:t>IV. THE OPINION OF IVASS</w:t>
        <w:br/>
        <w:t>7. In an opinion received on March 5, 2020, IVASS did not highlight in the transaction the existence of elements capable of altering the competitive balance in the relevant insurance markets.</w:t>
        <w:br/>
        <w:t>V. ASSESSMENT</w:t>
        <w:br/>
        <w:t>10. The transaction concerns the insurance sector markets and involves the acquisition by ISP, through ISP Vita, of control of RBMS. In the insurance sector, ISP is active, through controlled companies – including ISP Vita – in the production and sale of life and non-life insurance policies. RBMS is exclusively active in the production and sale of non-life insurance policies of branch 1 (accidents) and branch 2 (health); in particular, RBMS's offering is mainly aimed at category health funds, corporate and inter-company health funds, collective health plans intermediated through brokers, as well as individual health policies placed through agency and/or bancassurance channels.</w:t>
        <w:br/>
        <w:t>With regard to the insurance markets, according to the consolidated orientation of the Authority, each branch of the life and non-life insurance sectors represents a distinct market. This distinction regarding the individual insurance branches is based primarily on the object of the service rendered, the risks assumed, and the insurance coverage objective expressed by the demand of each individual branch. Furthermore, the individual non-life and life insurance markets are distinguished between the production phase, which has a national geographical dimension, and the distribution phase, which is characterized by its local dimension, in the first approximation provincial, as per the consolidated practice of the Authority.</w:t>
        <w:br/>
        <w:t>11. Therefore, taking into account the operational scope of the Parties, this transaction concerns the distinct markets for the production of non-life insurance products of branch 1 and branch 2, as well as the related markets for the distribution of such policies.</w:t>
        <w:br/>
        <w:t>12. With regard to the market for the production of non-life insurance products of branch 1, the joint market share of the Parties at the national level will be below 3%. Due to the presence of numerous and qualified competitors, such as the Unipol Group, with a share of 18.97%, Generali Insurance, with a share of 16.97%, Allianz, with a share of 12.12%, and Cattolica Assicurazioni Group, with a share of 5.88%, it is believed that the transaction will not create competitive concerns.</w:t>
        <w:br/>
        <w:t>13. Regarding the market for the production of non-life insurance products of branch 2, it is noted that currently RBMS is the third operator in the market, with a share of 17.74%, while ISP holds a share of approximately 3%; consequently, following the transaction, ISP will become the second operator, with a national share of 20.88%. Furthermore, this market is characterized by the presence of numerous and qualified competitors, particularly the Unipol Group, with a share of 22.73%, Generali Insurance, with a share of 20.51%, Allianz, with a share of 9.68%, and Reale Mutua, with a share of 4.91%. Therefore, it is believed that even in the market for the production of non-life insurance products of branch 2, due to the not particularly high post-merger share and the presence of numerous and qualified competitors, the transaction does not raise concerns under concentration control regulations, as it is not capable of significantly altering the competitive structure.</w:t>
        <w:br/>
        <w:t>14. As for the market for the distribution of insurance products related to branches 1 and 2, the post-merger entity, in light of the data provided by the Party, is characterized by market shares exceeding 15% in the province of Treviso alone, with a share of [15-20%]. In the provinces where the post-merger entity operates, numerous and qualified competitors such as the Unipol Group, Generali Insurance, Allianz, Cattolica Assicurazioni Group, AXA Italia, and Reale Mutua are also active at the distribution level. Therefore, in the markets for the distribution of the insurance products in question, it is believed that the transaction does not raise competitive concerns, as no substantial changes to the offering conditions are observed.</w:t>
        <w:br/>
        <w:t>15. Finally, the transaction does not appear to create significant vertical competitive effects in any of the relevant markets, considering the not high joint share at the production level, slightly above 20%, as well as, regarding the distribution phase, the substantial absence of significant horizontal overlaps and/or the contained market share of the Parties. Moreover, in all the considered markets, numerous and qualified competing operators are present.</w:t>
        <w:br/>
        <w:t>16. In light of the above considerations, it is believed that the transaction is not capable of causing significant alterations in the competitive structure of the relevant markets.</w:t>
      </w:r>
    </w:p>
    <w:p>
      <w:r>
        <w:t>THEREFORE, it is deemed that the transaction in question does not, pursuant to Article 6, paragraph 1, of Law No. 287/90, result in the establishment or strengthening of a dominant position in the relevant markets, such as to eliminate or substantially and durably reduce competition;</w:t>
      </w:r>
    </w:p>
    <w:p>
      <w:r>
        <w:t>IT IS FURTHER DEEMED that the non-compete agreement entered into between the Parties is ancillary to this transaction within the limits described above and that the Authority reserves the right to assess, where the conditions exist, such agreement to the extent that it is realized beyond those limits;</w:t>
      </w:r>
    </w:p>
    <w:p>
      <w:r>
        <w:t xml:space="preserve">RESOLVES </w:t>
        <w:br/>
        <w:t xml:space="preserve">not to initiate the investigation referred to in Article 16, paragraph 4, of Law No. 287/90. </w:t>
        <w:br/>
        <w:t>The above conclusions will be communicated, pursuant to Article 16, paragraph 4, of Law No. 287/90, to the companies involved and to the Minister of Economic Development.</w:t>
      </w:r>
    </w:p>
    <w:p>
      <w:r>
        <w:rPr>
          <w:b/>
        </w:rPr>
        <w:t>[Pages 37–39]</w:t>
      </w:r>
    </w:p>
    <w:p>
      <w:r>
        <w:t>BULLETIN NO. 14 OF APRIL 6, 2020 39</w:t>
        <w:br/>
        <w:t>This provision will be published in the Bulletin of the Competition and Market Authority.</w:t>
        <w:br/>
        <w:t>THE SECRETARY GENERAL THE PRESIDENT</w:t>
        <w:br/>
        <w:t>Filippo Arena Roberto Rustichelli</w:t>
      </w:r>
    </w:p>
    <w:p>
      <w:r>
        <w:t>40 BULLETIN NO. 14 OF APRIL 6, 2020</w:t>
        <w:br/>
        <w:t>C12288 - FORNO D’ASOLO/PASTICCERIA BINDI</w:t>
        <w:br/>
        <w:t>Provision No. 28194</w:t>
        <w:br/>
        <w:t>THE COMPETITION AND MARKET AUTHORITY</w:t>
        <w:br/>
        <w:t>IN ITS MEETING of March 17, 2020;</w:t>
        <w:br/>
        <w:t>HEARD the Rapporteur Dr. Gabriella Muscolo;</w:t>
        <w:br/>
        <w:t>HAVING REGARD TO Law No. 287 of October 10, 1990;</w:t>
        <w:br/>
        <w:t>HAVING REGARD TO the Presidential Decree No. 217 of April 30, 1998;</w:t>
        <w:br/>
        <w:t>HAVING REGARD TO the communication made by Forno D’Asolo S.p.A., received on March 4, 2020;</w:t>
        <w:br/>
        <w:t>HAVING REGARD TO the documentation on file;</w:t>
        <w:br/>
        <w:t>CONSIDERING the following:</w:t>
        <w:br/>
        <w:t>I. THE PARTIES</w:t>
        <w:br/>
        <w:t>1. Forno d’Asolo S.p.A. (hereinafter FdA) is a company active, directly and through its subsidiaries, in the production and marketing of fresh and frozen bakery and pastry products, primarily intended for customers such as bars, pasta shops-bakeries, cafes, and hotels (Ho.Re.Ca channel).</w:t>
        <w:br/>
        <w:t>FdA is indirectly controlled by BCEC Management X Limited (hereinafter BCEC X), through the vehicle company Piave Investment S.à r.l.</w:t>
        <w:br/>
        <w:t>BCEC X is the company that manages the private equity fund “BC European Capital X” and is ultimately controlled by BC Partners Holding, through BC Partners LLP. The latter acts as an investment advisor for other group companies, which operate as general partners and managers of private equity funds, collectively referred to as “BC Funds.”</w:t>
        <w:br/>
        <w:t>In 2019, FdA achieved a total revenue of [100-498]* million euros worldwide, of which approximately [100-498] million euros in Italy.</w:t>
        <w:br/>
        <w:t>The revenue of BC Funds in 2018 was [20-30] billion euros worldwide, of which approximately [700-1,000] million euros in Italy.</w:t>
        <w:br/>
        <w:t>1. Pasticceria Bindi S.p.A. (hereinafter also Bindi) is a company that operates, directly and through its subsidiaries, in the production and supply of frozen food products, among which especially pastry and bakery products, primarily intended for the Ho.Re.Ca channel. The company is also active in the ice cream sector. The share capital of Bindi is held, in trust for members of the Bindi Family, 50% by Fid-Fiduciaria Investimenti S.p.A. and 50% by Soreprofa – Società di revisione Professionisti Associati S.p.A.</w:t>
        <w:br/>
        <w:t>In 2018, Bindi achieved a total revenue of [100-498] million euros worldwide, of which approximately [30-100] million euros in Italy.</w:t>
        <w:br/>
        <w:t>II. DESCRIPTION OF THE OPERATION</w:t>
        <w:br/>
        <w:t>2. The operation consists of the acquisition of [90-100%] of the shares of Bindi and, consequently, its exclusive control by FdA.</w:t>
        <w:br/>
        <w:t>* In this version, some data are omitted, as elements of confidentiality or secrecy of the information were deemed to exist.</w:t>
      </w:r>
    </w:p>
    <w:p>
      <w:r>
        <w:t>BULLETIN NO. 14 OF APRIL 6, 2020 41</w:t>
        <w:br/>
        <w:t>3. The sale agreement includes a non-compete obligation imposed on the sellers, lasting five years, limited to the products offered by the company being sold and geographically restricted to the areas where it was active at the time of signing.</w:t>
        <w:br/>
        <w:t>III. QUALIFICATION OF THE OPERATION</w:t>
        <w:br/>
        <w:t>4. The notified operation, as it involves the acquisition of exclusive control of a company, constitutes a concentration pursuant to Article 5, paragraph 1, letter b), of Law No. 287/90.</w:t>
        <w:br/>
        <w:t>5. It falls within the scope of application of Law No. 287/90 as the conditions of Article 1 of Regulation (EC) No. 139/2004 are not met, and it is subject to the obligation of prior notification provided for by Article 16, paragraph 1, of the same law, as the total revenue achieved in the last financial year at the national level by the group of companies involved was over 498 million euros and as the total revenue achieved individually at the national level by at least two of the companies involved was over 30 million euros.</w:t>
        <w:br/>
        <w:t>6. The non-compete agreement described above can be qualified, with reference to the Italian territory, as ancillary to the notified concentration, to the extent that it contains restrictions directly related to the realization of the operation. In particular, in this case, the commitments made by the sellers benefit the buyers and respond to the need to ensure the transfer of the actual value of the acquisition to them. However, in order not to exceed the limits of what is reasonably required for this purpose, it is necessary that the duration be limited to two years, as the buyer is already present in the markets in which the target operates.</w:t>
        <w:br/>
        <w:t>IV. ASSESSMENT OF THE OPERATION</w:t>
        <w:br/>
        <w:t>The relevant markets</w:t>
        <w:br/>
        <w:t>7. The sector concerned by this operation is that related to the marketing of frozen pastry and bakery products. This sector is distinguished into four segments that, in the first instance and considering the low substitutability for the consumer of products belonging to different segments, can be considered distinct relevant markets from a product perspective:</w:t>
        <w:br/>
        <w:t>i) frozen sweet bakery products (for breakfast); ii) frozen savory bakery products (snacks); iii) frozen pastry; iv) frozen bread.</w:t>
        <w:br/>
        <w:t>8. In any case, in this decision, as was done by the Commission in its most recent and relevant precedent (Pai/Nestlé/Froneri), the definition of the market from a product perspective can be left open as the operation, even in the hypothesis of a single relevant market for frozen bakery and pastry products, does not generate significant anti-competitive effects.</w:t>
        <w:br/>
        <w:t>9. For the definition of the product market, it may also be necessary to distinguish, from the perspective of distribution channels, between sales to the “food service” channel (including Ho.Re.Ca. and catering channels) and sales to the retail channel, which present substantial differences related to the type of customers and their needs, resulting in differences in packaging, size, quality, and prices of the products. Even in this case, however, the choice to identify distinct relevant markets by distribution channel can be left open.</w:t>
        <w:br/>
        <w:t>1 See, in this regard, the Commission's Communication on restrictions directly related and necessary to concentrations (O.J. 2005/C-56/03 of March 5, 2005).</w:t>
        <w:br/>
        <w:t>2 COMP/M.7946- PAI/Nestlé/Froneri, Decision of the Commission of July 14, 2016.</w:t>
      </w:r>
    </w:p>
    <w:p>
      <w:r>
        <w:rPr>
          <w:b/>
        </w:rPr>
        <w:t>[Pages 40–42]</w:t>
      </w:r>
    </w:p>
    <w:p>
      <w:r>
        <w:t>42 BULLETIN NO. 14 OF APRIL 6, 2020</w:t>
        <w:br/>
        <w:t>10. From a geographical perspective, the relevant markets have a national dimension due to the specificity of tastes and consumption needs in different countries.</w:t>
        <w:br/>
        <w:t>11. Due to the existing overlaps between the activities carried out by the Parties, the present operation will be assessed both by considering a single national market for frozen bakery and pastry products, and with reference to the following segments/markets: i) frozen sweet bakery products; ii) frozen savory bakery products; iii) frozen pastry. Each of these could be further divided between the "food service" channel and the "retail" channel.</w:t>
      </w:r>
    </w:p>
    <w:p>
      <w:r>
        <w:t>Effects of the operation</w:t>
        <w:br/>
        <w:t>12. The effects of the operation, in terms of market shares, are highlighted in table no. 1, with reference to the total distribution channels, and in table no. 2, separately for the Food Service and Retail channels.</w:t>
        <w:br/>
        <w:t>13. As can be seen, in the overall sector of frozen bakery and pastry products, the joint share of the Parties is below 20%. It should also be emphasized that there is a substantial complementarity of the activities carried out by the Parties, with FdA primarily active in the production and sale of bakery products (especially sweet) and Bindi primarily active in the production and sale of frozen cakes and desserts. In the same sector, finally, other important and qualified operators operate, such as Cameo, Unilever, Froneri, Nestlé, and Sammontana.</w:t>
        <w:br/>
        <w:t>14. Analyzing the shares in the individual segments/markets into which the sector can be divided, it can first be noted that in two of them - specifically the markets for sweet and savory bakery products - the operation results in overlaps and effects of rather limited magnitude. Moreover, with specific reference to the market for frozen bakery products, where the share of the new operator slightly exceeds 20%, the market leader is Sammontana, with a share of [20-25]%.</w:t>
      </w:r>
    </w:p>
    <w:p>
      <w:r>
        <w:t>3 The shares reported have been calculated excluding the segment of cold desserts (semifreddi, truffles, and ice cream cakes), which the Parties believe should instead be considered together with the market for frozen pastry, as these categories of products present entirely similar consumption opportunities and methods, as well as identical marketing and distribution methods. However, including the segment of cold desserts, the share of the new operator is less elevated, both in the overall sector and in the specific market for frozen pastry. It has therefore been decided to use, cautiously, the more restrictive market definition.</w:t>
      </w:r>
    </w:p>
    <w:p>
      <w:r>
        <w:t>BULLETIN NO. 14 OF APRIL 6, 2020 43</w:t>
        <w:br/>
        <w:t>Tab. no. 1 - Market shares of the Parties across all distribution channels</w:t>
        <w:br/>
        <w:t>MARKETS FdA Bindi FdA+ Bindi</w:t>
        <w:br/>
        <w:t>Frozen pastry [5-10]% [20-25]% [30-35]%</w:t>
        <w:br/>
        <w:t>Frozen bakery products [15-20]% [1-5]% [20-25]%</w:t>
        <w:br/>
        <w:t>Frozen savory bakery products [5-10]% [&lt;1]% [5-10]%</w:t>
        <w:br/>
        <w:t>Frozen bread [10-15]% -</w:t>
        <w:br/>
        <w:t>Total Frozen Pastry and Bakery [10-15]% [1-5]% [15-20]%</w:t>
        <w:br/>
        <w:t>Source: Elaborations based on data provided by the Parties</w:t>
        <w:br/>
        <w:t>Tab. no. 2 OMITTED - Market shares of the Parties distinguished by distribution channel</w:t>
        <w:br/>
        <w:t>FOOD SERVICE CHANNEL RETAIL CHANNEL</w:t>
        <w:br/>
        <w:t>MARKETS</w:t>
        <w:br/>
        <w:t>FdA Bindi FdA+ Bindi FdA Bindi FdA+ Bindi</w:t>
        <w:br/>
        <w:t>Frozen pastry [5-10]% [25-35]% [30-35]% [15-20]% [1-5]% [20-25]%</w:t>
        <w:br/>
        <w:t>Frozen bakery products [15-20]% [1-5]% [20-25]% [20-25]% [&lt;1]% [20-25]%</w:t>
        <w:br/>
        <w:t>Frozen savory bakery products [10-15]% [1-5]% [10-15]% [1-5]% [1-5]%</w:t>
        <w:br/>
        <w:t>Source: Elaborations based on data provided by the Parties</w:t>
        <w:br/>
        <w:t>15. With specific reference to the market for frozen pastry, the overlap of the Parties' activities is more significant as the new operator would reach a share of [30-35]% (see table no. 1) without distinguishing the distribution channels and a share of [30-35]% with reference to the Food Service channel alone (see table no. 2), in which the clientele of the Parties is predominantly concentrated. However, the relevance of this share must be assessed in light of the following additional circumstances:</w:t>
        <w:br/>
        <w:t>a) although cold desserts (ice cream cakes, semifreddi, truffles, etc.) have not been cautiously included in the relevant market, these products still present a certain degree of substitutability with frozen pastry products. The share of the parties, including this type of product in the calculation, would drop to [20-25]%;</w:t>
        <w:br/>
        <w:t>b) all frozen pastry products are significantly affected by competitive pressure from refrigerated and fresh products, even when considering only those of industrial origin. In fact, once thawed, especially for consumers in the Ho.Re.Ca. channel, frozen products do not present evident and significant differences compared to fresh or refrigerated products. Considering the entirety of industrial pastry (including fresh and refrigerated products), the joint share of the Parties would drop to [10-15]%;</w:t>
        <w:br/>
        <w:t>c) in the market for frozen pastry, numerous other qualified operators operate, many of whom are active at the local level and able to exert strong competitive pressure in their area of operation. Among these: Delifrance (national share [5-10]%), Dolceria Alba (national share [5-10]%), Dolce Milano (national share [1-5]%), Pasticceria Veneta (national share [1-5%]), Martinucci, Quadrifoglio, and Moralberti (national shares of [1-5]% each);</w:t>
        <w:br/>
        <w:t>d) as already recognized by the Authority in some of its previous decisions, the barriers to entry in this market are not significant, especially for industrial producers already operating in the freezing or pastry sector.</w:t>
        <w:br/>
        <w:t>16. In light of the above, it is not believed that the operation in question could produce harmful effects on competition in the relevant markets.</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above-mentioned non-competition clause can be considered accessory to the present operation within the limits specified above and that the Authority reserves the right to evaluate the same clause, where the prerequisites exist, to the extent that it is realized beyond the indicated duration;</w:t>
      </w:r>
    </w:p>
    <w:p>
      <w:r>
        <w:t>RESOLVES</w:t>
        <w:b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This provision will be published in the Bulletin of the Competition and Market Authority.</w:t>
      </w:r>
    </w:p>
    <w:p>
      <w:r>
        <w:t>THE SECRETARY GENERAL THE PRESIDENT</w:t>
        <w:br/>
        <w:t>Filippo Arena Roberto Rustichelli</w:t>
      </w:r>
    </w:p>
    <w:p>
      <w:r>
        <w:t>4 The shares of competitors have been estimated with reference to the entirety of the distribution channels, as all operate in both the retail channel and the "Food Service" channel. This, however, does not significantly alter the comparison with the position of the Parties, given that the weight of the retail channel is not significant and the Parties themselves hold a share that is entirely similar across total sales in the two channels.</w:t>
        <w:br/>
        <w:t>5 See Provision No. 18620 of July 10, 2008, Case 9458 Sammontana/Granmilano.</w:t>
      </w:r>
    </w:p>
    <w:p>
      <w:r>
        <w:rPr>
          <w:b/>
        </w:rPr>
        <w:t>[Pages 43–45]</w:t>
      </w:r>
    </w:p>
    <w:p>
      <w:r>
        <w:t>BULLETIN NO. 14 OF APRIL 6, 2020 45</w:t>
        <w:br/>
        <w:t>UNFAIR COMMERCIAL PRACTICES</w:t>
        <w:br/>
        <w:t>P11368 - SHOPPATI/OOBS SRL - ONLINE SALES</w:t>
        <w:br/>
        <w:t>Notice of adoption of the closure of the proceeding</w:t>
        <w:br/>
        <w:t>THE ANTITRUST AUTHORITY</w:t>
        <w:br/>
        <w:t>Notice of adoption of the closure of the proceeding,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PS11368.</w:t>
        <w:br/>
        <w:t>The publication of this notice in the weekly bulletin of the Antitrust Authority, followed by the closure of the proceeding which determined the unfairness of the commercial practice, is carried out pursuant to and for the effects of Article 19, paragraph 2 of the Regulation, given the lack of receipt of feedback to the attempt to transmit the closure of the proceeding, carried out on March 20, 2020, prot. no. 28326 via certified electronic mail.</w:t>
        <w:br/>
        <w:t>For any communication addressed to the Authority regarding the case in question, please refer to Directorate A of the Directorate General for Consumer Protection and reference PS11368.</w:t>
        <w:br/>
        <w:t>Information regarding the payment methods for penalties can be found in the "payment of penalties" section of the Authority's website (www.agcm.it).</w:t>
      </w:r>
    </w:p>
    <w:p>
      <w:r>
        <w:t>46 BULLETIN NO. 14 OF APRIL 6, 2020</w:t>
        <w:br/>
        <w:t>P11368 - SHOPPATI/OOBS SRL - ONLINE SALES</w:t>
        <w:br/>
        <w:t>Provision no. 28197</w:t>
        <w:br/>
        <w:t>THE ANTITRUST AUTHORITY</w:t>
        <w:br/>
        <w:t>IN ITS MEETING of March 17, 2020;</w:t>
        <w:br/>
        <w:t>HEARD the Rapporteur Professor Michele Ainis;</w:t>
        <w:br/>
        <w:t>VIEWED Part II, Title III, and Part III,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September 25, 2019, which ordered the inspection at the company's premises, pursuant to Article 27, paragraphs 2 and 3, of the Consumer Code;</w:t>
        <w:br/>
        <w:t>VIEWED its provision of October 29, 2019, which ordered the adoption of precautionary measures against Oobs S.r.l.s., pursuant to Article 27, paragraph 3, of the Consumer Code;</w:t>
        <w:br/>
        <w:t>VIEWED the documents of the proceeding;</w:t>
        <w:br/>
        <w:t>I. THE PARTY</w:t>
        <w:br/>
        <w:t>1. The company Oobs S.r.l.s. (hereinafter also Oobs or Professional), VAT No. 05502710873, as a professional pursuant to Article 18, letter b), of the Consumer Code, engages in online sales of products related to IT, telephony, electronics, as well as fashion items, through its domain www.shoppati.it.</w:t>
        <w:br/>
        <w:t>II. THE CONDUCTS</w:t>
        <w:br/>
        <w:t>2. The proceeding concerns a series of conducts carried out by the Professional in the marketing of technological products through the web domain Shoppati.it, according to a particular method of offering the same.</w:t>
        <w:br/>
        <w:t>3. In particular, the conducts carried out by the Professional consist of: a) presenting the sale of products in such a way as to lead consumers to believe that it is possible to purchase them at a particularly discounted price, without adequately highlighting that such price refers to a mere reservation and that obtaining the good at a discounted price is actually subject to the circumstance that other consumers make a similar reservation and pay the related amount. Furthermore, the Professional does not provide indications on waiting times and, therefore, on the delivery of the reserved product; b) failing to comply with the regulations protecting consumer rights in contracts, particularly regarding the exercise of the right of withdrawal and the consequent refund, the transfer of risk of loss or damage of the good, the informational obligations regarding the telephone number and email address of the Professional, the price of the good, the link on the homepage related to the form necessary for exercising the right of withdrawal, and the indication regarding the existence of the legal guarantee of conformity.</w:t>
      </w:r>
    </w:p>
    <w:p>
      <w:r>
        <w:t>BULLETIN NO. 14 OF APRIL 6, 2020 47</w:t>
        <w:br/>
        <w:t>III. THE FINDINGS OF THE PROCEEDING</w:t>
        <w:br/>
        <w:t>1) The course of the proceeding</w:t>
        <w:br/>
        <w:t>4. Since April 2018, numerous reports from consumers have been received, highlighting unfair conducts carried out by Oobs in the online marketing of electronic products1.</w:t>
        <w:br/>
        <w:t>5. In relation to the reported and described conducts, on September 25, 2019, the Party was notified of the initiation of the investigative proceeding PS11368, for possible violation of Articles 20, 21, 22, 24, 25, Article 49, paragraph 1, letters c), e), h) and n), as well as Articles 52, 54, 56 and 63 of the Consumer Code.</w:t>
        <w:br/>
        <w:t>6. Concurrently with the initiation communication, the Professional was invited, pursuant to Article 8, paragraph 2, of the Regulation, to submit written statements and documents within ten days of receipt, in order to assess the existence of the conditions for the provisional suspension of the conducts, pursuant to Article 27, paragraph 3, of the Consumer Code.</w:t>
        <w:br/>
        <w:t>7. On October 8, 2019, inspections ordered by the Authority were carried out with the provision of September 25, 2019.</w:t>
        <w:br/>
        <w:t>8. With provision no. 27971 of October 29, 2019, the Authority, considering the existence of the conditions of fumus boni iuris and periculum in mora, ordered Oobs to suspend any activity aimed at selling goods at a particularly discounted price, through the payment of an amount for the mere "reservation" of the good and the subsequent adherence of other consumers who make a similar payment/reservation or the subsequent movement of the so-called purchase list or group; at the same time, the suspension of any activity aimed at selling, through the website http://www.shoppati.it, products that, presented as available, were not ready for delivery was ordered.</w:t>
        <w:br/>
        <w:t>9. On December 9, 2019, the Parties were notified of the conclusion date of the investigative phase, pursuant to Article 16, paragraph 1, of the Regulation.</w:t>
        <w:br/>
        <w:t>10. Since the communication to the Party, according to ordinary methods, of the conclusion date of the investigative phase was unsuccessful, on January 20, 2020, its publication in the Authority's Bulletin no. 3 of January 20, 2020, was ordered, pursuant to Article 19, paragraph 2, of the Regulation.</w:t>
        <w:br/>
        <w:t>11. On February 3, 2020, a request for an opinion was sent to the Authority for Guarantees in Communications, received on March 3, 2020.</w:t>
        <w:br/>
        <w:t>12. The Professional did not intervene in the proceeding, did not submit defensive writings nor provided the requested information and data regarding economic results, which are not available from official sources.</w:t>
        <w:br/>
        <w:t>2) The acquired evidence</w:t>
        <w:br/>
        <w:t>13. The Professional operates using the web domain shoppati.it, on which it publishes offers for technological products and promotes a particular method of purchasing them with the possible application of significant discounts compared to the list price (full price).</w:t>
        <w:br/>
        <w:t xml:space="preserve">14. In particular, the company presents the products in such a way as to lead consumers to believe that it is possible to purchase them at extremely discounted prices, without highlighting that the indicated amount (the "shopped" price) allows for a mere reservation of the good, while its obtaining is subject to the circumstance that other consumers, in turn, make the reservation, thus introducing amounts into the system. </w:t>
        <w:br/>
        <w:t>1 See reports prot. 34517 of April 12, 2018 and prot. 75706 of November 13, 2018.</w:t>
      </w:r>
    </w:p>
    <w:p>
      <w:r>
        <w:rPr>
          <w:b/>
        </w:rPr>
        <w:t>[Pages 46–48]</w:t>
      </w:r>
    </w:p>
    <w:p>
      <w:r>
        <w:t>48 BULLETIN NO. 14 OF APRIL 6, 2020</w:t>
        <w:br/>
        <w:t>further amounts necessary to reach the sum required to complete the transaction within an unspecified buying group.</w:t>
      </w:r>
    </w:p>
    <w:p>
      <w:r>
        <w:t>15. Only on the page dedicated to the product sheet is the consumer briefly informed about the specific conditions that must be met in order to obtain the good at the discounted price.</w:t>
      </w:r>
    </w:p>
    <w:p>
      <w:r>
        <w:t>16. The sales system implemented by the Professional, in fact, provides that the consumer can order goods at discounted prices only by entering their reservation in a "buying group" and, therefore, by registering their name in one of the lists organized by price classes (a sort of "waiting list"), within which a matching process occurs with other reservations so as to "offset" the first reservation and allow obtaining the chosen good at the "shopped" price. Therefore, the participation of other consumers and their registration in the aforementioned list represents the indispensable condition for obtaining the good at the discounted price, according to criteria and operational methods that are not known or verifiable by the consumer.</w:t>
      </w:r>
    </w:p>
    <w:p>
      <w:r>
        <w:t>17. As an alternative to the list, an additional compensation mechanism is provided, which is based on the presentation by the buyer of "friends," whose reservations will be associated with theirs to allow them to benefit from the "shopped" price (in this case, however, the friends' orders must offset an amount corresponding to the full price increased by 20%).</w:t>
      </w:r>
    </w:p>
    <w:p>
      <w:r>
        <w:t>18. The documentation on file attests that the Professional does not proceed with the delivery of the good reserved by consumers, despite a significant period of time having passed since the payment of the shopped price (10 months, 325 days, 500 days, and 17 months) and in light of a long stay on the waiting list, without providing any information regarding the timing of the list or the actual possibility for consumers to obtain the good or to be refunded, due to the lack of response from the Professional to requests for information and complaints from participants.</w:t>
      </w:r>
    </w:p>
    <w:p>
      <w:r>
        <w:t>19. According to what was reported by a buyer, the movement of the list would have stopped after ten months from their reservation, and the Professional, in addition to deleting negative reviews, would have requested payment of an amount as a ransom for the reserved goods, with a value well above the market price of the same.</w:t>
      </w:r>
    </w:p>
    <w:p>
      <w:r>
        <w:t>20. From the documents acquired in the proceedings, it also emerges that Oobs refused to proceed with the refund of the amount paid as a reservation by consumers, despite their requests submitted even through a lawyer, the passage of a considerable amount of time on the waiting list (ten months, 16 months, and 17 months) as well as the opposition to a denial of the possibility to convert the reservation for the purchase of another good.</w:t>
      </w:r>
    </w:p>
    <w:p>
      <w:r>
        <w:t>21. The investigative evidence also attests that the Professional places unjustified obstacles to the exercise of the right of withdrawal and to obtaining a refund by consumers who have adhered to the discounted purchase offer on the website shoppati.it. In particular, the circumstance that the Professional, in the event that the consumer exercises the withdrawal after redeeming the reserved good, proceeds to refund only the amount paid for the redemption and not also the amount paid for the reservation is of particular relevance. The same contractual provisions that govern the sales conditions expressly state that the amount paid as a reservation will not be refunded even in the event of exercising the right of withdrawal: "it will always and in any case be retained as a management cost and to guarantee the end users who adhere to the service and therefore cannot be refunded... when exercising the right of withdrawal" (art. 2.2 of the "Terms and Conditions of Sale"; similarly, see also the subsequent art. 5.5 which qualifies the price paid as a reservation as "confirmatory deposit" and excludes its return in case of withdrawal).</w:t>
      </w:r>
    </w:p>
    <w:p>
      <w:r>
        <w:t>22. Further obstacles to the exercise of the right of withdrawal and refund are posed by the methods and timing adopted by the Professional. Specifically, first, the significant limitation introduced by the Professional regarding the methods of communicating the intention to withdraw, restricted exclusively to the use of certified email (PEC) by consumers (as expressly indicated in art. 5.2 of the sales conditions) and, second, the long term of 30 days that the Professional reserves to actually follow up on the (partial) refund, as well as, lastly, the method of crediting provided, that is, "exclusively by bank transfer" (art. 3.2 of the contract conditions).</w:t>
      </w:r>
    </w:p>
    <w:p>
      <w:r>
        <w:t>23. To the described critical issues is added the transfer to the consumer of the risk of loss or damage to the reserved good starting from its delivery to the carrier for shipment (art. 6.4 of the sales conditions), as well as a series of significant shortcomings regarding the information set available to consumers. In particular, regarding the right of withdrawal, the link to the form necessary for exercising this right is not published on the homepage; moreover, the information regarding the following elements is omitted: the phone number and email address of the Professional, the price of the good as well as the information regarding the existence of the legal warranty of conformity.</w:t>
      </w:r>
    </w:p>
    <w:p>
      <w:r>
        <w:t>24. Based on the elements acquired in the proceedings, moreover, the conduct subject to reporting and verification, particularly with reference to the failure to deliver the reserved products and the failure to refund the amounts paid, continues to be carried out by the Professional.</w:t>
      </w:r>
    </w:p>
    <w:p>
      <w:r>
        <w:t>The defensive arguments of the Party</w:t>
      </w:r>
    </w:p>
    <w:p>
      <w:r>
        <w:t>25. The Professional has not submitted any defensive memorandum, nor has it transmitted any information during the proceedings.</w:t>
      </w:r>
    </w:p>
    <w:p>
      <w:r>
        <w:t>IV. OPINION OF THE AUTHORITY FOR GUARANTEES IN COMMUNICATIONS</w:t>
      </w:r>
    </w:p>
    <w:p>
      <w:r>
        <w:t>26. Since the conduct subject to this provision has been disseminated via the internet, on February 3, 2020, the opinion was requested from the Authority for Guarantees in Communications, pursuant to art. 27, paragraph 6, of the Consumer Code.</w:t>
      </w:r>
    </w:p>
    <w:p>
      <w:r>
        <w:t>27. With communication received on March 3, 2020, the aforementioned Authority expressed the requested opinion, limiting its assessments to the suitability of the specific means of communication used to disseminate the commercial practice, to affect and amplify any deceptiveness and/or unfairness of the same practice.</w:t>
      </w:r>
    </w:p>
    <w:p>
      <w:r>
        <w:t>28. In particular, the aforementioned Authority, considering that "with reference to the case in question, the means of communication used is suitable to develop a significant impact on the average consumer who, upon consulting the professional's website, is induced to join the professional's Sales Program, under the belief of obtaining a considerable saving," has deemed that, in the case in question, the internet is a suitable tool to significantly influence the conduct subject to the request for an opinion.</w:t>
      </w:r>
    </w:p>
    <w:p>
      <w:r>
        <w:t>V. CONCLUSIVE ASSESSMENTS</w:t>
      </w:r>
    </w:p>
    <w:p>
      <w:r>
        <w:t>29. The investigation in question concerns the e-commerce sector and, in particular, the online marketing of technological products through the adoption of peculiar and articulated sales schemes, which deviate from the ordinary methods of offering goods on the internet.</w:t>
      </w:r>
    </w:p>
    <w:p>
      <w:r>
        <w:t>30. In this context, characterized by the depersonalization of the purchasing relationship and the position of inevitable informational asymmetry in which the consumer finds themselves compared to the professional, there is a need to ensure the correctness of commercial relations, from the moment of user engagement, through a clear and complete representation of the advertising mechanism and the consequent contractual obligation, to allow the consumer an informed commercial choice first regarding the purchase and then regarding the continuation of the contractual relationship.</w:t>
      </w:r>
    </w:p>
    <w:p>
      <w:r>
        <w:t>31. In the case in question, the Professional has adopted a sales structure abstractly referable to the so-called Buy &amp; Share model, as it is based on the creation of buying groups aimed at achieving advantageous prices for consumers. However, unlike the typical scheme of this sales model, the seller Oobs positions itself as the organizer of the entire purchasing process.</w:t>
      </w:r>
    </w:p>
    <w:p>
      <w:r>
        <w:t>32. Based on the sales model implemented by Oobs, the buyer is called to adhere to the advertised offer by making a payment equal, normally, to 30% of the value of the chosen good and, subsequently, to obtain the reserved good, must wait for the movement of the list in which they are inserted. The movement occurs exclusively as a result of further payments, made as reservations, by other consumers who, in turn, adhere to the offer advertised by Oobs.</w:t>
      </w:r>
    </w:p>
    <w:p>
      <w:r>
        <w:t>33. From the evidence acquired during the proceedings, it has emerged that the Professional, in light of the complex sales process implemented, has provided an incomplete, opaque, and untruthful representation regarding the following elements: (i) the offered price of the products, subject to unpredictable and random conditions, (ii) the terms and conditions of the proposed "Program," (iii) the actual nature of the commitments that the consumer undertakes, as well as finally (iv) the mechanism of the sales process and the waiting times for the delivery of the product as well as the real possibilities of obtaining the reserved goods.</w:t>
      </w:r>
    </w:p>
    <w:p>
      <w:r>
        <w:t>34. Such omissions and informational ambiguities are such as to mislead the average consumer, leading them to make a commercial decision – namely, the purchase of goods online through the described scheme – that they otherwise would not have made.</w:t>
      </w:r>
    </w:p>
    <w:p>
      <w:r>
        <w:t>35. In particular, the manner of presenting the "discounted" price used by the Professional is clearly deceptive, as what is presented as the purchase price actually refers only to the "reservation" of the product of interest, constituting a significant element of persuasion for the consumer and realizing the so-called "anchoring effect."</w:t>
      </w:r>
    </w:p>
    <w:p>
      <w:r>
        <w:rPr>
          <w:b/>
        </w:rPr>
        <w:t>[Pages 49–51]</w:t>
      </w:r>
    </w:p>
    <w:p>
      <w:r>
        <w:t>BULLETIN NO. 14 OF APRIL 6, 2020 51</w:t>
        <w:br/>
        <w:t>36. Following the payment of the amount as a reservation, the participant is not properly informed that, in order to obtain the reserved good, they will be placed on a waiting list (so-called "purchase group") managed entirely by the Professional according to unclear criteria, and that they will have to remain on this list for a period of time that is not indicated in any way, waiting for the compensation process to be completed thanks to the reservations made by other consumers, without prejudice to the possibility of redeeming the reserved product by paying, however, the higher market price.</w:t>
        <w:br/>
        <w:t>37. The lack of information from the Professional regarding the criteria for the functioning of the waiting list and the absence of transparency about the number of buyers on the list, their positioning, and the advancement times, result in consumers being unable to verify their status within the list and the timing of the ranking; ultimately, the consumer is misled regarding the timing of compensation of the list and the possibility that the delivery of the reserved goods will actually occur.</w:t>
        <w:br/>
        <w:t>38. In light of the above, the deceptive nature of the conduct carried out by Oobs emerges, as it is capable of inducing consumers to adhere to the advertised sales offer based on a deceptive presentation. In fact, consumers, deceptively attracted by the prospect of purchasing the advertised product at a particularly discounted price, find themselves registered on a waiting list whose functioning mechanisms they are unaware of and, above all, the timing of advancement. In this way, buyers, not being properly informed about the timing of their stay on the list, are forced to wait, after having already paid the reservation amount, an unspecified and unpredictable time, thus being misled about the actual possibility of obtaining the delivery of the reserved product.</w:t>
        <w:br/>
        <w:t>39. To the misleading presentation of the sale of technological products at significantly discounted prices is added, based on the investigative findings, the conduct of the Professional consisting of the failure to refund the initially paid amount, as well as the failure to refund the total amount paid in case of withdrawal from the contract after redeeming the good. In fact, as illustrated above, the consumer who, after redeeming the good at the higher market price, decides to exercise the right of withdrawal, is denied the full refund of the amount paid, being able to obtain only the return of the amount paid for the redemption and not also that paid as a reservation, which is retained by the Professional.</w:t>
        <w:br/>
        <w:t>40. In light of all that has been stated so far, the commercial practice in question, carried out by Oobs in relation to the online sale of technological products, consisting of deceptively presenting the possibility of purchasing goods at extremely discounted prices, omitting to indicate the conditions under which the delivery of the goods is subject (i.e. the movement of the list) and hindering the exercise of the right of withdrawal by consumers regarding the right to be fully refunded, is deemed unfair pursuant to Articles 20, 21, 22, 24, and 25 of the Consumer Code, integrating a case of unfair commercial practice, contrary to professional diligence, as well as capable of misleading consumers and exerting undue conditioning on them, limiting their freedom of choice and behavior and inducing them to make a commercial decision that they would not have otherwise made.</w:t>
        <w:br/>
        <w:t>41. In addition to the aspects of unfairness of the aforementioned conduct, the Sales Conditions (see art. 3.2), where they specifically provide that any refund will be credited to the buyer "exclusively by bank transfer," moreover within 30 days from the communication of the intention to withdraw, conflict with Articles 52 and 56 of the Consumer Code, according to which the Professional is required to refund all payments received from the consumer - who therefore should not incur any cost - within 14 days from the communication of the decision to withdraw from the contract, using the same payment method used by the consumer for the initial transaction.</w:t>
        <w:br/>
        <w:t>42. Similarly, the limitation introduced by Oobs regarding the methods of communication of the intention to withdraw, consisting of considering valid only communications sent via certified email (art. 5.2 of the Sales Conditions), constitutes a violation of Article 54 of the Consumer Code, which places on the consumer only the burden of informing the Professional of their decision to exercise the withdrawal, being able to use the appropriate form (not available on the website shoppati.it) or present "any other explicit declaration," via "for example, a letter sent by mail, fax, or email" (as specifically indicated in Annex I letter A), thus leaving the consumer the choice of the means deemed most convenient for communicating the decision to withdraw.</w:t>
        <w:br/>
        <w:t>43. Furthermore, Article 6.4 of the Professional's Sales Conditions, which places on the consumer the risk of loss or damage to the reserved product delivered to the carrier for shipping ("During shipping, the goods travel at the risk and peril of the Buyer, therefore no responsibility can be attributed to the Supplier for damages caused to the goods during transport or in case of theft of the goods already delivered to the courier"), constitutes a violation of Article 63 of the Consumer Code, which provides for the transfer of the risk of loss or damage of goods to the consumer only at the moment when the latter physically takes possession of the goods, unless the carrier has been chosen by the consumer and provided that such choice was not proposed by the Professional.</w:t>
        <w:br/>
        <w:t>44. Finally, the failure or inadequate observance of the information obligations in distance contracts constitutes a violation of Article 49, paragraph 1, of the Consumer Code, in relation to the following informational elements: the telephone number and email address of the Professional (letter c) of the cited norm); the price of the good (letter e); the link on the homepage to the form necessary for exercising the right of withdrawal (letter h); the information on the existence of the legal warranty of conformity (letter n).</w:t>
        <w:br/>
        <w:t>45. Therefore, based on the above, the identified and carried out conduct by the Professional constitutes a violation of the regulations protecting consumer rights in distance contracts, conflicting with Articles 49, paragraph 1, letters c), e), h) and n), 52, 54, 56, and 63 of the Consumer Code.</w:t>
        <w:br/>
        <w:t>VII. QUANTIFICATION OF THE SANCTION</w:t>
        <w:br/>
        <w:t>46.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47. In the case of proceedings concerning a plurality of established administrative offenses, the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judgment no. 209 of January 19, 2012).</w:t>
        <w:br/>
        <w:t>48.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BULLETIN NO. 14 OF APRIL 6, 2020 53</w:t>
        <w:br/>
        <w:t>49. With regard to the violations committed by the company Oobs S.r.l.s., in assessing the severity of the violations, account is taken of the overall extent of the economic harm potentially resulting to consumers, the size of the Professional, and the specificities of the e-commerce sector, which places the purchasing consumer in a position of inevitable informational asymmetry compared to the Professional, as well as the methods of dissemination of the offer and the means used to convey informational content, namely the company's website, a tool capable of reaching a large number of consumers.</w:t>
        <w:br/>
        <w:t>50. As for the duration of the violations, from the available elements in the records, it appears that all the conduct in question has been carried out since at least April 201814. Regarding the unfair commercial practice, in light of its unitary nature, the infringement is still ongoing, due to the persistent presence of aggressive profiles related to the hindrance of the exercise of the right of withdrawal by consumers, regarding the right to be fully refunded. With reference to the violation of consumer rights in distance contracts, the infringement is instead deemed to have ceased as of December 6, 2019, since from that date the Professional's website shoppati.it was no longer reachable based on the official detection15.</w:t>
        <w:br/>
        <w:t>51. Based on these elements, with specific reference to the unfair commercial practice carried out in violation of Articles 20, 21, 22, 24, and 25 of the Consumer Code, it is deemed appropriate to determine the applicable administrative pecuniary sanction for the company Oobs S.r.l.s. in the amount of €200,000 (two hundred thousand euros).</w:t>
        <w:br/>
        <w:t>52. Regarding the failure to comply with the provisions of the Consumer Code governing consumer rights in distance contracts, in violation of Articles 49, paragraph 1, letters c), e), h) and n), 52, 54, 56, and 63 of the Consumer Code, it is deemed appropriate to determine an administrative pecuniary sanction of €50,000 (fifty thousand euros).</w:t>
        <w:br/>
        <w:t>CONSIDERING, therefore, also in light of the opinion of the Authority for Communications Guarantees and based on the aforementioned considerations, that the unfair commercial practice carried out by Oobs constitutes, for the reasons and within the limits stated in the motivation, a violation of Articles 20, 21, 22, 24, and 25 of the Consumer Code, as it is contrary to professional diligence, as well as capable of misleadingly presenting the possibility of purchasing technological products at discounted prices and unduly conditioning the average consumer regarding the exercise of contractual rights;</w:t>
        <w:br/>
        <w:t>CONSIDERING, furthermore, also in light of the opinion of the Authority for Communications Guarantees and based on the aforementioned considerations, that the conduct carried out by Oobs regarding the violation of consumer rights in distance contracts constitutes, for the reasons and within the limits stated in the motivation, unlawful behaviors pursuant to Articles 49, paragraph 1, letters c), e), h) and n), 52, 54, 56, and 63 of the Consumer Code;</w:t>
        <w:br/>
        <w:t>RESOLVES</w:t>
        <w:br/>
        <w:t>a) that the conduct described in point II, letter a), of this provision, carried out by the company Oobs S.r.l.s. and consisting of the misleading presentation of the possibility of purchasing technological goods at a discounted price as well as hindering the exercise of consumers' contractual rights, constitutes, for the reasons and within the limits stated in the motivation, an unfair practice</w:t>
        <w:br/>
        <w:t>14 See reports prot. 34517 of April 12, 2018 and prot. 75706 of November 13, 2018.</w:t>
        <w:br/>
        <w:t>15 See the record of acquisition in the proceedings, dated December 6, 2019.</w:t>
      </w:r>
    </w:p>
    <w:p>
      <w:r>
        <w:rPr>
          <w:b/>
        </w:rPr>
        <w:t>[Pages 52–54]</w:t>
      </w:r>
    </w:p>
    <w:p>
      <w:r>
        <w:t>54 BULLETIN NO. 14 OF APRIL 6, 2020</w:t>
        <w:br/>
        <w:t>unfair commercial practice pursuant to Articles 20, 21, 22, 24, and 25 of the Consumer Code and prohibits its dissemination or repetition;</w:t>
      </w:r>
    </w:p>
    <w:p>
      <w:r>
        <w:t>b) that the conduct described in point II, letter b), of this provision, carried out by the company Oobs S.r.l.s. in relation to consumer rights in distance contracts constitutes, for the reasons and within the limits set out in the motivation, a violation of Articles 49, paragraph 1, letters c), e), h), and n), 52, 54, 56, as well as 63 of the Consumer Code;</w:t>
      </w:r>
    </w:p>
    <w:p>
      <w:r>
        <w:t>c) that, with reference to the unfair commercial practice described in sub a), the company Oobs S.r.l.s. shall be imposed an administrative pecuniary sanction of €200,000 (two hundred thousand euros);</w:t>
      </w:r>
    </w:p>
    <w:p>
      <w:r>
        <w:t>d) that, with reference to the conduct described in sub b), the company Oobs S.r.l.s. shall be imposed an administrative pecuniary sanction of €50,000 (fifty thousand euros);</w:t>
      </w:r>
    </w:p>
    <w:p>
      <w:r>
        <w:t>e) that the Professional shall communicate to the Authority, within 60 days from the notification of this provision, the initiatives taken in compliance with the injunction referred to in point a).</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Protection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Filippo Arena Roberto Rustichelli</w:t>
        <w:br/>
        <w:t>PS11472 - LAST MINUTE FLIGHT FREE - CONSUMER RIGHTS</w:t>
        <w:br/>
        <w:t>Provision No. 28199</w:t>
        <w:br/>
        <w:t>THE AUTHORITY FOR THE PROTECTION OF COMPETITION AND THE MARKET</w:t>
        <w:br/>
        <w:t>IN ITS MEETING of March 17, 2020;</w:t>
        <w:br/>
        <w:t>HEARD the Rapporteur Professor Michele Ainis;</w:t>
        <w:b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November 5, 2019, in which the company BravoNext S.A. submitted commitments, pursuant to Article 27, paragraph 7, of the Consumer Code and Article 9 of the Regulation;</w:t>
      </w:r>
    </w:p>
    <w:p>
      <w:r>
        <w:t>VIEWED the documents of the procedure;</w:t>
      </w:r>
    </w:p>
    <w:p>
      <w:r>
        <w:t>I. THE PARTIES</w:t>
        <w:br/>
        <w:t>1. BravoNext S.A., as a professional, pursuant to Article 18, letter b), of the Consumer Code. The company is an online travel agency that, through the websites https://www.it.lastminute.com and https://www.volagratis.com, offers the possibility to search and compare flights, hotels, and other tourist services, also separately, as well as to proceed with their purchase. The company's financial statements for the fiscal year 2018 show revenues of approximately €199 million.</w:t>
      </w:r>
    </w:p>
    <w:p>
      <w:r>
        <w:t>2. The consumer associations U.Di.Con., Adoc, and Codici, as reporters.</w:t>
      </w:r>
    </w:p>
    <w:p>
      <w:r>
        <w:t>II. THE COMMERCIAL PRACTICE SUBJECT TO THE PROCEDURE</w:t>
        <w:br/>
        <w:t>3. The procedure concerns the commercial practice carried out on the platforms https://www.it.lastminute.com and https://www.volagratis.com, regarding the presentation methods of optional travel services (such as priority boarding, no problem check-in, insurance, etc.), as well as the information provided in the General Terms and Conditions for the sale of travel packages regarding the obligations of the professional and the rights of consumers.</w:t>
      </w:r>
    </w:p>
    <w:p>
      <w:r>
        <w:t>4. In particular, the greater graphic emphasis of the buttons to click to choose optional services was noted, as well as the fact that the consumer who has already declined the purchase of optional travel insurance during the initial stages of the purchase process of a tourist service is, at a later stage, renewed the invitation to purchase the same insurance (this occurs, moreover, at a rather advanced stage of the booking, that is, after entering credit card details and accepting the General Terms for the sale of travel packages). Some ambiguities were also noted in the General Terms regarding the obligation of consumers to verify the updating of information related to health obligations and the documentation necessary for traveling abroad, the cancellation of the booking by the professional in case of a clearly erroneous price, the right of withdrawal, the competent forum in case of disputes, as well as the responsible party in case of purchases of travel packages.</w:t>
      </w:r>
    </w:p>
    <w:p>
      <w:r>
        <w:t>III. THE RESULTS OF THE PROCEDURE: THE PRESENTATION OF COMMITMENTS</w:t>
        <w:br/>
        <w:t>1) The procedure process</w:t>
        <w:br/>
        <w:t>5. In relation to the conduct described above, on September 13, 2019, the Party was notified of the initiation of investigative procedure No. PS11472. In this context, it was hypothesized that the conduct of BravoNext S.A. could constitute a violation of Articles 20, 21, 22, and 24 of the Consumer Code, as it was contrary to professional diligence and potentially capable of exerting undue pressure on the average consumer, thus significantly limiting their freedom of choice regarding the purchase of costly and not consciously requested services.</w:t>
      </w:r>
    </w:p>
    <w:p>
      <w:r>
        <w:t>6. On October 11, 2019, BravoNext S.A. responded to the request for information made in the initiation communication of the procedure.</w:t>
      </w:r>
    </w:p>
    <w:p>
      <w:r>
        <w:t>7. Following a specific request, the professional accessed the documents of the procedure on September 27, 2019, and its representatives participated in the hearing held on October 29, 2019.</w:t>
      </w:r>
    </w:p>
    <w:p>
      <w:r>
        <w:t>8. On November 5, 2019, the professional submitted a proposal for commitments, pursuant to Article 27, paragraph 7, of the Consumer Code and Article 9 of the Regulation, and deposited a consolidated version on December 19, 2019.</w:t>
      </w:r>
    </w:p>
    <w:p>
      <w:r>
        <w:t>9. On January 16, 2020, the Party was notified of the conclusion date of the investigative phase, pursuant to Article 16, paragraph 1, of the Regulation.</w:t>
      </w:r>
    </w:p>
    <w:p>
      <w:r>
        <w:t>10. The professional submitted a memorandum on January 31, 2020.</w:t>
      </w:r>
    </w:p>
    <w:p>
      <w:r>
        <w:t>11. On February 4, 2020, the opinion of the Authority for Guarantees in Communications was requested, pursuant to Article 27, paragraph 6, of the Consumer Code.</w:t>
      </w:r>
    </w:p>
    <w:p>
      <w:r>
        <w:t>2) The acquired elements and the commitments of the professional</w:t>
        <w:br/>
        <w:t>12. In its defense writings, the professional explained that the purchase process on its platforms is articulated in several steps through which the necessary information for the customization and finalization of the purchase of the tourist service is collected. Additional services are deselected by default and require a proactive indication from the consumer to be purchased, through a click on the appropriate button (so-called opt-in mode).</w:t>
      </w:r>
    </w:p>
    <w:p>
      <w:r>
        <w:t>13. The professional therefore excluded that the commercial practice could be seriously unfair, given that the re-presentation, through a pop-up before the conclusion of the booking process, of the possibility to purchase the Total Protection insurance policy, despite the previous refusal.</w:t>
      </w:r>
    </w:p>
    <w:p>
      <w:r>
        <w:rPr>
          <w:b/>
        </w:rPr>
        <w:t>[Pages 55–57]</w:t>
      </w:r>
    </w:p>
    <w:p>
      <w:r>
        <w:t>BULLETIN NO. 14 OF APRIL 6, 2020 57</w:t>
        <w:br/>
        <w:t>refusal of the consumer, is motivated by the need to sell the insurance policy simultaneously with the tourist service to which it refers, in order to benefit from the exemption regime from the general regulations on insurance distribution, pursuant to Article 107 of Legislative Decree No. 209 of September 9, 2005 (“Private Insurance Code”).</w:t>
      </w:r>
    </w:p>
    <w:p>
      <w:r>
        <w:t>The solicitation to purchase the policy also through the reference to the Ministry of Foreign Affairs would, according to Bravonext S.A., be consistent with the invitations conveyed by the same Ministry on the institutional website and, in any case, would leave the consumer free to choose whether or not to purchase the policy.</w:t>
      </w:r>
    </w:p>
    <w:p>
      <w:r>
        <w:t>14. As mentioned above, on November 5, 2019, BravoNext S.A. submitted a proposal for commitments, pursuant to Article 27, paragraph 7, of the Consumer Code and Article 9 of the Regulation, the definitive version of which was received on December 19, 2019.</w:t>
      </w:r>
    </w:p>
    <w:p>
      <w:r>
        <w:t>15. In particular, these commitments, which in their definitive version are attached to this provision and constitute an integral part thereof, concern the modification: 1) of the booking process for tourist services; 2) of certain provisions contained in the Terms of Contract.</w:t>
      </w:r>
    </w:p>
    <w:p>
      <w:r>
        <w:t>Commitment No. 1</w:t>
        <w:br/>
        <w:t>16. With reference to the methods of presenting optional services, BravoNext S.A. commits to modify, on the websites https://www.it.lastminute.com and https://www.volagratis.com, the graphic elements for selecting the pages displayed to the consumer and the related messages in the booking process. The professional has also modified the text displayed in the pop-up proposed before the conclusion of the booking process to allow the consumer, if interested, to purchase the Protezione Totale policy.</w:t>
      </w:r>
    </w:p>
    <w:p>
      <w:r>
        <w:t>During the booking process, the text accompanying the button with which one can indicate the preference not to purchase any additional service (“No, thank you”) will be made more prominent by using bold font.</w:t>
      </w:r>
    </w:p>
    <w:p>
      <w:r>
        <w:t>17. Bravonext will then eliminate the suggestion from the Ministry of Foreign Affairs in the boxes containing the offer of insurance policies.</w:t>
      </w:r>
    </w:p>
    <w:p>
      <w:r>
        <w:t>18. Furthermore, regarding the pop-up that proposes the purchase of the Protezione Totale policy, Bravonext commits to: i) adopt - at the top of the screen - a new “title” that clarifies even more clearly that the policy can be requested for the last time at that moment, under the conditions offered as an ancillary service to the tourist service; ii) specify - subsequently on the same screen - the content and purpose of the displayed pop-up, also clarifying the contents of the selectable options via the two buttons presented to the consumer.</w:t>
      </w:r>
    </w:p>
    <w:p>
      <w:r>
        <w:t xml:space="preserve">In detail: </w:t>
        <w:br/>
        <w:t xml:space="preserve">i) the current title “Protezione Totale can only be added now!” will be replaced with the following: “You are still in time to add the Protezione Totale option”; </w:t>
        <w:br/>
        <w:t xml:space="preserve">ii) immediately after the title and before the summary of the essential characteristics of the coverage and the hyperlink to the relevant terms and conditions, the message will be inserted: “WARNING: This screen will allow you to add Protezione Totale to your booking. To continue without it, select ‘Continue without Protezione Totale’”; </w:t>
        <w:br/>
        <w:t>iii) the buttons, aligned graphically, will display the following options: “Continue without Protezione Totale” and “Accept and continue with Protezione Totale”.</w:t>
      </w:r>
    </w:p>
    <w:p>
      <w:r>
        <w:t>19. The professional will recognize a voucher worth €30 in favor of consumers who, following the adoption of the commitments, submit complaints regarding the unaware request for the insurance policy. This commitment is in addition to the one that provides for the introduction of a longer term than the legal one for exercising the right of withdrawal, equal to 20 days (instead of 14).</w:t>
      </w:r>
    </w:p>
    <w:p>
      <w:r>
        <w:t>58 BULLETIN NO. 14 OF APRIL 6, 2020</w:t>
        <w:br/>
        <w:t>Commitment No. 2</w:t>
        <w:br/>
        <w:t>20. With reference to the complaint regarding the lack of transparency and misleading nature of the information provided on the professional's liability and the consumer's rights regarding i) health obligations, ii) necessary documentation for expatriation, iii) cancellation of the booking by the professional in case of a manifestly incorrect price, iv) right of withdrawal and competent forum in case of disputes, the professional commits to include, on the checkout page that precedes the completion of payment for the booking, a paragraph titled “administrative and health information”.</w:t>
      </w:r>
    </w:p>
    <w:p>
      <w:r>
        <w:t>This paragraph will invite the consumer to consult the information related to the chosen destination, which the consumer will be able to easily view thanks to the inclusion of a specific hyperlink (called “this sheet”). Furthermore, an invitation will also be explicitly made to those who do not hold Italian citizenship to view the website of the competent authority of their country of citizenship.</w:t>
      </w:r>
    </w:p>
    <w:p>
      <w:r>
        <w:t>21. In addition to this measure, in the confirmation email of the purchase of tourist services, a specific section will be prepared reminding travelers of the need to inform themselves, before departure, about health conditions and the documentation necessary for entry into the destination country. This section will be accompanied by a link to the page of the MAECI website www.viaggiaresicuri.it, containing updated information on all situations deemed essential for the health and safety of travelers.</w:t>
      </w:r>
    </w:p>
    <w:p>
      <w:r>
        <w:t>Therefore, the professional will modify the text of Article 13 of the General Terms and Conditions to clarify Bravonext S.A.'s involvement in enabling consumers to obtain information on health and safety situations in the destination countries.</w:t>
      </w:r>
    </w:p>
    <w:p>
      <w:r>
        <w:t>22. With reference to the information regarding the professional's ability to cancel the booking in case of a manifestly incorrect price, BravoNext S.A. commits to reformulate Article 8 of the General Terms and Conditions as follows: “Bravonext always does its best to ensure that all Services are provided without making errors or omissions on the Site. Nevertheless, it may happen that Bravonext (for example, due to a technical error in the systems of BravoNext or its suppliers) publishes a manifestly incorrect price, so-called “Evident Error”, a price so low that under ordinary service conditions it could not be available to the average consumer even as a special offer. In the event that Bravonext identifies an Evident Error in the price published on the Site, it may cancel the booking and refund any amounts already paid, even when it has already been confirmed. In such cases, Bravonext will inform the User of the error within 48 hours of the booking and will correct the price on the Site as soon as possible.”</w:t>
      </w:r>
    </w:p>
    <w:p>
      <w:r>
        <w:t>If the organizer is unable to offer a reasonable alternative solution, accepted by the consumer, the professional commits to offer, in addition to a full refund of the amount paid, a voucher worth €30, to be used within 12 months, for a tourist service of the same type.</w:t>
      </w:r>
    </w:p>
    <w:p>
      <w:r>
        <w:t>23. Regarding the information on the content and methods of exercising the right of withdrawal, in order to exclude any possible ambiguity, the Party will also modify Article 12 of the General Terms and Conditions, adopting the following text: “To the User who withdraws from the contract before departure outside the cases listed in the first paragraph, administrative expenses, costs for managing the practice, and standard cancellation costs that may be requested by each Supplier for each element that makes up the tourist package in relation to each cancellation will be charged, regardless of the payment of the deposit referred to in Article 7, paragraph 1, and which, in any case, will be clearly indicated in each purchase offer of the tourist package. The request for withdrawal from the tourist package does not entail the cancellation of the Assistance Package, which the user may also avail themselves of after the cancellation of the package by requesting reimbursement of the cancellation costs incurred from the insurer (according to the terms and conditions provided by the insurer).</w:t>
      </w:r>
    </w:p>
    <w:p>
      <w:r>
        <w:t>Notwithstanding the above, it is specified that, in accordance with clause 20, the User has the right to withdraw from the purchase contract of the Assistance Package alone without having to provide any reason and without incurring costs, within a period of twenty calendar days starting from the day on which the User receives the confirmation email of the purchase of the Assistance Package.”</w:t>
      </w:r>
    </w:p>
    <w:p>
      <w:r>
        <w:t>24. Finally, although the professional already provides information regarding its liability as an intermediary between the user and the suppliers of tourist services within the “Contractual Conditions related to the use of the site”, accessible with a click from the homepages of the websites, it commits to make its role even clearer in the “General Terms and Conditions for the sale of tourist packages”.</w:t>
      </w:r>
    </w:p>
    <w:p>
      <w:r>
        <w:t xml:space="preserve">In particular, this measure involves: </w:t>
        <w:br/>
        <w:t xml:space="preserve">i) the express mention of BravoNext every time reference is made to the activity of the package organizer by the Company, replacing the term “Organizer” or “Company” with the name “BravoNext”; </w:t>
        <w:br/>
        <w:t>ii) the express indication, in relation to the insurance coverages stipulated by the Company for the performance of its services, of the entity with which BravoNext has signed the policy for the case of insolvency, specifying that it is Fondo Vacanze Felici s.c. a r.l. (whose identifying data are summarized) and to which consumers may, if necessary, turn directly.</w:t>
      </w:r>
    </w:p>
    <w:p>
      <w:r>
        <w:t>25. Lastly, with reference to the competent forum, as of September 19, 2019, the text of the clause in the General Terms and Conditions is as follows: “The T&amp;C and the relationship between the User and Bravonext are governed by Italian law. As provided for by applicable regulations and international agreements, the parties agree that for the resolution of any dispute, the mandatory territorial jurisdiction is that of the judge of the place of residence or domicile of the consumer, if located within the territory of the Italian State. Bravonext also reserves the right to bring the User before the competent courts in relation to the User's domicile.”</w:t>
      </w:r>
    </w:p>
    <w:p>
      <w:r>
        <w:t>26. The professional has specified that all modifications to the content of certain web pages and certain provisions contained in the Terms of Contract, as outlined above, will be implemented within a maximum period of 15 days from the date of communication of the acceptance of the commitments.</w:t>
      </w:r>
    </w:p>
    <w:p>
      <w:r>
        <w:t>IV. OPINION OF THE AUTHORITY FOR GUARANTEES IN COMMUNICATIONS</w:t>
        <w:br/>
        <w:t>27. Since the commercial practice subject to this provision has been disseminated through telecommunications means, on February 4, 2020, the opinion of the Authority for Guarantees in Communications was requested, pursuant to Article 27, paragraph 6, of the Consumer Code.</w:t>
      </w:r>
    </w:p>
    <w:p>
      <w:r>
        <w:t>In the opinion received on March 3, 2020, the aforementioned Authority deemed that, since in this case the consumer, consulting the professional's websites, is induced to book tourist services under the belief of obtaining considerable economic savings and an advantage in terms of quality and reliability, the internet is a suitable tool to significantly influence the realization of the commercial practice.</w:t>
      </w:r>
    </w:p>
    <w:p>
      <w:r>
        <w:rPr>
          <w:b/>
        </w:rPr>
        <w:t>[Pages 58–60]</w:t>
      </w:r>
    </w:p>
    <w:p>
      <w:r>
        <w:t>60 BULLETIN NO. 14 OF APRIL 6, 2020</w:t>
      </w:r>
    </w:p>
    <w:p>
      <w:r>
        <w:t>V. EVALUATION OF THE COMMITMENTS</w:t>
      </w:r>
    </w:p>
    <w:p>
      <w:r>
        <w:t>28. The Authority believes that the commitments proposed by the professional are suitable to remedy the possible profiles of illegitimacy of the commercial practice contested in the initiation communication of September 13, 2019.</w:t>
      </w:r>
    </w:p>
    <w:p>
      <w:r>
        <w:t>29. In particular, it should be noted that the proposed commitments consist of a revision of the textual and graphic content of certain pages of the professional's websites and a reformulation of certain provisions contained in the Terms and Conditions, with the merit of offering a clearer perception of various elements that integrate the contractual regulation.</w:t>
      </w:r>
    </w:p>
    <w:p>
      <w:r>
        <w:t>30. It is useful, first of all, to note that the professional, through the modification of the graphic presentation methods of the buttons to reject additional services, will clearly convey the optional and discretionary nature of the same, without emphasizing any option. Regarding the Total Protection policy, the related purchase proposal through the popup displayed at the final stage of the booking process will specify the ancillary nature of the service and the associated right of withdrawal in case of reconsideration. The commitment thus proposed will allow consumers to perceive the actual nature of the service offered and will also grant a longer term than the legal one (20 days instead of 14 days) to exercise the right of reconsideration.</w:t>
      </w:r>
    </w:p>
    <w:p>
      <w:r>
        <w:t>31. As for health-related information and that concerning the necessary documentation for expatriation, the commitments provide that these be made accessible in the pre-contractual phase, through a specific link to the country information sheet (within the checkout page, which precedes the completion of payment for the booking), as well as in the specific section dedicated to this within the confirmation email of the booking. In this way, the consumer is allowed an easy verification, both before and after the purchase, of all the administrative and health information necessary for the trip: both the "general" information on the documents required for entry into different countries, and the "special" information, which specifically takes into account the destination country and any peculiarities related to the consumers' citizenship. Such a measure, moreover, also concerns those who do not have Italian citizenship but purchase tourist services through the professional's websites, and appears particularly commendable as it protects a specific category of consumers.</w:t>
      </w:r>
    </w:p>
    <w:p>
      <w:r>
        <w:t>32. Within the framework of administrative and health-related information, the professional, consistently with the modifications described above, has intervened by reformulating the text of Article 13 of the Terms and Conditions, excluding the consumers' liability in obtaining information on the health situation and safety of the destination countries. The described measures usefully integrate the existing procedures to prevent negative impacts on travelers arising from potential risk situations. In such cases, Bravonext S.A., as soon as it becomes aware of an emergency situation, contacts: a) the consumer who has not yet departed when the risk situation occurs, analytically representing the risks of a potential departure and proposing alternative solutions in case of withdrawal from the trip; b) the consumer who is in the affected country to offer assistance for repatriation.</w:t>
      </w:r>
    </w:p>
    <w:p>
      <w:r>
        <w:t>33. Furthermore, the precise indications of the corporate name of BravoNext S.A., as the organizer of the travel package, and of the company Fondo Vacanze Felici, as the insurance company in case of insolvency or bankruptcy, which allow consumers to identify the responsible parties to contact, are also commendable.</w:t>
      </w:r>
    </w:p>
    <w:p>
      <w:r>
        <w:t>34. The integration of Article 12 of the Terms and Conditions, regarding withdrawal, with the useful clarification regarding the circumstance that the request for withdrawal from the travel package does not entail the cancellation of any insurance policies that may have been subscribed, allows consumers to be informed of the consequences arising from the exercise of withdrawal and the possibility of activating the insurance policy.</w:t>
      </w:r>
    </w:p>
    <w:p>
      <w:r>
        <w:t>35. Finally, the amended Article 8 of the Terms and Conditions effectively clarifies the cases that constitute instances of evident error in the price published on the websites and introduces special protection for consumers, as they are notified of the error promptly, that is, within 48 hours of booking. If this is not possible, the professional will offer the consumer, in addition to a full refund of the amount paid, a voucher worth €30, to be used within 12 months, for a service of the same type.</w:t>
      </w:r>
    </w:p>
    <w:p>
      <w:r>
        <w:t>36. In light of the above considerations, it is believed that the commitments presented meet the requirements set forth in Article 27, paragraph 7, of the Consumer Code.</w:t>
      </w:r>
    </w:p>
    <w:p>
      <w:r>
        <w:t>THEREFORE, also in light of the opinion expressed by the Authority for Guarantees in Communications, it is deemed that the commitments presented by BravoNext S.A., in the terms outlined above, are suitable to eliminate the possible profiles of unfairness of the commercial practice subject to investigation;</w:t>
      </w:r>
    </w:p>
    <w:p>
      <w:r>
        <w:t>IT IS DEEMED to impose the obligation of the aforementioned commitments on BravoNext S.A.;</w:t>
      </w:r>
    </w:p>
    <w:p>
      <w:r>
        <w:t>IT IS DEEMED, therefore, that the procedure can be closed without ascertaining the violation;</w:t>
      </w:r>
    </w:p>
    <w:p>
      <w:r>
        <w:t>RESOLVES</w:t>
      </w:r>
    </w:p>
    <w:p>
      <w:r>
        <w:t>a) to make mandatory, towards the company BravoNext S.A., pursuant to Article 27, paragraph 7, of the Consumer Code and Article 9, paragraph 2, letter a), of the Regulation, the commitments presented on November 5 and December 19, 2019, as described in the Form attached to this provision;</w:t>
      </w:r>
    </w:p>
    <w:p>
      <w:r>
        <w:t>b) to close the procedure without ascertaining the violation, pursuant to Article 27, paragraph 7, of the Consumer Code and Article 9, paragraph 2, letter a), of the Regulation;</w:t>
      </w:r>
    </w:p>
    <w:p>
      <w:r>
        <w:t>c) that the company BravoNext S.A.,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the Guarantee of Competition and the Market.</w:t>
      </w:r>
    </w:p>
    <w:p>
      <w:r>
        <w:t>THE SECRETARY GENERAL THE PRESIDENT</w:t>
      </w:r>
    </w:p>
    <w:p>
      <w:r>
        <w:t>Filippo Arena Roberto Rustichelli</w:t>
      </w:r>
    </w:p>
    <w:p>
      <w:r>
        <w:rPr>
          <w:b/>
        </w:rPr>
        <w:t>[Pages 61–63]</w:t>
      </w:r>
    </w:p>
    <w:p>
      <w:r>
        <w:t>BULLETIN NO. 14 OF APRIL 6, 2020 63</w:t>
        <w:br/>
        <w:t>PS11726 - GOFUNDME-OPTIONAL COMMISSIONS</w:t>
        <w:br/>
        <w:t>Provision No. 28204</w:t>
        <w:br/>
        <w:t>THE AUTHORITY FOR THE GUARANTEE OF COMPETITION AND THE MARKET</w:t>
        <w:br/>
        <w:t>IN ITS MEETING of March 27, 2020;</w:t>
        <w:br/>
        <w:t>HEARD the Rapporteur President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documents of the proceeding;</w:t>
        <w:br/>
        <w:t>VIEWED the communication initiating proceeding PS11726 of March 22, 2020, aimed at verifying the existence of unfair commercial practices in violation of Articles 20, 21, 22, 24, and 25 of the Consumer Code by the company GoFundMe Ireland Ltd;</w:t>
        <w:br/>
        <w:t>VIEWED the Authority's resolution of March 22, 2020, which, pursuant to Article 27, paragraph 3, of the Consumer Code, ordered GoFundMe to deactivate, from the communication of the provision and pending the proceeding, the pre-activation mode of the commission collected by it, setting the amount indicated in the space dedicated to the choice of commission to a value equal to "zero," which may be modified by the consumer if deemed appropriate;</w:t>
        <w:br/>
        <w:t>VIEWED the memorandum submitted by GoFundMe Ireland Ltd on March 25, 2020;</w:t>
        <w:br/>
        <w:t>CONSIDERED the following:</w:t>
        <w:br/>
        <w:t>I. THE FACT</w:t>
        <w:br/>
        <w:t>From the information acquired ex officio and from a consumer's report, it emerged that certain behaviors carried out by GoFundMe Ireland Ltd (hereinafter also GoFundMe or the Platform or the professional or the Party) could constitute relevant cases under the Consumer Code.</w:t>
        <w:br/>
        <w:t>The professional is, in fact, managing, as the owner of one of the largest global fundraising platforms - operated through the website www.gofundme.com (accessible from Italy also through the address it.gofundme.com) - a series of fundraising campaigns in favor of hospitals and hospital departments in the areas most affected by the Coronavirus emergency.</w:t>
        <w:br/>
        <w:t>Following the analysis of the site, the following evidence emerged regarding the information provided to the consumer wishing to donate sums, at various stages of access to the Platform:</w:t>
        <w:br/>
        <w:t>- entering the Platform's site, the main claim on the left states "Raise funds for what matters to you. There are no costs*." The note referenced by the asterisk specifies, at the bottom of the screen, with a phrase in very small characters, that "standard fees apply to credit and debit card transactions." Furthermore, scrolling down the main screen of the site and at the bottom of it, one can click on "how it works," which opens a page stating "Fast, free, and secure";</w:t>
        <w:br/>
        <w:t>- scrolling through the home page of the site, one finds the "Current Campaigns," each of which has a specific dedicated space; by clicking on the individual campaign (for example, the campaign "Coronavirus strengthen intensive care" - intended for funds for San Raffaele in Milan), the consumer wishing to make a donation opens a page where they read the purpose of the collection and find on the right the icon "Make a donation";</w:t>
        <w:br/>
        <w:t>- clicking on "Make a donation," a screen opens specifying "Enter your donation," with the space for the amount that the donor wants to indicate as "(empty),00 euros." Below this space for the amount to donate, it reads "GoFundMe will continue to offer its services for free, funding itself through donors who leave a voluntary amount here." Further below is the phrase "Thank you for the optional contribution of:" and next to it a dropdown box already pre-selected, in the case used for example, "10%";</w:t>
        <w:br/>
        <w:t>- the consumer who realizes they can deselect the amount must click to the right of the box where the percentage is inserted to open the dropdown in which various percentages can be found, and at the bottom, also the word "Other." By clicking on "Other," it is then possible to enter the amount zero and not pay any fee.</w:t>
        <w:br/>
        <w:t>For some other fundraising campaigns (for example, for Columbus), the process is substantially similar, with one peculiarity: once clicked on the icon of that specific fundraising, on the presentation page of the initiative, the following phrase also appears: "At the time of donation, we invite you to check the box below the amount you intend to donate. The percentage of contribution to the GoFundMe site is not mandatory but helps the platform to ensure the service. By clicking on Other, you can enter a value from 0 upwards." However, despite this additional indication, the consumer who clicks on the icon to donate finds again the percentage of 10% pre-selected.</w:t>
        <w:br/>
        <w:t>In summary, the behaviors subject to contestation appeared contrary to professional diligence and capable of inducing the average consumer to make commercial decisions they otherwise would not have made, based on a misleading representation of reality regarding the free nature of the services offered and an aggressive mode that conditions the choice of the amount of commission provided on each donation. In fact, taking advantage of the existing health alarm situation and the consequent solicitation to contribute with donations, it appears that:</w:t>
        <w:br/>
        <w:t>- the GoFundMe Platform promotes itself, already in the first screen with an immediately visible claim, as free and without costs. In reality, the free nature does not seem to correspond to the truth since there are costs associated with credit and debit card transactions; moreover, the optional nature of the commissions on each transaction is not adequately highlighted on the Platform. Such conduct could be configured as misleading practice, in order to mislead consumers and lead them to make commercial decisions they otherwise would not take;</w:t>
        <w:br/>
        <w:t>- the Platform also pre-sets the percentage of commissions it applies, and only the consumer who clicks on "Other" in the dropdown menu and enters the amount zero cancels the commission on the donation pre-set otherwise by GoFundMe. The consumer is therefore unduly conditioned in the choice of the commission, which in fact is no longer optional as promised.</w:t>
        <w:br/>
        <w:t>Based on the information acquired in the documents, on March 22, 2020, the investigative proceeding PS11726 was initiated, pursuant to Article 27, paragraph 3, of the Consumer Code, as well as pursuant to Article 6 of the Regulation, in order to verify the existence of unfair commercial practices in violation of Articles 20, 21, 22, 24, and 25 of the Consumer Code.</w:t>
        <w:br/>
        <w:t>The party to the proceeding, in the capacity of professional, is the company GoFundMe Ireland Ltd.</w:t>
        <w:br/>
        <w:t>On March 22, 2020, the Authority, following the communication of initiation, deemed that the conditions for the adoption of provisional precautionary measures against the professional existed, pursuant to Article 27, paragraph 3, of the Consumer Code, and pursuant to Article 8, paragraph 3, of the Regulation.</w:t>
      </w:r>
    </w:p>
    <w:p>
      <w:r>
        <w:t>BULLETIN NO. 14 OF APRIL 6, 2020 65</w:t>
        <w:br/>
        <w:t>Specifically, the Authority ordered the deactivation, from the communication of the provision and pending the proceeding, of the pre-setting mode of the commission collected by it, setting the amount indicated in the space dedicated to the choice of commission to a value equal to "zero," which may be modified by the consumer if deemed appropriate. The professional was also invited to submit a report on the initiatives taken in compliance with the provisions and to submit written memoranda.</w:t>
        <w:br/>
        <w:t>II. MEMORANDUM OF THE PARTY</w:t>
        <w:br/>
        <w:t>Following the communication initiating the proceeding of March 22, 2020, regarding the precautionary proceeding, on March 25, 2020, a memorandum was produced by the company GoFundMe.</w:t>
        <w:br/>
        <w:t>In its memorandum, GoFundMe, after describing the mechanisms of operation of the platform and asserting the legitimacy of its actions, regarding the precautionary measure of the Authority states that "... there is no profile of misleadingness regarding the free nature of the service offered by the Platform. Indeed, the donor is fully aware that the contribution in favor of the Platform is "optional" and can therefore be granted exclusively at their discretion. ... It is also believed that there can be no undue conditioning in the conduct of GoFundMe, since there is no way to identify an unfair behavior of the Platform that could have the effect of exerting pressure on the donor/consumer in such a way as to significantly limit their freedom of choice. The Platform has not in fact adopted any behavior that could be intrusive for the donor/consumer or that could disturb in any way their reflection on the commercial decision to be made."</w:t>
        <w:br/>
        <w:t>The measure that GoFundMe describes in the memorandum of March 25, 2020, in compliance with the precautionary measure of the Authority consists of modifying "... the pre-activation of the commission ("tip") to be collected, and setting the amount indicated in the space dedicated to the choice of commission to a value equal to "zero," provided that this value may be modified by the consumer/donor if they deem it appropriate."</w:t>
        <w:br/>
        <w:t>The party states that this measure will be effective - and fully verifiable - on the Italian site of GoFundMe on the morning of Thursday, March 26, 20201.</w:t>
        <w:br/>
        <w:t>From the ex officio checks, as of March 26, 2020, it is confirmed that the measure of inserting the value "zero" in the space provided for the consumer for the choice of commission has indeed been implemented2.</w:t>
        <w:br/>
        <w:t>III. ASSESSMENTS</w:t>
        <w:br/>
        <w:t>From the perspective of periculum in mora, it is believed that, at this stage, the measures overall adopted by the professional are suitable to avoid the risk that, pending the proceeding, the commercial practices subject to contestation continue to produce prejudicial effects for consumers.</w:t>
        <w:br/>
        <w:t>The measures adopted consist, in fact, of having inserted the value "zero" in the space dedicated to the optional commission, which the consumer can then modify if they wish to actually and freely make a contribution (tip) in favor of the Platform.</w:t>
        <w:br/>
        <w:t>1 Attached to the party's memorandum of March 25, 2020 - screenshot of the page subject to the modification process implemented by the IT services of GoFundMe (attachment 1).</w:t>
        <w:br/>
        <w:t>2 See screenshot acquired ex officio on March 26, 2020.</w:t>
      </w:r>
    </w:p>
    <w:p>
      <w:r>
        <w:rPr>
          <w:b/>
        </w:rPr>
        <w:t>[Pages 64–66]</w:t>
      </w:r>
    </w:p>
    <w:p>
      <w:r>
        <w:t>66 BULLETIN NO. 14 OF APRIL 6, 2020</w:t>
        <w:br/>
        <w:t>CONSIDERING, therefore, that from the examination of the documents of the GoFundMe proceeding it appears that it has modified, on its platform website www.gofundme.com, the pre-activation system of the commissions by inserting, in the space dedicated to the consumer's choice, a value equal to "zero," which can only be changed by the consumer who deems it appropriate;</w:t>
      </w:r>
    </w:p>
    <w:p>
      <w:r>
        <w:t>RESOLVES</w:t>
        <w:br/>
        <w:t>that the measures adopted by GoFundMe Ireland Ltd satisfy the requirements set by the Authority with the aforementioned precautionary measure of March 22, 2020, for the removal of the periculum.</w:t>
      </w:r>
    </w:p>
    <w:p>
      <w:r>
        <w:t>This provision will be communicated to the interested parties and published in the Bulletin of the Italian Competition Authority.</w:t>
      </w:r>
    </w:p>
    <w:p>
      <w:r>
        <w:t>Against this provision, an appeal may be submitted to the TAR for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provision itself.</w:t>
      </w:r>
    </w:p>
    <w:p>
      <w:r>
        <w:t>THE SECRETARY GENERAL p. THE PRESIDENT</w:t>
        <w:br/>
        <w:t>Filippo Arena the Senior Member</w:t>
        <w:br/>
        <w:t>Gabriella Muscolo</w:t>
      </w:r>
    </w:p>
    <w:p>
      <w:r>
        <w:t>BULLETIN NO. 14 OF APRIL 6, 2020 67</w:t>
        <w:br/>
        <w:t>PS11732 - OXYSTORE-ONLINE SALE OF PRODUCTS FOR HEALTH EMERGENCY</w:t>
        <w:br/>
        <w:t>Provision No. 28205</w:t>
        <w:br/>
        <w:t>THE ITALIAN COMPETITION AUTHORITY</w:t>
        <w:br/>
        <w:t>IN ITS MEETING of March 27, 2020;</w:t>
        <w:br/>
        <w:t>HEARD the Rapporteur Professor Michele Ainis;</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documents of the proceeding;</w:t>
        <w:br/>
        <w:t>HAVING REGARD TO the communication initiating proceeding PS11732 of March 27, 2020, aimed at verifying the existence of unfair commercial practices in violation of Articles 20, 21, paragraph 1, letter b), 21, paragraph 3, 22, 23, letter s), and 25, letter c), of the Consumer Code, by the company Genium S.r.l.;</w:t>
      </w:r>
    </w:p>
    <w:p>
      <w:r>
        <w:t>CONSIDERING the following:</w:t>
        <w:br/>
        <w:t>I. FACT</w:t>
        <w:br/>
        <w:t>From the information acquired ex officio (on March 20 and 24, 2020) and from the report of the consumer association Codacons, received on March 17, 2020, it emerged that certain behaviors carried out by the professional could constitute relevant cases under the Consumer Code.</w:t>
      </w:r>
    </w:p>
    <w:p>
      <w:r>
        <w:t>In particular, the professional disseminates, through its website "www.oxystore.it," advertising communications inviting online purchases of products related to oxygen therapy, boasting unproven antiviral capabilities and resistance to COVID-19.</w:t>
      </w:r>
    </w:p>
    <w:p>
      <w:r>
        <w:t>On the homepage of the site, there is a striking image, characterized by a large red background box, bordered on the sides by graphic symbols of the coronavirus, within which it announces: "OXYSTORE IS ON THE FRONT LINE IN THE FIGHT AGAINST COVID-19 DISCOVER HOW TO CONTRAST IT." By hovering over this image, one accesses a webpage where claims are present aimed at promoting oxygen therapy to combat the COVID-19 virus, promoting it as "one of the most effective systems for treating symptoms related to the new generation Coronavirus," and among other things, a product (the so-called "prevention kit") specifically designed by "Oxystore" is advertised as "complete with everything necessary to monitor and improve the immune response," as it would allow maintaining "an optimal saturation level through an external source of oxygen."</w:t>
      </w:r>
    </w:p>
    <w:p>
      <w:r>
        <w:t>The boasts regarding the preventive and curative properties of the oxygen concentrators (prevention kit) offered for sale are repeated, on the same site, in a section titled "VENTILATORS AND OXYGEN THERAPY: THE SALVATION AGAINST THE CORONAVIRUS?", where consumers are urged to "get ahead: avoid contagion and equip themselves with an oxygen concentrator," as it would be "the last bastion" at a time when "hospital beds will soon be insufficient to manage acute infections of the most severe patients. And ventilators are not available in sufficient numbers to guarantee intensive and sub-intensive therapy for all severe patients." After describing a particularly alarming scenario and informing consumers, in seemingly scientific tones, of the effects produced on the body by the coronavirus ("in the most severe cases, it inflames the pulmonary alveoli and reduces oxygenation in the blood: patients have no choice but to take oxygen from an external source to allow the body to undertake and win the fight against the virus..."), the professional warns that "The oxygen concentrator is therefore proving to be a fundamental lifesaver both in prevention and especially in therapy, as also confirmed by recent studies conducted in China...".</w:t>
      </w:r>
    </w:p>
    <w:p>
      <w:r>
        <w:t>On the same website, some surgical masks are also sold with various purchase options (in packs of 100 pieces at a cost of €1.20 each, 500 pieces at a cost of €1.15 each, and 1000 pieces at a discounted cost of €1.10 each), at increased prices, considering that before the health emergency this product was sold for less than 10 cents of euro per piece.</w:t>
      </w:r>
    </w:p>
    <w:p>
      <w:r>
        <w:t>Therefore, based on the information acquired in the documents, the investigative proceeding PS11732 was initiated, pursuant to Article 27, paragraph 3, of the Consumer Code, as well as pursuant to Article 6 of the Regulation, in order to verify the existence of unfair commercial practices in violation of Articles 20, 21 paragraph 1, letter b), 21, paragraph 3, 22, 23, letter s) and 25, letter c), of the Consumer Code.</w:t>
      </w:r>
    </w:p>
    <w:p>
      <w:r>
        <w:t>The party to the proceeding, in the capacity of professional, is the company Genium S.r.l. (VAT No. 02597030028), owner of the website www.oxystore.it.</w:t>
      </w:r>
    </w:p>
    <w:p>
      <w:r>
        <w:t>In summary, the behaviors subject to contestation appear contrary to professional diligence and suitable to induce the average consumer to make commercial decisions that they otherwise would not have made, based on a misleading representation of the properties of certain products that improperly exploits the serious existing health alarm situation and the consequent alteration of the consumer's ability to evaluate, potentially endangering their health and safety.</w:t>
      </w:r>
    </w:p>
    <w:p>
      <w:r>
        <w:t>The statements disseminated on the website www.oxystore.it regarding the "antiviral," preventive, and curative capabilities of respiratory infection and coronavirus contagion possessed by the prevention kit appear likely to mislead the consumer, leading them to believe that oxygen therapy using the oxygen concentrator, contrary to the truth, may have preventive and therapeutic efficacy against the coronavirus. The misleading nature of such statements appears particularly insidious, as it is explicitly linked to the moment of health emergency due to the spread of COVID-19. An additional aspect of unfairness is found in the exhortation directed at consumers to resort to oxygen therapy through the oxygen concentrator sold online by the Professional, in the absence of indications regarding the possible health and safety risks for the consumers themselves, leading them to neglect normal rules of caution and vigilance.</w:t>
      </w:r>
    </w:p>
    <w:p>
      <w:r>
        <w:t>The reported significant price increases recorded for the main protective products—such as "surgical masks"—compared to their historical trend, which occurred precisely from the significant spread of the virus, also appear likely to induce the consumer, through undue conditioning, to decide to purchase the aforementioned masks at high prices. Such conduct, exploiting the serious ongoing health emergency situation, could prove to be such that</w:t>
      </w:r>
    </w:p>
    <w:p>
      <w:r>
        <w:rPr>
          <w:b/>
        </w:rPr>
        <w:t>[Pages 67–69]</w:t>
      </w:r>
    </w:p>
    <w:p>
      <w:r>
        <w:t>BULLETIN NO. 14 OF APRIL 6, 2020 69</w:t>
        <w:br/>
        <w:t>alter the consumer's ability to evaluate, who is in a state of particular weakness and concern arising from the rapid spread of the aforementioned virus and the difficulty of obtaining the product.</w:t>
      </w:r>
    </w:p>
    <w:p>
      <w:r>
        <w:t>II. ASSESSMENTS</w:t>
        <w:br/>
        <w:t>The elements described above lead to the conclusion that the conduct attributed to the professional is prima facie present, which appears to have been carried out in violation of Articles 20, 21, paragraph 1, letter b), 21, paragraph 3, 23, letter s), and 25, letter c), of the Consumer Code.</w:t>
      </w:r>
    </w:p>
    <w:p>
      <w:r>
        <w:t>As for the fumus boni iuris, based on the above, it appears that the professional adopts promotional and sales methods for the products in question that seem misleading and aggressive, in disregard of consumer rights, who, being significantly influenced by the current health emergency situation, are induced to make commercial choices that they would not have otherwise made.</w:t>
      </w:r>
    </w:p>
    <w:p>
      <w:r>
        <w:t>From the perspective of periculum in mora, it is worth noting that the website www.oxystore.it is active and presents a high degree of offensiveness, potentially reaching a large number of Italian consumers who, due to the statements contained therein and the beliefs generated about the preventive and/or therapeutic effects of the advertised and marketed products, may be induced to neglect the normal rules of caution and vigilance in purchasing the products.</w:t>
      </w:r>
    </w:p>
    <w:p>
      <w:r>
        <w:t>In particular, the urgency of intervention is highlighted given the seriousness of the commercial practices that, leveraging the exponential spread of COVID-19, exploit the tragic ongoing pandemic to direct consumers towards the purchase of the advertised products.</w:t>
      </w:r>
    </w:p>
    <w:p>
      <w:r>
        <w:t>CONSIDERED, in light of the above considerations, that there are extreme gravity, urgency, and necessity for the precautionary measure of the Authority, pursuant to Article 27, paragraph 3, of the Consumer Code and Article 8, paragraph 3, of the Regulation, consisting of:</w:t>
        <w:br/>
        <w:t>i) the current nature of the contested conduct;</w:t>
        <w:br/>
        <w:t>ii) the involvement of the generality of consumers due to the exponential spread of COVID-19;</w:t>
        <w:br/>
        <w:t>iii) the exploitation of the tragic ongoing pandemic to direct consumers towards purchase;</w:t>
      </w:r>
    </w:p>
    <w:p>
      <w:r>
        <w:t>THOUGHT, therefore, that from the examination of the acts of the procedure, elements emerge that justify the necessity to proceed with particular urgency to prevent the above-described commercial practice, consisting of inducing Italian consumers, through the website https://www.oxystore.it, to purchase online products on the false premise of their preventive and therapeutic value, from continuing to be carried out during the course of the substantive procedure;</w:t>
      </w:r>
    </w:p>
    <w:p>
      <w:r>
        <w:t>THOUGHT, therefore, that the prerequisites for the adoption of provisional precautionary measures exist, pursuant to Article 27, paragraph 3, of the Consumer Code and Article 8, paragraph 3, of the Regulation, against the professional concerning the website https://www.oxystore.it;</w:t>
      </w:r>
    </w:p>
    <w:p>
      <w:r>
        <w:t>ORDERS</w:t>
        <w:br/>
        <w:t>a) that, pursuant to Article 27, paragraph 3, of the Consumer Code and Article 8, paragraph 3, of the Regulation, the professional shall remove, from the date of communication of this provision and during the proceedings, any reference to the preventive and therapeutic effectiveness against COVID-19 of the products advertised and marketed through the domain name https://www.oxystore.it;</w:t>
      </w:r>
    </w:p>
    <w:p>
      <w:r>
        <w:t>70 BULLETIN NO. 14 OF APRIL 6, 2020</w:t>
        <w:br/>
        <w:t>b) that the professional shall submit, within three days from the communication of this provision, a report detailing the initiatives taken in compliance with what is ordered in point a);</w:t>
        <w:br/>
        <w:t>c) that the interested party may, within seven days from the notification of this provision, submit written statements and documents.</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communicated to the interested parties and published in the Bulletin of the Authority for Competition and Market.</w:t>
      </w:r>
    </w:p>
    <w:p>
      <w:r>
        <w:t>Against this provision, an appeal may be filed with the TAR for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provision itself.</w:t>
      </w:r>
    </w:p>
    <w:p>
      <w:r>
        <w:t>THE SECRETARY GENERAL p. THE PRESIDENT</w:t>
        <w:br/>
        <w:t>Filippo Arena the Senior Member</w:t>
        <w:br/>
        <w:t>Gabriella Muscolo</w:t>
      </w:r>
    </w:p>
    <w:p>
      <w:r>
        <w:t>BULLETIN NO. 14 OF APRIL 6, 2020 71</w:t>
        <w:br/>
        <w:t>PS11733 - FARMACIAMASCHILE.IT-KALETRA</w:t>
        <w:br/>
        <w:t>Provision No. 28206</w:t>
        <w:br/>
        <w:t>THE AUTHORITY FOR COMPETITION AND MARKET</w:t>
        <w:br/>
        <w:t>IN ITS MEETING of March 27, 2020;</w:t>
        <w:br/>
        <w:t>HEARD the Rapporteur Professor Michele Ainis;</w:t>
        <w:br/>
        <w:t>VIEWED Regulation (EU) No. 2017/2394 on cooperation between national authorities responsible for enforcing consumer protection laws and repealing Regulation (EC) No. 2006/2004;</w:t>
        <w:br/>
        <w:t>VIEWED Part II, Title III, of Legislative Decree September 6, 2005, No. 206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acts of the procedure;</w:t>
        <w:br/>
        <w:t>VIEWED the communication initiating procedure PS11733 of March 27, 2020, aimed at verifying the existence of unfair commercial practices in violation of Articles 20, 21, paragraph 1, letter b) and f), and paragraph 3, 23, letter i) and s), and 25, letter c) of the Consumer Code, by [omitted];</w:t>
      </w:r>
    </w:p>
    <w:p>
      <w:r>
        <w:t>CONSIDERED the following:</w:t>
        <w:br/>
        <w:t>I. FACT</w:t>
        <w:br/>
        <w:t>According to information acquired ex officio (on March 26, 2020) and reports from some consumers received on March 18 and 23, 2020, it has emerged that certain behaviors carried out by the professional could constitute relevant cases under the Consumer Code.</w:t>
      </w:r>
    </w:p>
    <w:p>
      <w:r>
        <w:t>In particular, the professional sells, on the website https://farmaciamaschile.it, certain drugs (including Viagra, Cialis, and Kaletra) despite not being a pharmacy or an authorized commercial establishment.</w:t>
      </w:r>
    </w:p>
    <w:p>
      <w:r>
        <w:t>Furthermore, the same disseminates, on the webpage https://farmaciamaschile.it/comprare-kaletra-coronavirus, a commercial communication aimed at promoting the product called "Kaletra" (at the price of €384 for 60 vials or €659 for 120 vials) through claims that seem to suggest that this medicine is suitable, contrary to the truth, to combat Coronavirus (COVID-19). Such claims are inserted in a narrative context that emphasizes a proven effectiveness of the drug, leveraging the tragic pandemic currently occurring in Italy to direct consumers towards purchase. Therefore, based on the information acquired in the records, the investigative procedure PS/11733 was initiated, pursuant to Article 27, paragraph 3, of the Consumer Code, as well as pursuant to Article 6 of the Regulation, in order to verify the existence of unfair commercial practices in violation of Articles 20, 21, paragraph 1, letter b) and f), and paragraph 3, 23, letter i) and s), and 25, letter c), of the Consumer Code.</w:t>
      </w:r>
    </w:p>
    <w:p>
      <w:r>
        <w:t>Part of the procedure, in the capacity of professional, is [omitted].</w:t>
      </w:r>
    </w:p>
    <w:p>
      <w:r>
        <w:t>In summary, the behaviors subject to contestation appear contrary to professional diligence and capable of inducing the average consumer to make commercial decisions that they would not have otherwise made, based on a misleading representation of reality that exploits the current state of health alarm and the consequent alteration of the consumer's ability to evaluate.</w:t>
      </w:r>
    </w:p>
    <w:p>
      <w:r>
        <w:rPr>
          <w:b/>
        </w:rPr>
        <w:t>[Pages 70–72]</w:t>
      </w:r>
    </w:p>
    <w:p>
      <w:r>
        <w:t>72 BULLETIN NO. 14 OF APRIL 6, 2020</w:t>
        <w:br/>
        <w:t>The statements contained on the webpage https://farmaciamaschile.it/comprare-kaletra-coronavirus, in fact, are such as to generate the conviction that the advertised product has the claimed curative effects and that the professional operates in a context of full legality, although it is not listed among the pharmacies and commercial establishments authorized to sell SOP medicines online and the drug is not susceptible to distance selling to the public (according to the provisions of Legislative Decree April 24, 2006, no. 219, implementing Directive 2001/83/EC concerning a community code relating to medicinal products for human use, as well as Directive 2003/94/EC). In particular, the statements regarding the alleged therapeutic efficacy of the medicine as a remedy to combat the virus appear likely to mislead consumers about its actual characteristics and properties, being devoid of any scientific basis and particularly insidious, as they exploit the particular condition of vulnerability in which consumers find themselves in the current health emergency due to COVID-19.</w:t>
      </w:r>
    </w:p>
    <w:p>
      <w:r>
        <w:t>II. ASSESSMENTS</w:t>
        <w:br/>
        <w:t>The elements described above lead to the belief that the conduct attributed to the professional is prima facie present, which appears to be carried out in violation of Articles 20, 21, paragraph 1, letters b) and f), and paragraph 3, 23, letter i) and s), and 25, letter c), of the Consumer Code. Regarding the fumus boni iuris, based on the above, it appears that the professional adopts methods of supplying medicines to the public that are in contrast with the Consumer Code, as they lead consumers to believe that the professional is equipped with a regular authorization for the online sale of medicines (pursuant to Article 112-quater of Legislative Decree April 24, 2006, no. 219, implementing Directive 2001/83/EC concerning a community code relating to medicinal products for human use, as well as Directive 2003/94/EC) and that such sale is lawful. In reality, Article 112-quater of Legislative Decree April 24, 2006, no. 219, prohibits the distance supply to the public of prescription-only medicines. Furthermore, the methods of selling the drug Kaletra appear misleading and aggressive, in disregard of consumers' rights, who, being significantly influenced by the current health emergency, are led to make commercial choices that they would not otherwise have made on the assumption that the advertised medicine is capable of combating COVID-19.</w:t>
      </w:r>
    </w:p>
    <w:p>
      <w:r>
        <w:t>From the perspective of periculum in mora, it appears that the professional's website is active and presents a high degree of offensiveness, potentially reaching a large number of Italian consumers who, due to the statements contained therein, may be led to neglect the normal rules of caution and vigilance in purchasing medicines, driven by the belief generated in them that the product Kaletra has curative effects against COVID-19.</w:t>
      </w:r>
    </w:p>
    <w:p>
      <w:r>
        <w:t>It is particularly noted that the intervention is urgent given the seriousness of the contested commercial practices that, leveraging the exponential spread of COVID-19, exploit the ongoing tragic pandemic to direct consumers towards purchasing the product and the circumstance that, at present, no product and/or drug capable of limiting its spread has been identified.</w:t>
      </w:r>
    </w:p>
    <w:p>
      <w:r>
        <w:t>CONSIDERED, in light of the above considerations, that there are extreme gravity, urgency, and necessity for the precautionary measure of the Authority pursuant to Article 27, paragraph 3, of the Consumer Code and Article 8, paragraph 3, of the Regulation, consisting of:</w:t>
        <w:br/>
        <w:t>i) the current nature of the contested conduct;</w:t>
        <w:br/>
        <w:t>ii) the involvement of the generality of consumers also due to the exponential spread of COVID-19;</w:t>
      </w:r>
    </w:p>
    <w:p>
      <w:r>
        <w:t>BULLETIN NO. 14 OF APRIL 6, 2020 73</w:t>
        <w:br/>
        <w:t>iii) the exploitation of the ongoing tragic pandemic to direct consumers towards purchasing and the circumstance that, at present, no product capable of limiting its spread has been identified;</w:t>
      </w:r>
    </w:p>
    <w:p>
      <w:r>
        <w:t>CONSIDERED, therefore, that from the examination of the acts of the procedure, elements emerge that justify the necessity to proceed with particular urgency in order to prevent the above-described commercial practice—consisting of inducing Italian consumers, through the website https://farmaciamaschile.it, to purchase online, from an unauthorized subject, the drug Kaletra on the false assumption of its curative value—from continuing to be carried out during the course of the substantive procedure;</w:t>
      </w:r>
    </w:p>
    <w:p>
      <w:r>
        <w:t>CONSIDERED, therefore, that the conditions for the adoption of provisional precautionary measures pursuant to Article 27, paragraph 3, of the Consumer Code against the professional with reference to the website https://farmaciamaschile.it exist;</w:t>
      </w:r>
    </w:p>
    <w:p>
      <w:r>
        <w:t>CONSIDERED, also, that the conditions for resorting to the powers referred to in Article 9, paragraph 4, letter g), of Regulation (EU) no. 2017/2394 exist;</w:t>
      </w:r>
    </w:p>
    <w:p>
      <w:r>
        <w:t>CONSIDERED that, for the reasons stated above, it is necessary, for the execution of this provision, to avail oneself of the collaboration of the Special Antitrust Unit of the Guardia di Finanza;</w:t>
      </w:r>
    </w:p>
    <w:p>
      <w:r>
        <w:t>ORDERS</w:t>
        <w:br/>
        <w:t>a) that, pursuant to Article 9, paragraph 4, letter g), of Regulation (EU) no. 2017/2394, in order to avoid the risk of serious harm to the collective interests of consumers, access to the online site https://farmaciamaschile.it, currently registered at IP address 104.27.144.84-526, be inhibited;</w:t>
      </w:r>
    </w:p>
    <w:p>
      <w:r>
        <w:t>b) that, in any case, pursuant to Article 27, paragraph 3, of the Consumer Code and Article 8, paragraph 3, of the Regulation, the professional suspend, from the communication of this provision and during the proceedings, any activity aimed at disseminating the contents of the domain name https://farmaciamaschile.it, currently registered at IP address 104.27.144.84-526, accessible through connection requests from the Italian territory;</w:t>
      </w:r>
    </w:p>
    <w:p>
      <w:r>
        <w:t>c) that, for the removal of the contents referred to in the previous letter a), pursuant to Article 9, paragraph 4, letter g), of Regulation (EU) no. 2017/2394, Article 27, paragraph 2, of the Consumer Code, and Article 3, paragraph 1, of Legislative Decree March 19, 2001, no. 68 (concerning "Adjustment of the tasks of the Guardia di Finanza"), the Authority, for the execution of this provision, avail itself of the collaboration of the Special Antitrust Unit of the Guardia di Finanza;</w:t>
      </w:r>
    </w:p>
    <w:p>
      <w:r>
        <w:t>d) that the interested party may, within seven days from the notification of this provision, submit written statements and documents.</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74 BULLETIN NO. 14 OF APRIL 6, 2020</w:t>
        <w:br/>
        <w:t>This provision will be communicated to the interested parties and published in the Bulletin of the Authority for the Protection of Competition and the Market.</w:t>
      </w:r>
    </w:p>
    <w:p>
      <w:r>
        <w:t>Against this provision, an appeal may be filed with the TAR for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provision itself.</w:t>
      </w:r>
    </w:p>
    <w:p>
      <w:r>
        <w:t>THE SECRETARY GENERAL p. THE PRESIDENT</w:t>
        <w:br/>
        <w:t>Filippo Arena the Senior Member</w:t>
        <w:br/>
        <w:t>Gabriella Muscolo</w:t>
      </w:r>
    </w:p>
    <w:p>
      <w:r>
        <w:rPr>
          <w:b/>
        </w:rPr>
        <w:t>[Pages 73–75]</w:t>
      </w:r>
    </w:p>
    <w:p>
      <w:r>
        <w:t>BULLETIN NO. 14 OF APRIL 6, 2020 75</w:t>
        <w:br/>
        <w:t>PS11735 - FARMACIA-GENERICA.IT-KALETRA</w:t>
        <w:br/>
        <w:t>Provision No. 28207</w:t>
        <w:br/>
        <w:t>THE AUTHORITY FOR THE GUARANTEE OF COMPETITION AND MARKET</w:t>
        <w:br/>
        <w:t>IN ITS MEETING of March 27, 2020;</w:t>
        <w:br/>
        <w:t>HEARD the Rapporteur Professor Michele Ainis;</w:t>
        <w:br/>
        <w:t>HAVING REGARD TO Regulation (EU) No. 2017/2394 on cooperation between national authorities responsible for the enforcement of consumer protection laws and repealing Regulation (EC) No. 2006/2004;</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proceeding;</w:t>
        <w:br/>
        <w:t>HAVING REGARD TO the communication initiating proceeding PS11735 of March 27, 2020, aimed at verifying the existence of unfair commercial practices in violation of Articles 20, 21, paragraph 1, letters b) and f), and paragraph 3, 23, letters i) and s), and 25, letter c), of the Consumer Code, by Pharmacy Drug Store;</w:t>
        <w:br/>
        <w:t>CONSIDERING the following:</w:t>
        <w:br/>
        <w:t>I. FACT</w:t>
        <w:br/>
        <w:t>According to information acquired ex officio (on March 26, 2020) and a report from a consumer received on March 24, 2020, it emerged that certain behaviors carried out by the professional could constitute relevant cases under the Consumer Code.</w:t>
        <w:br/>
        <w:t>In particular, the professional markets, on the website http://farmacia-generica.it, certain medicines (including Zithromax, Lasix, and Kaletra), although it is neither a pharmacy nor an authorized commercial establishment.</w:t>
        <w:br/>
        <w:t>Furthermore, it disseminates, on the webpage http://farmacia-generica.it/kaletra, a commercial communication aimed at promoting the product called "Kaletra" (at the price of €383 for 60 vials or €656 for 120 vials) through claims that seem to suggest that this medicine is suitable, contrary to the truth, for combating the Coronavirus (COVID-19).</w:t>
        <w:br/>
        <w:t>More precisely, these claims are inserted in a narrative context that emphasizes a proven effectiveness of the drug by leveraging the tragic pandemic currently occurring in Italy to guide consumers towards purchase.</w:t>
        <w:br/>
        <w:t>The professional also seems to falsely claim to be one of the leading online pharmacies, to have over twelve years of experience, and to sell products in compliance with Indian legislation and all other applicable regulations.</w:t>
        <w:br/>
        <w:t>Therefore, based on the information acquired in the acts, the investigative proceeding PS/11735 was initiated, pursuant to Article 27, paragraph 3, of the Consumer Code, as well as pursuant to Article 6 of the Regulation, in order to verify the existence of unfair commercial practices in violation of Articles 20, 21, paragraph 1, letters b) and f), and paragraph 3, 23, letters i) and s), and 25, letter c), of the Consumer Code.</w:t>
        <w:br/>
        <w:t>The party to the proceeding, in the capacity of professional, is Pharmacy Drug Store.</w:t>
      </w:r>
    </w:p>
    <w:p>
      <w:r>
        <w:t>76 BULLETIN NO. 14 OF APRIL 6, 2020</w:t>
        <w:br/>
        <w:t>In summary, the behaviors subject to contestation appear contrary to professional diligence and capable of inducing the average consumer to make commercial decisions that they would not otherwise have made, based on a misleading representation of reality that exploits the current state of health alarm and the consequent alteration of the consumer's ability to evaluate.</w:t>
        <w:br/>
        <w:t>The statements contained on the webpage http://farmacia-generica.it/kaletra, in fact, are such as to generate the belief that the advertised product has the claimed curative effects and that the professional operates in a context of full legality, although it is not listed among the pharmacies and commercial establishments authorized to sell SOP medicines online and the drug is not susceptible to distance selling to the public (according to the provisions of Legislative Decree No. 219 of April 24, 2006, implementing Directive 2001/83/EC concerning a community code relating to medicinal products for human use, as well as Directive 2003/94/EC). Furthermore, the claims regarding the alleged therapeutic efficacy of the medicine as a remedy for combating the virus appear likely to mislead consumers about its actual characteristics and properties, being devoid of any scientific basis and particularly insidious, as they exploit the particular condition of vulnerability in which consumers find themselves in the current health emergency due to COVID-19.</w:t>
        <w:br/>
        <w:t>II. ASSESSMENTS</w:t>
        <w:br/>
        <w:t>The elements described above lead to the belief that the contested behaviors of the professional are prima facie in violation of Articles 20, 21, paragraph 1, letters b) and f), and paragraph 3, 23, letters i) and s), and 25, letter c), of the Consumer Code.</w:t>
        <w:br/>
        <w:t>Regarding the fumus boni iuris, based on the above, it appears that the professional adopts methods of supplying medicines to the public that are contrary to the Consumer Code, as they lead consumers to believe that the professional is in possession of a regular authorization for the online sale of medicines (pursuant to Article 112-quater of Legislative Decree No. 219 of April 24, 2006, implementing Directive 2001/83/EC concerning a community code relating to medicinal products for human use, as well as Directive 2003/94/EC) and that such sale is lawful. In reality, Article 112-quater of Legislative Decree No. 219 of April 24, 2006, prohibits the distance supply to the public of prescription-only medicines.</w:t>
        <w:br/>
        <w:t>Moreover, the methods of selling the drug Kaletra appear misleading and aggressive, in disregard of consumer rights, as consumers, being significantly influenced by the current health emergency, are led to make commercial choices that they would not otherwise have made on the assumption that the advertised medicine is capable of combating COVID-19.</w:t>
        <w:br/>
        <w:t>From the perspective of periculum in mora, it appears that the professional's website is active and presents a high degree of offensiveness, potentially reaching a large number of Italian consumers who, due to the statements contained therein, may be led to neglect the normal rules of caution and vigilance in purchasing medicines, driven by the belief instilled in them that the product Kaletra has curative effects against COVID-19.</w:t>
        <w:br/>
        <w:t>It is particularly noted that the intervention is urgent given the seriousness of the contested commercial practices that, leveraging the exponential spread of COVID-19, exploit the tragic ongoing pandemic to guide consumers towards purchasing the product and the circumstance that, at present, no product and/or drug capable of limiting its spread has been identified.</w:t>
        <w:br/>
        <w:t>CONSIDERING, in light of the above considerations, that there are extreme gravity, urgency, and necessity for the precautionary measure of the Authority pursuant to Article 27, paragraph 3, of the Consumer Code and Article 8, paragraph 3, of the Regulation, consisting of:</w:t>
      </w:r>
    </w:p>
    <w:p>
      <w:r>
        <w:t>BULLETIN NO. 14 OF APRIL 6, 2020 77</w:t>
        <w:br/>
        <w:t>i) in the current nature of the contested behaviors;</w:t>
        <w:br/>
        <w:t>ii) in the involvement of the generality of consumers also due to the exponential spread of COVID-19;</w:t>
        <w:br/>
        <w:t>iii) in the exploitation of the tragic ongoing pandemic to guide consumers towards purchasing and the circumstance that, at present, no product capable of limiting its spread has been identified;</w:t>
        <w:br/>
        <w:t>CONSIDERING, therefore, that from the examination of the acts of the proceeding emerge elements that justify the necessity to proceed with particular urgency in order to prevent the above-described commercial practice - consisting of inducing Italian consumers, through the website http://farmacia-generica.it, to purchase online, from an unauthorized subject, the drug Kaletra on the false assumption of its curative value - from continuing to be carried out during the course of the substantive proceeding;</w:t>
        <w:br/>
        <w:t>CONSIDERING, therefore, that the conditions exist for the adoption of provisional precautionary measures pursuant to Article 27, paragraph 3, of the Consumer Code against the professional with reference to the website http://farmacia-generica.it/ and the website http://generics-shop.com to which the user is necessarily directed to complete the purchase;</w:t>
        <w:br/>
        <w:t>CONSIDERING, also, that the conditions exist for resorting to the powers referred to in Article 9, paragraph 4, letter g), of Regulation (EU) No. 2017/2394;</w:t>
        <w:br/>
        <w:t>CONSIDERING that, for the reasons stated above, it is necessary, for the execution of this provision, to avail oneself of the collaboration of the Special Antitrust Unit of the Guardia di Finanza;</w:t>
        <w:br/>
        <w:t>ORDERS</w:t>
        <w:br/>
        <w:t>a) that, pursuant to Article 9, paragraph 4, letter g), of Regulation (EU) No. 2017/2394, in order to avoid the risk of serious harm to the collective interests of consumers, access to the online sites http://farmacia-generica.it/ and http://generics-shop.com, currently registered, respectively, at IP address 104.24.112.240-576 and at address 185.8.62.31-73, be prohibited;</w:t>
        <w:br/>
        <w:t>b) that, in any case, pursuant to Article 27, paragraph 3, of the Consumer Code and Article 8, paragraph 3, of the Regulation, the professional suspend, from the communication of this provision and during the proceeding, any activity aimed at disseminating the contents of the domain names http://farmacia-generica.it/ and http://generics-shop.com, currently registered, respectively, at IP address 104.24.112.240-576 and at address 185.8.62.31-73, accessible through connection requests originating from Italian territory;</w:t>
        <w:br/>
        <w:t>c) that, for the removal of the contents referred to in the previous letter a), pursuant to Article 9, paragraph 4, letter g), of Regulation (EU) No. 2017/2394, Article 27, paragraph 2, of the Consumer Code, and Article 3, paragraph 1, of Legislative Decree No. 68 of March 19, 2001 (concerning "Adjustment of the tasks of the Guardia di Finanza"), the Authority, for the execution of this provision, avail itself of the collaboration of the Special Antitrust Unit of the Guardia di Finanza;</w:t>
        <w:br/>
        <w:t>d) that the interested party may, within seven days from the notification of this provision, submit written statements and documents.</w:t>
      </w:r>
    </w:p>
    <w:p>
      <w:r>
        <w:rPr>
          <w:b/>
        </w:rPr>
        <w:t>[Pages 76–77]</w:t>
      </w:r>
    </w:p>
    <w:p>
      <w:r>
        <w:t>78 BULLETIN NO. 14 OF APRIL 6, 2020</w:t>
        <w:b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communicated to the interested parties and published in the Bulletin of the Competition and Market Authority.</w:t>
      </w:r>
    </w:p>
    <w:p>
      <w:r>
        <w:t>Against this provision, an appeal may be filed with the TAR for Lazio, pursuant to Article 135, paragraph 1, letter b), of the Code of Administrative Procedure (Legislative Decree July 2, 2010, No. 104), within sixty days from the date of 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provision itself.</w:t>
      </w:r>
    </w:p>
    <w:p>
      <w:r>
        <w:t>THE SECRETARY GENERAL p. THE PRESIDENT</w:t>
        <w:br/>
        <w:t>Filippo Arena the Senior Member</w:t>
        <w:br/>
        <w:t>Gabriella Muscolo</w:t>
      </w:r>
    </w:p>
    <w:p>
      <w:r>
        <w:t>Competition and Market Authority Weekly Bulletin</w:t>
        <w:br/>
        <w:t>Year XXX- No. 14 - 2020</w:t>
        <w:br/>
        <w:t>Editorial Coordination Giulia Antenucci</w:t>
        <w:br/>
        <w:t>Editorial Staff Sandro Cini, Valerio Ruocco, Simonetta Schettini,</w:t>
        <w:br/>
        <w:t>Manuela Villani</w:t>
        <w:br/>
        <w:t>Competition and Market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