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https://www.agcm.it/dotcmsdoc/bollettini/2025/14-25.pdf</w:t>
      </w:r>
    </w:p>
    <w:p>
      <w:r>
        <w:t>Pages translated : 135</w:t>
      </w:r>
    </w:p>
    <w:p/>
    <w:p>
      <w:r>
        <w:rPr>
          <w:b/>
        </w:rPr>
        <w:t>[Pages 1–3]</w:t>
      </w:r>
    </w:p>
    <w:p>
      <w:r>
        <w:t>Bulletin</w:t>
        <w:br/>
        <w:t>Weekly</w:t>
        <w:br/>
        <w:t>Year XXXV - No. 14</w:t>
        <w:br/>
        <w:t>Published on the website www.agcm.it</w:t>
        <w:br/>
        <w:t>April 14, 2025</w:t>
      </w:r>
    </w:p>
    <w:p>
      <w:r>
        <w:t>SUMMARY</w:t>
        <w:br/>
        <w:t>AGREEMENTS AND ABUSE OF DOMINANT POSITION 5</w:t>
        <w:br/>
        <w:t>I875 - CNF/NEW ARTICLE 25 BIS OF THE FORENSIC CODE OF ETHICS</w:t>
        <w:br/>
        <w:t>Measure No. 31515 5</w:t>
        <w:br/>
        <w:t>CONCENTRATION OPERATIONS 19</w:t>
        <w:br/>
        <w:t>C12710 - BPER BANK/POPOLARE DI SONDRIO BANK</w:t>
        <w:br/>
        <w:t>Measure No. 31519 19</w:t>
        <w:br/>
        <w:t>REPORTING AND CONSULTATIVE ACTIVITIES 35</w:t>
        <w:br/>
        <w:t>AS2070 - MUNICIPALITY OF NOVARA - PUBLIC GREEN MAINTENANCE SERVICE 35</w:t>
        <w:br/>
        <w:t>AS2071 - INVALSI/AWARDING OF IT SOLUTIONS SERVICES FOR SCHOOLS IN THE NATIONAL TERRITORY 38</w:t>
        <w:br/>
        <w:t>AS2072 - ATO AVELLINO - INTEGRATED MANAGEMENT SERVICE FOR URBAN WASTE 40</w:t>
        <w:br/>
        <w:t>UNFAIR TRADE PRACTICES 46</w:t>
        <w:br/>
        <w:t>IP365B - FACILE ENERGY - UNREQUESTED ACTIVATIONS</w:t>
        <w:br/>
        <w:t>Measure No. 31516 46</w:t>
        <w:br/>
        <w:t>PS12603 - TICKET SERVICES FOR THE ARCHAEOLOGICAL PARK OF THE COLOSSEUM</w:t>
        <w:br/>
        <w:t>Measure No. 31517 55</w:t>
      </w:r>
    </w:p>
    <w:p>
      <w:r>
        <w:t>BULLETIN NO. 14 OF APRIL 14, 2025 5</w:t>
        <w:br/>
        <w:t>AGREEMENTS AND ABUSE OF DOMINANT POSITION</w:t>
        <w:br/>
        <w:t>I875 - CNF/NEW ARTICLE 25 BIS OF THE FORENSIC CODE OF ETHICS</w:t>
        <w:br/>
        <w:t>Measure No. 31515</w:t>
        <w:br/>
        <w:t>THE AUTHORITY FOR THE GUARANTEE OF COMPETITION AND MARKET</w:t>
        <w:br/>
        <w:t>IN ITS MEETING of March 25, 2025;</w:t>
        <w:br/>
        <w:t>HEARD the Rapporteur, Professor Elisabetta Iossa;</w:t>
        <w:br/>
        <w:t>HAVING REGARD to Article 101 of the Treaty on the Functioning of the European Union (hereinafter, “TFEU”);</w:t>
        <w:br/>
        <w:t>HAVING REGARD to Regulation (EC) No. 1/2003 of the Council of the European Union of December 16, 2002;</w:t>
        <w:br/>
        <w:t>HAVING REGARD to Law No. 287 of October 10, 1990;</w:t>
        <w:br/>
        <w:t>HAVING REGARD to the Presidential Decree No. 217 of April 30, 1998;</w:t>
        <w:br/>
        <w:t>HAVING REGARD to the documentation on file;</w:t>
        <w:br/>
        <w:t>CONSIDERED the following:</w:t>
        <w:br/>
        <w:t>I. THE PARTIES</w:t>
        <w:br/>
        <w:t>1. The National Forensic Council (hereinafter also “CNF”) is the apex body of the Italian legal profession, which it represents exclusively. Subject to the supervision of the Ministry of Justice, the CNF is composed exclusively of lawyers registered in the special register for representation before the higher jurisdictions pursuant to Article 38 of Law No. 247 of December 31, 2012, containing “New Regulation of the Legal Profession” (hereinafter, “L. No. 247/2012”), elected by members of the category every four years. In addition to exclusively representing the legal profession at the national level, the CNF, in particular, exercises jurisdictional functions over the supervised subjects, issues and updates the forensic code of ethics, taking care of its publication and dissemination. To this end, it adopts interpretative circulars aimed at clarifying the scope of ethical provisions, as well as opinions on issues submitted to its attention by the Councils of the district orders (hereinafter also “COA”). Furthermore, every two years, the CNF proposes to the Minister of Justice the parameters for the liquidation of fees pursuant to Article 13 of L. No. 247/2012.</w:t>
        <w:br/>
        <w:t>2. According to Article 35, paragraph 2, of L. No. 247/2012, the CNF covers management expenses at least to achieve budget balance, thanks to the annual contribution paid by members, the fees for issuing certificates and copies, as well as the registration fee and the annual contribution due from members in the register of representatives before the higher jurisdictions, based on what is provided for by a specific regulation adopted by the CNF itself. The final account for 2023 indicates that during the year, the revenue generated by the CNF amounted to 10,354,601 euros, with a management surplus of 182,166 euros.</w:t>
      </w:r>
    </w:p>
    <w:p>
      <w:r>
        <w:rPr>
          <w:b/>
        </w:rPr>
        <w:t>[Pages 4–6]</w:t>
      </w:r>
    </w:p>
    <w:p>
      <w:r>
        <w:t>6 BULLETIN NO. 14 OF APRIL 14, 2025</w:t>
      </w:r>
    </w:p>
    <w:p>
      <w:r>
        <w:t>3. According to the "Report on the Legal Profession 2024" (hereinafter also "Report"), prepared by Cassa Forense in collaboration with Censis, the number of members registered with Cassa Forense for the year 2023 was 236,946 units and the total turnover of professional legal services generated in 2022 was 14.8 billion euros.</w:t>
      </w:r>
    </w:p>
    <w:p>
      <w:r>
        <w:t>II. THE FACT</w:t>
      </w:r>
    </w:p>
    <w:p>
      <w:r>
        <w:t>4. According to Article 13, paragraph 3, of Law No. 247/2012, the agreement on fees between lawyer and client is free. By way of derogation from this general principle, when the professional service is rendered to certain categories of subjects, Law No. 49 of April 21, 2023 (hereinafter, "Law No. 49/2023"), concerning fair compensation for professional services, provides that the requested fee must comply with the parameters established, pursuant to Article 13, paragraph 6, of Law No. 247/2012, by decree issued by the Minister of Justice (Ministerial Decree No. 55/2014, as last amended by Ministerial Decree No. 147/2022).</w:t>
      </w:r>
    </w:p>
    <w:p>
      <w:r>
        <w:t>In particular, Article 5, paragraph 5, of Law No. 49/2023 states that "Professional orders and associations adopt ethical provisions aimed at sanctioning the violation, by the professional, of the obligation to agree upon or to estimate a fee that is fair, equitable, and proportionate to the professional service requested and determined in accordance with the parameters established by the relevant ministerial decrees, as well as to sanction the violation of the obligation to inform the client, in the only relationships where the agreement, the contract, or any agreement with the client is prepared exclusively by the professional, that the fee for the professional service must in any case comply with the criteria established by the provisions of this law, under penalty of nullity of the agreement" (Article 5, paragraph 5, emphasis added).</w:t>
      </w:r>
    </w:p>
    <w:p>
      <w:r>
        <w:t>Article 2 of Law No. 49/2023, defining the subjective scope of application, provides that this regulation applies in professional relationships in favor of banks, insurance companies and their subsidiaries or agents, medium and large enterprises, public administration and its subsidiaries (paragraphs 1 and 3).</w:t>
      </w:r>
    </w:p>
    <w:p>
      <w:r>
        <w:t>5. Based on Article 5, paragraph 5, of Law No. 49/2023, the CNF, in the administrative session of February 23, 2024, with resolution No. 275, approved the text of the "new Article 25-bis of the Code of Ethics for Lawyers concerning fair compensation," announced it on its website with a press release on February 28, 2024, and subsequently transmitted it via email on March 1, 2024, to the Presidents of the Bar Councils and to the President of Cassa Forense, along with the accompanying Report (hereinafter, "Report").</w:t>
      </w:r>
    </w:p>
    <w:p>
      <w:r>
        <w:t>6. In the press release of February 28, 2024, titled "FAIR COMPENSATION, CNF APPROVES NEW ETHICAL RULE. Censure for unfair fees, warning for lack of information to the client," the CNF made public the update of the Code, without ever expressly limiting its application to large clients, as defined by Law No. 49/2023.</w:t>
      </w:r>
    </w:p>
    <w:p>
      <w:r>
        <w:t>7. In the aforementioned email of March 1, the CNF emphasized that this modification of the Code follows "the provisions of Law No. 49/2023 and in particular Article 5, paragraph 5 of the law, in order to ensure the effectiveness of the new measures adopted concerning fair compensation also thanks to the leverage of the disciplinary relevance of improper conduct" (emphasis added).</w:t>
      </w:r>
    </w:p>
    <w:p>
      <w:r>
        <w:t>8. In particular, while Article 25, paragraph 1, of the Code, relating to "Agreements on the determination of fees," generally establishes the principle that "The agreement on fees [...] is free," the newly added Article 25-bis states: "The lawyer may not agree upon or estimate a fee that, pursuant to and for the effects of the current provisions concerning fair compensation, is not fair, equitable, and proportionate to the professional service requested and is not determined in accordance with the current legal parameters" (emphasis added) (paragraph 1). The violation of this prohibition exposes the professional to the disciplinary sanction of censure (paragraph 3).</w:t>
      </w:r>
    </w:p>
    <w:p>
      <w:r>
        <w:t>9. Article 25-bis of the Code then continues: "In cases where the agreement, the contract, or any other form of agreement with the client to which the fair compensation regulations apply are prepared exclusively by the lawyer, the lawyer has the obligation to inform, in writing, the client that the fee for the professional service must in any case comply with the criteria established by the current provisions, under penalty of nullity of the agreement" (emphasis added) (paragraph 2). The violation of this written communication obligation constitutes a disciplinary offense sanctioned, instead, with a warning (paragraph 3).</w:t>
      </w:r>
    </w:p>
    <w:p>
      <w:r>
        <w:t>10. The Report, also prepared by the CNF, further emphasizes the absence of autonomy of the CNF itself in adapting the Code to Law No. 49/2023, having limited itself to receiving "practically obligatory rhymes" what is provided for in Article 5, paragraph 5, of that law.</w:t>
      </w:r>
    </w:p>
    <w:p>
      <w:r>
        <w:t>11. In the Report, the CNF specifies that the legislator has envisaged two offenses, consisting of: "a) the agreement and/or acceptance of unfair fees, in violation of the current parameters (see paragraph 1 of the ethical rule), as well as b) the violation - when the contractual conditions are prepared by the lawyer - of the obligation to inform the client that the fee for the professional service must in any case comply with the criteria established by the current provisions concerning fair compensation, under penalty of nullity of the agreement" (emphasis added).</w:t>
      </w:r>
    </w:p>
    <w:p>
      <w:r>
        <w:t>12. The CNF has also expressly identified the violation of paragraph 1 as a more harmful offense, for which "the sanction [...] more severe (censure) has been proposed in the event that the lawyer substantially violates the regulations on fair compensation by accepting fees lower than the legal parameters (see paragraph 3)" (emphasis added).</w:t>
      </w:r>
    </w:p>
    <w:p>
      <w:r>
        <w:t>13. Subsequently, the CNF, still in the Report, specified that: "the reason why [...] the legal provision of ethical offenses prevailed" is that not giving "disciplinary relevance to illicit conduct would have risked undermining the actual enforceability of the rules. Furthermore, the issue of disciplinary relevance can well be used by the lawyer in negotiations with 'strong' clients, to escape more intense pressures, and perhaps obtain more favorable contractual conditions" (emphasis added).</w:t>
      </w:r>
    </w:p>
    <w:p>
      <w:r>
        <w:t>14. Finally, on May 7, 2024, the CNF sent an email to the Presidents of the Bar Councils, where "for appropriate knowledge and for the widest dissemination among members" it reported the publication on May 3, 2024, in the Official Gazette of the new Article 25-bis of the Code, reminding the text of the provision in question and its entry into force sixty days after publication in the Official Gazette and thus on July 2, 2024.</w:t>
      </w:r>
    </w:p>
    <w:p>
      <w:r>
        <w:t>15. Furthermore, the CNF published on its website a press release titled "The Code of Ethics in force from July 2, 2024," in which, in addition to summarizing the content of the new Article 25-bis and providing access, via hyperlink, to the article itself and the Report, informs that it has also updated "the annotated version of the Code of Ethics for Lawyers, accompanied by the sanctioning tables relating to individual cases (containing, in particular, the statutory sanction, the mitigated one, and the aggravated one)" (emphasis added). The sanctioning table prepared by the CNF regarding the provision in question is as follows:</w:t>
      </w:r>
    </w:p>
    <w:p>
      <w:r>
        <w:t>16. Lastly, the CNF has provided interpretative guidelines on specific questions from District Orders consistent with the extensive interpretation recorded above.</w:t>
      </w:r>
    </w:p>
    <w:p>
      <w:r>
        <w:t>17. For example, the Bar Council of Turin asked the CNF whether, "in the context of a contractual agreement (Article 2233 of the Civil Code) and/or participation in a public tender" (emphasis added).</w:t>
      </w:r>
    </w:p>
    <w:p>
      <w:r>
        <w:rPr>
          <w:b/>
        </w:rPr>
        <w:t>[Pages 7–9]</w:t>
      </w:r>
    </w:p>
    <w:p>
      <w:r>
        <w:t>BULLETIN NO. 14 OF APRIL 14, 2025 9</w:t>
        <w:br/>
        <w:t>addition), apply a "normally" increased fee of 15%, as previously provided by D.M. No. 55/2014, instead of a fixed amount of 15% of the total as reimbursement for flat-rate expenses, as now established by the amendment introduced by D.M. No. 147/2022, could constitute a "violation of the regulations on fair compensation under Law No. 49/2023 in conjunction with Article 13, paragraph 10, of Law No. 247/2012" and the recent introduction, in the 2014 Code of Ethics, of Article 25-bis (violations of the provisions regarding fair compensation). All this also in light of the recent rulings of the TAR Veneto No. 632/2024 and TAR Lazio No. 8580/2024.</w:t>
      </w:r>
    </w:p>
    <w:p>
      <w:r>
        <w:t>18. In the opinion of June 28, 2024, No. 38 (hereinafter also "Opinion No. 38/2024"), the CNF stated: "the possible reduction of the 15% percentage established by the ministerial decree for the flat-rate expenses of the lawyer – a percentage quantified ex lege – results in a decrease of the lawyer's 'compensation' parameter, consequently violating the regulations on fair compensation under Law No. 49/2023" (emphasis added). In this opinion, the CNF therefore conveyed to its members the indication that applying a surcharge for flat-rate expenses at a percentage lower than the 15% set by the amendment of D.M. No. 55/2014 introduced by D.M. No. 147/2022, regardless of the type of clientele served, constitutes a violation of the regulations on fair compensation (thus subject to disciplinary action), not only in relations with large clients as defined above.</w:t>
      </w:r>
    </w:p>
    <w:p>
      <w:r>
        <w:t>III. THE REGULATORY FRAMEWORK</w:t>
        <w:br/>
        <w:t>a) The Legal Profession</w:t>
        <w:br/>
        <w:t>19. The legal profession consists of those registered in the rolls of lawyers and is structured into district orders, having offices at each Court, and the CNF. The CNF and the territorial orders are defined as "non-economic public entities of an associative nature established to ensure compliance with the principles set forth by this law and the ethical rules, as well as for the purpose of protecting users and public interests related to the exercise of the profession and the proper conduct of the judicial function. They have patrimonial and financial autonomy, are financed exclusively by the contributions of their members, determine their own organization through specific regulations, in compliance with legal provisions, and are subject exclusively to the supervision of the Minister of Justice" (Article 24 of Law No. 247/2012, emphasis added).</w:t>
      </w:r>
    </w:p>
    <w:p>
      <w:r>
        <w:t>20. The CNF is composed solely of lawyers (admitted to higher jurisdictions), elected from each district, which in turn is made up of professionals, based on the number of members, so as to represent all district areas, allowing those with a larger number of members to express two representatives instead of just one, in compliance with gender representation. Article 35 of Law No. 247/2012 enumerates the tasks and prerogatives of the CNF.</w:t>
      </w:r>
    </w:p>
    <w:p>
      <w:r>
        <w:t>21. Pursuant to Article 3 of Law No. 247/2012, "the legal profession must be exercised with independence, loyalty, integrity, dignity, decorum, diligence, and competence [...] respecting the principles of fair and loyal competition" (paragraph 2). The lawyer must comply with the principles contained in the code of ethics issued by the CNF pursuant to Articles 35, paragraph 1, letter d), and 65, paragraph 5. According to the last cited provision, "the CNF provides for this after hearing the district legal orders [...]".</w:t>
      </w:r>
    </w:p>
    <w:p>
      <w:r>
        <w:t>22. According to Article 3, paragraph 3, of Law No. 247/2012, "[...] The code of ethics establishes the rules of conduct that the lawyer is required to observe in general and, specifically, in their relations with the client, with the opposing party, with other lawyers, and with other professionals. The code of ethics expressly identifies among the rules contained therein those that, responding to the protection of a public interest in the correct exercise of the profession, have disciplinary relevance [...]".</w:t>
      </w:r>
    </w:p>
    <w:p>
      <w:r>
        <w:t>23. Based on Article 36 of Law No. 247/2012, the CNF "exercises disciplinary functions towards its members when the competent district disciplinary council has decided to open disciplinary proceedings," and rules on appeals against disciplinary measures adopted by the district disciplinary councils (Article 61 of the same law).</w:t>
      </w:r>
    </w:p>
    <w:p>
      <w:r>
        <w:t>24. Article 50 of Law No. 247/2012 establishes that "The disciplinary power belongs to the district disciplinary councils," composed of lawyers elected according to the regulations approved by the CNF itself, which also approves the regulations for disciplinary proceedings, after hearing the district orders.</w:t>
      </w:r>
    </w:p>
    <w:p>
      <w:r>
        <w:t>25. The sanctions of warning and censure, as taken from Article 25-bis of the Code, are the lightest among those typified by Article 53 of Law No. 247/2012, which also provides for the suspension of activity and removal from the roll.</w:t>
      </w:r>
    </w:p>
    <w:p>
      <w:r>
        <w:t>26. Regarding the definition of fees, the professional law has introduced the principles that "The fee due to the professional is generally agreed in writing at the time of the assignment of the professional task" and "the agreement of fees is free" (Article 13, paragraphs 2 and 3, of Law No. 247/2012). The professional is required, in compliance with the principle of transparency, to inform the client about the level of complexity of the assignment and the possible costs and to "communicate in writing to the person who assigns the professional task the foreseeable amount of the cost of the service, distinguishing between charges, expenses, including flat-rate expenses, and professional fees" (paragraph 5).</w:t>
      </w:r>
    </w:p>
    <w:p>
      <w:r>
        <w:t>27. Finally, the parameters referred to in Law No. 49/2023 are represented, for the legal profession, by D.M. March 10, 2014, No. 55, as last amended by D.M. August 13, 2022, No. 147, issued by the Minister of Justice, "upon proposal of the CNF." These parameters apply in the absence of a written agreement on fees, in judicial liquidation of fees, or for certain types of services in the interest of third parties or ex officio (Article 13, paragraph 6, of Law No. 247/2012).</w:t>
      </w:r>
    </w:p>
    <w:p>
      <w:r>
        <w:t>b) The Law on Fair Compensation</w:t>
        <w:br/>
        <w:t>28. Pursuant to Law No. 49/2023, professional compensation is considered fair when it is "proportional to the quantity and quality of the work performed, to the content and characteristics of the professional service, as well as compliant with the fees provided respectively: a) for lawyers, by the decree of the Minister of Justice issued pursuant to Article 13, paragraph 6, of Law No. 31 December 2021, No. 247 (parameters to be applied in the absence of written agreements between the parties) [...]" (Article 1, titled "Definition").</w:t>
      </w:r>
    </w:p>
    <w:p>
      <w:r>
        <w:t>29. Article 2 of Law No. 49/2023, titled "Scope of Application," provides that, on a subjective level, this regulation applies in relation to any professional relationship for the provision of intellectual work in favor of banks, insurance companies and their subsidiaries or agents, medium and large enterprises, as defined above, public administration and its subsidiaries (paragraphs 1 and 3); on an objective level, it concerns all relationships "regulated by agreements," as well as "any type of preparatory or definitive agreement, provided it is binding for the professional" that contains clauses used by so-called large clients, as defined above (paragraph 2).</w:t>
      </w:r>
    </w:p>
    <w:p>
      <w:r>
        <w:t>30. Law No. 49/2023 provides for the nullity of so-called protective clauses for "agreements for a fee lower than the amounts established," as far as relevant, by the aforementioned D.M. No. 55/2014 and subsequent amendments (Article 3 of Law No. 49/2023, titled "Nullity of clauses that provide for an unfair fee").</w:t>
      </w:r>
    </w:p>
    <w:p>
      <w:r>
        <w:t>31. Article 5 of Law No. 49/2023 defines the "Regulations on Fair Compensation," establishing that any agreement, preparatory or definitive, provided it is binding for the professional, concluded with</w:t>
      </w:r>
    </w:p>
    <w:p>
      <w:r>
        <w:rPr>
          <w:b/>
        </w:rPr>
        <w:t>[Pages 10–12]</w:t>
      </w:r>
    </w:p>
    <w:p>
      <w:r>
        <w:t>12 BULLETIN NO. 14 OF APRIL 14, 2025</w:t>
      </w:r>
    </w:p>
    <w:p>
      <w:r>
        <w:t>one of the so-called large clients identified above is presumed, unless proven otherwise, to have unilaterally prepared by the large clients themselves and therefore imposed on the professional (paragraph 1).</w:t>
      </w:r>
    </w:p>
    <w:p>
      <w:r>
        <w:t>32. The law also grants significant powers to ensure its effective application to the National Councils of the Orders, which, among other things, must adopt ethical provisions to sanction the violation of the professional's obligation to agree on a fair, equitable, proportional, and determined fee based on the parameters provided by the relevant ministerial decrees.</w:t>
      </w:r>
    </w:p>
    <w:p>
      <w:r>
        <w:t>33. The nullity of the specific agreement on an "unfair" fee can be asserted judicially directly by the professional (Article 3, paragraph 5, of Law No. 49/2023) before the Court of the place of their residence or domicile.</w:t>
      </w:r>
    </w:p>
    <w:p>
      <w:r>
        <w:t>IV. EVALUATIONS</w:t>
      </w:r>
    </w:p>
    <w:p>
      <w:r>
        <w:t>a) The relevant market</w:t>
      </w:r>
    </w:p>
    <w:p>
      <w:r>
        <w:t>34. In adherence to established jurisprudential orientation, in investigations related to agreements, the definition of the relevant market follows the identification of the agreement, as it is the scope and object of the agreement itself that delineate the market and thus the area, from a goods and territorial perspective, within which the illicit act is committed. This definition, therefore, is functional to identifying the economic and legal context in which the agreement can restrict or distort the competitive mechanism and to deciphering its degree of offensiveness.</w:t>
      </w:r>
    </w:p>
    <w:p>
      <w:r>
        <w:t>35. That said, it is noted that the formulation of Article 25-bis, paragraph 1, of the Code and the aforementioned indications provided by the CNF to its members regarding its adoption and interpretation appear applicable and binding for all professionals registered in the bar of lawyers operating throughout the national territory concerning services offered even to clients not falling within the definition of "large clients" pursuant to Article 2 of Law No. 49/2023. Consequently, the product market is that of the provision of legal assistance services by lawyers in relations with clients other than large clients, and the geographical market has at least a national dimension.</w:t>
      </w:r>
    </w:p>
    <w:p>
      <w:r>
        <w:t>b) The agreement</w:t>
      </w:r>
    </w:p>
    <w:p>
      <w:r>
        <w:t>b.1) The nature of the CNF and its resolutions</w:t>
      </w:r>
    </w:p>
    <w:p>
      <w:r>
        <w:t>36. It should be noted preliminarily that, according to consistent union and national jurisprudence, for the purposes of the application of competition law, a functional notion of enterprise is relevant, encompassing any entity that offers goods or services in a specific market in exchange for a price, regardless of legal status, organizational and financing methods, the technical and complex nature of the service offered, as well as any performance of public functions or public powers, when conduct arises that, by their nature, are subject to scrutiny by the Authority.</w:t>
      </w:r>
    </w:p>
    <w:p>
      <w:r>
        <w:t>37. Lawyers, as they provide their professional services for a fee, independently and thus assume the financial risks related to the performance of such services, engage in economic activity and can therefore be classified as enterprises under Article 101 of the TFEU, without the circumstance that the exercise of the profession is regulated leading to different conclusions. It is now established that even regulated professions are subject to antitrust law.</w:t>
      </w:r>
    </w:p>
    <w:p>
      <w:r>
        <w:t>38. Consequently, the relevant professional Order - in this case, the CNF - can be qualified as an association of enterprises under Article 101 of the TFEU, as a representative entity of enterprises that independently and stably offer their professional services on the market, acting with the aim of "regulating and guiding the activity of its members in offering their professional services, impacting the economic aspects thereof." Previous jurisprudential rulings also highlight that, to qualify a professional order as an association of enterprises, "the decisive significance lies in the fact that professional orders are nonetheless public associative entities, expressions of those exercising a specific profession, towards which the entity exercises authoritative powers both of supervision and protection of economic interests, so that it cannot be excluded that through the resolutions of the Councils forms of coordination of the conduct of individual professionals may be realized that could have anticompetitive significance in the considered market."</w:t>
      </w:r>
    </w:p>
    <w:p>
      <w:r>
        <w:t>39. In fact, the CNF, in adopting and disseminating the updated Code and its Report on the website and with the described communications (email), does not fulfill any social mission and does not exercise prerogatives typical of public powers, but acts as a regulatory body of a profession whose exercise constitutes an economic activity and is therefore subject to Article 101, paragraph 1, of the TFEU.</w:t>
      </w:r>
    </w:p>
    <w:p>
      <w:r>
        <w:t>40. All the indicators identified by union jurisprudence to assess whether an entity should be considered an association of enterprises or a public authority apply in this regard. In fact, the CNF is composed solely of members of the profession elected by their peers, without national authorities being able to intervene in the appointment process; the code of ethics is adopted following a purely internal decision-making and consultation process (Article 65, paragraph 5, of Law No. 247/2012), without the State intervening or exercising effective control nor having a final decision-making power over the regulatory and decision-making power of the CNF; there are no provisions that sufficiently precisely define conditions and criteria that ensure that the CNF operates in compliance with the general public interest and not also in protection of the private interests of the represented category of professionals.</w:t>
      </w:r>
    </w:p>
    <w:p>
      <w:r>
        <w:t>41. Therefore, the binding nature of the code of ethics concerning lawyers, as well as the possibility of imposing sanctions on them in case of non-compliance with the aforementioned code, allow for qualifying the adoption and dissemination of the updated Code, as well as its Report on the website, the described communications (email), together with the sanctioning scheme related to Article 25-bis, paragraph 1, of the Code, adopted and disseminated by the same CNF acting as a representative entity of enterprises, as conduct constitutive of a decision of an association of enterprises under Article 101 of the TFEU.</w:t>
      </w:r>
    </w:p>
    <w:p>
      <w:r>
        <w:t>b.2) The anticompetitive qualification of Article 25-bis of the Code and other communications to members</w:t>
      </w:r>
    </w:p>
    <w:p>
      <w:r>
        <w:t>42. Within the above-described regulatory framework, the discipline of fair compensation comes into play, introduced by the legislator to offer specific protection to professionals in relations with large clients, as defined by Article 2 of Law No. 49/2023, under the presumption that the professional suffers - limited to this specific category of clients - the contractual power of the counterparty and is therefore forced to accept "downward" fees, lower than those they would normally apply.</w:t>
      </w:r>
    </w:p>
    <w:p>
      <w:r>
        <w:t>43. In receiving the content of Article 5, paragraph 5, of Law No. 49/2023, the CNF should have clearly offered the interpretation most closely aligned with the legislative text, in order to concretely limit its application only to services rendered in favor of large clients, as presumptively able to exercise their contractual power towards lawyers.</w:t>
      </w:r>
    </w:p>
    <w:p>
      <w:r>
        <w:t>44. In reality, paragraph 1 of Article 25-bis of the Code (hereinafter also "paragraph 1") and the sanctions concretely provided by the CNF for both disciplinary violations identified by the legislator appear to confer a broader scope to the discipline of fair compensation than that intended by the legislator. Firstly, in the formulation of paragraph 1, the CNF, using excessively generic terminology applicable to any written agreement ("The lawyer cannot agree or anticipate a fee [...]" (emphasis added), an agreement that, in the professional law, represents the rule (Article 13, paragraph 2, "as a rule"), has not appropriately</w:t>
      </w:r>
    </w:p>
    <w:p>
      <w:r>
        <w:rPr>
          <w:b/>
        </w:rPr>
        <w:t>[Pages 13–15]</w:t>
      </w:r>
    </w:p>
    <w:p>
      <w:r>
        <w:t>BULLETIN NO. 14 OF APRIL 14, 2025 15</w:t>
        <w:br/>
        <w:t>contextualized the provision in question within the scope of professional services rendered to so-called large clients, a context reiterated precisely by paragraph 1 of Article 5 of Law No. 49/2023 (“Preparatory or definitive agreements, provided they are binding for the professional, concluded between professionals and the companies referred to in Article 2 […]”, emphasis added).</w:t>
      </w:r>
    </w:p>
    <w:p>
      <w:r>
        <w:t>45. In fact, without anchoring paragraph 1 of Article 25-bis of the Code to the subjective scope of application of Law No. 49/2023, the deontological provision as formulated – which prohibits any professional from requesting fees lower than the legal parameters – is susceptible to being applied in any professional relationship, even occurring between the lawyer and clients other than the so-called large clients identified by Article 2, paragraph 1, of Law No. 49/2023 and, therefore, also regardless of the actual possibilities of negotiating the fee by the professional and the concrete verification of the circumstance that the latter may or may not be the weaker party in the relationship. Moreover, it is necessary to consider the nature of the document in which the norm is placed, namely the Code, applicable to the generality of the members, regardless of the type of clientele dealt with, consistently with the general application tenor of the Communication of February 28, 2024, with which the CNF publicized the amendment of the Code in question, without ever limiting its application to professional relationships in favor of large clients.</w:t>
      </w:r>
    </w:p>
    <w:p>
      <w:r>
        <w:t>46. In other words, the general significance that the CNF has imparted to the new deontological provision, transcending the subjective scope of application of the fair compensation discipline, results in disciplinary relevance to the very act of requesting fees lower than the minimums resulting from the criteria of Ministerial Decree No. 55/2014 and subsequent amendments. Therefore, as formulated by the CNF, “paragraph 1” ends up unduly extending the scope of application of Law No. 49/2023, also contradicting the principle of free determination of fees still enshrined in Article 25, paragraph 1, of the Code itself.</w:t>
      </w:r>
    </w:p>
    <w:p>
      <w:r>
        <w:t>47. Secondly, the aforementioned formulation of “paragraph 1” is explicitly stated and reinforced by the CNF in the Report, in which the CNF took care to clarify again what constitutes the conduct that configures the disciplinary offense pursuant to paragraph 1 of Article 25-bis of the Code, identifying it, first of all, “a) in the agreement and/or acceptance of unfair fees, in violation of the prevailing parameters (see paragraph 1 of the deontological norm)” (emphasis added). The first illicit conduct “clarified” by the CNF thus coincides with the mere act of requesting fees lower than the legal parameters, even outside of services rendered in favor of the so-called large clients, typically characterized by adherence to forms/conventions unilaterally prepared by strong contracting parties. In the Report, the CNF qualifies the acceptance of “fees lower than the legal parameters” by a lawyer as a “substantial violation” of the regulations on fair compensation, which is therefore sanctioned more severely, still without mentioning large clients. Even in this respect, the CNF thus goes beyond the normative text, extending the prohibition of going below the legal parameters also to fees simply accepted (“agreement and/or acceptance”), possibly even at a later time.</w:t>
      </w:r>
    </w:p>
    <w:p>
      <w:r>
        <w:t>48. In the continuation of the Report, relationships with large clients are highlighted only to underline an additional and indirect effect of the deontological provision, presented as a subordinate aid to the lawyer to counter the bargaining power of large clients (“And furthermore, the issue of disciplinary relevance can well be used by the lawyer, in negotiations with ‘strong’ clients, to escape the most intense pressures and perhaps obtain more advantageous contractual conditions”, emphasis added).</w:t>
      </w:r>
    </w:p>
    <w:p>
      <w:r>
        <w:t>49. Such clarifications in the explanatory Report contribute precisely to conveying the message that setting a fee lower than the prevailing legal parameters, regardless of whether the counterparty is a “strong” client, will expose the professional to sanctions or at least to disciplinary proceedings.</w:t>
      </w:r>
    </w:p>
    <w:p>
      <w:r>
        <w:t>50. The CNF has then confirmed and disseminated to its members, through the territorial order councils and the Lawyers' Fund, the aforementioned extensive reading of the deontological precept in the following publicly available communications: i) email of March 1, 2024, in which the CNF transmitted to the presidents of the territorial order councils and the Lawyers' Fund the “Text of the new Article 25-bis of the Code of Conduct approved in the administrative session of February 23, 2024” accompanied by the Report, emphasizing the objective of “ensuring the effectiveness of the new measures adopted regarding fair compensation also thanks to the leverage of the disciplinary relevance of improper conduct”; ii) email of May 7, 2024, in which the CNF sent the text to the various territorial order councils “for appropriate knowledge and for the widest dissemination among members” (emphasis added).</w:t>
      </w:r>
    </w:p>
    <w:p>
      <w:r>
        <w:t>51. Finally, the CNF, which had already emphasized in the Report that “not providing disciplinary relevance for illicit conduct would risk undermining the effective prescriptiveness of the norms”, has published on its website the annotated version of the updated Code, with the sanctioning tables relating to the individual types of disciplinary offenses. In this document, the CNF has provided, for each violation referred to in paragraph 1 and paragraph 2 of Article 25-bis, also gradations of the “edittal” sanction established by itself in application of Article 5, paragraph 5, of Law No. 49/2023, introducing mitigating and, above all, aggravating factors.</w:t>
      </w:r>
    </w:p>
    <w:p>
      <w:r>
        <w:t>52. The provision, in the Code, of “censure” as a typified sanction, in implementation of Article 5, paragraph 5, of Law No. 49/2023, for the “substantial” and more serious offense referred to in “paragraph 1” - that is, the agreement or acceptance of fees lower than the legal parameters - becomes in the document adopted and disseminated by the CNF also subject to aggravation, sanctionable “up to suspension not exceeding 1 year”. In other words, while, in implementation of Article 5, paragraph 5, of Law No. 49/2023, the Code typified “censure” as a “sanctioning deontological provision” for the more serious offense - that is, that referred to in “paragraph 1” of the Code, in the case of agreement or acceptance of fees lower than the legal parameters - the CNF has also provided for the aggravated sanction “up to suspension not exceeding 1 year”, thus going well beyond the most serious disciplinary sanction, censure, deemed proportionate in the typification made in the Code. In this way, the CNF, going beyond the gravity provision made in implementation of what was provided by the legislator, has increased the deterrence of disciplinary relevance for lawyers linked to clients other than large clients, a relevance that is “aggravated” in the presence of the “improper” conduct that the Report has identified precisely in the agreement/acceptance of fees lower than the legal parameters, thus strengthening in every professional the determination to adhere to the new precept.</w:t>
      </w:r>
    </w:p>
    <w:p>
      <w:r>
        <w:t>53. Finally, the concrete application of the extensive interpretation adopted by the CNF is noteworthy in guiding, in a cascading manner, the action of the COA, as demonstrated, for example, by opinion No. 38/2024, in which the question was posed unequivocally in relation to any professional activity, including both relationships with the public administration and any “contractual agreement (Article 2233 of the Civil Code)”. In response to an open-ended question (“and/or”), the CNF provided a unique and comprehensive solution, consistent with the extensive reading that can be drawn from the literal formulation of “paragraph 1” of the Code and that is repeatedly disseminated by the CNF.</w:t>
      </w:r>
    </w:p>
    <w:p>
      <w:r>
        <w:t>54. Moreover, the CNF's response to the COA of Turin confers general significance also to the legal parameters that should instead apply, through the reference to Law No. 49/2023, only in relationships with large clients and, outside of that scope, only supplementarily for the judicial liquidation of fees not previously agreed upon or possibly contested.</w:t>
      </w:r>
    </w:p>
    <w:p>
      <w:r>
        <w:t>55. In conclusion, through such conduct, the CNF has unduly extended the scope of Law No. 49/2023 and conveyed to its members the clear message regarding the importance of adhering to the deontological rules concerning fees. By virtue of the prerogatives it enjoys in deontological and disciplinary matters, it has implemented actions suitable to guide and influence the economic behavior of the supervised professionals, dissuading them from agreeing to fees lower than the legal parameters in order not to attract the attention of the CNF itself and incur such relevance, also through the clear indications in this regard provided to the territorial COAs.</w:t>
      </w:r>
    </w:p>
    <w:p>
      <w:r>
        <w:t>c) The prejudice to intra-European trade</w:t>
      </w:r>
    </w:p>
    <w:p>
      <w:r>
        <w:t>56. The concept of prejudice to intra-European trade must be interpreted taking into account the direct or indirect, real or potential influence on trade flows between Member States.</w:t>
      </w:r>
    </w:p>
    <w:p>
      <w:r>
        <w:t>57. In this regard, it is noted that the contested conduct affects the entire Italian territory and that the European Commission has specifically indicated that “agreements that extend to the entire territory of a Member State have, by their nature, the effect of consolidating the compartmentalization of markets at the national level, thus hindering the economic integration desired by the Treaty.” Consequently, the case at hand appears capable, if established, of prejudicing trade between Member States and is, therefore, susceptible of constituting a violation of Article 101 of the TFEU.</w:t>
      </w:r>
    </w:p>
    <w:p>
      <w:r>
        <w:t>CONSIDERING, therefore, that the aforementioned conduct of the CNF, aimed at hindering competition among lawyers, is likely to constitute an agreement in violation of Article 101 of the TFEU, as described above;</w:t>
      </w:r>
    </w:p>
    <w:p>
      <w:r>
        <w:t>RESOLVES</w:t>
      </w:r>
    </w:p>
    <w:p>
      <w:r>
        <w:t>a) to initiate the investigation pursuant to Article 14 of Law No. 287/1990, against the National Bar Council, to ascertain the existence of an agreement in violation of Article 101 of the TFEU;</w:t>
      </w:r>
    </w:p>
    <w:p>
      <w:r>
        <w:t>b) to set a deadline of sixty days, starting from the date of notification of this measure, for the exercise by the legal representatives of the party, or persons delegated by it, of the right to be heard, specifying that the request for a hearing must be received by the Credit Insurance Postal Services Tourism and Sports Directorate of the Competition Department - 2 of this Authority at least fifteen days before the expiration of the aforementioned deadline;</w:t>
      </w:r>
    </w:p>
    <w:p>
      <w:r>
        <w:rPr>
          <w:b/>
        </w:rPr>
        <w:t>[Pages 16–18]</w:t>
      </w:r>
    </w:p>
    <w:p>
      <w:r>
        <w:t xml:space="preserve">18 BULLETIN NO. 14 OF APRIL 14, 2025  </w:t>
        <w:br/>
        <w:t xml:space="preserve">c) that the person responsible for the procedure is Dr. Rosa Salvati;  </w:t>
        <w:br/>
        <w:t xml:space="preserve">d) that the documents of the procedure can be viewed at the Directorate Credit Insurance Postal Services Tourism and Sport of the Competition Department - 2 of this Authority by the legal representatives of the party, as well as by a person delegated by them;  </w:t>
        <w:br/>
        <w:t xml:space="preserve">e) that the procedure must be concluded by December 31, 2026.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14 OF APRIL 14, 2025 19  </w:t>
        <w:br/>
        <w:t xml:space="preserve">CONCENTRATION OPERATIONS  </w:t>
        <w:br/>
        <w:t xml:space="preserve">C12710 - BPER BANCA/BANCA POPOLARE DI SONDRIO  </w:t>
        <w:br/>
        <w:t xml:space="preserve">Measure No. 31519  </w:t>
        <w:br/>
        <w:t xml:space="preserve">THE COMPETITION AND MARKET AUTHORITY  </w:t>
        <w:br/>
        <w:t xml:space="preserve">IN ITS MEETING of April 8, 2025;  </w:t>
        <w:br/>
        <w:t xml:space="preserve">HEARD the Rapporteur, Professor Elisabetta Iossa;  </w:t>
        <w:br/>
        <w:t xml:space="preserve">HAVING REGARD to Regulation (EC) No. 139/2004;  </w:t>
        <w:br/>
        <w:t xml:space="preserve">HAVING REGARD to Law No. 287 of October 10, 1990;  </w:t>
        <w:br/>
        <w:t xml:space="preserve">HAVING REGARD to the Presidential Decree No. 217 of April 30, 1998;  </w:t>
        <w:br/>
        <w:t xml:space="preserve">HAVING REGARD to the communication from BPER Banca S.p.A., received on February 26, 2025;  </w:t>
        <w:br/>
        <w:t xml:space="preserve">HAVING REGARD to the request for information pursuant to Article 16-bis of Law No. 287/1990, sent on March 6, 2025, with consequent interruption of the terms pursuant to Article 5, paragraph 3, of Presidential Decree No. 217 of April 30, 1998;  </w:t>
        <w:br/>
        <w:t xml:space="preserve">HAVING REGARD to the additional information sent by BPER Banca S.p.A., received on March 24, 2025;  </w:t>
        <w:br/>
        <w:t xml:space="preserve">HAVING REGARD to the documentation on file;  </w:t>
        <w:br/>
        <w:t xml:space="preserve">CONSIDERING the following:  </w:t>
        <w:br/>
        <w:t xml:space="preserve">I. THE PARTIES  </w:t>
        <w:br/>
        <w:t xml:space="preserve">1. BPER Banca S.p.A. (hereinafter, "BPER") is a company, listed on the Milan Stock Exchange, with widespread shareholding, at the head of the eponymous banking group active in the provision of banking, financial, and insurance services and products. BPER primarily operates in the traditional banking sector (savings collection and credit granting), as well as in the distribution of insurance products (life and non-life) and, to a lesser extent, in investment banking, in the managed savings sector (through mutual funds, individual asset management, and complementary pension products), in the administered savings market, in consumer credit, in factoring and leasing, and in payment services. The BPER group is present in almost all Italian regions with approximately 1,560 branches.  </w:t>
        <w:br/>
        <w:t xml:space="preserve">The consolidated revenue generated by the BPER group in 2024 was approximately [8-9]* billion euros globally, of which approximately [8-9] billion euros in the European Union and approximately [7-8] billion euros in Italy.  </w:t>
        <w:br/>
        <w:t xml:space="preserve">1 The main shareholders of BPER are, in terms of voting rights, i) Unipol Assicurazioni S.p.A. (approximately 19.8%), ii) Fondazione di Sardegna (approximately 10.2%), iii) JP Morgan Chase &amp; CO. (approximately 5%).  </w:t>
        <w:br/>
        <w:t>* In this version, some data are omitted, as elements of confidentiality or secrecy of the information were deemed to exist.</w:t>
      </w:r>
    </w:p>
    <w:p>
      <w:r>
        <w:t xml:space="preserve">20 BULLETIN NO. 14 OF APRIL 14, 2025  </w:t>
        <w:br/>
        <w:t xml:space="preserve">2. Banca Popolare di Sondrio (hereinafter, "BPSO") is a company at the head of the eponymous banking group, active in savings collection, credit granting, the provision and intermediation of financial, credit, and insurance services, and in the payment system, configuring itself as a retail commercial bank, as well as in providing services to institutional clients, for whom it performs treasury, cash, and ancillary functions. BPSO is not controlled by any entity. The BPSO group is present only in some Italian regions with approximately 490 branches.  </w:t>
        <w:br/>
        <w:t xml:space="preserve">The consolidated revenue generated by the BPSO group in 2024 was approximately [2-3] billion euros globally, of which approximately [2-3] billion euros in the European Union and approximately [2-3] billion euros in Italy.  </w:t>
        <w:br/>
        <w:t xml:space="preserve">II. DESCRIPTION OF THE OPERATION  </w:t>
        <w:br/>
        <w:t xml:space="preserve">3. The communicated operation (hereinafter, "Operation") consists of a voluntary public exchange offer (hereinafter, "OPS"), promoted by BPER pursuant to and for the purposes of Articles 102, paragraph 1, and 106, paragraph 4, of the TUF and the related implementing provisions contained in Consob Regulation No. 11971/1999 (so-called "Issuers Regulation"), aimed at acquiring all the ordinary shares of BPSO and obtaining the delisting of BPSO shares from Euronext Milan.  </w:t>
        <w:br/>
        <w:t xml:space="preserve">4. In the event of a positive outcome of the OPS, BPER will acquire exclusive control of BPSO.  </w:t>
        <w:br/>
        <w:t xml:space="preserve">5. The Operation is part of the current phase of consolidation of the Italian financial and banking sector and, due to the adoption of homogeneous but complementary business models in terms of territorial presence, is primarily aimed at allowing - through the creation of cost and revenue synergies in various operational areas - to improve operational efficiency and increase the productivity of the post-merger entity, without losing the specific local expertise and ties with the territory of each institution.  </w:t>
        <w:br/>
        <w:t xml:space="preserve">III. QUALIFICATION OF THE OPERATION  </w:t>
        <w:br/>
        <w:t xml:space="preserve">6. The Operation, as it involves the acquisition of control of a company, constitutes a concentration pursuant to Article 5, paragraph 1, letter b), of Law No. 287/1990. It falls within the scope of application of Law No. 287/1990, as the conditions of Article 1 of Regulation (EC) No. 139/2004 do not apply, since each of the Parties generates more than two-thirds of its total revenue in the European Union within a single Member State (Italy), and is subject to the obligation of prior notification provided for by Article 16, paragraph 1, of the same law, as the total revenue generated in the last financial year at the national level by the group of companies involved was over 567 million euros and the total revenue generated, in the last financial year at the national level, individually by at least two of the companies involved was over 35 million euros.  </w:t>
        <w:br/>
        <w:t xml:space="preserve">2 The main shareholder of BPSO is Unipol Assicurazioni S.p.A. (approximately 19.7%).  </w:t>
        <w:br/>
        <w:t>3 See measure No. 31088 of March 5, 2024 "Reevaluation of turnover thresholds pursuant to Article 16, paragraph 1, of Law No. 287/90", in Bulletin No. 10/2024.</w:t>
      </w:r>
    </w:p>
    <w:p>
      <w:r>
        <w:rPr>
          <w:b/>
        </w:rPr>
        <w:t>[Pages 19–21]</w:t>
      </w:r>
    </w:p>
    <w:p>
      <w:r>
        <w:t>BULLETIN NO. 14 OF APRIL 14, 2025 21</w:t>
      </w:r>
    </w:p>
    <w:p>
      <w:r>
        <w:t>IV. ASSESSMENT OF THE OPERATION</w:t>
      </w:r>
    </w:p>
    <w:p>
      <w:r>
        <w:t>a) Relevant markets</w:t>
      </w:r>
    </w:p>
    <w:p>
      <w:r>
        <w:t>7. The Operation involves multiple markets, particularly in the traditional banking sectors (deposit markets and lending markets), administered savings, consumer credit, factoring, leasing, payment instruments, managed savings, and insurance.</w:t>
      </w:r>
    </w:p>
    <w:p>
      <w:r>
        <w:t>i) Banking deposit market</w:t>
      </w:r>
    </w:p>
    <w:p>
      <w:r>
        <w:t>8. The banking deposit market identifies the entirety of direct banking deposits from ordinary customers through free and fixed-term current accounts, savings deposits, savings bonds, as well as certificates of deposit. This definition of the deposit market does not include postal deposits. The information acquired during previous concentration investigations conducted by the Authority that involved the banking sector has also highlighted how a current account at a traditional bank is generally not perceived as substitutable with an online current account. At the same time, "there has been recorded competitive pressure on traditional banking operators from online banks, as a significant portion of the population – especially among younger and more educated/income groups – would turn to the latter in the face of a generalized increase in the prices of traditional current accounts."</w:t>
      </w:r>
    </w:p>
    <w:p>
      <w:r>
        <w:t>9. From a geographical perspective, considering the low mobility on the demand side, as established by the Authority in numerous precedents, the banking deposit market has local territorial relevance, which, in practice, the Authority has deemed to correspond approximately to provincial boundaries. In fact, from the demand side, also considering the willingness and/or necessity for customers to maintain a relationship with the branch, competition among banks occurs at the local level, in terms of the ability to attract customers to their branches located in the territory. In its practice, the Authority has considered that the geographical extent of such markets may correspond, in first approximation, to provincial boundaries; only where the preliminary screening conducted on a provincial basis has made it appropriate has an analysis also been carried out at the level of catchment areas.</w:t>
      </w:r>
    </w:p>
    <w:p>
      <w:r>
        <w:t>10. In line with this approach, market shares of deposits are calculated using data collected based on the "branch localization" criterion, which appears to appropriately represent the operators' ability to exert their market power over demand; this, in addition to the deposit markets, applies to all other banking markets with a local dimension (lending markets to consumer households and lending markets to producer households and small businesses).</w:t>
      </w:r>
    </w:p>
    <w:p>
      <w:r>
        <w:t>ii) Lending markets</w:t>
      </w:r>
    </w:p>
    <w:p>
      <w:r>
        <w:t>11. Within the lending markets, short-term, medium-term, and long-term credit are included in various possible technical forms. From the demand perspective, loans can be distinguished based on the type of subjects in favor of whom they are made, specifically: (i) consumer households; (ii) producer households-small businesses; (iii) medium and large enterprises; and (iv) public entities. These different categories of subjects express different financing needs, for which banks offer diversified products/services, and for these reasons, they constitute distinct relevant product markets.</w:t>
      </w:r>
    </w:p>
    <w:p>
      <w:r>
        <w:t>12. The different forms of expressed demand also seem to be characterized by differences in terms of mobility and, therefore, willingness to substitute the offer by seeking other loans in more or less extensive geographical areas. In particular, the lending markets to households and small businesses present a local territorial dimension, which, in the Authority's practice, has been assessed in first approximation at the provincial level, conducting, where appropriate, an analysis at the level of catchment areas, analogous to the banking deposit market. Regarding the lending market to medium-large enterprises, it has a territorial dimension assessed in first approximation at the regional level, given the greater mobility of such subjects compared to the previous segments of demand. In relation to the lending market to public entities, in light of the recent practice of the Authority, it seems possible to consider that this market has a geographical extension that is typically national, provided that, given the heterogeneity of public entities (by nature and size), in certain specific circumstances, a more restricted identification of the geographical scope may be necessary.</w:t>
      </w:r>
    </w:p>
    <w:p>
      <w:r>
        <w:t>iii) Administered savings market</w:t>
      </w:r>
    </w:p>
    <w:p>
      <w:r>
        <w:t>13.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deposit market, considering the high correlation between holding a current account and a securities account with the same banking institution. In consideration of the limited willingness to move by the final clientele, in line with what has been represented for banking deposits, the administered savings market has a size that is approximately provincial.</w:t>
      </w:r>
    </w:p>
    <w:p>
      <w:r>
        <w:t>14. In its practice, the Authority has therefore considered that, to ensure a correct examination of the effects in the administered savings market, the position of the Parties in the direct deposit markets can generally be used as a proxy.</w:t>
      </w:r>
    </w:p>
    <w:p>
      <w:r>
        <w:t>iv) Managed savings sector</w:t>
      </w:r>
    </w:p>
    <w:p>
      <w:r>
        <w:t>15. Within the managed savings sector, various activities are included, which correspond to distinct product markets, and which are connected to: a) management of mutual investment funds; b) individual management of financial assets (GPM) and in funds (GPF); and c) management of complementary pension products.</w:t>
      </w:r>
    </w:p>
    <w:p>
      <w:r>
        <w:t>16. Furthermore, the services offered in the managed savings sector typically have an upstream management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the Italian territory. Regarding the distribution market, however, considering the reduced mobility of demand, the geographical dimension has been defined by the Authority, in first approximation, at the provincial level. With specific reference to the pension sector, there are differences between contractual pension funds, open pension funds, and individual pension plans (hereinafter, "PIP") that may influence the definition of the geographical market, which may have a broader, typically national extension, but, also depending on the relevance of individual memberships, may require an extended screening to also include smaller local areas.</w:t>
      </w:r>
    </w:p>
    <w:p>
      <w:r>
        <w:t>17. More specifically, with reference to each of the markets identified above, the following observations are made. In relation to market sub a), it is specified that a mutual investment fund is an autonomous asset, divided into shares, belonging to multiple participants, managed upstream. As mentioned, the activity related to mutual investment funds presents two phases that identify two distinct markets: production and distribution.</w:t>
      </w:r>
    </w:p>
    <w:p>
      <w:r>
        <w:t>18. Regarding market sub b), it is emphasized that individual management of financial assets (GPM) is an activity carried out by banks, investment firms, and asset management companies, based on a mandate conferred by the client. Compared to collective management, the assets of each client remain distinct from those of others. Asset management in funds (GPF) also has the peculiarity that the client's financial resources are invested in shares of mutual investment funds. GPFs are assimilated to collective management even though, from a contractual perspective, they share an element in common with individual management, as the client can...</w:t>
      </w:r>
    </w:p>
    <w:p>
      <w:r>
        <w:rPr>
          <w:b/>
        </w:rPr>
        <w:t>[Pages 22–24]</w:t>
      </w:r>
    </w:p>
    <w:p>
      <w:r>
        <w:t>24 BULLETIN NO. 14 OF APRIL 14, 2025</w:t>
      </w:r>
    </w:p>
    <w:p>
      <w:r>
        <w:t>request the manager to modify the composition of the portfolio, always, however, choosing among shares of mutual funds.</w:t>
      </w:r>
    </w:p>
    <w:p>
      <w:r>
        <w:t>19. Regarding the market sub c), it should be noted that supplementary pension schemes aim to meet the income needs of workers during their retirement phase. This objective is pursued in Italy through a pension structure based on two different modes of intervention: (i) mandatory pension and (ii) complementary pension, realized through the use of contractual (or closed) pension funds, open pension funds, and individual pension plans (PIP). As mentioned earlier, there are differences between contractual pension funds, open pension funds, and PIPs, which may affect the definition of the geographical market. In particular, contractual pension funds are established for individual companies or groups of companies, for categories of workers, sometimes for territorial grouping; they are subject to a national collective agreement or company agreements or regulations and are managed, based on contributions, by asset management companies (hereinafter, “SGR”), insurance companies, or banks. Open pension funds, on the other hand, are established and managed directly by banks, insurance companies, and SGR and can be either collectively subscribed (like contractual funds) or individually subscribed. Finally, PIPs are individual subscription contracts for complementary pension schemes.</w:t>
      </w:r>
    </w:p>
    <w:p>
      <w:r>
        <w:t>v) Consumer credit sector</w:t>
      </w:r>
    </w:p>
    <w:p>
      <w:r>
        <w:t>20. The consumer credit sector concerns the granting of credit in the form of payment deferral, financing, or other similar forms of facilitation in favor of a natural person acting for purposes unrelated to the entrepreneurial or professional activity carried out. According to the consolidated orientation of the Authority, within the consumer credit sector, it is possible to distinguish two types of financing: a) direct credit, granted in the form of personal loans without destination constraints, and b) targeted credit, i.e., intended for the purchase of specific goods (vehicles, motorcycles, furniture, etc.). These two types of consumer credit present substantial differences in terms of the service provided, the placement methods of the financing, and the related commercial conditions, as well as the relationship between supply and demand, and therefore, as already stated by the Authority, they can be considered as two segments, if not two distinct markets, due to the service provided and the related commercial conditions.</w:t>
      </w:r>
    </w:p>
    <w:p>
      <w:r>
        <w:t>21. Regarding direct consumer credit, a peculiar element is the direct contact between the lender and the consumer, which gives rise to a bilateral relationship. This includes financing primarily carried out through personal loans, via revolving credit cards (i.e., cards usable at all affiliated stores, associated with a line of credit that allows payments to be paid in installments based on the customer's commitment to repay the amounts based on an agreed minimum monthly installment), as well as those through salary assignment. From a geographical perspective, the size of the direct consumer credit market is local and is typically confined to regional boundaries.</w:t>
      </w:r>
    </w:p>
    <w:p>
      <w:r>
        <w:t>22. Targeted consumer credit, on the other hand, is characterized by the granting of financing based on a trilateral relationship between the bank (or specialized financial company), the customer, and the affiliated dealer. Targeted credit includes financing for the purchase of different goods and/or services and is conventionally distinguished between credit aimed at the purchase of vehicles and credit aimed at the purchase of other goods or services. The geographical dimension of the targeted consumer credit market is national, considering the homogeneity of the production and marketing characteristics of the services in question throughout the national territory.</w:t>
      </w:r>
    </w:p>
    <w:p>
      <w:r>
        <w:t>vi) Leasing market</w:t>
      </w:r>
    </w:p>
    <w:p>
      <w:r>
        <w:t>23. Leasing is an activity that involves the rental of goods necessary for the exercise of a business activity in exchange for periodic payments. According to previous decisions of the Authority, the leasing market includes the two segments of operating leasing and financial leasing.</w:t>
      </w:r>
    </w:p>
    <w:p>
      <w:r>
        <w:t>24. The two types of leasing differ from each other due to the greater flexibility presented by operating leasing, which allows the company to renew the equipment necessary for its activity more frequently, limiting the risks of technological obsolescence of such goods. It is also characterized by the fact that ownership of the asset is not transferred to the lessee at the end of the contract, in exchange for the payment of a redemption price, a circumstance that is instead provided for in financial leasing operations. From the supply side, there is imperfect substitutability. While financial leasing is a regulated activity reserved for banks and financial intermediaries registered in a specific list, the offer of operating leasing is also permitted to commercial companies and financial intermediaries.</w:t>
      </w:r>
    </w:p>
    <w:p>
      <w:r>
        <w:t>25. From a geographical point of view, the leasing market has a national dimension, considering that the provider also offers maintenance services and must therefore guarantee a nationally organized assistance network.</w:t>
      </w:r>
    </w:p>
    <w:p>
      <w:r>
        <w:t>vii) Factoring market</w:t>
      </w:r>
    </w:p>
    <w:p>
      <w:r>
        <w:t>26. The factoring market concerns the activity whereby, under a onerous contract, a company transfers ownership of its commercial receivables to another company (the factoring company), which guarantees or not their successful collection (respectively factoring pro solvendo or pro soluto), takes care of their collection, and pays the transferring company an amount of money commensurate with the value of the transferred receivables. From the demand side, the factoring market is essentially made up of companies (both small businesses and medium and large ones). Factoring is a service with a high degree of customization and results from the articulation of three main components: (i) management; (ii) guarantee (against debtor insolvency); and (iii) credit (the financing manifests itself in the payment of receivables before their due date).</w:t>
      </w:r>
    </w:p>
    <w:p>
      <w:r>
        <w:t>27. From a geographical perspective, due to the generally uniform conditions of supply, this market has national territorial relevance.</w:t>
      </w:r>
    </w:p>
    <w:p>
      <w:r>
        <w:t>viii) Payment services markets</w:t>
      </w:r>
    </w:p>
    <w:p>
      <w:r>
        <w:t>28. The markets for payment instruments via cards are also affected by the operation. Within payment services, it is possible to identify three distinct types of services: a) card issuing, b) merchant acquiring, and c) operational and IT processing.</w:t>
      </w:r>
    </w:p>
    <w:p>
      <w:r>
        <w:t>29. The issuance of payment cards (so-called card issuing) consists of a set of services aimed at providing payment cards (debit, credit, or prepaid) to end customers, who are typically represented by consumers. In particular, the activity of issuing cards mainly includes offering the card to the end customer (who becomes the holder), defining the characteristics of the card and the related economic conditions (amount of the annual fee, commissions for cash advance service, statement sending fees, and other commissions), credit assessment of the customer (i.e., whether the subject is creditworthy), contracting with the customer, managing relationships with networks, customer service and marketing activities, and managing credit risk and fraud.</w:t>
      </w:r>
    </w:p>
    <w:p>
      <w:r>
        <w:t>30. According to the Authority's practice, card issuing services can be divided based on the different types of payment instruments, distinguishing between credit and debit cards (including prepaid cards), corresponding to different product markets; however, more recently, the possible configuration of a single market encompassing all types of cards has been left open due to their substitutability from the supply side.</w:t>
      </w:r>
    </w:p>
    <w:p>
      <w:r>
        <w:t>31. Similarly, from a geographical perspective, the size of the payment card issuance market has been identified in practice within national borders, due to the homogeneity of the supply conditions of the described services across the national territory; however, even from this perspective, the possible redefinition of this market as having a dimension corresponding to the European Economic Area (hereinafter, “EEA”) has been left open more recently.</w:t>
      </w:r>
    </w:p>
    <w:p>
      <w:r>
        <w:t>32. With reference to merchant acquiring services, in its recent practice, the Authority has identified two distinct product markets: the wholesale merchant acquiring market, including the provision of POS and related services, having a geographical dimension that is supranational, equal to the EEA, and the retail merchant acquiring market, including the provision of POS and related services, having a national geographical dimension.</w:t>
      </w:r>
    </w:p>
    <w:p>
      <w:r>
        <w:t>33. In the context of transactions with payment cards, processing services consist of a series of operations that the processor performs for the benefit of banks or other companies that issue payment cards (issuing processing) or that acquire merchants (acquiring processing).</w:t>
      </w:r>
    </w:p>
    <w:p>
      <w:r>
        <w:rPr>
          <w:b/>
        </w:rPr>
        <w:t>[Pages 25–27]</w:t>
      </w:r>
    </w:p>
    <w:p>
      <w:r>
        <w:t>BULLETIN NO. 14 OF APRIL 14, 2025 27</w:t>
      </w:r>
    </w:p>
    <w:p>
      <w:r>
        <w:t>In its decision-making practice, the Authority has identified, within processing services, two distinct product markets: (i) the processing of national debit cards and (ii) the processing of international payment cards (the latter further segmentable depending on whether the processing concerns debit or credit cards). From a geographical perspective, the markets have at least a national dimension.</w:t>
      </w:r>
    </w:p>
    <w:p>
      <w:r>
        <w:t>ix) Insurance markets</w:t>
      </w:r>
    </w:p>
    <w:p>
      <w:r>
        <w:t>34. With reference to life and non-life insurance services, according to the established orientation of the Authority, each branch of the life and non-life insurance sectors represents a distinct market. This distinction regarding individual insurance branches is primarily based on the object of the service provided, the risks assumed, and the insurance coverage objective expressed by the demand for each individual branch.</w:t>
      </w:r>
    </w:p>
    <w:p>
      <w:r>
        <w:t>35. Furthermore, the non-life and life insurance markets are distinct, each, between the production phase, which has a national geographical dimension, and the distribution phase, which is characterized by its local dimension, considered in first approximation provincial according to the Authority's practice.</w:t>
      </w:r>
    </w:p>
    <w:p>
      <w:r>
        <w:t>b) Effects of the operation</w:t>
      </w:r>
    </w:p>
    <w:p>
      <w:r>
        <w:t>i) Banking collection market</w:t>
      </w:r>
    </w:p>
    <w:p>
      <w:r>
        <w:t>36. As mentioned above, according to the established practice of the Authority, the analysis of the banking collection market was conducted preliminarily with a screening carried out on a provincial basis. In this regard, the activities of the Parties overlap in 34 of the 110 Italian provinces, essentially located in the northern regions of the country. In most of these provinces, the Parties will hold a joint market share of less than 15%, exceeding the joint share of 25% and with a non-negligible increase, greater than 2%, in the province of Varese alone, as illustrated in Table 1 below.</w:t>
      </w:r>
    </w:p>
    <w:p>
      <w:r>
        <w:t>Table 1 – Banking collection market, market shares</w:t>
      </w:r>
    </w:p>
    <w:p>
      <w:r>
        <w:t>POST- HHI PRE- HHI POST-</w:t>
        <w:br/>
        <w:t>PROVINCE BPER BPSO DELTA HHI</w:t>
        <w:br/>
        <w:t>MERGER MERGER MERGER</w:t>
        <w:br/>
        <w:t>VARESE [20-25%] [5-10%] [25-30%] 237 1757 1994</w:t>
      </w:r>
    </w:p>
    <w:p>
      <w:r>
        <w:t>Source: Bank of Italy market data (2024), elaborations by the Offices</w:t>
      </w:r>
    </w:p>
    <w:p>
      <w:r>
        <w:t>37. In relation to this province, whose post-merger share does not allow for the exclusion of the presence of an obstacle to effective competition in the market, an analysis of the degree of concentration was also carried out through the calculation of the Herfindahl-Hirschman index (hereinafter, "HHI"), also illustrated in Table 1. In the province of Varese, the HHI values are below 2,000 and, in particular, the increase (so-called delta) of the HHI is below the threshold of concern, indicating that the increase in the degree of concentration in the province in question resulting from the operation will not be significant.</w:t>
      </w:r>
    </w:p>
    <w:p>
      <w:r>
        <w:t>38. Therefore, in the collection market, the Operation does not appear likely to produce a significant restriction of competition at the local level.</w:t>
      </w:r>
    </w:p>
    <w:p>
      <w:r>
        <w:t>ii) Employment markets</w:t>
      </w:r>
    </w:p>
    <w:p>
      <w:r>
        <w:t>39. Similarly to the collection market, the analysis of the employment markets for consumer households and for producer households-small businesses was conducted preliminarily with a screening carried out on a provincial basis.</w:t>
      </w:r>
    </w:p>
    <w:p>
      <w:r>
        <w:t>40. Regarding the employment market for consumer households, as already for the collection, as a result of the Operation, the activities of the Parties will overlap in 34 Italian provinces, of which only in 7 is the joint share exceeded by 15% without ever exceeding the 25% threshold. Therefore, it is believed that the Operation is not likely to significantly alter effective competition in the market in question.</w:t>
      </w:r>
    </w:p>
    <w:p>
      <w:r>
        <w:t>41. Also concerning the employment market for producer households-small businesses, the activities of the Parties will overlap in 34 provinces. In most of these provinces, the Parties will hold a joint market share of less than 15%, although reaching or exceeding the joint share of 25% with a non-negligible increase, greater than 2%, in the provinces of Varese, Genoa, Pavia, and Como, as illustrated in Table 2 below.</w:t>
      </w:r>
    </w:p>
    <w:p>
      <w:r>
        <w:t>Table 2 – Employment market for producer households-small businesses, market shares</w:t>
      </w:r>
    </w:p>
    <w:p>
      <w:r>
        <w:t>HHI PRE- HHI POST-</w:t>
        <w:br/>
        <w:t>PROVINCE BPER BPSO POST-MERGER DELTA HHI</w:t>
        <w:br/>
        <w:t>MERGER MERGER</w:t>
        <w:br/>
        <w:t>VARESE [25-30%] [5-10%] [30-35%] 453 1702 2155</w:t>
        <w:br/>
        <w:t>GENOA [20-25%] [5-10%] [25-30%] 223 1549 1772</w:t>
        <w:br/>
        <w:t>PAVIA [15-20%] [5-10%] [20-25%] 277 1444 1721</w:t>
        <w:br/>
        <w:t>COMO [15-20%] [5-10%] [20-25%] 219 1854 2073</w:t>
      </w:r>
    </w:p>
    <w:p>
      <w:r>
        <w:t>Source: Bank of Italy market data (2024), elaborations by the Offices</w:t>
      </w:r>
    </w:p>
    <w:p>
      <w:r>
        <w:t>42. Regarding these provinces, whose post-merger share does not allow for the exclusion of the presence of an obstacle to effective competition in the market, an analysis of the degree of concentration was also carried out through the calculation of the HHI, also illustrated in Table 2. In this regard, it is noted that the post-merger entity:</w:t>
        <w:br/>
        <w:t>- in the province of Varese would become the first operator with a share of approximately [30-35%], with an HHI value exceeding 2,000 and a significant delta, exceeding the threshold of concern of 150;</w:t>
        <w:br/>
        <w:t>- in the province of Pavia would become the first operator with a share of approximately [20-25%], with an HHI value below 2,000, but with a significant delta, exceeding the threshold of concern of 250;</w:t>
        <w:br/>
        <w:t>- in the province of Como would become the second operator with a share of approximately [20-25%], but with an HHI value exceeding 2,000 and a significant delta, exceeding the threshold of concern of 150;</w:t>
        <w:br/>
        <w:t>- in the province of Genoa would become the first operator with a share of approximately [25-30%], with an HHI value below 2,000 and with a non-significant delta, below the threshold of concern of 250.</w:t>
      </w:r>
    </w:p>
    <w:p>
      <w:r>
        <w:t>43. Therefore, concerning the employment for producer households-small businesses, the joint analysis of the market positioning of the post-merger entity and the degree of concentration does not currently allow for the exclusion of the creation of anti-competitive effects resulting from the Operation in the provinces of Varese, Pavia, and Como. In the province of Genoa, with an HHI value between 1,000 and 2,000, the increase in the HHI is instead below the threshold of concern, indicating that the increase in the degree of concentration in the province in question resulting from the Operation will not be significant enough to alter local competitive dynamics.</w:t>
      </w:r>
    </w:p>
    <w:p>
      <w:r>
        <w:t>44. As for the employment market for medium-large enterprises, the activities of the Parties overlap in 7 regions, in which only in Liguria is a significant joint share observed, still not exceeding 25%, as highlighted in Table 3 below.</w:t>
      </w:r>
    </w:p>
    <w:p>
      <w:r>
        <w:rPr>
          <w:b/>
        </w:rPr>
        <w:t>[Pages 28–30]</w:t>
      </w:r>
    </w:p>
    <w:p>
      <w:r>
        <w:t>30 BULLETIN NO. 14 OF APRIL 14, 2025</w:t>
        <w:br/>
        <w:t>Table 3 - Market for loans to medium-large enterprises, market shares</w:t>
        <w:br/>
        <w:t>POST- DELTA HHI PRE- HHI POST-</w:t>
        <w:br/>
        <w:t>REGION BPER BPSO</w:t>
        <w:br/>
        <w:t>MERGER HHI MERGER MERGER</w:t>
        <w:br/>
        <w:t>LIGURIA [15-20%] [5-10%] [20-25%] 236 1061 1297</w:t>
        <w:br/>
        <w:t>Source: market data Bank of Italy (2024), elaborations by the Offices</w:t>
      </w:r>
    </w:p>
    <w:p>
      <w:r>
        <w:t>45. With reference to this region, where the positioning of the post-merger entity does not allow for the exclusion of the presence of an obstacle to effective competition in the market, the analysis of the degree of concentration was also carried out through the calculation of the HHI, as illustrated in Table 3. In this regard, it is noted that the HHI values are above 1,000 but still well below 2,000, as is the value of the delta, which is positioned below the threshold of concern, indicating that the increase in the degree of concentration in Liguria resulting from the Operation will not alter the natural course of competitive dynamics.</w:t>
      </w:r>
    </w:p>
    <w:p>
      <w:r>
        <w:t>46. Finally, regarding the market for loans to public entities, at the national level, as a result of the Operation, the post-merger share, calculated according to the "counterparty residence" criterion and considering the presence of Cassa Depositi e Prestiti S.p.A. (hereinafter, "CDP"), is significantly below 5%. Even considering the joint shares of the Parties at the regional level, these, also calculated according to the counterparty residence criterion and considering CDP, will be positioned in the 7 affected regions always on values below [1-5%], with the exception of only Liguria, where the joint share will be below [5-10%].</w:t>
      </w:r>
    </w:p>
    <w:p>
      <w:r>
        <w:t>47. Therefore, even in the market for loans to public entities, no competitive concerns are identified.</w:t>
      </w:r>
    </w:p>
    <w:p>
      <w:r>
        <w:t>iii) Administered savings market</w:t>
      </w:r>
    </w:p>
    <w:p>
      <w:r>
        <w:t>48. In the administered savings market, BPER and BPSO are active in various provinces with a joint market share that, based on estimates provided by the notifying Party, will never exceed 20%, except in two provinces, Como and Lecco, where the post-merger share will still be below 25%, and one province, Brescia, where the share will be slightly above that value, approximately [25-30%]. In order to verify BPER's estimates on the positioning of the target, the Authority requested information from BPSO, which, however, provided it based on a criterion that diverges from that used by BPER. For the correct examination of the effects of the Operation, in line with the Authority's practice and given the close connection that exists for the Parties between the administered savings market and deposits, which is generally a reference driver in the banking sector, their positioning was also assessed considering the shares related to the deposit markets that, as noted above, do not raise competitive concerns.</w:t>
      </w:r>
    </w:p>
    <w:p>
      <w:r>
        <w:t>iv) Managed savings sector</w:t>
      </w:r>
    </w:p>
    <w:p>
      <w:r>
        <w:t>49. In the managed savings sector, the Operation, due to the activities carried out by the Parties, concerns, from the production side, the market for individual asset management (GPM) and in funds (GPF) and, from the distribution side, the markets for the management of mutual investment funds, individual asset management (GPM) and in funds (GPF) and the management of complementary pension products.</w:t>
      </w:r>
    </w:p>
    <w:p>
      <w:r>
        <w:t>50. In particular, regarding the production of individual asset management (GPM) and in funds (GPF), BPER, which operates through the subsidiary ARCA Fondi S.p.A., has a market share of approximately [1-5%], while BPSO's share is [below 1%], resulting in the Parties holding a post-merger national share of approximately [5-10%]. Given the vertically integrated nature between the production phase and the distribution phase, the assessment of the competitive positioning of the post-merger entity - which, given the size of the share, does not appear problematic in itself - must also be evaluated in light of the Parties' positioning on the distribution side of the same services.</w:t>
      </w:r>
    </w:p>
    <w:p>
      <w:r>
        <w:t>51. As for the distribution of individual asset management (GPM) and in funds (GPF), BPER and BPSO are active in various provinces with a joint market share that, based on estimates provided by the notifying Party, will never exceed 20%, except in 2 provinces where the post-merger share will still be below 25%. To verify the estimates provided by BPER, the Authority requested information from BPSO regarding its positioning. As already noted for the administered savings market, the Parties provided estimated data based on diverging criteria. Therefore, also in this case, in line with the Authority's practice and given the close connection that exists for the Parties between the managed savings markets and deposits, which is generally a reference driver in the banking sector, the competitive positioning of the post-merger entity was assessed also considering the shares related to the deposit markets that, as already emphasized, do not reveal antitrust concerns. Therefore, in the market for individual asset management (GPM) and in funds (GPF), taking into account both the production side and the distribution side, the Operation does not appear likely to produce a significant restriction of competition.</w:t>
      </w:r>
    </w:p>
    <w:p>
      <w:r>
        <w:t>52. Regarding the distribution of mutual investment funds, BPER and BPSO are active in various provinces where the post-merger market shares, according to estimates provided by the notifying Party, will never exceed 20%, except in 2 provinces, Lecco and Como, where the post-merger share will still be below or close to 25%. As already noted for individual asset management (GPM) and in funds (GPF), given the different criterion used by the Parties for estimating market shares, the analysis of the Parties' positioning in the deposit market has allowed for the exclusion of the existence of anticompetitive effects resulting from the Operation.</w:t>
      </w:r>
    </w:p>
    <w:p>
      <w:r>
        <w:t>53. In relation to the distribution of complementary pension products, and in particular the distribution of open pension funds (the only segment in which both Parties operate), according to estimates provided by BPER and BPSO, the post-merger entity would not exceed a share of 15% in any province, except for the province of Imperia, with a share close to [20-25%], and the provinces of Genoa and Savona, where the joint share would be approximately [35-40%] and [30-35%], respectively, but with an increase attributable to the target of a completely negligible amount, below 1%. Therefore, also considering that the positioning of the Parties has been estimated with regard to the narrower scope of only open pension funds, the Operation will not raise competitive concerns in any of the provincial markets for the distribution of complementary pension products.</w:t>
      </w:r>
    </w:p>
    <w:p>
      <w:r>
        <w:t>v) Consumer credit sector</w:t>
      </w:r>
    </w:p>
    <w:p>
      <w:r>
        <w:t>54. In the consumer credit sector, the activities of the Parties overlap only in the direct consumer credit market. In this market, the Operation will not give rise to competitive concerns, as the post-merger entity, according to data provided by the Parties, will not exceed a share of 5% in any region, with the only exception of Emilia-Romagna, where the joint share will still be below [5-10%].</w:t>
      </w:r>
    </w:p>
    <w:p>
      <w:r>
        <w:t>55. Additionally, it should be noted that the market in question is extremely fragmented and characterized by the presence of numerous and qualified operators, including specialized ones, such as Findomestic, Agos, Prestitalia, Compass Banca, and Unicredit.</w:t>
      </w:r>
    </w:p>
    <w:p>
      <w:r>
        <w:t>vi) Leasing market</w:t>
      </w:r>
    </w:p>
    <w:p>
      <w:r>
        <w:t>56. In the leasing market, the activities of the Parties overlap only in the financial leasing segment, with a very limited joint share, at the national level of approximately [1-5%].</w:t>
      </w:r>
    </w:p>
    <w:p>
      <w:r>
        <w:t>57. The Operation, given the presence of numerous and qualified competitors - including BNP Paribas Leasing Solutions, SGEF Leasing, DLL Group, Crédit Agricole, and Unicredit - does not appear likely to significantly alter effective competition in the market in question.</w:t>
      </w:r>
    </w:p>
    <w:p>
      <w:r>
        <w:t>vii) Factoring market</w:t>
      </w:r>
    </w:p>
    <w:p>
      <w:r>
        <w:t>58. In the factoring market, BPER and BPSO hold, at the national level, a share of approximately [1-5%] and [5-10%], respectively, with a post-merger share [of approximately 10-15%].</w:t>
      </w:r>
    </w:p>
    <w:p>
      <w:r>
        <w:t>59. Due to the low value of the joint market share and the presence of numerous and qualified competitors, such as Intesa Sanpaolo, Unicredit Factoring, Banca Ifis, MBFACTA, and Fidis, the Operation does not appear capable of significantly altering effective competition in the factoring market.</w:t>
      </w:r>
    </w:p>
    <w:p>
      <w:r>
        <w:rPr>
          <w:b/>
        </w:rPr>
        <w:t>[Pages 31–33]</w:t>
      </w:r>
    </w:p>
    <w:p>
      <w:r>
        <w:t xml:space="preserve">BULLETIN NO. 14 OF APRIL 14, 2025 33  </w:t>
        <w:br/>
        <w:t xml:space="preserve">viii) Payment Services Markets  </w:t>
        <w:br/>
        <w:t xml:space="preserve">60. With regard to the payment services markets, the positioning of the Parties is contained and does not raise competitive concerns. In particular, concerning the issuance of credit cards, according to the estimates provided by the Parties, they will hold a joint market share of less than [5-10%]. Similarly, the post-merger share estimated by the Parties regarding the issuance of debit and prepaid cards will be [approximately 5-10%].  </w:t>
        <w:br/>
        <w:t xml:space="preserve">61. As for the merchant acquiring market, which in this case would only be relevant from the retail side, BPER has stated that it is not active in this market, having sold the related business unit to Nexi; BPSO has indicated that it is only marginally active. The Parties have also reported that they are not operational in the processing market.  </w:t>
        <w:br/>
        <w:t xml:space="preserve">ix) Insurance Markets  </w:t>
        <w:br/>
        <w:t xml:space="preserve">62. With reference to the insurance markets, the Operation exclusively concerns the distribution markets for life and non-life branches. Both regarding the distribution of life insurance products and the distribution of non-life insurance products, based on the information provided by the Parties, the market positioning of the post-merger entity will be below 5% in most of the affected provinces and, in rare exceptions limited to the distribution of life branches, above 5% but still below 10%.  </w:t>
        <w:br/>
        <w:t xml:space="preserve">63. In light of this analysis, due to the contained value of the Parties' position, it is believed that the Operation will not result in a significant alteration of the competitive structures in the distribution markets for life and non-life branches.  </w:t>
        <w:br/>
        <w:t xml:space="preserve">V. CONCLUSIONS  </w:t>
        <w:br/>
        <w:t xml:space="preserve">64. Ultimately, the analyses above lead to the conclusion that the Operation is likely to significantly impede effective competition only in the local markets for loans to producer households-small businesses in the provinces of Varese, Pavia, and Como, while not being able to alter the competitive structures in other relevant markets.  </w:t>
        <w:br/>
        <w:t xml:space="preserve">IT IS THEREFORE CONSIDERED necessary to proceed with further investigative deepening in order to assess whether the Operation is likely to significantly impede, pursuant to Article 6, paragraph 1, of Law No. 287/1990, effective competition in the local markets for loans to producer households-small businesses in the provinces of Varese, Como, and Pavia;  </w:t>
        <w:br/>
        <w:t xml:space="preserve">RESOLVES  </w:t>
        <w:br/>
        <w:t xml:space="preserve">a) to initiate the investigation, pursuant to Article 16, paragraph 4, of Law No. 287/1990, against BPER Banca S.p.A. and Banca Popolare di Sondrio S.p.A.;  </w:t>
        <w:br/>
        <w:t>39 See C12502-Nexi/Business unit of BPER Banca, measure No. 30415 of December 13, 2022, in Bulletin No. 1/2023. In this regard, it is noted that the positioning of the business unit of BPER was quantified at around [1-5%].</w:t>
      </w:r>
    </w:p>
    <w:p>
      <w:r>
        <w:t xml:space="preserve">34 BULLETIN NO. 14 OF APRIL 14, 2025  </w:t>
        <w:br/>
        <w:t xml:space="preserve">b) to set a deadline of ten days, starting from the date of notification of this measure, for the exercise by the legal representatives of the Parties, or by persons delegated by them, of the right to be heard, pursuant to Article 14, paragraph 1, of Law No. 287/1990, specifying that the request for a hearing must be received by the Credit, Insurance, Postal Services, Tourism and Sports Directorate of the Competition Department 2 of this Authority at least three days before the expiration of the above-mentioned deadline;  </w:t>
        <w:br/>
        <w:t xml:space="preserve">c) that the person responsible for the procedure is Dr. Matteo Zavattini;  </w:t>
        <w:br/>
        <w:t xml:space="preserve">d) that the documents of the procedure can be viewed at the Credit, Insurance, Postal Services, Tourism and Sports Directorate of the Competition Department 2 of this Authority by the legal representatives of the Parties, as well as by persons with a legally relevant interest or by persons delegated by them;  </w:t>
        <w:br/>
        <w:t xml:space="preserve">e) that the procedure must be concluded within the terms provided for by Article 20, paragraph 5, of Law No. 287/1990, without prejudice to the term provided for the issuance of the opinion of IVASS, pursuant to Article 20, paragraph 4, of Law No. 287/1990.  </w:t>
        <w:br/>
        <w:t xml:space="preserve">This measure will be notified to the interested parties and published in the Bulletin of the Antitrust Authority.  </w:t>
        <w:br/>
        <w:t xml:space="preserve">THE SECRETARY GENERAL THE PRESIDENT  </w:t>
        <w:br/>
        <w:t>Guido Stazi Roberto Rustichelli</w:t>
      </w:r>
    </w:p>
    <w:p>
      <w:r>
        <w:t xml:space="preserve">BULLETIN NO. 14 OF APRIL 14, 2025 35  </w:t>
        <w:br/>
        <w:t xml:space="preserve">REPORTING AND CONSULTATIVE ACTIVITY  </w:t>
        <w:br/>
        <w:t xml:space="preserve">AS2070 - MUNICIPALITY OF NOVARA - MUNICIPAL PUBLIC GREEN MAINTENANCE SERVICE  </w:t>
        <w:br/>
        <w:t xml:space="preserve">Rome, March 27, 2025  </w:t>
        <w:br/>
        <w:t xml:space="preserve">Municipality of Novara  </w:t>
        <w:br/>
        <w:t xml:space="preserve">The Antitrust Authority, in its meeting of March 25, 2025, resolved to make some observations, pursuant to Article 21 of Law No. 287/1990, regarding the Resolutions of the Municipal Council of December 6, 2024, No. 589, concerning "Municipal Public Green Maintenance Service until 2026 - approval of the project and service contract scheme - in-house assignment to Assa S.p.A." and No. 590 concerning "Maintenance service for playground equipment and furnishings of municipal parks until 2026 - Approval of project and service contract scheme - in-house assignment to Assa S.p.A." The Resolutions were published on the ANAC platform "Transparency SPL" on January 30, 2025.  </w:t>
        <w:br/>
        <w:t xml:space="preserve">On the same platform, the Municipality published, along with the aforementioned Resolutions, the related Reports allegedly drafted pursuant to Article 17 of Legislative Decree No. 201/2022, aimed at illustrating "the existence of the requirements provided for the chosen form of assignment."  </w:t>
        <w:br/>
        <w:t xml:space="preserve">In the aforementioned Reports, the Municipality, while preliminarily considering the maintenance services for public green areas and playground equipment and furnishings of parks (so-called equipped green) as local public services, in the part relating to the reasons for the assignment qualifies the same services as "instrumental activities" to the Entity, pursuant to Article 7 of Legislative Decree No. 36/2023, and consequently limits itself to providing minimal observations on the fulfillment of objectives of universality, sociality, efficiency, and economy of the choice, neglecting the motivational obligations provided for in Legislative Decree No. 201/2022 regarding the in-house assignment of local public services of economic relevance.  </w:t>
        <w:br/>
        <w:t xml:space="preserve">The Authority considers the qualification of the assigned services as instrumental by this Entity to be unshareable.  </w:t>
        <w:br/>
        <w:t>In this regard, it is recalled that instrumental services are performed in favor of the public administration and the widespread user, whereas local public services aim directly to meet the needs or requirements of the community. In other words, the distinction can be sought in the direct beneficiary of the service: the case of local public service arises if the service rendered meets the needs of the community.</w:t>
      </w:r>
    </w:p>
    <w:p>
      <w:r>
        <w:rPr>
          <w:b/>
        </w:rPr>
        <w:t>[Pages 34–36]</w:t>
      </w:r>
    </w:p>
    <w:p>
      <w:r>
        <w:t>36 BULLETIN NO. 14 OF APRIL 14, 2025</w:t>
      </w:r>
    </w:p>
    <w:p>
      <w:r>
        <w:t>is provided to meet the immediate and direct needs of the individual user or the community; conversely, an instrumental service is one whose performances are carried out in favor of the contracting authority. The distinction between local public services and instrumental services to the activity of the entity is even clearer when considering that a local public service is recognized when there is a widespread user base in the territory that corresponds, even indirectly, to the price for the service, while it falls into the category of instrumental services when the benefit of the performance is reflected only towards the entity, which pays the contractor the compensation for the services rendered.</w:t>
      </w:r>
    </w:p>
    <w:p>
      <w:r>
        <w:t>According to a consolidated orientation, the activity of maintaining public green spaces and, by extension, the maintenance of so-called equipped green areas, falls within the scope of "services of general economic interest at the local level" as per Article 2, paragraph 1, letter c), of Legislative Decree No. 201/2022 and therefore the related in-house assignment is governed by Articles 14 and 17 of the same decree, to which Article 7, paragraph 3, of Legislative Decree No. 36/2023 expressly refers.</w:t>
      </w:r>
    </w:p>
    <w:p>
      <w:r>
        <w:t>Considering the above, the assignments of the services under analysis must comply with the regulations of Legislative Decree No. 201/2022, which, as is known, provides for a strengthened motivational obligation to justify the preference given to in-house compared to the outsourcing model, which must take into account all the elements and criteria provided for in Articles 14 and 17 of Legislative Decree No. 201/2022.</w:t>
      </w:r>
    </w:p>
    <w:p>
      <w:r>
        <w:t>More specifically, for the assignments of local public services of economic relevance, Article 14, paragraphs 2 and 3, of the aforementioned Legislative Decree No. 201/2022 provides that, prior to the assignment procedure, entities must account, in a specific report, for the outcomes of the evaluation regarding the choice of management method. Furthermore, in the case of in-house assignments exceeding the thresholds of European relevance, Article 17, paragraph 2, of the same decree stipulates that entities adopt the resolution for the assignment of the service based on a qualified motivation that expressly accounts for the reasons for not resorting to the market for the efficient management of the service.</w:t>
      </w:r>
    </w:p>
    <w:p>
      <w:r>
        <w:t>This last regulation has, therefore, intended to make the motivational burdens underlying the choices regarding the management methods of local public services of economic relevance more stringent.</w:t>
      </w:r>
    </w:p>
    <w:p>
      <w:r>
        <w:t>Additionally, the list provided by the Ministry of Enterprises and Made in Italy in the Director's Decree of August 31, 2023, containing "Guidelines and quality indices for the regulation of local public services not on a network" cannot be considered exhaustive, but merely exemplary, since its express purpose is to provide quality indicators for local public services not on a network for which a regulatory authority does not operate and not to list the services subject to review.</w:t>
      </w:r>
    </w:p>
    <w:p>
      <w:r>
        <w:t>According to AGCM, reports AS1999 Review of SPL 2023, in Bulletin No. 25/2024 and AS1959 Province of Brescia - Review of SPL 2023, in Bulletin No. 12/2024, as well as the jurisprudence referenced therein.</w:t>
      </w:r>
    </w:p>
    <w:p>
      <w:r>
        <w:t>The analysis must consider: the technical and economic characteristics of the service to be provided, including aspects related to service quality and infrastructure investments; the state of public finances, costs for the local entity and for users; the results expected in relation to the different alternatives, also with reference to comparable experiences; the results of any previous management of the same service in terms of effects on public finance, service quality, costs for the local entity and for users, and investments made; the data and information emerging from the periodic checks referred to in Article 30; the reasons and the existence of the requirements provided by European Union law for the chosen form of assignment; public service obligations and any economic compensations, including the related calculation criteria, also to avoid over-compensations.</w:t>
      </w:r>
    </w:p>
    <w:p>
      <w:r>
        <w:t>In such cases, the entity must provide a qualified motivation that expressly accounts for the reasons for not resorting to the market for the efficient management of the service, illustrating, also based on the documents and indicators referred to in Articles 7, 8, and 9, the benefits for the community of the chosen management form regarding investments, service quality, service costs for users, impact on public finance,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w:t>
      </w:r>
    </w:p>
    <w:p>
      <w:r>
        <w:t>BULLETIN NO. 14 OF APRIL 14, 2025 37</w:t>
      </w:r>
    </w:p>
    <w:p>
      <w:r>
        <w:t>operated by the entities, assigning to them the task of verifying, based on the parameters dictated by the same regulation, the preferability of the chosen assignment method.</w:t>
      </w:r>
    </w:p>
    <w:p>
      <w:r>
        <w:t>From the analysis of the Reports adopted by this Municipality, published on the ANAC portal, some critical issues and deficiencies emerge regarding the evaluation elements required by the aforementioned Articles 14, paragraphs 2 and 3, and 17, paragraph 2, of Legislative Decree No. 201/2022, as the motivation for the choice of in-house assignment of the public green management service and the so-called equipped green areas is absent, compared to outsourcing to third parties, in terms of management efficiency, investments, impact on public finance, service quality, and previous results, to the benefit of the community and users. The only generic motivation underlying the recourse to in-house assignment refers to a saving for the Administration equal to 30% compared to unspecified official price lists, without any financial projection or comparison with the management results achieved in other territorial areas and for other comparable services or in any previous in-house management.</w:t>
      </w:r>
    </w:p>
    <w:p>
      <w:r>
        <w:t>Moreover, the assignments made by this Entity present aspects of questionable efficiency and economy, considering that the in-house company, wholly owned by the Municipality, in turn assigns part of the public green maintenance service to third parties, to the detriment of the economy of administrative action and with evident further economic waste, thus nullifying one of the strong arguments justifying the use of in-house, namely the possibility of direction and control that the Entity can exercise over its subsidiary.</w:t>
      </w:r>
    </w:p>
    <w:p>
      <w:r>
        <w:t>Therefore, in light of the considerations outlined above, the Authority hopes that this Municipality will promptly take action to ensure that the choice of management form for the maintenance services of municipal public green spaces and playground equipment is based on specific preventive reports and that the assignment resolutions contain a qualified motivation that accounts for the reasons for not resorting to the market, pursuant to Articles 14 and 17 of Legislative Decree No. 201/2022.</w:t>
      </w:r>
    </w:p>
    <w:p>
      <w:r>
        <w:t>This, after all, is the rationale behind the pro-competitive reform enacted by Legislative Decree No. 201/2022, which established a principle of transparency regarding the choices made by administrations and the results of management, precisely in order to achieve and maintain those objectives of universality, quality, and accessibility of services that are the very foundation of the public service's raison d'être.</w:t>
      </w:r>
    </w:p>
    <w:p>
      <w:r>
        <w:t>Therefore, this Administration is invited to communicate, within thirty days from the receipt of this report, the initiatives taken to remove the critical issues identified above.</w:t>
      </w:r>
    </w:p>
    <w:p>
      <w:r>
        <w:t>This report will be published in the Bulletin of the Antitrust Authority.</w:t>
      </w:r>
    </w:p>
    <w:p>
      <w:r>
        <w:t>THE PRESIDENT</w:t>
        <w:br/>
        <w:t>Roberto Rustichelli</w:t>
      </w:r>
    </w:p>
    <w:p>
      <w:r>
        <w:t>38 BULLETIN NO. 14 OF APRIL 14, 2025</w:t>
      </w:r>
    </w:p>
    <w:p>
      <w:r>
        <w:t>AS2071 - INVALSI/ASSIGNMENT OF IT SOLUTIONS SERVICES FOR SCHOOLS IN THE NATIONAL TERRITORY</w:t>
      </w:r>
    </w:p>
    <w:p>
      <w:r>
        <w:t>Rome, March 27, 2025</w:t>
      </w:r>
    </w:p>
    <w:p>
      <w:r>
        <w:t>National Institute for the Evaluation of the Education System and Training - INVALSI</w:t>
      </w:r>
    </w:p>
    <w:p>
      <w:r>
        <w:t>The Antitrust Authority, in its meeting of March 25, 2025, resolved to make the following observations regarding the request for an opinion, formulated pursuant to Article 22 of Law No. 287 of October 10, 1990, concerning the tender documentation regarding the procedure prepared by INVALSI for the assignment of services aimed at creating IT solutions that ensure the implementation of so-called computer-based standardized assessments on a large scale through the TAO TESTING platform, in favor of all schools in the national territory.</w:t>
      </w:r>
    </w:p>
    <w:p>
      <w:r>
        <w:t>The tender procedure in question concerns the stipulation of a framework agreement with a single operator aimed at the subsequent conclusion of individual contracts related to the analysis, design, implementation, management, updating, monitoring, and maintenance of IT and organizational solutions for the large-scale production and administration of the measurements provided for by Legislative Decree No. 62 of April 13, 2017. Based on the tender documents, for the provision of these services, only the TAO TESTING IT platform is identified.</w:t>
      </w:r>
    </w:p>
    <w:p>
      <w:r>
        <w:t>In this regard, it is noted that, based on what has been represented by this Contracting Authority, the introduction of such a technological constraint does not currently appear suitable to restrict the number of potential participants in the tender. It would indeed be an open-source platform, freely accessible by any interested party; moreover, the additional functionalities required in the tender documents, which may not be available in the basic version of the platform, would have been developed by INVALSI itself and would be provided free of charge to the successful bidder.</w:t>
      </w:r>
    </w:p>
    <w:p>
      <w:r>
        <w:t>On the other hand, according to what has been represented by this Contracting Authority, this architecture of the procedure appears to take into account the complexity of the measurement system provided by the legislator, which, on the one hand, imposes strict timelines that link, for example, the correct conduct of the tests and the related outcomes to the admission of students to the State exam and to enrollment in University,</w:t>
      </w:r>
    </w:p>
    <w:p>
      <w:r>
        <w:rPr>
          <w:b/>
        </w:rPr>
        <w:t>[Pages 37–39]</w:t>
      </w:r>
    </w:p>
    <w:p>
      <w:r>
        <w:t>BULLETIN NO. 14 OF APRIL 14, 2025 39</w:t>
        <w:br/>
        <w:t>and that, on the other hand, it imposes the simultaneous administration of tests to a large number of students attending schools of various levels and very heterogeneous in terms of the technological infrastructure they are equipped with; furthermore, as reported by this Contracting Authority, it appears to take into account both the costs and the risks that could arise from any technical modifications, in terms of any additional investments required, but also the portability of the data acquired so far, and the comparability and reliability of the results. In this sense, it is observed that unreliable measurements could lead the Ministry of Education and Merit and individual schools to adopt incorrect measures, to the detriment of the Italian school clientele. In any case, the Authority reserves the right to evaluate the outcomes of the tender, should elements emerge during its course that could configure anti-competitive illicit activities. This opinion will be published in the bulletin of the Antitrust Authority following the publication of the tender notice.</w:t>
      </w:r>
    </w:p>
    <w:p>
      <w:r>
        <w:t>THE PRESIDENT</w:t>
        <w:br/>
        <w:t>Roberto Rustichelli</w:t>
      </w:r>
    </w:p>
    <w:p>
      <w:r>
        <w:t>40 BULLETIN NO. 14 OF APRIL 14, 2025</w:t>
        <w:br/>
        <w:t>AS2072 – ATO AVELLINO – INTEGRATED MANAGEMENT SERVICE OF URBAN WASTE</w:t>
        <w:br/>
        <w:t>Rome, January 27, 2025</w:t>
        <w:br/>
        <w:t>Optimal Territorial Area</w:t>
        <w:br/>
        <w:t>Avellino</w:t>
        <w:br/>
        <w:t>Authority for the integrated management service of urban waste</w:t>
        <w:br/>
        <w:t>The Antitrust Authority, in its meeting on January 21, 2025, decided to express an opinion pursuant to Article 21-bis of Law October 10, 1990, No. 287, regarding the resolution of the Council of the Optimal Territorial Area Authority Avellino No. 25 of December 30, 2024, concerning “Article 26 bis of Campania Region Law No. 14 of May 26, 2016: choice of the management method for the integrated management service of urban waste – Report pursuant to Article 14, paragraph 3 of Legislative Decree 201/2022: further determinations” and related attachments. The resolution, along with the related attachments, was transmitted by the Authority on December 31, 2024, in response to the motivated opinion sent by the Authority on November 6, 2024, concerning the resolution of the Council of the Optimal Territorial Area Authority Avellino No. 22 of September 5, 2024, concerning “Article 26 bis of Campania Region Law No. 14 of May 26, 2016: choice of the management method for the integrated management service of urban waste and approval of the Report pursuant to Article 14, paragraph 3 of Legislative Decree 201/2022” (S4672B). With the resolution subject to this opinion, the Council of the Optimal Territorial Area of Avellino (hereinafter “ATO Avellino”), while acknowledging the critical issues arising from the documentation acquired during the investigation, resolved: (i) to acknowledge and approve the Integration to the explanatory Report on the choice of the management method for the integrated management service of urban waste already approved (hereinafter “Integration to the Report”); and (ii) to confirm the management method of entrusting the service to an in-house company through the takeover of the municipalities of ATO Avellino (except for the capital municipality established in SAD), in the ownership of the shares of participation in the share capital of the provincial company Irpiniambiente S.p.A.1.</w:t>
      </w:r>
    </w:p>
    <w:p>
      <w:r>
        <w:t>1 In particular, in response to the motivated opinion of the Authority sent on November 6, 2024, ATO Avellino transmitted the aforementioned resolution of the Council of the Area No. 25/2024, the note from the consultant appointed by ATO attached to the resolution (hereinafter “consultant's report”) and the integration to the Report with the related 8 attachments. It is noted that the evaluations contained in the consultant's report are largely reflected in the Integration to the Report, therefore, it will be acknowledged with reference to the second document mentioned.</w:t>
      </w:r>
    </w:p>
    <w:p>
      <w:r>
        <w:t>BULLETIN NO. 14 OF APRIL 14, 2025 41</w:t>
        <w:br/>
        <w:t>The Authority intends to make the following considerations regarding the competitive criticality profiles of the operation. As is known, Article 14 of Legislative Decree No. 201/2022 provides that, before the awarding procedure, the entity must account, in a specific report, for the outcomes of the evaluation on the choice of the management method that takes into account: i) the technical and economic characteristics of the service to be provided, including aspects related to service quality and infrastructure investments; ii) the situation of public finances, costs for the local authority and for users; iii) the results expected in relation to the different alternatives, also with reference to comparable experiences, as well as the results of any previous management of the same service in terms of effects on public finances, service quality, costs for the local authority and for users, and investments made. The report must also indicate the reasons and the existence of the requirements provided for by Union law for the chosen form of awarding, as well as public service obligations and any economic compensations, including the related calculation criteria, also in order to avoid over-compensations (Article 14, paragraphs 2 and 3). With specific reference to local public services with networks, it is also recalled that in order to ensure the realization of the necessary infrastructure interventions by the entrusted subject, the governing bodies of the area integrate the aforementioned report by attaching the economic-financial plan acquired as a result of the procedure, which, without prejudice to sector provisions, also contains the projection, for the duration of the award, of costs and revenues, investments and related financing. This plan must be certified (Article 14, paragraph 4).</w:t>
      </w:r>
    </w:p>
    <w:p>
      <w:r>
        <w:t>That said, it is believed that the resolution of the Council of the Area No. 25/2024 and the attached Integration to the Report still contain competitive criticality profiles of the operation, particularly concerning the obligations of qualified motivation regarding the chosen form of awarding. In particular, despite the abundant documentation produced revealing the investigative effort made by ATO Avellino and an enrichment of the motivations supporting the choice of in-house awarding, especially regarding the results of the management of Irpiniambiente S.p.A., the critical issues already highlighted regarding the lack of investigation and the absence of a comprehensive and suitable motivation concerning, in particular, the costs for the local authority and for users, the investments made, the effects on public finances, and, more generally, the economic-financial sustainability of the operation are still present.</w:t>
      </w:r>
    </w:p>
    <w:p>
      <w:r>
        <w:t>First of all, the motivations reported in the Integration to the Report pursuant to Article 14 of Legislative Decree No. 201/2022 and, in particular, in attachment 2 do not appear adequate to justify the in-house awarding, as they merely highlight that Irpiniambiente S.p.A. is already active in the market, acquiring the related know-how, and that the choice of in-house must be considered “reasonable”2, representing “the most suitable form to ensure adequate levels of effectiveness, efficiency, and economy of the service”3; this in the absence of any comparative evaluation with respect to other forms of awarding, of an evaluation regarding the results expected in relation to the different alternatives, and of conducting a real benchmark analysis.</w:t>
      </w:r>
    </w:p>
    <w:p>
      <w:r>
        <w:t xml:space="preserve">Moreover, there is a clear contradiction in the evaluations of the Authority, since, according to the Integration to the Report, despite the PEF (as per attachment 1) certifying that the investments </w:t>
        <w:br/>
        <w:t xml:space="preserve">2 Cf. Integration to the Report, p. 3. </w:t>
        <w:br/>
        <w:t>3 Attachment 3, pp. 20-26.</w:t>
      </w:r>
    </w:p>
    <w:p>
      <w:r>
        <w:rPr>
          <w:b/>
        </w:rPr>
        <w:t>[Pages 40–42]</w:t>
      </w:r>
    </w:p>
    <w:p>
      <w:r>
        <w:t>42 BULLETIN NO. 14 OF APRIL 14, 2025</w:t>
      </w:r>
    </w:p>
    <w:p>
      <w:r>
        <w:t>foreseen by the service to be entrusted will not be borne by the local authorities, but by the proceeds from TARI/tariff and/or public contributions from third-party entities, "the risk of economic-financial consequences that may be borne by the budgets of the local authority members is not excluded."</w:t>
      </w:r>
    </w:p>
    <w:p>
      <w:r>
        <w:t>With particular regard to the effects on public finance and costs for local authorities and end users, it is not understood how the entrustment to the company Irpiniambiente S.p.A. can be considered by the Authority as the most correct choice for the management of the service, in light of the critical issues highlighted in the same Integration to the Report regarding the asset, financial, and economic situation of the company for the years 2022 and 2023, as well as the investigative shortcomings arising from the lack of updated data, not provided by the company to the ATO.</w:t>
      </w:r>
    </w:p>
    <w:p>
      <w:r>
        <w:t>Specifically regarding the economic-financial situation of the company, in fact, the Integration to the Report indicates the critical issues arising from: i) the failure to foresee a proper allocation in the budget for risk positions that could arise, mostly, from pending litigation; ii) the incorrect devaluation of receivables owed to the company by customers; iii) the exit of the Municipality of Avellino from the management of the integrated waste cycle of Irpiniambiente.</w:t>
      </w:r>
    </w:p>
    <w:p>
      <w:r>
        <w:t>Despite the aforementioned circumstances being considered such as to determine repercussions on the company's assets (the detection of passive contingencies or the non-existence of assets) and thus on public finance, the Authority notes that these critical issues may be overcome by the introduction, following the acquisition of the company by the Municipalities of the Authority, of a statutory discipline of profits. It is evident that this argument cannot be shared, as the proposed solution represents a mere future eventuality and no evidence is provided regarding its actual capacity to resolve the critical issues described above, which, at present, render the choice of in-house entrustment non-compliant with the provisions of Article 14 of Legislative Decree No. 201/2022.</w:t>
      </w:r>
    </w:p>
    <w:p>
      <w:r>
        <w:t>For the same reasons, the considerations made regarding the financial sustainability of the operation appear unconvincing. In this regard, the Integration to the Report refers to the assessments that will be made by the individual municipal administrations, which will have to account for the compatibility of the initial financial investments with the budgetary instruments; further assessments regarding the financial sustainability of the operation are contained in the aforementioned Annex 2, which reports the PEF transmitted by Irpiniambiente S.p.A. and relating to the entire reference period.</w:t>
      </w:r>
    </w:p>
    <w:p>
      <w:r>
        <w:t>Having established the irrelevance of deferring to a later moment assessments that must be made at the time of choosing the management method of the service, pursuant to the aforementioned Article 14 - specifically with reference to the technical and economic characteristics of the service to be provided and the profiles related to infrastructure investments - it is deemed necessary to highlight the various critical issues arising from the PEF transmitted by Irpiniambiente S.p.A.</w:t>
      </w:r>
    </w:p>
    <w:p>
      <w:r>
        <w:t>Firstly, the PEF has not been certified, contrary to what is provided for in Article 14, paragraph 4, of Legislative Decree No. 201/2022. This circumstance, also reported in the Integration to the Report, does not allow for an assessment of whether the company has concretely demonstrated achieving efficient results and thus whether the lack of recourse to the market is justified.</w:t>
      </w:r>
    </w:p>
    <w:p>
      <w:r>
        <w:t>Secondly, it should be noted that the PEF reports a "forecast" figure for 2024, without indicating an updated accounting situation for 2024. This leads to the impossibility of comparing the 2024 economic-financial data with the latest financial statements filed in 2023, as well as a reliable analysis of the impact on the 2024 turnover of the exit of the Municipality of Avellino (a reduction of about 9 million euros is hypothesized) and of evaluating the updated position on trade receivables and the amount of the Provision for Bad Debts.</w:t>
      </w:r>
    </w:p>
    <w:p>
      <w:r>
        <w:t>Thirdly, it is believed that some critical issues arise from the forecast data of the PEF referred to the entire duration of the entrustment. In particular, it is observed that during the fifteen-day reference period, significant peaks in growth in terms of EBITDA and Operating Profit are reported, in the absence of a thorough economic-accounting justification (for example, regarding the hypothesized value growth in 2026, equal to 67.6%). In this sense, the economic-financial projection for 2028, which reports peak values of +66% (EBITDA), +213% (EBIT), and +777% (Operating Profit) compared to the last financial statement filed in 2023, also appears unjustified.</w:t>
      </w:r>
    </w:p>
    <w:p>
      <w:r>
        <w:t>Additionally, there are further critical issues highlighted by the Authority itself regarding the circumstance that the PEF referred to in Annex 2 does not foresee the execution of the integrated management service uniformly across the entire territory of the ATO Avellino basin (composed of 113 Municipalities), but is only related to 94 Municipalities and therefore cannot be compared with the Authority's PEF.</w:t>
      </w:r>
    </w:p>
    <w:p>
      <w:r>
        <w:t>Nor can the reference to the data reported in the 2024 PEF prepared by the Authority, as referred to in Annex 1, and in the Integration to the Report be considered suitable to support the choice made. In this case, too, it cannot be considered integrated what is provided for in Article 14, paragraph 4, of Legislative Decree No. 201/2022, as these are unverified, partial data derived from algebraic calculations drawn from the Authority - even with reference to projections for the years 2025-2029 and the service costs for users - and therefore cannot be deemed reliable.</w:t>
      </w:r>
    </w:p>
    <w:p>
      <w:r>
        <w:t>While maintaining the impossibility of completing the investigative process on the industrial plan proposed by the company for the reasons outlined above, the ATO Avellino nonetheless reports in the Integration to the Report the comparison of costs of Irpiniambiente and other sector operators active in the regional territory, as reported in the contested Annex 2. In particular, in the Integration to the Report (p. 15 et seq.): some inaccuracies regarding the service costs are noted; it is acknowledged that the maximum tariff for the disposal of the residual fraction of the TMB of Avellino, managed by Irpiniambiente since 2010, for the years 2022-2023 has not been subject to regulation as the company has never submitted the documentation and is the only TMB plant in the Region that has not had its tariff validated for the period 2022-2025. For this reason, the tariff applied in 2022-2023 is the highest in the Region.</w:t>
      </w:r>
    </w:p>
    <w:p>
      <w:r>
        <w:t>The Integration to the Report states that the ATO Avellino claims to derive the data contained in the 2024 PEF from the total amount of the Authority determined by the sum of the PEFs for the year 2024 prepared by the Municipalities of the basin, excluding the Municipality of Avellino, which will only use the ATO plants following the signing of the appropriate agreement. In particular, relating the total amount to the updated data of the resident population and waste production, a per capita cost of €185.04/year and a specific cost of €514.76/t is determined. The Integration to the Report also provides a projection of costs up to 2029.</w:t>
      </w:r>
    </w:p>
    <w:p>
      <w:r>
        <w:t>Also, the further arguments made in the documentation produced regarding the quality of the service offered and the benchmark analysis do not appear sufficient to justify the choice made by the Authority.</w:t>
      </w:r>
    </w:p>
    <w:p>
      <w:r>
        <w:t>In fact, it is not believed that the arguments made regarding the quality of the service provided by Irpiniambiente S.p.A., as reported in the Integration to the Report and in Annex 3 to the same (Survey on the management of SPL pursuant to Article 30 of Legislative Decree No. 201/2022 of the Province of Avellino) can be considered sufficient. In this regard, on the one hand, it is noted that the Integration to the Report highlights how the data reported in Annex 3 indicates different percentages of separate collection for 2024 than those certified by the Campania Region. On the other hand, also with reference to the qualitative indicator of separate collection, the Urban Waste Report, Edition 2024, published by ISPRA in December 2024, shows that although the results achieved in the Province of Avellino are higher than the regional average (even if below the national average), the Province in question is the only Province in the Region that achieved worse results in 2023 compared to 2022.</w:t>
      </w:r>
    </w:p>
    <w:p>
      <w:r>
        <w:t>Finally, regarding the Benchmark analysis, the Integration to the Report states that the results obtained by the company Irpiniambiente S.p.A. in 2022 are not in line with the average economic/asset data recorded by the reference sample (equal to 439 companies) from the Green Book 2024.</w:t>
      </w:r>
    </w:p>
    <w:p>
      <w:r>
        <w:t>In light of the considerations outlined above, it is believed that the further determinations contained in resolution No. 25/2024 and in the attached documentation, relating to the choice of in-house entrustment of the integrated urban waste management service, are still lacking from an investigative perspective and devoid of a comprehensive and adequate motivation, in contrast to what is provided for in Article 14 of Legislative Decree No. 201/2022.</w:t>
      </w:r>
    </w:p>
    <w:p>
      <w:r>
        <w:t>It is believed that such violations have a clear competitive impact, as they are capable of unjustifiably limiting the possibility for efficient operators active in the integrated urban waste management service to manage the service as a result of a competitive procedure with public evidence or through entrustment with alternative methods compliant with current regulations.</w:t>
      </w:r>
    </w:p>
    <w:p>
      <w:r>
        <w:t>Pursuant to Article 21-bis, paragraph 2, of Law No. 287/1990, the Avellino Authority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subsequent thirty days.</w:t>
      </w:r>
    </w:p>
    <w:p>
      <w:r>
        <w:t>THE PRESIDENT</w:t>
        <w:br/>
        <w:t>Roberto Rustichelli</w:t>
      </w:r>
    </w:p>
    <w:p>
      <w:r>
        <w:rPr>
          <w:b/>
        </w:rPr>
        <w:t>[Pages 43–45]</w:t>
      </w:r>
    </w:p>
    <w:p>
      <w:r>
        <w:t>BULLETIN NO. 14 OF APRIL 14, 2025 45</w:t>
        <w:br/>
        <w:t>Communication regarding the Authority's decision not to appeal pursuant to Article 21-bis of Law No. 287/1990 against the resolution of the Council of the Optimal Territorial Authority of Avellino No. 25 of December 30, 2024, titled "Article 26-bis of the Campania Regional Law No. 14 of May 26, 2016: choice of management method for the integrated urban waste management service – Report pursuant to Article 14, paragraph 3 of Legislative Decree No. 201/2022: further determinations" and related attachments.</w:t>
        <w:br/>
        <w:t>On January 21, 2025, the Authority resolved to issue a reasoned opinion to the Authority for the integrated urban waste management service of ATO Avellino pursuant to Article 21-bis of Law No. 287/1990, regarding the resolution of the Council of the Authority No. 25 of December 30, 2024, titled "Article 26-bis of the Campania Regional Law No. 14 of May 26, 2016: choice of management method for the integrated urban waste management service – Report pursuant to Article 14, paragraph 3 of Legislative Decree No. 201/2022: further determinations" and related attachments.</w:t>
        <w:br/>
        <w:t>In its reasoned opinion, the Authority highlighted the persistence of investigative and motivational deficiencies, already contested with the previous reasoned opinion AS2055, supporting the Authority's decision to entrust the integrated urban waste management service in-house to the company Irpiniambiente S.p.A. in violation of Article 14 of Legislative Decree No. 201/2022.</w:t>
        <w:br/>
        <w:t>On March 27, 2025, the ATO Avellino Authority responded to the aforementioned reasoned opinion, informing the Authority of the adoption of resolution No. 11 of March 26, 2025, whereby the Council of the Authority decided to confirm the in-house assignment as the management method for the service, integrating the explanatory report of the choice of management method for the integrated urban waste management service approved by resolution of the Council of the Authority No. 25 of December 30, 2025.</w:t>
        <w:br/>
        <w:t>The Authority, having evaluated the content of the Authority's response, found it suitable to remove the competitive concerns expressed in the reasoned opinion. Therefore, at the meeting of April 8, 2025, the Authority resolved not to challenge the resolution in question before the competent Regional Administrative Court.</w:t>
      </w:r>
    </w:p>
    <w:p>
      <w:r>
        <w:t>46 BULLETIN NO. 14 OF APRIL 14, 2025</w:t>
        <w:br/>
        <w:t>UNFAIR TRADE PRACTICES</w:t>
        <w:br/>
        <w:t>IP365B - FACILE ENERGY - UNREQUESTED ACTIVATIONS</w:t>
        <w:br/>
        <w:t>Measure No. 31516</w:t>
        <w:br/>
        <w:t>THE COMPETITION AND MARKET AUTHORITY</w:t>
        <w:br/>
        <w:t>IN ITS MEETING of March 25, 2025;</w:t>
        <w:br/>
        <w:t>HEARD the Rapporteur, Professor Elisabetta Iossa;</w:t>
        <w:br/>
        <w:t>VIEWED Part II, Title III, of Legislative Decree No. 206 of September 6, 2005, and subsequent amendments (hereinafter, "Consumer Code");</w:t>
        <w:br/>
        <w:t>NOTED in particular Article 27, paragraph 12, of the Consumer Code, according to which, in case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br/>
        <w:t>VIEWED Law No. 689 of November 24, 1981;</w:t>
        <w:br/>
        <w:t>VIEWED the "Regulation on investigative procedures in matters of consumer protection and misleading and comparative advertising," adopted by the Authority with resolution No. 31356 of November 5, 2024 (hereinafter, "Regulation");</w:t>
        <w:br/>
        <w:t>VIEWED its resolution No. 30422 of December 13, 2022, with which the Authority established the unfairness of the commercial practices carried out by Facile Energy S.r.l., consisting of the unrequested activation of electricity and gas supplies and the unjustified charging of system charges to consumers;</w:t>
        <w:br/>
        <w:t>VIEWED its resolution No. 31008 of December 5, 2023, with which the Authority contested to Facile Energy S.r.l. the violation of Article 27, paragraph 12, of the Consumer Code, for failing to comply with the aforementioned resolution No. 30422 of December 13, 2022;</w:t>
        <w:br/>
        <w:t>VIEWED its resolution No. 31233 of May 28, 2024, with which the Authority contested to Servizio Energetico Italiano S.r.l. the violation of Article 27, paragraph 12, of the Consumer Code, for repeatedly failing to comply with the aforementioned resolution No. 30422 of December 13, 2022;</w:t>
        <w:br/>
        <w:t>VIEWED its decisions of September 17 and October 29, 2024, with which, pursuant to Article 7, paragraph 3, of the "Regulation on investigative procedures in matters of misleading and comparative advertising, unfair commercial practices, violation of consumer rights in contracts, violation of the prohibition of discrimination and unfair clauses," adopted by the Authority with resolution No. 25411 of April 1, 2015 and in force ratione temporis, a sixty-day extension of the deadline for concluding the procedure was ordered for investigative needs related to the complete fulfillment of the prescribed procedural obligations;</w:t>
        <w:br/>
        <w:t>VIEWED its decision of December 17, 2024, with which, pursuant to Article 8, paragraph 4 of the Regulation, a sixty-day extension of the deadline for concluding the procedure was ordered for investigative needs related to the complete fulfillment of the prescribed procedural obligations;</w:t>
        <w:br/>
        <w:t>VIEWED the documents of the procedure;</w:t>
        <w:br/>
        <w:t>CONSIDERED the following:</w:t>
        <w:br/>
        <w:t>I. THE PARTY</w:t>
        <w:br/>
        <w:t>1. Facile Energy S.r.l., as a professional, pursuant to Article 18, letter b), of the Consumer Code (hereinafter also "Facile Energy," "Professional" or "Company"). The Company (with registered office in Milan, Via Franchino Gaffurio No. 1 and Tax Code 05175670289) is active in the sale of natural gas and electricity to final customers in the free market.</w:t>
        <w:br/>
        <w:t>II. PREMISE</w:t>
        <w:br/>
        <w:t>2. With measure No. 30422 of December 13, 2022, the Authority, following the investigative procedure PS12298, established against Facile Energy:</w:t>
        <w:br/>
        <w:t>A) an unfair commercial practice, in violation of Articles 20, 21, 22, 24, 25, and 26, letter f), in conjunction with Article 66-quinquies of the Consumer Code, articulated in the following conducts: i) conclusion of contracts and activation of electricity and/or natural gas supplies in the absence of a corresponding manifestation of will by the consumer (unrequested activations, hereinafter also "ANR"); ii) dissemination of misleading and omissive information in order to obtain the conclusion of contracts; iii) imposition of obstacles to the exercise of consumers' contractual rights; iv) undue disconnection of withdrawal points;</w:t>
        <w:br/>
        <w:t>B) an unfair commercial practice, in violation of Articles 20, 21, 22, 24, and 25 of the Consumer Code, consisting of the invoicing of "system charges," contrary to the provision that provided for their elimination, and the dissemination of misleading information in response to consumer complaints regarding such unjustified charges;</w:t>
        <w:br/>
        <w:t>C) the violation of consumer protection regulations in the conclusion of distance contracts, in violation of Articles 49, 50, 51, 52, 53, 54, and 55 of the Consumer Code.</w:t>
        <w:br/>
        <w:t>3. With the aforementioned measure, the Authority prohibited the continuation of the established violations and imposed administrative pecuniary sanctions on the Company totaling two million euros.</w:t>
        <w:br/>
        <w:t>4. With measure No. 31008 of December 5, 2023, the Authority established the non-compliance with the aforementioned resolution No. 30422 of December 13, 2022 by Facile Energy, given the uninterrupted reiteration of the violations contested in the aforementioned letter A) of the said resolution: in particular, the persistence of unrequested activations of energy supplies was found, in the absence of the express consent of the consumer to the conclusion of the contract, and the failure to timely send the contractual documentation and invoices (resulting in the de facto preclusion of the possibility of exercising the right of withdrawal), as well as the sending of undue payment reminders and the carrying out of power reductions, disconnections, or administrative terminations without notice. The Authority also imposed an administrative pecuniary sanction of €1,560,000 on the Professional.</w:t>
      </w:r>
    </w:p>
    <w:p>
      <w:r>
        <w:rPr>
          <w:b/>
        </w:rPr>
        <w:t>[Pages 46–48]</w:t>
      </w:r>
    </w:p>
    <w:p>
      <w:r>
        <w:t>48 BULLETIN NO. 14 OF APRIL 14, 2025</w:t>
      </w:r>
    </w:p>
    <w:p>
      <w:r>
        <w:t>III. THE AUTHORITY'S MEASURE OF MAY 28, 2024</w:t>
      </w:r>
    </w:p>
    <w:p>
      <w:r>
        <w:t>5. Following the notification of measure No. 31008 of December 5, 2023, which occurred on December 21, some consumers reported the recurrence of the commercial practices already sanctioned. Consequently, with resolution No. 31233 of May 28, 2024, the Authority initiated the present proceeding, aimed at verifying whether the elements on record constituted a case of repeated non-compliance with measure No. 30422 of December 13, 2022, pursuant to Article 27, paragraph 12, of the Consumer Code.</w:t>
      </w:r>
    </w:p>
    <w:p>
      <w:r>
        <w:t>IV. THE OUTCOMES OF THE PROCEEDING</w:t>
      </w:r>
    </w:p>
    <w:p>
      <w:r>
        <w:t>1) The procedure's process</w:t>
      </w:r>
    </w:p>
    <w:p>
      <w:r>
        <w:t>6. The initiation measure of the present non-compliance proceeding regarding the aforementioned resolution No. 30422/2022 was notified to Facile Energy on June 3, 2024.</w:t>
      </w:r>
    </w:p>
    <w:p>
      <w:r>
        <w:t>7. The Company submitted defensive memoranda on July 4 and August 5, 2024.</w:t>
      </w:r>
    </w:p>
    <w:p>
      <w:r>
        <w:t>8. On July 25, 2024, the hearing of the representatives of the Professional took place.</w:t>
      </w:r>
    </w:p>
    <w:p>
      <w:r>
        <w:t>9. Facile Energy had access to the instructional documents on June 5 and July 24, 2024.</w:t>
      </w:r>
    </w:p>
    <w:p>
      <w:r>
        <w:t>10. On March 4, 2025, the communication regarding the closure of the instructional phase was sent to the Professional.</w:t>
      </w:r>
    </w:p>
    <w:p>
      <w:r>
        <w:t>11. On March 17, 2025, Facile Energy sent its final memorandum.</w:t>
      </w:r>
    </w:p>
    <w:p>
      <w:r>
        <w:t>2) The evidence acquired</w:t>
      </w:r>
    </w:p>
    <w:p>
      <w:r>
        <w:t>12. Based on the elements acquired in the context of the present proceeding, and in particular from the reports received and the feedback provided by Facile Energy, the following emerged.</w:t>
      </w:r>
    </w:p>
    <w:p>
      <w:r>
        <w:t>Reports</w:t>
      </w:r>
    </w:p>
    <w:p>
      <w:r>
        <w:t>13. Following the notification of measure No. 31008 of December 5, 2023, some consumers and consumer associations reported the recurrence of the violations established by measure No. 30422 of December 13, 2022, particularly concerning the aforementioned profiles.</w:t>
      </w:r>
    </w:p>
    <w:p>
      <w:r>
        <w:t>14. These reports highlighted telephone contacts aimed at unsolicited activations as well as, in some cases, the signing of contracts and the actual activation of electricity and/or gas supplies with the Company in the absence of the customer's express consent. The reporters indicated that they received phone calls from operators providing misleading information about the identity of the Professional (presenting themselves as representatives of the current supplier or unspecified entities) or indicating Facile Energy as the company responsible for resolving alleged problems in the activation of the supply (or having taken over from the current supplier).</w:t>
      </w:r>
    </w:p>
    <w:p>
      <w:r>
        <w:t>In some cases, the reporters mentioned manipulated or altered phone recordings; in other cases, the telephone operators provided misleading information about the economic convenience of the proposed offers or suggested the alleged application of higher-than-necessary rates.</w:t>
      </w:r>
    </w:p>
    <w:p>
      <w:r>
        <w:t>15. Similarly, some consumers complained about the persistence of issues in sending and tracking contractual documentation and payments.</w:t>
      </w:r>
    </w:p>
    <w:p>
      <w:r>
        <w:t>Feedback provided by the Professional</w:t>
      </w:r>
    </w:p>
    <w:p>
      <w:r>
        <w:t>16. Facile Energy submitted a defensive memorandum and the related integration and was heard in a hearing, emphasizing that it had fully implemented a system for ex ante and ex post verification of the correct contracting of customers, which includes control and sanction activities for the teleselling agencies it employs.</w:t>
      </w:r>
    </w:p>
    <w:p>
      <w:r>
        <w:t>17. The Professional specifically demonstrated the introduction of the verification system in question - already partially announced during previous proceedings and fully implemented since December 1, 2023 - which includes:</w:t>
        <w:br/>
        <w:t>- the introduction of a contract conclusion procedure via OTP (one-time password) that the consumer receives on their mobile phone to digitally sign the contract, completely replacing the previous procedure via vocal order;</w:t>
        <w:br/>
        <w:t>- a series of automatic rejection criteria aimed at preventing the validation of contracts for the activation of supplies in case of doubts about the teleseller's conduct and the correct acquisition of the customer's consent;</w:t>
        <w:br/>
        <w:t>- the control, to which every teleseller is contractually bound, at the Public Registry of Oppositions (hereinafter, "RPO") of the telephone number that the consumer uses at the time of signing;</w:t>
      </w:r>
    </w:p>
    <w:p>
      <w:r>
        <w:t>18. Facile Energy indicated as examples of rejection the contracts not validated for the following reasons:</w:t>
        <w:br/>
        <w:t>i) the consumer's connection at the time of signing via a virtual network (hereinafter, "VPN") that does not allow certainty regarding the identity of the signing party;</w:t>
        <w:br/>
        <w:t>ii) the use for the conclusion of multiple contracts of the same telephone number (the Company specifies that it allows the signing of a maximum of two contracts with a single phone number) or of serial numbers (for example, identical contacts in the first eight digits);</w:t>
        <w:br/>
        <w:t>iii) the traceability of the subscriber's telephone number to virtual operators or with untraceable SIM cards.</w:t>
      </w:r>
    </w:p>
    <w:p>
      <w:r>
        <w:t>50 BULLETIN NO. 14 OF APRIL 14, 2025</w:t>
      </w:r>
    </w:p>
    <w:p>
      <w:r>
        <w:t>- the ex ante selection of all teleselling service providers through a contractual evaluation and prequalification system and the constant ex post monitoring of their conduct.</w:t>
        <w:br/>
        <w:t>- the adoption of a CRM (customer relationship management) system, capable of tracking the contractual documentation sent, invoices, and any communication related to the supply;</w:t>
        <w:br/>
        <w:t>- the extension of the legal term of fourteen days for exercising the right of reconsideration until the eighth day of the month preceding the activation of the supply.</w:t>
      </w:r>
    </w:p>
    <w:p>
      <w:r>
        <w:t>18. In particular, Facile Energy illustrated the new subscription method via OTP, with simultaneous sending of the contractual documentation in electronic format, within an interactive process with the customer aimed at ensuring the effective viewing of the relevant documents by the latter.</w:t>
      </w:r>
    </w:p>
    <w:p>
      <w:r>
        <w:t>19. Facile Energy highlighted that contracts are subjected to a validity check articulated in two phases:</w:t>
        <w:br/>
        <w:t>i) a purely IT-technological nature phase, in which a verification based on automatic rejection criteria is carried out;</w:t>
        <w:br/>
        <w:t>ii) a phase focused on listening to the recordings of call center operators, in order to verify the correspondence between the phone number and address indicated by the customer during registration and those entered in the contractual proposal.</w:t>
      </w:r>
    </w:p>
    <w:p>
      <w:r>
        <w:t>The contract that has passed the two phases of control is validated, and the consumer receives a welcome letter, in addition to the contractual documentation already received, in both digital and paper format, at the address indicated by them and at the Professional's expense.</w:t>
      </w:r>
    </w:p>
    <w:p>
      <w:r>
        <w:t>20. More specifically, in the new contracting system, the sending of the contractual documentation in electronic format is the prerequisite for signing via OTP, which becomes possible only after the sending of the contractual and economic conditions of the offer, as well as a copy of the contract, digitally signed by the customer. When this contract conclusion procedure is correctly executed, the consumer receives a copy of the documentation in digital format (in accordance with the provisions of Article 12 of the Code of Commercial Conduct issued by the Regulatory Authority for Energy Networks and Environment), so as to be informed of the request for activation of the supply and to detect any discrepancies between the information received by phone and the conditions of the applied offer, possibly exercising the right of reconsideration. The Professional's choice to send, after carrying out the checks on the correct conclusion of the contract, a welcome letter in both digital and paper format is aimed at ensuring that the consumer is fully informed.</w:t>
      </w:r>
    </w:p>
    <w:p>
      <w:r>
        <w:rPr>
          <w:b/>
        </w:rPr>
        <w:t>[Pages 49–51]</w:t>
      </w:r>
    </w:p>
    <w:p>
      <w:r>
        <w:t>BULLETIN NO. 14 OF APRIL 14, 2025 51</w:t>
      </w:r>
    </w:p>
    <w:p>
      <w:r>
        <w:t>paper (with postal delivery to the address indicated by the customer) containing the contractual documentation represents an additional measure to protect the full information of the customer.</w:t>
      </w:r>
    </w:p>
    <w:p>
      <w:r>
        <w:t>21. The control system over the telesellers to whom Facile Energy delegates the promotional activity and acquisition of new customers is based on an ex ante phase and an ex post phase:</w:t>
        <w:br/>
        <w:t>i) in the prequalification phase, the selection of sales agencies is carried out based on specific criteria, such as registration with the ROC (Register of Communication Operators), the presence of an adequate organizational and financial structure, the adoption of suitable procedures for the processing of personal data;</w:t>
        <w:br/>
        <w:t>ii) the ex post control is centered on the subsequent verification activity on-site of the telesellers' operations, with the support of telephone operators and listening to calls, to check compliance with the provided telephone scripts: if violations are detected - such as manipulation of calls and the use of recurring deceptive schemes (for example, the communication of misleading information about the identity of the Professional) - the teleseller's operations are temporarily inhibited. Furthermore, in more serious cases, the sanctioning measures, variously graduated, provided for in the service contracts concluded with the agencies may be applied, namely invoice deductions, penalties, and contract terminations.</w:t>
      </w:r>
    </w:p>
    <w:p>
      <w:r>
        <w:t>22. The Professional has also provided, in response to a request for information from the Authority, some data on the impact of the adoption of the new contracting and control system. From the processing of this data, it emerged that, with the introduction of the new system:</w:t>
        <w:br/>
        <w:t>i) the total supplies activated by Facile Energy have decreased by [5-10%]*, from an average monthly of about [6,000-7,000] in 2023 to about [5,500-6,000] in 2024; in light of this decrease, the number of "discarded" contracts has significantly increased, rising from an average monthly of about [500-1,000] to about [3,500-4,000] in the new system, with an incidence of almost [10-50%] of the contracts proposed by telesellers in 2024, compared to a percentage of just under [5-10%] in 2023;</w:t>
        <w:br/>
        <w:t>ii) the reconsideration requests in 2024 have increased by almost [10-50%] compared to 2023, rising from [100-500] to [500-1,000] average monthly requests. The number of accepted requests has not significantly changed between the new and old systems, remaining above [50-100%] of the total in both systems;</w:t>
        <w:br/>
        <w:t>iii) total complaints have decreased by [50-100%], from an average monthly of [100-500] in 2023 to [10-100] in 2024.</w:t>
      </w:r>
    </w:p>
    <w:p>
      <w:r>
        <w:t>23. The high number of "discarded" contracts is linked to various hypotheses, mainly consisting, during 2024, of:</w:t>
        <w:br/>
        <w:t>- absence of signature via OTP in the contract (over [15,000-20,000] cases);</w:t>
        <w:br/>
        <w:t>- customer registration with the RPO (over [1,000-5,000] cases);</w:t>
        <w:br/>
        <w:t>- contracting of subjects already customers of the Company, who exercised the right of reconsideration in the six months prior to activation or previously complained of an unsolicited activation (over [1,000-5,000] cases);</w:t>
        <w:br/>
        <w:t>- contracting of persons over seventy-five years of age (over [100-500] cases);</w:t>
        <w:br/>
        <w:t>- making an incorrect telephone recording or with a subject different from the customer (over [100-500] cases);</w:t>
        <w:br/>
        <w:t>- failure to comply with the telephone script (with an average monthly of about [10-50] cases);</w:t>
        <w:br/>
        <w:t>- failure to send the contractual documentation (over [100-500] cases).</w:t>
      </w:r>
    </w:p>
    <w:p>
      <w:r>
        <w:t>24. Regarding the sanctioning measures applied to telesellers, during 2024 the penalties imposed amounted to [5,000-10,000] euros (equal to [1-5%] of the amounts contained in the invoices reporting the application of the aforementioned penalties); no contracts have been terminated and no complaints/reports have been made; [1-10] inspections have been conducted against [1-10] different telesellers and only one agency has been subject to disputes related to the activity.</w:t>
      </w:r>
    </w:p>
    <w:p>
      <w:r>
        <w:t>V. THE ARGUMENTS OF THE PARTY</w:t>
      </w:r>
    </w:p>
    <w:p>
      <w:r>
        <w:t>25. As previously mentioned, in the first defense memorandum, in the related integration, and during the hearing, Facile Energy confirmed the full implementation of the ex ante and ex post verification system for the correct contracting of customers, including control and sanction activities for teleselling agencies, detailing it as reported in the previous paragraph.</w:t>
      </w:r>
    </w:p>
    <w:p>
      <w:r>
        <w:t>26. Furthermore, the Company contested the relevance of some reports in the records for the purpose of compliance assessment, some ratione temporis (as they relate to activations that occurred before the relevant period for non-compliance), others related to supplies never activated, and others deemed unfounded.</w:t>
      </w:r>
    </w:p>
    <w:p>
      <w:r>
        <w:t>27. In the final memorandum, Facile Energy reiterates the efficiency of the system of safeguards established to protect consumers and, in particular, the procedures for discarding contracts, based on the stipulation via OTP and the related controls, also emphasizing the physiological dimensions of complaints related to unsolicited activations. In this regard, the Professional makes a series of considerations regarding the "discarded" contracts, highlighting how their stipulation cannot be attributed to failures of the Company and, in some cases, not even to the telesellers.</w:t>
      </w:r>
    </w:p>
    <w:p>
      <w:r>
        <w:t>VI. EVALUATIONS</w:t>
      </w:r>
    </w:p>
    <w:p>
      <w:r>
        <w:t>28. The documentation overall acquired in the records allows for an appreciation of a significant effectiveness of the control and safeguard system to protect consumers.</w:t>
      </w:r>
    </w:p>
    <w:p>
      <w:r>
        <w:t>29. In fact, from the collected elements, it emerges that the measures proposed by the Professional during the previous proceedings and completed during the current one have proven to be generally effective in removing the critical issues highlighted in the warning referred to in measure No. 30422/2022, not allowing for the identification, at this time, of the elements for ascertaining the repeated non-compliance with it.</w:t>
      </w:r>
    </w:p>
    <w:p>
      <w:r>
        <w:t>30. In particular, the contracting and control system introduced by the Professional has allowed for a reduction in the number of complaints and reports and has led to an ex post selection by Facile Energy of the contracts procured by telesellers, through a detailed screening system of the contracts made by call centers: this result likely derives from greater interaction with the consumer during the pre-contractual and contractual phases, which results in greater awareness, facilitated by the new confirmation methods of the subscription and the simultaneous sending of the contractual documentation. In the same direction, the spontaneous sending of a welcome letter to new customers seems to have correctly served the purpose of ensuring an additional moment of analysis of the proposed conditions, in time for the exercise of the right of reconsideration, favored by the extension of the time frame granted until the eighth day of the month preceding the activation of the supply.</w:t>
      </w:r>
    </w:p>
    <w:p>
      <w:r>
        <w:t>31. However, the high number of rejections of contracts proposed by the affiliated teleselling agencies could indicate possible critical issues in the activities carried out by them and therefore suggests the strengthening of control and sanction actions by the Professional.</w:t>
      </w:r>
    </w:p>
    <w:p>
      <w:r>
        <w:t>32. In conclusion, the set of verification and control measures - ex ante and ex post - introduced by Facile Energy to safeguard the correct contracting of customers can be considered adequate to prevent the phenomenon of unsolicited activations of energy supplies, as evidenced by the drastic reduction of complaints and reports. In this sense, there are no sufficient elements to ascertain the repeated non-compliance with the warning referred to in resolution No. 30422 of December 13, 2022.</w:t>
      </w:r>
    </w:p>
    <w:p>
      <w:r>
        <w:t>CONSIDERED, therefore, on the basis and within the limits of the above considerations, that the conduct in question does not constitute, with respect to the profiles subject to evaluation, a violation of Article 27, paragraph 12, of the Consumer Code;</w:t>
      </w:r>
    </w:p>
    <w:p>
      <w:r>
        <w:t>RESOLVES</w:t>
      </w:r>
    </w:p>
    <w:p>
      <w:r>
        <w:t>that the conduct carried out by the company Facile Energy S.r.l. does not constitute, with respect to the profiles subject to evaluation, a violation of Article 27, paragraph 12, of the Consumer Code, for the reasons and within the limits set out in the motivation.</w:t>
      </w:r>
    </w:p>
    <w:p>
      <w:r>
        <w:t>This measure will be notified to the interested parties and published in the Bulletin of the Antitrust Authority.</w:t>
      </w:r>
    </w:p>
    <w:p>
      <w:r>
        <w:rPr>
          <w:b/>
        </w:rPr>
        <w:t>[Pages 52–54]</w:t>
      </w:r>
    </w:p>
    <w:p>
      <w:r>
        <w:t>54 BULLETIN NO. 14 OF APRIL 14, 2025</w:t>
      </w:r>
    </w:p>
    <w:p>
      <w:r>
        <w:t>An appeal against this measure may be filed with the Regional Administrative Court (TAR) for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submitted to the President of the Republic, pursuant to Article 8 of the Decree of the President of the Republic November 24, 1971, No. 1199, within one hundred and twenty days from the date of notification of the measure itself.</w:t>
      </w:r>
    </w:p>
    <w:p>
      <w:r>
        <w:t>THE SECRETARY GENERAL THE PRESIDENT</w:t>
        <w:br/>
        <w:t>Guido Stazi Roberto Rustichelli</w:t>
      </w:r>
    </w:p>
    <w:p>
      <w:r>
        <w:t>BULLETIN NO. 14 OF APRIL 14, 2025 55</w:t>
      </w:r>
    </w:p>
    <w:p>
      <w:r>
        <w:t>PS12603 - TICKET SERVICES FOR THE ARCHAEOLOGICAL PARK OF THE COLOSSEUM</w:t>
        <w:br/>
        <w:t>Measure No. 31517</w:t>
        <w:br/>
        <w:t>THE AUTHORITY FOR THE GUARANTEE OF COMPETITION AND THE MARKET</w:t>
        <w:br/>
        <w:t>IN ITS MEETING of March 25, 2025;</w:t>
        <w:br/>
        <w:t>HEARD the Rapporteur, Professor Elisabetta Iossa;</w:t>
        <w:br/>
        <w:t>VIEWED Part II, Title III, of Legislative Decree September 6, 2005, No. 206,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subsequently replaced by the "Regulation on investigative procedures in consumer protection and misleading and comparative advertising" (hereinafter, New Regulation), adopted by the Authority with resolution of November 5, 2024, No. 31356;</w:t>
        <w:br/>
        <w:t>VIEWED the communication of July 11, 2023, with which the PS12603 procedure was initiated against the companies Società Cooperative Culture, Musement S.p.A., GetYourGuide Deutschland GmbH, Tiqets International BV, and Viator Inc.;</w:t>
        <w:br/>
        <w:t>VIEWED its measures of July 18, 2023, with which inspections were ordered, pursuant to Article 27, paragraphs 2 and 3, of the Consumer Code, at the premises, including secondary ones, the locations and offices of the companies Società Cooperative Culture and Musement S.p.A. and the companies controlled by them;</w:t>
        <w:br/>
        <w:t>VIEWED the communication of October 17, 2023, with which the procedure was extended against the companies City Wonders Limited, Italy With Family S.r.l. and Walks LLC;</w:t>
        <w:br/>
        <w:t>VIEWED its measures of October 17, 2023, with which inspections were ordered, pursuant to Article 27, paragraphs 2 and 3, of the Consumer Code, at the premises, including secondary ones, the locations and offices of the companies Società Cooperative Culture and the companies controlled by it, City Wonders Limited and the companies controlled by it, including the company Guest First S.r.l., the company SMI S.r.l. and the companies controlled by it, the company Walks LLC and the companies controlled by it, including Walks Tours Ita S.r.l.;</w:t>
        <w:br/>
        <w:t>VIEWED its decisions of January 30, 2024, March 26, 2024, May 28, 2024, July 16, 2024, September 24, 2024, November 26, 2024, and January 21, 2025, with which, pursuant to Article 7, paragraph 3, of the Regulation, and Article 8, paragraph 4, of the New Regulation, the deadline for concluding the procedure was extended;</w:t>
        <w:br/>
        <w:t>VIEWED the documents of the procedure;</w:t>
      </w:r>
    </w:p>
    <w:p>
      <w:r>
        <w:t>I. THE PARTIES</w:t>
        <w:br/>
        <w:t>1. The company Società Cooperativa Culture (VAT No. 03174750277 - hereinafter also "CoopCulture"), as a professional, pursuant to Article 18, paragraph 1, letter b), of the Consumer Code, which operates in the design and management of integrated services for culture, art, entertainment, and tourism. CoopCulture managed from 1997 to 2024 the official ticket sales service for access to the Archaeological Park of the Colosseum, both online and through physical ticket offices. The balance sheet of Società Cooperativa Culture, relating to the financial year closed on December 31, 2023, shows revenues of euro [50,000,000 – 100,000,000]*11.</w:t>
        <w:br/>
        <w:t>2. The company Musement S.p.A. (VAT No. 07978000961 - hereinafter also "Musement"), as a professional, pursuant to Article 18, paragraph 1, letter b), of the Consumer Code, operating in the study, design, and development of innovative products and services with high technological value. It particularly manages platforms for online booking of entries to museums, theaters, temporary events, guided tours. The balance sheet of Musement S.p.A. for the financial year closed on September 30, 2023, shows revenues of euro [100,000,000 – 500,000,000]2.</w:t>
        <w:br/>
        <w:t>3. The company GetYourGuide Deutschland GmbH (hereinafter also "GYG" or "GetYourGuide"), as a professional, pursuant to Article 18, paragraph 1, letter b), of the Consumer Code, which manages a brokerage platform on which guided tours and tourist activities are offered online by a variety of local activity providers, such as amusement parks, museums, tour guide services, or boat tours worldwide. The consolidated balance sheet of GetYourGuide Deutschland GmbH for the financial year closed on December 31, 2023, shows revenues of euro [500,000,000 – 1,000,000,000]3.</w:t>
        <w:br/>
        <w:t>4. The company Tiqets International BV (hereinafter also "Tiqets"), as a professional, pursuant to Article 18, paragraph 1, letter b), of the Consumer Code, which manages a platform for online booking of entries to museums and other attractions, part of the Group headed by Tiqets Holding BV. The consolidated balance sheet of the Group for the financial year closed on December 31, 2023, shows revenues of euro [100,000,000 – 500,000,000]4.</w:t>
        <w:br/>
        <w:t>5. The company Viator Inc. (hereinafter also "Viator"), as a professional, pursuant to Article 18, paragraph 1, letter b), of the Consumer Code, which manages an online platform for booking entries to museums and other attractions.</w:t>
        <w:br/>
        <w:t>6. The company City Wonders Limited (hereinafter also "City Wonders" or "CW"), as a professional, pursuant to Article 18, paragraph 1, letter b), of the Consumer Code, which primarily operates as a tour operator and heads the eponymous group. The consolidated balance sheet of City Wonders Limited for the financial year closed on December 31, 2023, shows revenues of euro [10,000,000 – 50,000,000]5.</w:t>
      </w:r>
    </w:p>
    <w:p>
      <w:r>
        <w:t>1 * In this version, some data are omitted, as elements of confidentiality or secrecy of the information were deemed to exist.</w:t>
        <w:br/>
        <w:t>1 Doc. 234 (Final memorandum of CoopCulture – prot. No. 0086738 of 20/9/2024) – Annex No. 38.</w:t>
        <w:br/>
        <w:t>2 Doc. 282 (Counterarguments to the Board - prot. 0111747 of 19/12/2024 - Musement), Annex.</w:t>
        <w:br/>
        <w:t>3 Doc. 304 (Arrival of information – prot. No. 0014687 of 26/2/2025 – GetYourGuide), Annex.</w:t>
        <w:br/>
        <w:t>4 Doc. 233 (Final Memorandum prot. 0086915 of 20/9/2024 - Tiqets), Annex 4.</w:t>
        <w:br/>
        <w:t>5 Doc. 311 (Arrival of information CW – prot. No. 0018838 of 14/03/2024).</w:t>
      </w:r>
    </w:p>
    <w:p>
      <w:r>
        <w:rPr>
          <w:b/>
        </w:rPr>
        <w:t>[Pages 55–57]</w:t>
      </w:r>
    </w:p>
    <w:p>
      <w:r>
        <w:t>BULLETIN NO. 14 OF APRIL 14, 2025 57</w:t>
      </w:r>
    </w:p>
    <w:p>
      <w:r>
        <w:t>7. The company Italy With Family S.r.l. (VAT No. 16935531000 - hereinafter also "Italy With Family" or "IWF"), as a professional, pursuant to Article 18, paragraph 1, letter b), of the Consumer Code, which carries out, among other things, the activity of promotion, dissemination, production, organization, and management of trips, stays, excursions, holidays, and events in Italy and abroad. The financial statements of Italy With Family S.r.l. for the fiscal year ending December 31, 2023, show revenues of euro [1,000,000 – 10,000,000].</w:t>
      </w:r>
    </w:p>
    <w:p>
      <w:r>
        <w:t>8. The company Walks LLC (hereinafter also "Walks"), as a professional, pursuant to Article 18, paragraph 1, letter b), of the Consumer Code, which carries out, among other things, the activity of tour operator. The financial statements of Walks LLC for the fiscal year ending December 31, 2023, show revenues of euro [100,000 – 500,000].</w:t>
      </w:r>
    </w:p>
    <w:p>
      <w:r>
        <w:t>9. U.Di.Con. APS – Union for the Defense of Consumers (hereinafter also U.Di.Con), as a reporting consumer association.</w:t>
      </w:r>
    </w:p>
    <w:p>
      <w:r>
        <w:t>10. The companies mentioned above will hereinafter be collectively referred to as "Professionals," "Operators," or "Companies."</w:t>
      </w:r>
    </w:p>
    <w:p>
      <w:r>
        <w:t>II. THE COMMERCIAL PRACTICES SUBJECT TO THE PROCEEDING</w:t>
      </w:r>
    </w:p>
    <w:p>
      <w:r>
        <w:t>11. The proceeding concerns the behaviors carried out by the Professionals, consisting of:</w:t>
        <w:br/>
        <w:t>A) with reference to the Cooperative Culture Society, official reseller of tickets for access to the Archaeological Park of the Colosseum (hereinafter also "Archaeological Park" or "Colosseum"), in conduct contrary to ordinary professional diligence regarding the phenomenon of unavailability of such tickets, caused by massive hoarding of them by third parties also through the use of automated tools, resulting in the exhaustion of such entry tickets shortly after their issuance. The failure of the Cooperative Culture Society to adopt suitable initiatives to counteract the hoarding of tickets put up for sale deprived consumers of the opportunity to purchase access tickets at the ordinary price on the official reseller's website, while such tickets were available on the platforms of large intermediary operators (including some parties to the proceeding), at an increased price, due to the bundling of the entry ticket with the ancillary services offered by the same operators (such as tour guides, audio guide services, pick-up service, skip-the-line service, etc.);</w:t>
        <w:br/>
        <w:t>B) with reference to Musement S.p.A., GetYourGuide Deutschland GmbH, Tiqets International B.V., City Wonders Limited, Walks LLC, Italy With Family S.r.l., and Viator Inc., for having made massive purchases of the tickets in question through the use of automated systems, in order to resell them at increased prices as they were bundled with ancillary services, thus preventing the purchase of the sole entry ticket to the Archaeological Park of the Colosseum.</w:t>
      </w:r>
    </w:p>
    <w:p>
      <w:r>
        <w:t>III. THE OUTCOMES OF THE PROCEEDING</w:t>
      </w:r>
    </w:p>
    <w:p>
      <w:r>
        <w:t>III.1. The course of the proceeding</w:t>
      </w:r>
    </w:p>
    <w:p>
      <w:r>
        <w:t>12. In relation to the aforementioned conduct, on July 11, 2023, the initiation of the investigative proceeding PS12603 was communicated, on one side, to CoopCulture and, on the other side, to Musement, Tiqets, Viator, and GetYourGuide, to verify the existence of alleged unfair commercial practices in violation, respectively, for CoopCulture, of Article 20 and, for the other companies, of Articles 23, paragraph 1, bb-bis), 24, and 25 of the Consumer Code.</w:t>
      </w:r>
    </w:p>
    <w:p>
      <w:r>
        <w:t>13. In this context, it was particularly contested: to CoopCulture for not having set up systems suitable to prevent illegitimate hoarding of tickets for the Colosseum sold by resellers other than the concessionaire, thus depriving consumers of the opportunity to purchase access tickets at the ordinary price; to the companies GetYourGuide, Viator, Tiqets, and Musement, for having made massive purchases of the tickets in question through the use of automated systems, only to resell them at significantly increased prices, also imposing the purchase of additional services.</w:t>
      </w:r>
    </w:p>
    <w:p>
      <w:r>
        <w:t>14. On July 18, 2023, inspections were conducted at the legal offices of Musement and CoopCulture.</w:t>
      </w:r>
    </w:p>
    <w:p>
      <w:r>
        <w:t>15. On July 25, 2023, an anonymous report was received by the Authority through the whistleblowing platform, subsequently supplemented on July 27, August 10, and October 30, 2023, concerning some anomalies in the management of access tickets to the Colosseum by CoopCulture.</w:t>
      </w:r>
    </w:p>
    <w:p>
      <w:r>
        <w:t>16. The companies Viator, CoopCulture, and GetYourGuide submitted requests for an extension of the deadline to respond to the request for information contained in the communication of the initiation of the proceeding on July 28, August 2, and September 27, 2023, respectively, and these requests were granted.</w:t>
      </w:r>
    </w:p>
    <w:p>
      <w:r>
        <w:t>17. On August 7, August 8, September 1, September 8, and October 20, 2023, respectively, Musement, Tiqets, CoopCulture, Viator, and GetYourGuide transmitted their responses to the request for information contained in the communication of the initiation of the proceeding.</w:t>
      </w:r>
    </w:p>
    <w:p>
      <w:r>
        <w:t>18. On September 13, 2023, another anonymous report was received via the whistleblowing platform regarding the unavailability of entry tickets for the Colosseum.</w:t>
      </w:r>
    </w:p>
    <w:p>
      <w:r>
        <w:t>19. On September 15, 2023, the report from U.Di.Con. was received, which simultaneously submitted a request to participate in the proceeding, which was accepted on September 29, 2023.</w:t>
      </w:r>
    </w:p>
    <w:p>
      <w:r>
        <w:t>20. On October 6, 2023, utilizing the extension granted by the Authority, Viator submitted commitments pursuant to Article 27, paragraph 7, of the Consumer Code, aimed at removing the profiles of unfairness of the contested commercial practices.</w:t>
      </w:r>
    </w:p>
    <w:p>
      <w:r>
        <w:t>21. On October 17, 2023, the subjective extension of the proceeding to the companies City Wonders, Italy With Family, and Walks was communicated.</w:t>
      </w:r>
    </w:p>
    <w:p>
      <w:r>
        <w:t>22. On October 24, 2023, inspections were conducted at the legal offices of CoopCulture, Walks Tours Ita S.r.l. (a company controlled by Walks), SMI S.r.l. (a company owned by the same sole member of Italy With Family), and Guest First S.r.l. (a company controlled by City Wonders, hereinafter also "Guest First").</w:t>
      </w:r>
    </w:p>
    <w:p>
      <w:r>
        <w:t>23. On November 3, 2023, Guest First transmitted the response to the request for information made during the inspection.</w:t>
      </w:r>
    </w:p>
    <w:p>
      <w:r>
        <w:t>24. On November 8 and November 13, 2023, respectively, City Wonders and Walks submitted requests for an extension of the deadline to respond to the request for information contained in the communication of the subjective extension of the proceeding, and these requests were granted.</w:t>
      </w:r>
    </w:p>
    <w:p>
      <w:r>
        <w:t>25. On November 13, 2023, Italy With Family transmitted the response to the request for information contained in the communication of the subjective extension of the proceeding and, simultaneously, its defensive memorandum.</w:t>
      </w:r>
    </w:p>
    <w:p>
      <w:r>
        <w:rPr>
          <w:b/>
        </w:rPr>
        <w:t>[Pages 58–60]</w:t>
      </w:r>
    </w:p>
    <w:p>
      <w:r>
        <w:t>60 BULLETIN NO. 14 OF APRIL 14, 2025</w:t>
      </w:r>
    </w:p>
    <w:p>
      <w:r>
        <w:t>26. On December 5, 2023, and December 6, 2023, respectively, Walks and City Wonders transmitted their responses to the request for information contained in the communication of subjective extension of the procedure.</w:t>
      </w:r>
    </w:p>
    <w:p>
      <w:r>
        <w:t>27. On December 12, 2023, Walks submitted commitments pursuant to Article 27, paragraph 7, of the Consumer Code, aimed at removing the profiles of unfairness of the commercial practices subject to contestation.</w:t>
      </w:r>
    </w:p>
    <w:p>
      <w:r>
        <w:t>28. On January 10, 2024, City Wonders submitted commitments, pursuant to Article 27, paragraph 7, of the Consumer Code, aimed at removing the profiles of unfairness of the commercial practices subject to contestation.</w:t>
      </w:r>
    </w:p>
    <w:p>
      <w:r>
        <w:t>29. On January 29, 2024, representatives of the Management of the Archaeological Park of the Colosseum (hereinafter also "DPAC") were heard in a hearing. During the hearing, a request for information was made to the DPAC, which was responded to on February 29, 2024, and on March 20, 2024.</w:t>
      </w:r>
    </w:p>
    <w:p>
      <w:r>
        <w:t>30. On March 12, 2024, Italy With Family was heard in a hearing.</w:t>
      </w:r>
    </w:p>
    <w:p>
      <w:r>
        <w:t>31. On March 18, 2024, City Wonders was heard in a hearing. During the hearing, an additional request for information was made to the aforementioned company, to which City Wonders submitted a request for an extension of the deadline indicated for providing a response. This request was accepted, and on April 17, 2024, City Wonders transmitted the requested information.</w:t>
      </w:r>
    </w:p>
    <w:p>
      <w:r>
        <w:t>32. On March 18, 2024, Viator was heard in a hearing. During the hearing, an additional request for information was made to the aforementioned company, to which Viator submitted a request for an extension of the deadline indicated for providing a response. This request was accepted, and on May 6, 2024, Viator transmitted the requested information.</w:t>
      </w:r>
    </w:p>
    <w:p>
      <w:r>
        <w:t>33. In the meeting of March 26, 2024, the Authority examined the commitments submitted by City Wonders, Viator, and Walks and decided to reject them as they related to conduct that, if established, could constitute cases of "manifestly unfair and serious" commercial practices, for which Article 27, paragraph 7, of the Consumer Code cannot be applied and due to the Authority's interest in proceeding with the ascertainment of any infringement.</w:t>
      </w:r>
    </w:p>
    <w:p>
      <w:r>
        <w:t>34. On March 29, 2024, a request for information was made pursuant to Article 27, paragraphs 3 and 4, of the Consumer Code and Article 12, paragraph 1, of the Regulation to Walks, to which the company provided a response on April 8, 2024.</w:t>
      </w:r>
    </w:p>
    <w:p>
      <w:r>
        <w:t>35. On May 9, 2024, Italy With Family transmitted further observations.</w:t>
      </w:r>
    </w:p>
    <w:p>
      <w:r>
        <w:t>36. Following the discussion held with the Parties regarding the confidentiality regime to be attributed to the documentation in the investigation file, on June 28, 2024, the Parties were informed of the conclusion date of the investigation phase pursuant to Article 16, paragraph 1, of the Regulation.</w:t>
      </w:r>
    </w:p>
    <w:p>
      <w:r>
        <w:t>37. On July 5, 2024, and July 10, 2024, CoopCulture and GetYourGuide submitted, respectively, a request for an extension of the deadline for the submission of final statements.</w:t>
      </w:r>
    </w:p>
    <w:p>
      <w:r>
        <w:t>38. On July 17, 2024, the Parties were informed of the acceptance of the request for an extension of the deadline for the submission of final statements and documents, considering the defensive needs expressed and in order to ensure the full conduct of the debate, as well as the new deadline for the conclusion of the investigation phase.</w:t>
      </w:r>
    </w:p>
    <w:p>
      <w:r>
        <w:t>39. On July 17, 2024, U.Di.Con. transmitted its final statement.</w:t>
      </w:r>
    </w:p>
    <w:p>
      <w:r>
        <w:t>40. On July 19, 2024, Tiqets submitted a request for a final hearing before the College.</w:t>
      </w:r>
    </w:p>
    <w:p>
      <w:r>
        <w:t>41. On August 2, 2024, Italy With Family transmitted its final statement.</w:t>
      </w:r>
    </w:p>
    <w:p>
      <w:r>
        <w:t>42. On August 9, 2024, the Parties were informed of the extension to September 20, 2024, of the deadline for the conclusion of the investigation phase, considering the requests received from some parties in the procedure and, in general, the need to ensure the full exercise of the debate and the rights of defense.</w:t>
      </w:r>
    </w:p>
    <w:p>
      <w:r>
        <w:t>43. On August 30, 2024, GetYourGuide transmitted its final statement.</w:t>
      </w:r>
    </w:p>
    <w:p>
      <w:r>
        <w:t>44. On September 20, 2024, the final statements of Tiqets, CoopCulture, Viator, Walks, and City Wonders were received, the latter with a simultaneous request for a final hearing before the College.</w:t>
      </w:r>
    </w:p>
    <w:p>
      <w:r>
        <w:t>45. On October 10, 2024, a request for an opinion was submitted to the Authority for Communications Guarantees pursuant to and for the effects of Article 27, paragraph 6, of the Consumer Code. This opinion was received on November 8, 2024.</w:t>
      </w:r>
    </w:p>
    <w:p>
      <w:r>
        <w:t>46. On December 5, 2024, Tiqets and City Wonders were informed that the New Regulation, adopted by the Authority's Resolution of November 5, 2024, No. 31356 and published in the Official Gazette on November 18, 2024, does not provide for a hearing before the College and that, in order to fully ensure the debate before the decision-making body and the rights of defense, the Parties, pursuant to Article 17, paragraph 1, of the New Regulation, could submit written counterarguments directly to the College in response to the charges contested with the communication of the conclusion deadline of the procedure transmitted on June 28, 2024. On the same date, all remaining Parties in the procedure were informed of the publication of the New Regulation and the possibility of submitting the aforementioned written counterarguments directly to the College pursuant to the aforementioned Article 17, paragraph 1, of the New Regulation.</w:t>
      </w:r>
    </w:p>
    <w:p>
      <w:r>
        <w:t>47. Those who requested it were allowed, before the deadline for the submission of counterarguments, to access and obtain copies of the final statements of the other Parties in the procedure, as well as the opinion rendered by the Authority for Communications Guarantees.</w:t>
      </w:r>
    </w:p>
    <w:p>
      <w:r>
        <w:t>48. On December 10, 2024, December 11, 2024, December 19, 2024, and December 23, 2024, written counterarguments were received by the College from U.Di.Con., GetYourGuide, Musement, CoopCulture, City Wonders, Viator, and Tiqets.</w:t>
      </w:r>
    </w:p>
    <w:p>
      <w:r>
        <w:rPr>
          <w:b/>
        </w:rPr>
        <w:t>[Pages 61–63]</w:t>
      </w:r>
    </w:p>
    <w:p>
      <w:r>
        <w:t>BULLETIN NO. 14 OF APRIL 14, 2025 63</w:t>
      </w:r>
    </w:p>
    <w:p>
      <w:r>
        <w:t xml:space="preserve">III.2. The acquired evidence  </w:t>
        <w:br/>
        <w:t xml:space="preserve">III.2.1 The reference context  </w:t>
        <w:br/>
        <w:t xml:space="preserve">a.1 The granting of the ticketing service  </w:t>
        <w:br/>
        <w:t xml:space="preserve">49. CoopCulture is a member of the National Services Consortium (CNS), represented by the Temporary Business Group (Mondadori Electa S.p.A.-CNS), later a Temporary Association of Enterprises formed by Mondadori Electa S.p.A. and CoopCulture, awarded the concession for ticketing services and additional services for the spaces of the Archaeological Park of the Colosseum - which also includes the Flavian Amphitheater (more commonly known as the Colosseum) - as identified by the concession deed signed with the Archaeological Superintendency of Rome (now, Directorate of the Archaeological Park of the Colosseum, hereinafter also "DPAC"), last renewed on July 14, 2005 (hereinafter, "Concession Renewal Deed"). In particular, CoopCulture managed the ticket sales and pre-sales services, access control, cloakroom, audio guides, also proposing the sale of so-called "specialized educational visits."  </w:t>
        <w:br/>
        <w:t xml:space="preserve">50. As a result of numerous extensions, CoopCulture has provided these services under concession for 27 years. As of May 1, 2024, the ticketing service is performed by the new contractor (the CNS, awarded the tender for the aforementioned service, this time without the involvement of CoopCulture).  </w:t>
        <w:br/>
        <w:t xml:space="preserve">51. In particular, Article 10 of the Concession Renewal Deed, titled "Reception, Information Guidance and Educational Assistance Service," provided for the obligation of the concessionaire to carry out reception and public information services, as well as to ensure the service of specialized educational visits for different categories of users.  </w:t>
        <w:br/>
        <w:t xml:space="preserve">52. Article 12 of the Concession Renewal Deed, titled "Ticketing Service," stipulated that the management of the ticketing service should occur "according to the provisions of the current regulations and/or subsequent modifications and integrations" and, more specifically, established that the distribution and sale of tickets through computer equipment should also include their issuance, printing, and cancellation; it contemplated the possibility of issuing single, cumulative, or integrated tickets, as well as paid tickets, full or reduced, reserving to the Grantor the indication of the types of visitors authorized for free entry; it also established the types of ticket support (paper, magnetic strip, smart card), and the information that must be contained in the entry title; it prescribed, in case of hardware/software malfunctions, the immediate activation of recovery and temporary manual management procedures.  </w:t>
        <w:br/>
        <w:t xml:space="preserve">53. Article 14 of the aforementioned Deed, titled "Reservation and Pre-sale Service," provided that this service, aimed at allowing visitors to book entry to the sites and purchase tickets in advance, should take place according to the already agreed hours or determined by new agreements, via a dedicated phone number, online, and/or at ticket offices, including remote ones. The provision also contained some prescriptions for the execution of this service through any other distribution networks selected by the concessionaire and approved by the grantor, as well as the requirement for the concessionaire to make mandatory reservations free of charge for schools.  </w:t>
        <w:br/>
        <w:t xml:space="preserve">a.2 The ticket sales channels  </w:t>
        <w:br/>
        <w:t xml:space="preserve">54. The sales channels for entry tickets to the Archaeological Park of the Colosseum were as follows:  </w:t>
        <w:br/>
        <w:t xml:space="preserve">a) a business-to-business platform (hereinafter, "B2B"), called "SNAPP," reserved for certain market operators (agencies and tour operators) holding a business contract ("ticket and service purchase agreement with customer deposit," hereinafter "Large Clients Contract");  </w:t>
        <w:br/>
        <w:t xml:space="preserve">b) a business-to-consumer platform (hereinafter, "B2C" - www.ecm.coopculture.it), where any user, professional or non-professional, could make reservations and purchase tickets online;  </w:t>
        <w:br/>
        <w:t xml:space="preserve">c) the physical ticket office;  </w:t>
        <w:br/>
        <w:t xml:space="preserve">d) a dedicated call center.  </w:t>
        <w:br/>
        <w:t xml:space="preserve">55. Traditionally, ticket sales occurred on a first-come, first-served basis.  </w:t>
        <w:br/>
        <w:t xml:space="preserve">56. It should be noted that until July 1, 2023, the existence of two platforms (B2B and B2C) did not lead to a division of available tickets for one or the other sales channel; in other words, purchases on the B2C platform reduced the quota on the other channel and vice versa. This is different from the organization of ticket sales by other relevant tourist sites where the two channels are separated using the API (Application Programming Interface) system. From July 1, 2023, the DPAC introduced the rule that out of the total tickets issued each day, 30% should be allocated to the B2B platform, while 70% to the B2C platform. Subsequently, the proportion changed, resulting in 55% allocated to the B2C channel, 25% to the B2B channel, and 20% to the daily physical ticket office (the latter also includes free tickets).  </w:t>
        <w:br/>
        <w:t xml:space="preserve">57. Specifically regarding the B2B channel, for which the "SNAPP" platform was used, it appears that as of September 25, 2023, about 126 companies (so-called Large Clients) accessed this channel, which includes travel agencies, tour operators, and web platform managers. To this end, these operators signed the aforementioned Large Clients Contract with CoopCulture, which offered a different payment method, as an alternative to pre-purchasing tickets with a credit card for each individual transaction, consisting of an interest-free deposit account.  </w:t>
        <w:br/>
        <w:t xml:space="preserve">58. The Large Clients Contract expressly provided that each operator could sign only one agreement (art. 2) and, consequently, each company could have only one account for access to the B2B platform. However, it emerged that as a matter of practice (without this being codified in the Agreement), for each Large Client account, it was allowed to activate up to a maximum of 6 users for access to the platform (so-called log-ins). Furthermore, it emerged that it was possible for multiple companies connected to each other or belonging to the same corporate group to each have their own account and that, therefore, the same entity could have multiple accounts - and, consequently, multiple logins - with which to make purchases, even simultaneous ones, on the platform.  </w:t>
        <w:br/>
        <w:t xml:space="preserve">59. It is also worth noting that the Large Clients Contract provided for the possibility of including the entry ticket in a "taxative" type of tourist packages, such as guided tours and/or with a "guide" of daily duration and daily city sightseeing.  </w:t>
        <w:br/>
        <w:t xml:space="preserve">60. In a communication dated June 19, 2023, addressed to its clients and bearing the "Appendix No. 1 to the ticket and service purchase agreement with customer deposit," CoopCulture represented "the will of the Archaeological Park of the Colosseum to guarantee the final customer the possibility of purchasing in advance only the ticket, if they have no other needs" and the consequent necessity to integrate Article 3 of the aforementioned Agreement with the following provisions, effective from June 26, 2023: "The advance sale of the entry ticket for the Archaeological Park of the Colosseum may only be made by 11:59 PM on the day before entry, without the final user being in any way bound to purchase other services in association with the entry ticket. Any discrepancies detected will be grounds for immediate termination of this Agreement to the detriment of the Client." Furthermore, based on this Appendix, Large Clients must "offer the entry ticket for the Colosseum/Roman Forum/Palatine at the same rate as the Concessionaire" and the "possibility of reselling the entry ticket for the Colosseum/Roman Forum/Palatine associated with another service will be prohibited," while "any additional services may only be proposed as optional, only if additional to the purchase of the only entry ticket already made by the final user."  </w:t>
        <w:br/>
        <w:t>61. In fact, according to industry regulations, operators other than the concessionaire were allowed to resell entry tickets at increased prices only if included in tourist packages. In fact,</w:t>
      </w:r>
    </w:p>
    <w:p>
      <w:r>
        <w:rPr>
          <w:b/>
        </w:rPr>
        <w:t>[Pages 64–66]</w:t>
      </w:r>
    </w:p>
    <w:p>
      <w:r>
        <w:t>66 BULLETIN NO. 14 OF APRIL 14, 2025</w:t>
        <w:br/>
        <w:t>there are documents on file in which the parties account for the fact that this communication from CoopCulture should not be understood as a prohibition on the sale of tourist packages including tickets for access to the Colosseum, but rather on the resale at an increased price of the latter combined with minor services (such as maps).</w:t>
      </w:r>
    </w:p>
    <w:p>
      <w:r>
        <w:t>62. According to what was stated by the DPAC, in the autumn of 2023, a maximum number of ordinary tickets that could be purchased daily from each account on the B2B channel (500 tickets) was introduced, whereas previously there was no limit.</w:t>
      </w:r>
    </w:p>
    <w:p>
      <w:r>
        <w:t>63. With reference to the B2C channel, it emerged that there was no maximum limit on the number of ordinary tickets that could be purchased per email account and, until the autumn of 2023, it was not even necessary to authenticate to proceed with the purchase of tickets, elements that made the B2C channel more permeable to phenomena of mass ticket purchases even with automated systems.</w:t>
      </w:r>
    </w:p>
    <w:p>
      <w:r>
        <w:t>64. In fact, as stated by CoopCulture itself, the identification of accesses to the purchasing platform, functional to countering the phenomenon of mass ticket purchases with automated systems, was easier on the B2B platform, which includes only registered users, while it was less straightforward on the B2C platform, where it was only possible to trace the IP address, which is not suitable for uniquely identifying the account holder.</w:t>
      </w:r>
    </w:p>
    <w:p>
      <w:r>
        <w:t>65. On this point, it emerged that CoopCulture itself found that only 25-30% of tickets sold on the B2C channel were purchased by tourists and that, therefore, the remaining share was "cornered" by tour operators.</w:t>
      </w:r>
    </w:p>
    <w:p>
      <w:r>
        <w:t>III.2.2 The management of CoopCulture</w:t>
        <w:br/>
        <w:t>a.1 The methods of ticket sales</w:t>
        <w:br/>
        <w:t>66. With reference to the methods of ticket sales, until May 1, 2024 (the date of commencement of ticketing service management by the new operator CNS), tickets were issued by CoopCulture on a monthly basis (30 days before the time slot for visiting), weekly (one week before the time slot for visiting), and daily (12 hours before the time slot for visiting). At the beginning of June 2023, the online issuance of tickets on a daily basis was revoked, leaving only the monthly and weekly issuance. Therefore, the only ticket sales channel that allowed entry on the same day of purchase, or the following day, was the physical ticket office.</w:t>
      </w:r>
    </w:p>
    <w:p>
      <w:r>
        <w:t>67. Regarding the number of daily entries allowed, the DPAC represented that from December 15, 2023, the number of visitors simultaneously inside the Colosseum was increased from 3000 to 3200, thanks to the opening of new emergency exits and some additional interventions carried out.</w:t>
      </w:r>
    </w:p>
    <w:p>
      <w:r>
        <w:t>68. In compliance with the aforementioned maximum number of simultaneous visitors indicated by the DPAC, the issuance of access tickets to the Colosseum followed "an automatic, gradual, and progressive release schedule, on an hourly basis with respect to the time of each individual time slot"; in other words, the issuance occurred based on so-called "grids," containing the different time windows for entry to the Colosseum (so-called time slots), set every 5/10/15 minutes.</w:t>
      </w:r>
    </w:p>
    <w:p>
      <w:r>
        <w:t>69. Although CoopCulture stated that these grids "were drawn up based on the criteria set by the DPAC, through a strict internal procedure followed by the sales office," the documentation on file and the same documentation referred to by CoopCulture revealed that the sharing with the DPAC concerned the scheduling of openings (i.e., the days of opening and closing of the Colosseum), while there is no evidence of the "sharing" with the DPAC of the allocation of tickets within the time slots (the grids).</w:t>
      </w:r>
    </w:p>
    <w:p>
      <w:r>
        <w:t>70. In fact, the DPAC itself expressly stated that "the grids with the number of tickets to be put on sale for each hour/day/month/week are established autonomously by CoopCulture based on market demand," having also taken care to specify that, instead, the new operator of the ticketing service for the Colosseum "will not have decision-making power over the 'grids'" as they must be agreed upon with the DPAC.</w:t>
      </w:r>
    </w:p>
    <w:p>
      <w:r>
        <w:t>71. In this sense, it is also supported by what was stated by the National Anti-Corruption Authority in the context of an investigation concerning the granting of ticketing services for the Colosseum, where - regarding the sale of so-called educational visits - it noted that this activity was carried out by CoopCulture enjoying privileged conditions, "for example in the assignment of access shifts for groups, the criteria for which are not regulated."</w:t>
      </w:r>
    </w:p>
    <w:p>
      <w:r>
        <w:t>72. The existence of decision-making prerogatives granted to CoopCulture by the grantor was further confirmed by the technicians of the CoopCulture office responsible for uploading tickets to the online platforms, who, during the inspection checks, stated that: "the number of available tickets [...] is indicated through 'grids' (Excel sheets) that are drawn up monthly by another employee [...]. These grids change from time to time based on various factors [...]. Once uploaded to the system with manual configuration, tickets can assume various statuses, including 'draft,' 'on sale,' and 'suspended.' The 'suspended' status is related to cases of manual suspension, which can also be applied after tickets have been put on sale, not only by technical office staff but also by some sales staff. Furthermore, even after tickets have been configured in the system, the number of tickets (capacity) can be modified by the technical office operator. [...] the technical office staff specify that they do not know how often suspensions occur, as there is no reporting system that automatically records them. [...] There is no automatic system for uploading ticket availability from the Excel sheet to the platform. [...] The technical office staff can also modify the number of available tickets until their reservation - even after loading for sale."</w:t>
      </w:r>
    </w:p>
    <w:p>
      <w:r>
        <w:t>73. The evidence on file therefore demonstrates that, at any time, CoopCulture could modify the availability of tickets put on sale, putting them in a "suspended" state, without such activity being recorded, as well as being able to upload new tickets to the platform, or manage unsold tickets or unassigned free tickets, all outside of any procedural constraints.</w:t>
      </w:r>
    </w:p>
    <w:p>
      <w:r>
        <w:t>74. This is also confirmed by industry operators who, in this regard, stated that they do not know the quantity of tickets that the concessionaire makes available for each time slot, that the timing of ticket issuance did not occur according to predetermined rules and that it could undergo sudden changes compared to the practices followed up to that moment, without any prior notice being provided to them.</w:t>
      </w:r>
    </w:p>
    <w:p>
      <w:r>
        <w:t>75. Finally, also with reference to the methods of ticket sales, it is worth noting that since June 2022, the obligation of nominative tickets for access to the Undergrounds of the Colosseum has been established, also applying it to free tickets for access to this area. Only from October 18, 2023, the obligation of nominative tickets was introduced for all other accesses as well. However, from the documents on file, it appears that - for the B2B channel - the introduction of this obligation was postponed to November 1, 2023 (for accesses starting from December 1, 2023) and that on both distribution channels there were still non-nominative tickets, e.g., those free on Sundays and those for children.</w:t>
      </w:r>
    </w:p>
    <w:p>
      <w:r>
        <w:t>a.2 The unavailability of tickets</w:t>
        <w:br/>
        <w:t>76. News reports, including international ones, and journalistic investigations by a well-known television program have reported in 2023 the existence of significant issues regarding the availability of tickets for access to the Archaeological Park of the Colosseum both on the B2B channel and on the B2C channel. In particular, in the aforementioned journalistic investigation, attempts were filmed.</w:t>
      </w:r>
    </w:p>
    <w:p>
      <w:r>
        <w:rPr>
          <w:b/>
        </w:rPr>
        <w:t>[Pages 67–69]</w:t>
      </w:r>
    </w:p>
    <w:p>
      <w:r>
        <w:t>BULLETIN NO. 14 OF APRIL 14, 2025 69</w:t>
      </w:r>
    </w:p>
    <w:p>
      <w:r>
        <w:t>the purchase of "ordinary" tickets, from which it emerges that within a few seconds the tickets disappeared.</w:t>
      </w:r>
    </w:p>
    <w:p>
      <w:r>
        <w:t>77. As will be seen, the documentation in the records unequivocally confirms the existence of such critical issues, allowing the phenomenon in question to be traced back at least to 2019.</w:t>
      </w:r>
    </w:p>
    <w:p>
      <w:r>
        <w:t>78. The unavailability of entry tickets for the Colosseum was also noted by the Investigative Offices during checks on the public platform dedicated to ticket purchases (www.ecm.coopculture.it) both in the pre-investigative phase and during the proceedings:</w:t>
      </w:r>
    </w:p>
    <w:p>
      <w:r>
        <w:t>a) as of April 17, 2023, it was not possible to purchase any access tickets, as the tickets released for sale (until May 17, 2023) were all sold out for both regular entry and the visit to the Underground;</w:t>
      </w:r>
    </w:p>
    <w:p>
      <w:r>
        <w:t>b) the same absolute unavailability for both types of access tickets was verified for the period from July 4 to July 31, 2023;</w:t>
      </w:r>
    </w:p>
    <w:p>
      <w:r>
        <w:t>c) the same situation emerged for the period from October 2 to October 31, 2023.</w:t>
      </w:r>
    </w:p>
    <w:p>
      <w:r>
        <w:t>79. At the same time, it emerged that for the dates for which the CoopCulture platform did not have entry tickets for the Archaeological Park of the Colosseum, various entry tickets were available on the websites of major resellers, including GetYourGuide, Viator, Tiqets, and Musement, where it was possible to purchase entry tickets at much higher prices. For example, against an official ticket price of 18 euros (16 euros entry + 2 euros pre-sale fee): i) on the Tiqets website, the ticket was available and sold starting at 35 euros (with access on April 28, 2023, with priority entry, i.e., skipping the line); ii) on the Musement website at 68 euros (with access on April 28, 2023, with a guided tour in English); iii) on the GetYourGuide website (from July 7, 2023, at a price of 36.90 euros, for a visit with a multimedia video).</w:t>
      </w:r>
    </w:p>
    <w:p>
      <w:r>
        <w:t>80. As emerged from the surveys conducted, the tickets available on the secondary reseller websites did not only concern entry to the site, but also included the inevitable pairing with additional services, such as audio guides (in various languages besides Italian), guided tours, hotel pick-up, city tours, the possibility to "skip" the line, etc.</w:t>
      </w:r>
    </w:p>
    <w:p>
      <w:r>
        <w:t>81. During the purchase attempts made by the Authority's officials during the inspection activity carried out at the company Guest First, it also emerged that the unavailability of tickets also affected the B2B platform, where access tickets were subject to rapid exhaustion, leading the officials to record that "once opened, the possibility of purchase is exhausted in a few seconds."</w:t>
      </w:r>
    </w:p>
    <w:p>
      <w:r>
        <w:t>82. The phenomenon of ticket unavailability was also the subject of reports received by the Authority ("it has become impossible to book visit paths"; "I can no longer purchase tickets"), among which was also that of the consumer association U.Di.Con., which documented its unsuccessful attempt to purchase tickets made on September 13, 2023, resulting in the sold-out of tickets until the following month of October; this phenomenon is also evident from the abundant documentation acquired during the inspection, including complaints directed by consumers and tourism operators directly to CoopCulture, from which it emerges that the unavailability of tickets occurred very rapidly compared to the moment of their release for sale: "most of the tickets for the Colosseum (if not all) disappear within moments after being put on sale online -- with 30 days' notice!"; "the availability, once opened, generally disappears in a fraction of a second (literally) and one cannot even manage to put a single ticket in the cart"; "In the best case, being very quick and optimistic, these operations [those instrumental to purchasing tickets on the B2C platform] require at least 2 seconds (if the captcha is passed immediately). So I wonder, how is it possible that the tickets disappear practically all in less than half a second?"; "... we are observing how very often on a release of 20 tickets we have the possibility to see only 5 available exactly in the fraction of 1 second in the release."</w:t>
      </w:r>
    </w:p>
    <w:p>
      <w:r>
        <w:t>83. Significantly, it is the same internal documentation of CoopCulture that attests that users of bots "can take the entire availability in less than a second."</w:t>
      </w:r>
    </w:p>
    <w:p>
      <w:r>
        <w:t>84. Also, the operators involved in this proceeding have repeatedly confirmed, both in the past and during the investigation, the phenomenon of constant unavailability of tickets.</w:t>
      </w:r>
    </w:p>
    <w:p>
      <w:r>
        <w:t>85. In 2022, the company Walks, in a communication responding to the complaint made by CoopCulture against it regarding the use of robots, reported "the difficulty in purchasing entry tickets for the undergrounds of the Colosseum (the most requested visit by our customers for over ten years), which were (and still are today) 'sold out' within a few seconds of release (see in the recorded video 08.04 of our agent, here connected)." The same company in the memorandum filed in this proceeding stated that the use of bots became necessary as tickets "have become virtually unavailable since 2019." Similarly, City Wonders, during the hearing with the Investigative Offices, reported that the company has "in recent years, encountered difficulties in finding tickets available on the CoopCulture website" and, commenting on the introduction of the named ticket, stated that it is an important initiative "to counter the problems encountered over the years in the hoarding of Colosseum tickets in inappropriate ways," also reporting the "continuous unavailability of the same." The company Italy With Family also presented various cases of rapid ticket exhaustion, and the company GetYourGuide stated that often tickets sold out before it was able to purchase the desired quantity to meet current or expected demand on the platform. Similar statements were made by the company Tiqets, which reported that the availability and price of entry tickets to the Colosseum have generated great concern among numerous stakeholders.</w:t>
      </w:r>
    </w:p>
    <w:p>
      <w:r>
        <w:t>86. The investigative findings have highlighted, therefore, the existence of a serious critical issue in the availability and consequent possibility of purchasing access tickets to the Archaeological Park of the Colosseum for sale through the official channels of CoopCulture, for a period of time.</w:t>
      </w:r>
    </w:p>
    <w:p>
      <w:r>
        <w:rPr>
          <w:b/>
        </w:rPr>
        <w:t>[Pages 70–72]</w:t>
      </w:r>
    </w:p>
    <w:p>
      <w:r>
        <w:t>72 BULLETIN NO. 14 OF APRIL 14, 2025</w:t>
      </w:r>
    </w:p>
    <w:p>
      <w:r>
        <w:t>particularly prolonged, lasting at least from July 2019 and until at least November 2023. It is worth noting that, as previously mentioned, this unavailability concerned not only the entrance tickets for the Underground, a site not accessible with the ordinary ticket, but also the ordinary tickets. The situation proved to be even more critical for the tickets that grant access to the Underground, which are already characterized by their inherently limited availability, to the point that CoopCulture's own staff expressed themselves in the following terms: “I doubt that a tourist, not knowing the schedules and methods of issuance, has ever managed to purchase a ticket directly for the underground” (Doc. 74-68).</w:t>
      </w:r>
    </w:p>
    <w:p>
      <w:r>
        <w:t>87. It is important to emphasize that the phenomenon is documented in the records of the proceedings also through videos, in particular, there are video recordings attached to the report of a tour operator related to the web page for booking tickets for entry to the Colosseum, from which it emerges that, once the button with the availability of tickets appears, at the next update, that is, after a few tenths of a second, the tickets are sold out either completely or to the extent of about 90%.</w:t>
      </w:r>
    </w:p>
    <w:p>
      <w:r>
        <w:t>88. Another tour operator also reported that “Again, sometimes, and typically in the slots with your guided tour, the seats that become available are taken in blocks of 6 and only one remains available for us, and this always happens in a fraction of a second (meaning that if you continuously click on the specific time slot, you will see the seats decrease from 25 immediately to 19, then to 13, and then to 7 and finally to 1 without intermediate steps, and this always happens in a fraction of a second)” (Doc. 11-393).</w:t>
      </w:r>
    </w:p>
    <w:p>
      <w:r>
        <w:t>a.3 Massive ticket purchases through automated tools</w:t>
      </w:r>
    </w:p>
    <w:p>
      <w:r>
        <w:t>89. Article 25 of the Large Clients Contract provides that “CoopCulture will take measures to prevent and block, through automated procedures, any automatic access attempted on its platform (use of robots), circumventing the channel made available with the signing of the contract [...] Non-compliance with the terms of use set forth in Annex D will result in the blocking of online booking activities and will entitle CoopCulture to terminate the contract for serious breach with reservation of damages” [emphasis added]. Annex “D” of the Agreement, entitled “Terms and Conditions for the Use of IT Tools Made Available to the Client,” stipulates that, for the use of purchasing and booking services, the client agrees to strictly observe certain prescriptions, including the following: “not to use bots or other automated methods to check prices, product availability, add or upload contacts, transmit or re-direct messages or other activities permitted by the software except for tools approved and regulated by CoopCulture”; “not to perform scraping, access, monitor, index, frame, mirror, link or copy any content or information from the Services by accessing the Services in an automated manner, using robots, spiders, scrapers, web crawlers or any other method of access other than manual [...] It is not permitted to purchase multiple events in a single transaction (multiple codes) under penalty of suspension of the contract with an invitation to the Client, in case of error, to report the multiple booking code to allow the cancellation of the entire transaction” [emphasis added].</w:t>
      </w:r>
    </w:p>
    <w:p>
      <w:r>
        <w:t>90. Nevertheless, the documentation in the records demonstrates the use, by various tour operators, of automated tools for the massive acquisition of entry tickets to the Colosseum (on this point, for the parts of this proceeding, see infra), which constituted the main cause of the rapid exhaustion of tickets made available by CoopCulture, even in fractions of a second, and the consequent unavailability of the same for consumers and small tour operators.</w:t>
      </w:r>
    </w:p>
    <w:p>
      <w:r>
        <w:t>91. These tools consist of software or algorithms designed to automatically perform all or part of the actions necessary to purchase tickets on online sales platforms, without the need for human intervention and significantly faster than what can be achieved by a human being. This includes automated access to the purchasing platform, so as to be able to enter or be present on the ticket sales website at the exact moment when sales open; the automatic selection of the product (i.e., the type of ticket to be purchased) and very rapid entry of the information required by the platform to finalize the purchase; up to the automated transaction of the purchase through the storage of payment information.</w:t>
      </w:r>
    </w:p>
    <w:p>
      <w:r>
        <w:t>92. According to reports from the DPAC, “of about 25,000 entries per day, limited at the Colosseum (about 3,000 visitors at the same time), it appears that some tour operators managed to acquire many entry tickets, up to 2,000 per day.”</w:t>
      </w:r>
    </w:p>
    <w:p>
      <w:r>
        <w:t>93. The documentation in the records attests to the existence of numerous reports received by CoopCulture from individuals, small tour operators, and Large Clients regarding the anomalies detected concerning the unavailability of tickets loaded on the B2C and B2B channels, aimed at highlighting to CoopCulture the existence of the phenomenon of massive purchases through automated tools.</w:t>
      </w:r>
    </w:p>
    <w:p>
      <w:r>
        <w:t>94. In this regard, by way of mere example, it is worth recalling the report received by CoopCulture from a small tour operator regarding the critical issues present on the B2C channel, in which the reporter describes the following operations necessary to book tickets: (i) at the scheduled opening time, the web page is refreshed until the green button with the available tickets appears; (ii) click on that button; (iii) select the desired number of tickets; (iv) click on the “Add to cart” button; (v) the Captcha window appears for the verification of automatic BOTs; (vi) at this point, the tickets are added to the cart. In this regard, the reporter highlights that “In the best-case scenario, being very fast and optimistic, these operations take at least 2 seconds (if the captcha is passed immediately). So I wonder, how is it possible that the tickets disappear practically all in less than half a second?” To support this complaint, the reporter attaches a series of video recordings of the web page for booking tickets to the Colosseum, from which it emerges that, once the button with the availability of tickets appears, at the next update, that is, after a few tenths of a second, the tickets are completely sold out or at least to the extent of about 90%. Therefore, the reporter highlights that “No human being can perform all the necessary operations in such a short time...” [emphasis added].</w:t>
      </w:r>
    </w:p>
    <w:p>
      <w:r>
        <w:t>95. With specific reference to the use of bots in the B2B channel, among others, a report notes that: “... we are observing how very often on an output of 20 tickets we have the possibility of seeing only 5 available exactly in the fraction of 1 second in the output. This means that we suspect the serious presence of internal bots that, despite everything, manage to be launched from other entities ... At this moment all tour operators are operating mass cancellations, both because it is not possible to purchase on the B2B and because on the B2C there is certainty of the bots that we now clearly find in the B2B” [emphasis added].</w:t>
      </w:r>
    </w:p>
    <w:p>
      <w:r>
        <w:t>96. Furthermore, in the internal documentation of CoopCulture acquired during the inspection investigations, several reports related to the analysis of ticket purchases attributed to the use of automated systems can be found, from which it emerges that the same checks carried out by CoopCulture accounted for the pervasiveness of the analyzed phenomenon: “The reports document anomalous activities carried out by some B2B Operators through the reservation software reserved for them. (...) There is data traffic to CoopCulture's servers that is incompatible with the activity of a human operator. This activity is about 20 times higher than that performed by an operator who uses the system continuously. The activities that are automated are mainly those of adding to the cart close to the opening hours of sales and activities for checking availability” [emphasis added].</w:t>
      </w:r>
    </w:p>
    <w:p>
      <w:r>
        <w:t>97. Numerous documents in the records also demonstrate the awareness within CoopCulture of the use, by operators in the sector, of a particular technique for hoarding through automated tools defined as “freezing,” by which buyers block tickets in the virtual cart beyond the time allowed by the ordinary procedure.</w:t>
      </w:r>
    </w:p>
    <w:p>
      <w:r>
        <w:rPr>
          <w:b/>
        </w:rPr>
        <w:t>[Pages 73–75]</w:t>
      </w:r>
    </w:p>
    <w:p>
      <w:r>
        <w:t>BULLETIN NO. 14 OF APRIL 14, 2025 75</w:t>
        <w:br/>
        <w:t>for entire days or even weeks. In particular, the technique involves operators "entering from B2B because it is easier to grab tickets, but they finalize the purchase on B2C to bypass the limits imposed by PArCo without leaving a trace"; [omissis]. The tickets, after being released, became visible again on other channels and could be purchased (see Doc. 74-62, internal correspondence of CoopCulture, where it states: "When we unlock them, they see them immediately because they become immediately available. From B2B or B2C, just select 'only available' and it is seen immediately..."); for purchases from the web (i.e., on the B2C channel), which could be made with any account, the phenomenon was detectable in case of using the same credit card.</w:t>
      </w:r>
    </w:p>
    <w:p>
      <w:r>
        <w:t>98. Based on what CoopCulture itself stated, the blocking of tickets in the shopping cart, even where a maximum time for holding the reserved tickets in the cart was provided, was possible by transferring tickets from one cart to another by accomplices, with different IPs and devices, through the use of mobile phones with VPN on rotating IPs or by using Google phone. This technique has proven to have a significant impact on ticket availability.</w:t>
      </w:r>
    </w:p>
    <w:p>
      <w:r>
        <w:t>99. The Park Authority, heard in a hearing, reported that it deemed it necessary to introduce named tickets and limit the number of tickets that could be purchased daily by each individual tour operator, precisely in light of the emergence of the critical issue of ticket hoarding for access to the Colosseum.</w:t>
      </w:r>
    </w:p>
    <w:p>
      <w:r>
        <w:t>III.2.3 The conduct of CoopCulture</w:t>
        <w:br/>
        <w:t>a.1 Initiatives to counter unauthorized ticket purchasing methods</w:t>
      </w:r>
    </w:p>
    <w:p>
      <w:r>
        <w:t>100. From the documentation on record, it appears that initially CoopCulture managed the phenomenon of the use of automated ticket purchasing systems for the Colosseum through a "manual" analysis of the logs produced by the systems and the adoption of Captcha systems. Only in the period from April to July 2022 did CoopCulture introduce IT security systems on the two sales platforms (the B2B and B2C channels) to respond to numerous DDOS attacks [i.e., attacks aimed at blocking normal traffic to a server or network by overwhelming the surrounding Internet traffic infrastructure] and to counter "the massive increase in traffic generated by automations such as BOTs."</w:t>
      </w:r>
    </w:p>
    <w:p>
      <w:r>
        <w:t>101. Since May 2023, CoopCulture has equipped itself with a new anti-bot system, which also includes an analysis of the behavior of users generating network traffic to the portals, conducted by industry technicians as well as automated devices.</w:t>
      </w:r>
    </w:p>
    <w:p>
      <w:r>
        <w:t>102. It should be noted that only from the end of June 2023 did CoopCulture introduce for the B2B channel the same anti-bot filters used for the B2C channel, and it is significant that as soon as this extension was made, "a large number of bans (temporary blocks of about 90 minutes) were detected for those using automations or generating an unusual number of requests on the system."</w:t>
      </w:r>
    </w:p>
    <w:p>
      <w:r>
        <w:t>103. The documentation on record highlights that CoopCulture's own staff attribute the difficulty in managing problem resolution, in addition to the high consistency of the phenomenon, to the inadequacy of the countermeasures used, which are referred to, among other things, to the numerical insufficiency and training of the human resources dedicated to countering the phenomenon. In September 2023, CoopCulture staff emphasized the lack of tools available to counter bots and other hoarding techniques: "Whether they are BOTs aimed at hoarding material or attempts at intrusion for illicit purposes, this kind of activity is countered, in addition to dedicated network devices, by having a team of proven experience that constantly analyzes traffic and identifies the most appropriate blocking solutions."</w:t>
      </w:r>
    </w:p>
    <w:p>
      <w:r>
        <w:t>104. Also in relation to the freezing technique, an internal correspondence from CoopCulture states: "I am trying to unlock at least those with the nearest and most numerous dates; if we do not have a way to unlock them automatically, perhaps we should consider a unit to do this, because the demand is really high and leaving tickets like this seems like a waste."</w:t>
      </w:r>
    </w:p>
    <w:p>
      <w:r>
        <w:t>105. Regarding the freezing phenomenon, there was awareness within the company that it was facilitated by the removal of the time limits placed on the duration of tickets in the cart, to the point of stating: "A customer asked me why there is no longer a 5-minute timer in the cart for B2B. Honestly, I don't know how to respond" [emphasis added].</w:t>
      </w:r>
    </w:p>
    <w:p>
      <w:r>
        <w:t>106. Regarding this phenomenon, it is worth clarifying right away that the documentation attesting to the existence and knowledge of the phenomenon by the concessionaire has nothing to do with a technical problem that occurred on a specific occasion on the purchasing platform (which caused the blocking of tickets in the cart in case of accidental internet closure or loss of connection). This technical problem was resolved by the concessionaire with the release of an updated version of the software related to the purchasing platform on February 20, 2023, and the tickets affected by this problem were subsequently all canceled. Therefore, the blocking of tickets in the carts indicated in the report of May 27, 2023, is not attributable to the aforementioned technical problem and, as stated by CoopCulture's own staff regarding operators using this technique, "they are not mistakes but they know exactly what they are doing."</w:t>
      </w:r>
    </w:p>
    <w:p>
      <w:r>
        <w:t>a.2 Inadequate use of contractual remedies</w:t>
      </w:r>
    </w:p>
    <w:p>
      <w:r>
        <w:t>107. The Large Clients Contract, concluded between CoopCulture and some operators for the purchase of tickets on the B2B channel, provided that in the event of a violation of the contractual provisions concerning the methods of purchasing tickets, the blocking of online booking activities and CoopCulture's right to terminate the contract, with a request for damages. In practice, according to CoopCulture itself, these measures consisted of real-time blocks of the account for access to the purchasing platform, which could be "temporary" (with timing depending on the malicious action), "semi-permanent" (for a period not less than 24 hours), or "permanent" (until the account is reactivated).</w:t>
      </w:r>
    </w:p>
    <w:p>
      <w:r>
        <w:t>108. In this regard, CoopCulture stated that once elements indicative of non-manual activities in the ticket purchasing process were detected, its offices proceeded to monitor the operators concerned by such findings, to proceed with the contestation and contractual termination.</w:t>
      </w:r>
    </w:p>
    <w:p>
      <w:r>
        <w:t>109. That said, evidence on record shows that CoopCulture has made a residual number of formal and punctual contestations of the use of robots that led to blocking access to the B2B platform for the accounts of the operators concerned by the contestations, only to reactivate them later, mostly after a few weeks, despite the express acknowledgment of the contested conduct by the operators themselves and in the presence of repeated violations of the prohibition on the use of robots and ticket hoarding techniques by the same operator. This conduct was also maintained by CoopCulture towards some of the Parties in this proceeding.</w:t>
      </w:r>
    </w:p>
    <w:p>
      <w:r>
        <w:t>110. In particular, it emerged that CoopCulture on July 3, 2019, contested to the operator Tiqets the use of automated ticket purchasing systems, temporarily blocking the related account until a technical response/clarification "regarding possible other causes determining the described facts" was acquired. In the letter of contestation, CoopCulture states that "the type of messages sent clearly indicates an automated activity."</w:t>
      </w:r>
    </w:p>
    <w:p>
      <w:r>
        <w:rPr>
          <w:b/>
        </w:rPr>
        <w:t>[Pages 76–78]</w:t>
      </w:r>
    </w:p>
    <w:p>
      <w:r>
        <w:t>78 BULLETIN NO. 14 OF APRIL 14, 2025</w:t>
      </w:r>
    </w:p>
    <w:p>
      <w:r>
        <w:t>generated by our B2B software" and that "Upon the opening of ticket availability bookings for the month of August, at 6:30 PM, the activity was intensified with the aid of robots and only a few minutes later we recorded the purchase of most of the ticket availability, effectively slowing down the system and other operators. At 7:00 PM we then blocked the IP from which the robots originated from an Amazon server in Ireland."</w:t>
      </w:r>
    </w:p>
    <w:p>
      <w:r>
        <w:t>111. A new complaint and a new temporary block were made against the same operator on October 22, 2021. On this occasion as well, CoopCulture in its letter of complaint raised specific objections regarding the use of robots by Tiqets, describing the "clues" that led the concessionaire to analyze the traffic generated by the aforementioned company (for example, "The activity is continuous 24/7 from the same operator" and "In some cases there are 'hoardings' that vaporize the available quotas as soon as they are published. In this case, the technique is continuous and minimal purchasing (during the 24 hours of 2-4 tickets per transaction) to avoid being identified in the purchase analysis") and the "evidences detected." Among such evidences, CoopCulture reports:</w:t>
      </w:r>
    </w:p>
    <w:p>
      <w:r>
        <w:t>"1) Tiqets has developed an automated system (robot) for sending Json messages replacing the B2B software provided to customers.</w:t>
        <w:br/>
        <w:t>2) Each subsequent individual request is labeled in the header with a different User-Agent (impossible when the request comes from our B2B software). Furthermore, this technique is used by bots to mask their identity.</w:t>
        <w:br/>
        <w:t>3) Login is never performed (impossible from our B2B application).</w:t>
        <w:br/>
        <w:t>4) The control command that our application automatically sends every minute (GetUnreadCount) is never sent.</w:t>
        <w:br/>
        <w:t>5) The json messages sent contain additional json elements (see stto cs) not produced by our software from which it is evident that the software used is not ours but is a robot (...)</w:t>
        <w:br/>
        <w:t>6) The complete sequence of an order sent lacks some messages that are part of the purchase flow and moreover the complete purchase sequence occurs in less than a second compared to the minimum ten seconds required by a fast and experienced human operator."</w:t>
      </w:r>
    </w:p>
    <w:p>
      <w:r>
        <w:t>The violations described above had also been documented by CoopCulture ("Tracing of messages highlighting the above is available").</w:t>
      </w:r>
    </w:p>
    <w:p>
      <w:r>
        <w:t>112. In relation to this detailed and documented complaint, Tiqets admitted to having used automated systems both to retrieve information on the number of tickets available on CoopCulture's B2B platform and to automatically retrieve the tickets selected by customers on the Tiqets platform.</w:t>
      </w:r>
    </w:p>
    <w:p>
      <w:r>
        <w:t>113. Indeed, the conduct contested by CoopCulture, including those admitted by Tiqets itself, constituted an express violation of the Large Clients Agreement, which – it is worth remembering – prohibited the use of bots or other automated methods even just to check the availability of products and prohibited copying any content or information from the services offered by the concessionaire by accessing them in an automated manner.</w:t>
      </w:r>
    </w:p>
    <w:p>
      <w:r>
        <w:t>114. Although CoopCulture itself had recognized the seriousness of what was contested against Tiqets (in the letter of complaint it is stated that it "represents, in multiple aspects, a very serious violation of the ticket purchasing methods") and despite Tiqets' acknowledgment of the use of automated systems for two specific purposes, with communication dated November 8, 2021, CoopCulture represented to Tiqets the reactivation of access to the platform as of November 4, 2021, stating verbatim in the cited communication that this occurred despite the "violation of contractual norms" having been found. The reasons put forward in support of this reactivation were identified in the fact that the operator had expressly acknowledged the contested activities and committed to respecting the contract.</w:t>
      </w:r>
    </w:p>
    <w:p>
      <w:r>
        <w:t>115. In a communication dated April 8, 2022, CoopCulture contested Walks Sightseeing Ltd, Walks of Italy LLC, Walks LLC, and Walks Agency Ltd for the use of the robot "AXIOS 0.24.0" through the various accounts attributable to the same ownership and temporarily barred them from accessing the B2B platform until a technical response/clarification "regarding possible other causes determining the described facts" was obtained. Also in this case, the letter of complaint stated that the detected episodes constituted "a very serious violation of the ticket purchasing methods for the Archaeological Park of the Colosseum regulated solely and exclusively through the procedure of the existing agreement and irreparably compromises the stability of the fiduciary relationship, an indispensable prerequisite for the existing agreement in question." Subsequently, CoopCulture communicated to the aforementioned operators the reactivation of access to the platform, despite the "violation of contractual norms" having been found. The reasons put forward in support of this reactivation were identified, once again, in the express acknowledgment by the operators of the contested activities and their commitment to respect the contract.</w:t>
      </w:r>
    </w:p>
    <w:p>
      <w:r>
        <w:t>116. Nevertheless, from the reports obtained during the inspection investigations conducted at the Walks operator, significant volumes of tickets purchased both through the B2B accounts attributable to the Walks Group companies and through the B2C channel, using bots, emerged; for example, in one report it is noted that out of a total of 2,330 tickets, 94.29% had been purchased through bots.</w:t>
      </w:r>
    </w:p>
    <w:p>
      <w:r>
        <w:t>117. In general, the same elements brought to the Authority's attention by CoopCulture indicate that during the period subject to investigation, characterized as seen by a widespread and known phenomenon of systematic unavailability of tickets due to purchases made through robots, it only occasionally blocked access to its platforms by operators found to be using such automated tools and, in any case, in situations characterized by glaring repetitiveness of the prohibited conduct.</w:t>
      </w:r>
    </w:p>
    <w:p>
      <w:r>
        <w:t>118. The evidence in the records also attests that, in the face of reports related to the analysis of ticket purchases through automated systems by numerous operators, found in the internal correspondence of CoopCulture, the concessionaire most often does not appear to have adopted any sanctioning measures.</w:t>
      </w:r>
    </w:p>
    <w:p>
      <w:r>
        <w:t>119. Also, glaring anomalies that occurred in the B2C sales channel, related to accounts that systematically purchased in bulk, do not appear to have been countered. Among others, the case of the account [omissis], well known to CoopCulture as a bulk buyer, also on behalf of companies using bots, which was able to continue purchasing on the B2C platform very high numbers of tickets, for example over 50,000 during the period from July 1 to September 17, 2023.</w:t>
      </w:r>
    </w:p>
    <w:p>
      <w:r>
        <w:t>120. Finally, it is noted that only in an absolutely residual number of cases did CoopCulture exercise its right to definitively terminate the contracts of operators authorized to operate on the B2B channel for the illegitimate methods of purchasing tickets and that this circumstance was deemed anomalous even by the General Director of CoopCulture who, commenting on a report prepared by his collaborators, stated: "9 contracts suspended and nothing! [...] Don't make me say that in 25 years 9 suspended contracts are laughing behind us."</w:t>
      </w:r>
    </w:p>
    <w:p>
      <w:r>
        <w:t>a.3 The anomalies in the release of tickets for sale</w:t>
      </w:r>
    </w:p>
    <w:p>
      <w:r>
        <w:t>121. The investigation also highlighted that significant obstacles to purchasing tickets on CoopCulture's official channel are attributable to the same methods of releasing tickets, with particular reference to: a) the release of slots; b) the use of free tickets, including those for schools, in conjunction with the so-called "educational" visits of CoopCulture.</w:t>
      </w:r>
    </w:p>
    <w:p>
      <w:r>
        <w:t>The release of slots</w:t>
      </w:r>
    </w:p>
    <w:p>
      <w:r>
        <w:t>122. The anonymous reporter, some parties to the proceedings, and a reporting tour operator reported significant inconsistencies between the number of tickets put on sale on the CoopCulture website and the number of entries to the Colosseum.</w:t>
      </w:r>
    </w:p>
    <w:p>
      <w:r>
        <w:t>123. According to a Large Client, there would be several anomalies found in the issuance of tickets: "For example, consider that when on the monthly sales calendar a slot (for example, related to entries at 10:00 AM on a given day) runs out, it</w:t>
      </w:r>
    </w:p>
    <w:p>
      <w:r>
        <w:rPr>
          <w:b/>
        </w:rPr>
        <w:t>[Pages 79–81]</w:t>
      </w:r>
    </w:p>
    <w:p>
      <w:r>
        <w:t>BULLETIN NO. 14 OF APRIL 14, 2025 81</w:t>
        <w:br/>
        <w:t>turns red. At the time of the weekly sale, it – in normal situations – should turn green, because new bookable tickets are added to that slot. However, it happens that such time slots continue to appear as sold out - even at the moment when they should be "refreshed" by the release of weekly sales. On other occasions, the phenomenon of "surprise" slots occurs: slots that suddenly appear, related to days for which sales had already taken place and the corresponding purchases, which however are already sold out as soon as they appear, even though at the time they should have been visible, no purchase availability for those slots was shown” [emphasis added].</w:t>
      </w:r>
    </w:p>
    <w:p>
      <w:r>
        <w:t>124. This assertion has been confirmed by the evidence on record, including the complaint of a prospective buyer who documents, through a video recording attached to the email sent to CoopCulture, the circumstance that at the time of release, tickets are displayed with availability already exhausted: “... as you advised, I monitored the site all day yesterday and noticed something really strange!!!!!! From what I could see, the slots for full experience tickets and several of the regular tickets (except perhaps for the late afternoon slots, from around 5 PM onwards) all open with availability already exhausted! It is therefore impossible to book” [emphasis added].</w:t>
      </w:r>
    </w:p>
    <w:p>
      <w:r>
        <w:t>125. Specific anomalies have also concerned the sale of tickets for the Colosseum Underground, for which – as only 25 people can access at a time for safety reasons – there is a purchase limit of 6 tickets per account in each of the access time slots. In this regard, a tour operator reported that “Sometimes (and typically for certain specific times) the seats that become available for us are consistently only 4 or 2 instead of 25 (the rest is taken in bulk by someone before we even see them available) [emphasis added].</w:t>
      </w:r>
    </w:p>
    <w:p>
      <w:r>
        <w:t>126. This circumstance is also confirmed by the documents on record, including video recordings sent to the concessionaire by a tour operator demonstrating how tickets for various time slots for entry to the Underground on April 16, 2023 disappeared in less than a second (for example, going from 72 tickets available, to 2 and to 0 in just one second).</w:t>
      </w:r>
    </w:p>
    <w:p>
      <w:r>
        <w:t>127. Data from bookings extracted during the inspection at CoopCulture on October 24, 2023 also revealed cases where an entire slot of 25 entries for the Underground was purchased through different accounts (to exceed the maximum limit of 6 tickets per account) but all traceable to the same operator. That a single operator managed to purchase entire slots of 25 tickets is incompatible with the documented difficulty of purchasing tickets through CoopCulture's platforms and the number of individuals connected at the time of the online release of a slot, ready to attempt the purchase. Moreover, these were purchases made through the B2C channel where the purchase times for an entire slot – by a single operator through different accounts – are necessarily longer than B2B, as it is necessary to enter payment card details and pass captchas.</w:t>
      </w:r>
    </w:p>
    <w:p>
      <w:r>
        <w:t>The anomalous uses of free tickets, particularly those intended for schools</w:t>
      </w:r>
    </w:p>
    <w:p>
      <w:r>
        <w:t>128. From the documentation on record, anomalies related to the procedures for issuing free tickets, particularly those intended for schools, also emerge. In this regard, it is worth noting that these tickets were not nominative and remained so even after the introduction of this rule, which occurred in October 2023, as a measure to curb the phenomenon of mass ticket hoarding (otherwise, currently, with the new management, even free tickets are nominative). Furthermore, during the period under investigation, free tickets could be collected at the box office on the same day of the visit.</w:t>
      </w:r>
    </w:p>
    <w:p>
      <w:r>
        <w:t>129. Free tickets had a significant impact on the total number of entry tickets to the Colosseum. The Park Management has indeed represented that “during the school year, variable but substantial quantities of free tickets for visits are put on sale” and that “however, free tickets are a particular variable, as they are collected at the box office, and must then be considered proportionally in the grid to account for maximum capacity: on certain days, it can happen that up to half of the entry tickets (50%) are free”.</w:t>
      </w:r>
    </w:p>
    <w:p>
      <w:r>
        <w:t>130. The significant number of free tickets has also been confirmed by the analysis of data provided by CoopCulture.</w:t>
      </w:r>
    </w:p>
    <w:p>
      <w:r>
        <w:t>131. Regarding free tickets, including those intended for schools, it emerged that CoopCulture was accustomed to reintroducing for sale tickets originally intended for schools but unused by them, merging them with the so-called educational visits, managed by CoopCulture itself. In this regard, the conversation contained in an internal chat from May 2023 is noteworthy, in which the concessionaire's staff questions the lower volume of “guided visits” [correctly educational] managed by CoopCulture compared to the previous year; in this chat, the observed lower number of educational visits sold is explained in the following terms: “Another reason is the group visits, last year the demand for school tickets was lower, and we managed to sell educational visits better, this year, with fewer tickets available, we cannot sell our visits. Or rather, we have chosen not to sell them to avoid various types of instrumentalization.” In other words, unused visits for school groups (free) due to lower demand were being “sold” by CoopCulture, which thus managed to increase the number of entries associated with its educational visits.</w:t>
      </w:r>
    </w:p>
    <w:p>
      <w:r>
        <w:t>132. This practice has also been reported by some parties in the proceedings, stating that “when the regular tickets at 24 euros for the Underground are sold out, access is only possible by purchasing the aforementioned ticket combined [note: with the educational visit], which the concessionaire has an interest in selling because it has significantly higher margins on educational visits than on ticket sales. (...) It should be noted that CoopCulture can sell educational visits up to the time of the visit itself, and if it does not fill the group, it does not risk issuing an unused ticket and, therefore, incurring a loss” (see Doc. 143).</w:t>
      </w:r>
    </w:p>
    <w:p>
      <w:r>
        <w:t>133. Similarly, it has been reported that “CoopCulture is accustomed to dedicating entire time slots to tickets that can only be purchased by combining them with its educational visit” and that “The lack of transparency in the allocation of tickets is situated in a context where CoopCulture itself sells tickets combined with guided tour services, competing with operators (...) CoopCulture binds on its site the purchase of its guides in case of booking tickets in certain time slots and for certain sites of the Colosseum, without providing any prior and transparent information about which time slots, and in what quantities, access tickets to the site were necessarily combined with guided tours conducted by CoopCulture.”</w:t>
      </w:r>
    </w:p>
    <w:p>
      <w:r>
        <w:t>134. The inspection documentation further confirms that the phenomenon was known and concerned industry operators: “... Yesterday the colleague tried for May 3 and this morning for May 4, but they do not provide availability except for schools. Schools have free slots of 100 people at entry times. It is unreasonable to think that they are all sold out already, especially since you just put them on sale and if you tell me that up to 3,000 people can be inside the Colosseum at the same time, I think the problem is something else...” [emphasis added].</w:t>
      </w:r>
    </w:p>
    <w:p>
      <w:r>
        <w:t>135. The statements of industry operators find precise confirmation in CoopCulture's internal documents (so-called “grids”), in which among the types of slots appear those defined as “additional” and intended exclusively for entries with educational visits. In particular, the presence of “additional slots for groups only CC” alongside columns dedicated to the “TOTAL” of available tickets is noteworthy. Significantly, in these same files, considerable numbers of entries are shown to be allocated to schools (significantly, exactly 100 places for each time slot); even in the month of August, when schools are notoriously closed, 4,580 tickets per day were allocated to schools.</w:t>
      </w:r>
    </w:p>
    <w:p>
      <w:r>
        <w:t>136. The investigation also highlighted that the concessionaire ATI (formed by CoopCulture and Mondadori Electa S.p.A.) while receiving a 14% markup on ticket sales, collected the entire fee for educational visits. As can be seen from the data provided by CoopCulture, only in the period from April to July 2023, the company earned from the sales of services produced and offered by itself (educational guides and audio guides) about [1-5] million euros.</w:t>
      </w:r>
    </w:p>
    <w:p>
      <w:r>
        <w:t>137. In this regard, it is worth recalling what the National Anti-Corruption Authority stated in the aforementioned investigation concerning the concession of ticketing services for the Colosseum, where it found that the sale of guided tours by CoopCulture takes place “in competition with other Tour Operators but in a position of absolute advantage over them, as it can enjoy privileged conditions, for example.</w:t>
      </w:r>
    </w:p>
    <w:p>
      <w:r>
        <w:rPr>
          <w:b/>
        </w:rPr>
        <w:t>[Pages 82–84]</w:t>
      </w:r>
    </w:p>
    <w:p>
      <w:r>
        <w:t>84 BULLETIN NO. 14 OF APRIL 14, 2025</w:t>
      </w:r>
    </w:p>
    <w:p>
      <w:r>
        <w:t>in the assignment of access shifts for groups, the criteria for which are not regulated.</w:t>
      </w:r>
    </w:p>
    <w:p>
      <w:r>
        <w:t>III. 2.4 The conduct of Tiqets</w:t>
      </w:r>
    </w:p>
    <w:p>
      <w:r>
        <w:t>138. Tiqets manages a platform for online booking of entries to museums and other attractions, including the Colosseum, and for this purpose, it held a Large Clients Contract with CoopCulture. In particular, Tiqets offers - through its platform - both tickets purchased directly from the company and tickets purchased from third-party tour operators (who buy the tickets in their own name and for their own account, and then publish their offer on the Tiqets platform).</w:t>
      </w:r>
    </w:p>
    <w:p>
      <w:r>
        <w:t>139. The company also offered its customers additional services beyond access to the Park, such as combinations with an audio guide provided by a third party, visits to another location, city tours, etc. In this regard, the company represented that only from June 2023, CoopCulture no longer allowed the sale of tickets combined with a "simple" ancillary experience such as an audio guide, although it could still offer tickets integrated into a tourist package. The company asserted during the investigation that it had nonetheless chosen to offer through its platform also the sole sale of tickets, without any added service, at the base price set by CoopCulture. However, Tiqets did not provide any evidence of this alleged change in business.</w:t>
      </w:r>
    </w:p>
    <w:p>
      <w:r>
        <w:t>140. Tiqets, in its defense submissions, asserts, among other things, that among the various types of tickets for access to the Colosseum, it no longer purchased the type that provides access to the Complete Experience of the Underground and Arena starting from January 2021.</w:t>
      </w:r>
    </w:p>
    <w:p>
      <w:r>
        <w:t>141. With reference to the methods of purchasing tickets for access to the Colosseum, Tiqets claims to have never made purchases through the B2C channel and to have not used automated systems for ticket purchases during the period from July 2019 to November 2023.</w:t>
      </w:r>
    </w:p>
    <w:p>
      <w:r>
        <w:t>142. However, from the documentation on record, it appears that CoopCulture detected "unauthorized mass purchases" on the B2C platform by Tiqets, as stated by the representatives of the concessionaire to the Authority's officials during the inspection, and that it formally contested the use of bots by this operator both on July 3, 2019, and on October 22, 2021.</w:t>
      </w:r>
    </w:p>
    <w:p>
      <w:r>
        <w:t>143. In this regard, it is worth noting, as already highlighted above, that CoopCulture stated that it made such contests only after a monitoring period of the activity carried out by the scrutinized operator. And, in fact, as seen (see above paragraphs 110 and 111), the letters addressed to Tiqets in 2019 and 2021 contained very specific and assertive allegations regarding the repeated use of automated systems by Tiqets ("the type of messages sent indicates</w:t>
      </w:r>
    </w:p>
    <w:p>
      <w:r>
        <w:t>151 ANAC Resolution No. 629/2021, p. 9, at https://www.anticorruzione.it/-/delibera-numero-629-del-8-settembre-2021.</w:t>
        <w:br/>
        <w:t>152 Doc. 26 (TiQets Memorandum of 08/08/2023), p. 7.</w:t>
        <w:br/>
        <w:t>153 Doc. 26 (TiQets Memorandum of 08/08/2023), p. 3; Doc. 233 (Final Memorandum prot. 0086915 of 20/9/2024 - Tiqets).</w:t>
        <w:br/>
        <w:t>154 Doc. 233 (Final Memorandum prot. 0086915 of 20/9/2024 - Tiqets), p. 10.</w:t>
        <w:br/>
        <w:t>155 Doc. 11 (Minutes of the inspection at the Cooperative Culture Society of 18/07/2023), Attachment 2.</w:t>
        <w:br/>
        <w:t>156 Doc. 74_144, Attachment 1 (letter of contestation from CoopCulture to Tiqets of 03/07/2019).</w:t>
        <w:br/>
        <w:t>157 Doc. 11_407 (letter of contestation from CoopCulture to Tiqets of 22/10/2021). See also Doc. 74_19.</w:t>
      </w:r>
    </w:p>
    <w:p>
      <w:r>
        <w:t>BULLETIN NO. 14 OF APRIL 14, 2025 85</w:t>
      </w:r>
    </w:p>
    <w:p>
      <w:r>
        <w:t>clearly an automated activity"; "the activity was intensified with the aid of robots and only a few minutes later we recorded the purchase of most of the ticket availability, effectively slowing down the system and other operators"; "we then blocked the IP from which the robots originated"; "Tiqets has developed an automated system (robot)"; "this technique is used by bots to mask their identity"; "the software used is not ours but is a robot"; "the complete purchase sequence occurs in less than a second compared to the minimum ten seconds required by a fast and experienced human operator"). In relation to the violations contested in 2021, CoopCulture specifically reports "evidence acquired," contrasting it with mere "indications" (such as the detection of "hoarding" that vaporizes the available quotas as soon as published) that had led the concessionaire to analyze the traffic generated by the aforementioned company.</w:t>
      </w:r>
    </w:p>
    <w:p>
      <w:r>
        <w:t>144. With reference to this last episode, it is also noted that Tiqets itself has acknowledged the use of automated systems for two specific purposes: to retrieve information on the number of tickets available on CoopCulture's B2B platform and to automatically retrieve from CoopCulture's B2B platform the tickets selected by customers on the Tiqets platform.</w:t>
      </w:r>
    </w:p>
    <w:p>
      <w:r>
        <w:t>145. Furthermore, there are records of communications through which CoopCulture reactivated Tiqets' account for purchases on the B2B platform, after the suspensions made during the aforementioned contests, representing the occurrence of a "violation of contractual norms" and that the operator had expressly acknowledged the contested activities, committing to comply with the contract in the future.</w:t>
      </w:r>
    </w:p>
    <w:p>
      <w:r>
        <w:t>146. The use by Tiqets of automated systems for the purchase of Colosseum tickets has also emerged on further occasions. Specifically, during the inspection at CoopCulture, a report generated by the anti-bot systems used by CoopCulture was acquired regarding the bans (i.e., temporary account blocks) detected during the period from June 23 to June 30, 2023, from which it appears that the anti-bot systems reported Tiqets on multiple occasions during the aforementioned period for the unauthorized activity identified as "Too many event availability check" (notably, anomalous activity of checking ticket availability).</w:t>
      </w:r>
    </w:p>
    <w:p>
      <w:r>
        <w:t>147. The documentation on record finally demonstrates that Tiqets has practiced the freezing technique at least since April 2023, as the company is present in the report prepared by CoopCulture dated May 27, 2023, regarding ordinary entry tickets for visits scheduled between May 27, 2023, and June 27, 2023. From this report, it appears, for example, that entry tickets for May 27, 2023, at 1:55 PM were blocked by Tiqets on April 27, 2023, at 2:12 PM and, therefore, for all 30 days between the date of release of the tickets for sale and the date of the visit.</w:t>
      </w:r>
    </w:p>
    <w:p>
      <w:r>
        <w:t>148. Based on the data in CoopCulture's possession, also confirmed by the party, Tiqets is finally indicated among the operators that purchase high numbers of tickets exceeding 1,000 tickets per day, which, according to the evaluations of CoopCulture's technical staff emerged from the documentation acquired during the inspection, constitutes an indicative value of the use of bots or other automation.</w:t>
      </w:r>
    </w:p>
    <w:p>
      <w:r>
        <w:t>III.2.5 The conduct of GetYourGuide</w:t>
      </w:r>
    </w:p>
    <w:p>
      <w:r>
        <w:t>149. GetYourGuide manages a digital intermediation platform that allows third-party suppliers to offer tickets for access to tourist sites, along with guided tours, excursions, and other tourist activities. The company has stated that the subjects using its platform independently establish both the services offered and their price, without any selection, monitoring, or prior control by GetYourGuide Deutschland GmbH. GetYourGuide Deutschland GmbH has also established a separate company, named GetYourGuide Tours &amp; Tickets GmbH, to operate as a direct seller of certain services.</w:t>
      </w:r>
    </w:p>
    <w:p>
      <w:r>
        <w:t>150. The company has also reported that, through its subsidiary GetYourGuide Tours &amp; Tickets GmbH, it operated as a reseller of tickets for access to the Archaeological Park of the Colosseum, providing as an additional service only a digital map of the Archaeological Park (which the user could decide whether to download and use) included in the price set by GetYourGuide Tours &amp; Tickets GmbH for the resale of the ticket (ranging from a maximum of [10-50] euros).</w:t>
      </w:r>
    </w:p>
    <w:p>
      <w:r>
        <w:t>151. To carry out these activities, GetYourGuide Tours &amp; Tickets GmbH signed a Large Client Contract with CoopCulture. GetYourGuide Tours &amp; Tickets GmbH has stated that it no longer operates as a direct seller of tickets for the Colosseum as of June 29, 2023, as it could no longer offer the ticket with only the digital map applying a surcharge, since CoopCulture allowed such a surcharge only if the tickets were sold in conjunction with tourist packages.</w:t>
      </w:r>
    </w:p>
    <w:p>
      <w:r>
        <w:t>152. In its defense submissions, the company claims to neither manage nor have ever hosted on its platform any tool for the mass and serial purchase of tickets for the Archaeological Park of the Colosseum, and to be unaware of the use of such tools by its suppliers.</w:t>
      </w:r>
    </w:p>
    <w:p>
      <w:r>
        <w:t>153. However, from the documentation on record, the use of automated systems for the purchase of tickets by this company has also emerged.</w:t>
      </w:r>
    </w:p>
    <w:p>
      <w:r>
        <w:rPr>
          <w:b/>
        </w:rPr>
        <w:t>[Pages 85–87]</w:t>
      </w:r>
    </w:p>
    <w:p>
      <w:r>
        <w:t>BULLETIN NO. 14 OF APRIL 14, 2025 87</w:t>
      </w:r>
    </w:p>
    <w:p>
      <w:r>
        <w:t>154. Specifically, the internal analyses of CoopCulture allow for the detection of the use by GetYourGuide of the freezing technique described above at least since March 2023, as evidenced by the correspondence dated April 18, 2023, in which CoopCulture staff proceeded to unblock some "frozen" tickets that were the subject of a detection carried out on the same date, including tickets that had been "blocked" by GetYourGuide many weeks prior (for example, tickets for the visit on April 18, 2023, at 9:35, blocked by GetYourGuide on March 19, 2023).</w:t>
      </w:r>
    </w:p>
    <w:p>
      <w:r>
        <w:t>155. GetYourGuide is also present in the detection of "frozen" tickets carried out by the concessionaire on May 27, 2023.</w:t>
      </w:r>
    </w:p>
    <w:p>
      <w:r>
        <w:t>156. Furthermore, significantly, GetYourGuide is included among the subjects that, in an email dated March 13, 2023, containing a list of Major Clients classified based on the total number of tickets purchased, the concessionaire defined as "hoarders of underground shifts" through the freezing technique; among them is also [omitted] indicated as "one of the major suppliers of GetYourGuide."</w:t>
      </w:r>
    </w:p>
    <w:p>
      <w:r>
        <w:t>III.2.6 The conduct of Walks</w:t>
      </w:r>
    </w:p>
    <w:p>
      <w:r>
        <w:t>157. The company Walks LLC entered into a Major Clients Contract with CoopCulture in 2019 for the purchase of tickets for the Archaeological Park through the B2B platform, but, by express acknowledgment of the party, other companies in the Walks group (Walks Agency Ltd, Walks Sightseeing Ltd, and Euroticket Sightseeing Agency SAS) also engaged in the purchase of entrance tickets to the Colosseum and "assisted Walks LLC (Texas) in the purchase of tickets, generally in the B2B channel and, limited to the B2C channel, only when the B2B channel was not fully available." Specifically, the companies Walks of Italy, Walks Sightseeing, Walks Agency, and Eurosightseeing each have a Major Clients account with CoopCulture, having each signed their own contract with the concessionaire.</w:t>
      </w:r>
    </w:p>
    <w:p>
      <w:r>
        <w:t>158. Walks includes the tickets purchased from CoopCulture within tourist packages that include additional services such as assistance from tour guides, audio guides with headphones, transfers within the city of Rome, and accompaniment by coordinators.</w:t>
      </w:r>
    </w:p>
    <w:p>
      <w:r>
        <w:t>159. Regarding the methods of purchasing tickets, Walks itself confirmed that it had used automated systems, justifying this use with the inappropriate management by CoopCulture of the ticket sales procedures for the Archaeological Park of the Colosseum, inadequate to prevent the rapid hoarding of tickets put on sale in the B2B channel and, therefore, to ensure an adequate number of tickets for so-called "Major Clients." In particular, Walks highlighted that the use of automated systems "became necessary when tickets for the Archaeological Park of the Colosseum on CoopCulture's B2B portal (and, therefore, a sales channel reserved for purchases by other operators in the sector such as Walks LLC) became virtually unavailable starting from 2019, despite the Major Clients Contract between Walks LLC and CoopCulture. The use of bots was, therefore, the only way for Walks LLC to procure tickets for access to the Archaeological Park of the Colosseum, and without a minimum level of automation, the company would not have been able to meet the requests of end users."</w:t>
      </w:r>
    </w:p>
    <w:p>
      <w:r>
        <w:t>160. Evidence of the use of bots by Walks also emerges from the documents of the proceeding.</w:t>
      </w:r>
    </w:p>
    <w:p>
      <w:r>
        <w:t>161. In particular, from an internal correspondence of the company, titled "Bot recap – Colosseum Quarterly Buy (May 21, 22, 23)," it appears that as early as May 2019, the managers of Walks were giving instructions to determine which of the 24 accounts belonging to the group of companies should proceed with purchases using bots.</w:t>
      </w:r>
    </w:p>
    <w:p>
      <w:r>
        <w:t>162. Furthermore, on April 8, 2022, CoopCulture formally contested the use of the robot "AXIOS 0.24.0" by Walks Sightseeing Ltd, Walks of Italy LLC, Walks LLC, and Walks Agency Ltd through the various accounts attributable to the same ownership and temporarily barred them from accessing the B2B platform, subsequently reactivating them given the express acknowledgment by the operators of the contested activities and their commitment to comply with the contract.</w:t>
      </w:r>
    </w:p>
    <w:p>
      <w:r>
        <w:t>163. Even after the aforementioned contestation, Walks appears to have continued using automated purchasing systems for tickets to the Archaeological Park both in the B2B channel and in the B2C channel.</w:t>
      </w:r>
    </w:p>
    <w:p>
      <w:r>
        <w:t>164. During the inspection investigations conducted at the company, numerous reports related to the total volumes of tickets purchased both through the aforementioned group companies and via the "public website" (i.e., the B2C channel) were acquired, specifying the number of tickets obtained through the use of bots. For example, it is highlighted that in one report, out of a total of 2,330 tickets, 94.29% was purchased through bots.</w:t>
      </w:r>
    </w:p>
    <w:p>
      <w:r>
        <w:t>165. The documentation in the records also highlights that Walks has used other forms of mass hoarding, also resorting to the freezing technique: the company is indeed present in the reports of April 18, 2023, and May 27, 2023, containing lists of "frozen" tickets.</w:t>
      </w:r>
    </w:p>
    <w:p>
      <w:r>
        <w:t>166. Walks stated in its memorandum that "Following the initiation of the investigation procedure by the AGCM, the company has completely ceased the use of any form of automation since October 17, 2023."</w:t>
      </w:r>
    </w:p>
    <w:p>
      <w:r>
        <w:t>III.2.7 The conduct of Italy With Family</w:t>
      </w:r>
    </w:p>
    <w:p>
      <w:r>
        <w:t>167. The company Italy With Family S.r.l., established in November 2022, has operated as a reseller, also through its own website, of tickets for the Colosseum included within tourist packages that include additional services (such as tour guide, audio guide, etc.), together with the company SMI S.r.l., both belonging to the same sole member, and the company IWF S.r.l. owned by the wife of said sole member. According to the statements made by Italy With Family during the investigation, the company has carried out its activities indiscriminately using the aforementioned companies, also using the same payment instrument (credit card of Italy With Family). The Major Clients Contract with CoopCulture was concluded in the name of the company SMI s.r.l., and by express admission of the party, "SMI sells to Italy With Family such tickets, which it associates with the services offered in tourist packages and sells to the end customer." Italy With Family also asserted, during the inspection, that at that time (October 2023) SMI no longer offered tourist services, while remaining the holder of the contract with CoopCulture.</w:t>
      </w:r>
    </w:p>
    <w:p>
      <w:r>
        <w:t>168. Italy With Family declared that it had not used bots to purchase tickets for the Colosseum, although, during the hearing, it reported having used "Autoclick, which is useful after hours of manual purchasing."</w:t>
      </w:r>
    </w:p>
    <w:p>
      <w:r>
        <w:t>169. However, evidence in the records shows that the company also resorted to the use of bots.</w:t>
      </w:r>
    </w:p>
    <w:p>
      <w:r>
        <w:t>170. This, in addition to being stated by the whistleblower, is confirmed by some documents in the investigation file. In particular, as early as October 2021, CoopCulture had noted that the company SMI, in collaboration with Tiqets, was using a robot with characteristics similar to those of the bot used by Tiqets. Subsequently, in July 2022, the same company SMI was among the purchasers through automation of tickets for the Undergrounds.</w:t>
      </w:r>
    </w:p>
    <w:p>
      <w:r>
        <w:rPr>
          <w:b/>
        </w:rPr>
        <w:t>[Pages 88–90]</w:t>
      </w:r>
    </w:p>
    <w:p>
      <w:r>
        <w:t>90 BULLETIN NO. 14 OF APRIL 14, 2025</w:t>
      </w:r>
    </w:p>
    <w:p>
      <w:r>
        <w:t>171. The accounts attributable to the aforementioned companies also appear in the internal reports of CoopCulture documenting the detection in June 2023 of automations of the type "Too many ShopCart interactions," that is, related to interactions with the shopping cart (ShopCart) that were excessive ("Too many") during the observation period and consequently resulted in temporary bans.</w:t>
      </w:r>
    </w:p>
    <w:p>
      <w:r>
        <w:t>III.2.8 The conduct of City Wonders</w:t>
      </w:r>
    </w:p>
    <w:p>
      <w:r>
        <w:t>172. City Wonders is at the top of an international group of various entities, which include Guest First S.r.l., Tour Great Places, Bright Travel, International Sights, Prodigy Tours, and Global Tour Concepts, and, also leveraging partnerships with these entities, offers its customers guided tours at various attraction sites, including the Colosseum. To this end, both City Wonders and the aforementioned entities belonging to the same group have entered into a Large Clients Contract with CoopCulture for the purchase of entrance tickets for the Archaeological Park through the B2B platform, and each therefore possesses its own account that can be used to purchase tickets on that platform. City Wonders offers its customers tickets for access to the Park as part of tourist packages that also include other services.</w:t>
      </w:r>
    </w:p>
    <w:p>
      <w:r>
        <w:t>173. City Wonders claims to have never purchased on the B2C platform and to have never used bots or other automations for the purchase of tickets for access to the Colosseum.</w:t>
      </w:r>
    </w:p>
    <w:p>
      <w:r>
        <w:t>174. In fact, the companies belonging to City Wonders are already listed among the operators reported in the CoopCulture report regarding the screening of bot usage for the period July – September 2022, which certifies "data traffic to the CoopCulture servers incompatible with the activity of a human operator. This activity is about 20 times higher than that performed by an operator who uses the system continuously. The activities that are automated are mainly those of adding to the cart close to the opening hours of sales and availability verification activities."</w:t>
      </w:r>
    </w:p>
    <w:p>
      <w:r>
        <w:t>175. Furthermore, from the documentation acquired from CoopCulture, it emerges that City Wonders is also included in the internal report of the concessionaire regarding the bans (i.e., temporary account blocks) detected during the period June 23-30, 2023, from which it appears that the anti-bot systems reported City Wonders on several occasions during the aforementioned period for the unauthorized activity identified with the wording "Too many ShopCart interactions," specifically, interactions with the shopping cart (ShopCart) that were excessive ("Too many") during the observation period.</w:t>
      </w:r>
    </w:p>
    <w:p>
      <w:r>
        <w:t>176. Further confirmation of City Wonders' use of bots is provided by the circumstance that in the internal correspondence of May 2023 of one of the parties to the proceedings, the possibility of purchasing the robot, among others, from City Wonders is discussed ("we could ask Walks or City Wonders to 'sell us' or rent us their solution for automatic purchasing in exchange for a fee").</w:t>
      </w:r>
    </w:p>
    <w:p>
      <w:r>
        <w:t>177. Additionally, City Wonders is indicated in an internal email from CoopCulture in March 2023 as a company that has been operating using the freezing system "for months," and in the report of frozen tickets attached to that correspondence, tickets attributable to City Wonders' activities starting from April 2023 are indeed listed. From that report, it appears, for example, that entrance tickets for April 24, 2023, at 10:45 were blocked by City Wonders on March 25, 2023, at 10:57, and thus for all 30 days between the date of sale of the tickets and the date of visit. The company is also included among the subjects that, in an email dated March 13, 2023, the concessionaire defined as "underground shift hoarders" through the freezing technique.</w:t>
      </w:r>
    </w:p>
    <w:p>
      <w:r>
        <w:t>III.2.9 The conduct of Musement</w:t>
      </w:r>
    </w:p>
    <w:p>
      <w:r>
        <w:t>178. Musement is a tour operator that offers, among other things, access and guided tours to the Colosseum Park and holds a Large Clients Contract with CoopCulture, which enables it to purchase tickets on the B2B platform. The entrance ticket is resold by the operator along with guided tours. Musement, in addition to directly selling its own services, also allows the sale by third-party operators, including some parties to the proceedings, of tourist packages that include entry to the Archaeological Park of the Colosseum on its platform (Musement business platform) primarily through the portal www.musement.com and app.</w:t>
      </w:r>
    </w:p>
    <w:p>
      <w:r>
        <w:t>179. The company has stated that it has never used bots to purchase Colosseum tickets.</w:t>
      </w:r>
    </w:p>
    <w:p>
      <w:r>
        <w:t>180. However, from the investigative findings, the company is among the operators that in April 2023 used the above-described freezing technique, as the company is present in the report of "frozen" ordinary entrance tickets prepared by CoopCulture on May 27, 2023.</w:t>
      </w:r>
    </w:p>
    <w:p>
      <w:r>
        <w:t>181. It is also noted that Musement has allowed the resale on its platform, receiving the related fees, of tickets that Musement itself knows were purchased by third parties through the use of bots. The company is indeed fully aware that a considerable portion of the tickets sold by third-party operators on its platform were purchased by those operators using bots and other mass purchasing methods.</w:t>
      </w:r>
    </w:p>
    <w:p>
      <w:r>
        <w:t>182. In particular, from an internal email exchange within Musement in May 2023, some senior figures in the company discuss bots as a system used by all operators in the sector for purchasing Colosseum tickets ("all digital distributors have these solutions in place in order to avoid massive manual workload"), leading to evaluate the possibility of developing its own bot for automatic ticket purchasing for the Colosseum (as previously done for a different tourist site), or purchasing bots from operators who already have those usable on the CoopCulture site ("we could ask Walks or City Wonders to 'sell us' or rent us their solution for automatic purchasing in exchange for a fee") and who are among the main users of the Musement platform.</w:t>
      </w:r>
    </w:p>
    <w:p>
      <w:r>
        <w:t>III.2.10 The conduct of Viator</w:t>
      </w:r>
    </w:p>
    <w:p>
      <w:r>
        <w:t>183. Viator is a marketplace, an online platform where third-party operators, such as authorized ticket resellers, can advertise and sell their goods and services. Therefore, Viator does not offer ticket resale services but receives a percentage of the tickets sold by others on its platform, which thus functions as a "showcase."</w:t>
      </w:r>
    </w:p>
    <w:p>
      <w:r>
        <w:t>184. From the evidence on record, it appears that Viator does not have a Large Clients Contract with the concessionaire, therefore it cannot purchase through the B2B channel. The investigative findings have not shown that Viator has purchased through the B2C channel either. Furthermore, at the current state of investigations, there is no evidence demonstrating Viator's knowledge of the purchase of tickets with bots or other mass hoarding techniques by operators using its platform for resale (such as Italy With Family and City Wonders).</w:t>
      </w:r>
    </w:p>
    <w:p>
      <w:r>
        <w:t>IV. THE DEFENSIVE ARGUMENTS OF THE PARTIES</w:t>
      </w:r>
    </w:p>
    <w:p>
      <w:r>
        <w:t>CoopCulture</w:t>
      </w:r>
    </w:p>
    <w:p>
      <w:r>
        <w:t>185. As a preliminary matter, CoopCulture argues that the allegations made by the investigative offices did not take into account the structure of the concession act between CoopCulture and...</w:t>
      </w:r>
    </w:p>
    <w:p>
      <w:r>
        <w:rPr>
          <w:b/>
        </w:rPr>
        <w:t>[Pages 91–93]</w:t>
      </w:r>
    </w:p>
    <w:p>
      <w:r>
        <w:t>BULLETIN NO. 14 OF APRIL 14, 2025 93</w:t>
      </w:r>
    </w:p>
    <w:p>
      <w:r>
        <w:t>the Archaeological Superintendency of Rome (now, Directorate of the Archaeological Park - DPAC), due to which the concessionaire would have had a marginal role regarding the methods of ticket sales management, which were strictly regulated by the concession deed and by the DPAC.</w:t>
      </w:r>
    </w:p>
    <w:p>
      <w:r>
        <w:t>186. In particular, the release of tickets for sale would have occurred according to the indications received from the Directorate of the Park. The grids through which tickets were put on the market would have been drafted, in fact, through a rigid internal procedure followed by the sales office, based on specific criteria shared with the DPAC, from which CoopCulture received indications regarding special days, extraordinary openings and closures, etc.; the sales office would then prepare an Excel file summarizing the parameters and indications received from the DPAC and transmit it to the technical office for ticket configuration in the system. Furthermore, it would have been possible to intervene on the availability status of tickets only at the request of the DPAC, due to strikes, weather events, institutional visits, while no technician from CoopCulture would have had the autonomy to intervene on the ticket resale platforms. The ticketing system would still record, in the internal logs, any manual changes to the availability of tickets.</w:t>
      </w:r>
    </w:p>
    <w:p>
      <w:r>
        <w:t>187. Regarding the failure to use the system called API, CoopCulture attributes the non-use of the same to the absence of a specific provision in the concession contract. Furthermore, CoopCulture highlights that the DPAC's decision to distribute tickets across different sales channels (B2B and B2C) would have been adopted at the express request of CoopCulture, as evidenced by documentation that the Investigating Offices would not have taken into consideration.</w:t>
      </w:r>
    </w:p>
    <w:p>
      <w:r>
        <w:t>188. Regarding the issue of ticket unavailability, CoopCulture notes that there is no evidence of a "systematic unavailability of tickets," but only physiological criticalities in the management of the additional services of one of the most visited monuments in the world. First of all, the company contests that this phenomenon can be traced back to 2019, based solely on a statement from the operator Walks, which, however, lacks documentary support. Furthermore, it argues that all documents used to demonstrate this phenomenon refer not only to the end of 2022 and 2023, while only one document refers to 2021, but would also concern all the Undergrounds of the Colosseum, that is, a product with extremely limited availability. Moreover, for the years 2020 and 2021, the reduced availability of access tickets to the Colosseum is to be attributed to the Covid-19 pandemic, a circumstance that would not have been considered in any way by the Investigating Offices.</w:t>
      </w:r>
    </w:p>
    <w:p>
      <w:r>
        <w:t>189. With specific reference to Doc. 76-1, which would attest to the unavailability of tickets on November 23, 2023, CoopCulture makes a series of observations and produces images aimed at demonstrating that the transactions related to a time slot taken as an example (that of 9:30) would show that tickets did not run out suddenly, but over the course of almost a month and not in a matter of moments. Furthermore, the purchases and purchase simulations carried out by CoopCulture staff during the inspection checks would demonstrate the availability of tickets; in this regard, CoopCulture contests what the Investigating Offices stated regarding CoopCulture's ability to input new availability on the platform at any time and without procedural or technical constraints, since such a statement does not take into account the aforementioned release procedure and the control exercised by the DPAC over the concessionaire's actions. Finally, the company contested that Doc. 74-104 could be used to support the phenomenon of ticket unavailability, in which it is stated that only 25-30% of tickets available on the B2C channel would be purchased by tourists, since it is also represented that the remaining part is purchased by tour guides and small operators.</w:t>
      </w:r>
    </w:p>
    <w:p>
      <w:r>
        <w:t>190. In this regard, CoopCulture also argues that the statements made by the DPAC representative regarding an alleged massive ticket hoarding by some operators cannot be considered as evidence, as they are apodictic statements, to which the DPAC has not been able to provide evidence.</w:t>
      </w:r>
    </w:p>
    <w:p>
      <w:r>
        <w:t>191. To demonstrate that the difficulties of access to the Undergrounds depend on the limited number of entries and not on the inadequacy of the measures adopted by CoopCulture, the company notes that the same criticalities also arise for the current manager of the ticketing service.</w:t>
      </w:r>
    </w:p>
    <w:p>
      <w:r>
        <w:t>192. With specific reference to the actions taken to counter the use of bots for purchasing entry tickets for the Colosseum, CoopCulture highlights that before 2022, the episodic nature of bot usage allowed the phenomenon to be managed through a manual analysis of the logs produced by the systems and the adoption of Captcha systems; in response to the observed increase in bot usage, the company implemented anti-bot systems between April and July 2022, which were subsequently updated.</w:t>
      </w:r>
    </w:p>
    <w:p>
      <w:r>
        <w:t>193. More generally, CoopCulture notes that there is no definitive solution to counter bots and ticket hoarding automation, as bots are continuously evolved to evade security systems.</w:t>
      </w:r>
    </w:p>
    <w:p>
      <w:r>
        <w:t>194. Regarding the phenomenon of freezing, CoopCulture highlights that it had documented that as early as March 31, 2022, it had reported this phenomenon, along with that of manual ticket hoarding related to the Undergrounds, to the DPAC, which in turn reported the incident to the Postal Police. In particular, the company emphasizes that, being a technique carried out through the use of mobile phones with VPN on rotating IP or using Google phone, CoopCulture would not have had the means to verify it. To address this problem, CoopCulture's technicians identified, towards the end of 2023, artificial intelligence algorithms that analyze behaviors in order to apply logical patterns aimed at tracing certain actions back to automation. In such cases, the technicians would block the IPs through automatic functions.</w:t>
      </w:r>
    </w:p>
    <w:p>
      <w:r>
        <w:t>195. In relation to the contestation of inadequate use of contractual remedies, CoopCulture highlights that, since the concession deed does not provide for a maximum number of tickets that can be purchased by each buyer/reseller, the company could not terminate contracts with operators based solely on the detection of a massive ticket purchase, but instead had to acquire evidence of the violation of contractual clauses. Therefore, with reference to Doc. 74-130, containing a report on tracking the anomalous activity carried out by some operators, CoopCulture would have monitored the scrutinized operators and proceeded to terminate the contracts of those for whom adequate evidence had been reached.</w:t>
      </w:r>
    </w:p>
    <w:p>
      <w:r>
        <w:t>196. With specific reference to the contestations of the use of automatic purchasing systems made by CoopCulture against the operator Tiqets in 2019 and 2021, CoopCulture notes that it did not proceed with contract termination as the technical consultants would have deemed the technical observations made by Tiqets suitable to exclude forms of illegitimate purchases and therefore serious breaches by the operator. Also regarding the contestations made against Walks in 2022, CoopCulture notes that the operator clarified that the use of the robots in question had constituted a mere test of automation means that did not affect the volume of normal purchases.</w:t>
      </w:r>
    </w:p>
    <w:p>
      <w:r>
        <w:t>197. Regarding the inconsistencies in the methods of ticket sales, CoopCulture argues that the complicity between CoopCulture and some secondary ticketing operators that would have occurred through "invisible slots," the subject of the report sent via the whistleblowing platform, has not been supported by any evidence, not even at the express request of the Authority's Offices, nor have the Investigating Offices found further documents to support the statements made by the whistleblower. Also concerning the statements made by the representative of Italy With Family, CoopCulture contests the generality of the reported anomalous events, which could be attributable to various causes (computer bugs, attempts at massive purchases blocked by the systems, new forms of hoarding), as well as the lack of evidence to support them.</w:t>
      </w:r>
    </w:p>
    <w:p>
      <w:r>
        <w:t>198. Regarding the anomaly consisting of the purchase of an entire slot of 25 entries with multiple accounts attributable, however, to the same operator, CoopCulture highlights that this is the phenomenon of freezing that it itself reported to the DPAC and the judicial authorities.</w:t>
      </w:r>
    </w:p>
    <w:p>
      <w:r>
        <w:t>199. With reference to the anomaly in the data of tickets sold in May 2023, the company notes an erroneous reading of the two reports compared, as Doc. 74-155 would contain the list of those who booked the slots, thus considering the date of visit (and not the date of ticket purchase), including the reservations made on the B2C platform, while the report referred to in Doc. 74-85 contains data related to sales for only contracted operators, for the purpose of monitoring sales, and also includes canceled tickets. Therefore, the conclusions of the Offices would be flawed by having compared non-comparable data.</w:t>
      </w:r>
    </w:p>
    <w:p>
      <w:r>
        <w:t>200. In relation to the anomalies concerning the sale of free tickets, CoopCulture notes that it was clearly stated to schools that they had to first independently purchase/reserve access tickets, which would exclude any opacity in the management of such tickets. Furthermore, the company highlights the reduced incidence of educational visits compared to the total number of tickets sold.</w:t>
      </w:r>
    </w:p>
    <w:p>
      <w:r>
        <w:t>201. Regarding the sanctioning profiles, CoopCulture argues that it cannot be considered responsible pursuant to Article 4, paragraphs 1 and 2, of Law No. 689/81, as it acted in strict adherence to the directives of the DPAC.</w:t>
      </w:r>
    </w:p>
    <w:p>
      <w:r>
        <w:t>Tiqets</w:t>
      </w:r>
    </w:p>
    <w:p>
      <w:r>
        <w:t>202. Tiqets, after representing the inadequacy of the ticket sales process by CoopCulture and the anti-bot systems used by it, argues that the Offices would not have clarified what should be understood as "massive" purchase and that the reference, contained in an internal correspondence of CoopCulture, to the verification of purchases exceeding 1,000 tickets per day would not be sufficient for this purpose, as it would be an arbitrary threshold, lacking motivation and any attribute of proportionality, given that in the case of the Colosseum it would correspond to 3-4% of the total number of tickets.</w:t>
      </w:r>
    </w:p>
    <w:p>
      <w:r>
        <w:t>203. That said, Tiqets states that, for the entire relevant period in the communication of the closure of the investigation, the company made two types of purchases: i) at the direct request of the individual customer (a type that by its nature would not fall under any definition of massive purchase) and ii) in pre-sale. During the period in question, Tiqets would have made pre-sale purchases exclusively through manual methods and the quantities purchased would not</w:t>
      </w:r>
    </w:p>
    <w:p>
      <w:r>
        <w:rPr>
          <w:b/>
        </w:rPr>
        <w:t>[Pages 94–96]</w:t>
      </w:r>
    </w:p>
    <w:p>
      <w:r>
        <w:t>96 BULLETIN NO. 14 OF APRIL 14, 2025</w:t>
      </w:r>
    </w:p>
    <w:p>
      <w:r>
        <w:t>would never have exceeded the requests of its clientele. The company represents that, considering the different time slots in which access to the Colosseum is divided, it is possible that Tiqets manually purchased more than 1,000 tickets per day, which in high season represent only 3-4% of the total quantity and that, in fact, the total number of tickets purchased by Tiqets from July 2019 to November 2023 averaged [1-10%] of the total tickets issued by CoopCulture, thus having a marginal impact on the available tickets.</w:t>
      </w:r>
    </w:p>
    <w:p>
      <w:r>
        <w:t>204. With specific reference to the documents mentioned in the communication of the closure of the investigation phase, Tiqets contests the relevance, for the purpose of demonstrating automated purchases by the company, of: i) Doc. 74-68, as the company would only be mentioned in the most recent email, which lists operators purchasing tickets, without the commented data being made visible; from this list it would emerge that there are many other companies purchasing as much or more than Tiqets, but which are not part of the proceedings, confirming the irrelevance for evidentiary purposes of a single email in which Tiqets is mentioned and which, in any case, would not demonstrate any violation; ii) Doc. 74-102, since – regarding Tiqets – it exclusively concerns the detection of "availability checks" and not purchases, in a number (65-75) that could not be considered massive; iii) Doc. 74-62, as it does not concern purchasing activities but freezing, which Tiqets has never engaged in.</w:t>
      </w:r>
    </w:p>
    <w:p>
      <w:r>
        <w:t>205. More generally, Tiqets highlights that it is particularly relevant that the company has never made purchases through the B2C channel, whereas most of the evidence used in the communication of the investigation results to assert the existence of automated purchases would refer precisely to the B2C channel.</w:t>
      </w:r>
    </w:p>
    <w:p>
      <w:r>
        <w:t>206. Regarding automated purchasing systems, Tiqets states that it has never used such systems, neither before nor after the entry into force of the regulation that expressly prohibited their use (April 2, 2023). In this regard, the complaint sent by CoopCulture on July 5, 2019, would not be relevant, since, after the explanations provided by the company, Tiqets' B2B account was reactivated by CoopCulture. It would follow that CoopCulture's complaint would not prove at all that Tiqets used automated systems for massive purchases from July 2019 onwards but would prove, on the contrary, that starting from that date such systems were certainly not used, as the account was reactivated and no further complaint was made. The second complaint sent by CoopCulture on October 22, 2021, according to Tiqets, would also not be relevant for demonstrating the use of bots by the company. In this regard, Tiqets also highlights that in this letter of complaint CoopCulture acknowledges the conduct of periodic checks carried out to intercept automated ticket purchases, demonstrating that prior to October 2021 the concessionaire had not detected anomalies concerning Tiqets. Furthermore, following this complaint, Tiqets represented to CoopCulture that it had used automation not to purchase tickets, but only to check their availability. Following the observations made by Tiqets, the company's B2B account was reactivated by CoopCulture and Tiqets committed to manually manage the previously automated activities.</w:t>
      </w:r>
    </w:p>
    <w:p>
      <w:r>
        <w:t>207. Regarding Doc. 74-102, containing a report prepared by the anti-bot systems used by CoopCulture, from which bans would be detected during the period June 23-30, 2023, Tiqets notes that this document would not be suitable to demonstrate the use of automated systems for the purchase of tickets by Tiqets, as even in this case the company would have manually checked the availability of tickets ("Too many availability check") to show its customers their availability in real time. Furthermore, the detections concerning Tiqets would exceed the threshold set by the concessionaire of a few units (1-10), demonstrating that it was not a massive activity.</w:t>
      </w:r>
    </w:p>
    <w:p>
      <w:r>
        <w:t>208. Regarding the phenomenon of freezing, Tiqets notes that this practice requires that the ticket purchase be completed through the B2C channel, which Tiqets has never used for its purchases. Even if it had been detected by CoopCulture's systems that occasionally some reserved tickets remained in a "reserved" state for more than 15.30 minutes, which could occur due to accidental closure of the webpage or loss of internet connection, this would be attributable to an error in CoopCulture's ticketing system, unknown to Tiqets. Furthermore, the company notes that the attachments of Docs. 74-62 and 74-108 would not be understandable as they are widely omitted, also with reference to the data concerning Tiqets and as they do not prove a block for a significant period of time, since they only show the date and time when the tickets were temporarily reserved and the date of the visit to which the ticket referred. Doc. 74-68, consisting of internal correspondence from CoopCulture regarding the hoarding of tickets for the Undergrounds, would not be relevant as it concerns a type of ticket that Tiqets has not purchased for some time and as the company is mentioned only in the most recent correspondence, within a list of companies that purchase tickets, in a context that would have nothing to do with freezing. Furthermore, this phenomenon would have been resolved by CoopCulture in February 2023 while the use of this technique is contested starting from March 2023, that is when the problem would have already been resolved by CoopCulture's technicians.</w:t>
      </w:r>
    </w:p>
    <w:p>
      <w:r>
        <w:t>209. Finally, Tiqets claims that it has not violated Article 23, paragraph 1, letter bb-bis) of the Consumer Code, as the constitutive elements of such an offense would be absent, namely both the use of automated tools for the purchase of tickets and the aim of circumventing imposed limits regarding the number of tickets or any other applicable rule; in fact, CoopCulture did not impose any limits on purchases until the autumn of 2023. The Company asserts that there would also be no violation of Articles 24 and 25 of the Consumer Code as the constitutive elements of such an offense would be lacking, namely the commission of an unfair commercial practice and coercion/undue conditioning. In fact, the company asserts that the mere massive purchase of tickets, which is not prohibited even by the aforementioned Article 23, paragraph 1, bb-bis), could not constitute an unfair practice and, in any case, Tiqets has always limited itself to purchasing in advance the tickets necessary to carry out its activity, without engaging in hoarding behavior, nor attempting to deceive the concessionaire's detection systems. Therefore, the element of contrariety to professional diligence would be lacking and, thus, the existence of an unfair commercial practice. Furthermore, the element of coercion/undue conditioning would be lacking since Tiqets, considering the limited share of tickets purchased by the company, equal to [1-10%] of the total in 2023.</w:t>
      </w:r>
    </w:p>
    <w:p>
      <w:r>
        <w:t>210. Moreover, Tiqets notes the anomaly whereby the concessionaire is accused of violating Article 20 of the Consumer Code, while the company that would have only "contributed" to the unavailability of tickets for access to the Colosseum is accused of a more serious practice and highlights that in previous cases regarding the use of automated tools/mass purchases, the Authority has sanctioned only the professionals who should have monitored the phenomenon and not the companies that used such tools.</w:t>
      </w:r>
    </w:p>
    <w:p>
      <w:r>
        <w:t>211. Regarding the duration of the conduct, Tiqets raises the undue extension of the period considered since the communication of initiation hypothesized the existence of unfair commercial practices starting at least from November 2022, while in the communication of the investigation results the contested violation is traced back to July 2019, resulting in a violation of the right of defense since the company would have been deprived of a sequence of procedural steps (hearings, submission of briefs and documents) useful for its defense. Furthermore, the company contests that there is sufficient evidence to demonstrate the existence of an aggressive practice that lasted continuously for four years and four months.</w:t>
      </w:r>
    </w:p>
    <w:p>
      <w:r>
        <w:t>212. Finally, from a procedural standpoint, the company raises the compression of the right of defense as numerous documents contained in the investigation file and used to contest the violation have not been made available to Tiqets, without providing reasons for such denial. The compression of the right of defense would also arise from the denial of a hearing before the Board, which is also devoid of justification.</w:t>
      </w:r>
    </w:p>
    <w:p>
      <w:r>
        <w:t>GetYourGuide</w:t>
      </w:r>
    </w:p>
    <w:p>
      <w:r>
        <w:t>213. Preliminary, GetYourGuide highlights the different role played by itself compared to its subsidiary GetYourGuide Yours &amp; Tickets GmbH (hereinafter also "GetYourGuide Tour &amp; Tickets"), noting that, although the latter is not part of the proceedings, GetYourGuide, in a collaborative spirit, has provided its observations also regarding the conduct of its subsidiary. In particular, the company highlights that GetYourGuide manages an online intermediation platform on which guided tours and tourist activities are offered by third-party suppliers (online marketplace), while GetYourGuide Tour &amp; Tickets operates as a direct seller of certain services. GetYourGuide asserts that – through its subsidiary – it operated as a reseller of tickets for access to the Colosseum until June 29, 2023, due to the imposition of stringent obligations for bundled offers with other services imposed by CoopCulture.</w:t>
      </w:r>
    </w:p>
    <w:p>
      <w:r>
        <w:t>214. Regarding the contested conduct, GetYourGuide states that GetYourGuide Tour &amp; Tickets has never used automated tools for the purchase of tickets for entry to the Colosseum, entrusting this activity to its collaborators who are called to purchase, manually, through the B2B platform, for each time slot, between [1-50] and [50-100] tickets.</w:t>
      </w:r>
    </w:p>
    <w:p>
      <w:r>
        <w:t>215. In relation to the freezing technique, GetYourGuide states that it has conducted an internal investigation, following which it excludes that its collaborators could have used this technique, arguing that the allegations made against it in the communication of the closure of the investigation phase would be supported solely by the conjectures of CoopCulture employees, with no other element to support them in the investigation file.</w:t>
      </w:r>
    </w:p>
    <w:p>
      <w:r>
        <w:t>216. In particular, the tables attached to documents 74-62, 74-102, and 74-108 would be mere allegations from one party in the proceedings (CoopCulture) of which the methodology of preparation is unknown and, since the PNR code of the ticket has not been indicated in the aforementioned documents 74-62 and 74-108, it would not be possible to identify the ticket and its purchaser, nor prove that it would have been "freezed."</w:t>
      </w:r>
    </w:p>
    <w:p>
      <w:r>
        <w:rPr>
          <w:b/>
        </w:rPr>
        <w:t>[Pages 97–99]</w:t>
      </w:r>
    </w:p>
    <w:p>
      <w:r>
        <w:t>BULLETIN NO. 14 OF APRIL 14, 2025 99</w:t>
      </w:r>
    </w:p>
    <w:p>
      <w:r>
        <w:t>Walks</w:t>
      </w:r>
    </w:p>
    <w:p>
      <w:r>
        <w:t>217. Walks states that the company's mission has always been the sale of tourist packages that include tickets purchased from CoopCulture, to meet the requests of users purchasing in the U.S. market and, therefore, without any intention of mass purchasing and without merely reselling tickets for access to the Colosseum at inflated prices.</w:t>
      </w:r>
    </w:p>
    <w:p>
      <w:r>
        <w:t>218. Furthermore, Walks highlights that the use of automated systems in the B2C channel derives exclusively from CoopCulture's contractual non-fulfillment, which has never guaranteed the availability of an adequate number of entry tickets, seriously compromising Walks' business activities and forcing it to source Colosseum tickets in the B2C market. In this regard, the company points out that the mismanagement of the concessionaire would also be evident from the statements made by some of the parties in the proceedings and that the shortage of tickets in the B2C channel would only be a consequence of CoopCulture's discretionary (and opportunistic) choices.</w:t>
      </w:r>
    </w:p>
    <w:p>
      <w:r>
        <w:t>219. The company notes that, in any case, there was no limit regarding the number of tickets that could be purchased on both channels until the autumn of 2023.</w:t>
      </w:r>
    </w:p>
    <w:p>
      <w:r>
        <w:t>220. With reference to the reports regarding the total volumes of tickets purchased by Walks, from which significant percentages of tickets purchased through bots would emerge, the company argues that from January 2022 to October 2023, only 13.09% of tickets were purchased using automated tools, demonstrating that Walks has always prioritized manual purchasing and that the use of automated tools was limited to what was strictly necessary and during times of ticket shortages.</w:t>
      </w:r>
    </w:p>
    <w:p>
      <w:r>
        <w:t>221. Walks also notes that it has never "imposed" the purchase of the combined ticket with additional services and that its customers (who are American) consciously purchased the tourist package.</w:t>
      </w:r>
    </w:p>
    <w:p>
      <w:r>
        <w:t>222. In a communication dated June 19, 2023, CoopCulture imposed a limitation on the combination of the ticket with additional services, which, following a discussion with the concessionaire, was found to concern only minor additional services such as audio guides, video guides, maps, etc., and not also the "tourist packages" like those offered by Walks. Following this communication, in order to make its operations increasingly transparent, Walks included on its website information regarding the price of the individual entry ticket to the Colosseum and all the services included in the tourist package sold to its customers.</w:t>
      </w:r>
    </w:p>
    <w:p>
      <w:r>
        <w:t>223. Finally, Walks highlights the good faith of the company, as evidenced by the communication that on April 13, 2022, the relevant President sent to its employees, urging them not to use automated systems for purchasing Colosseum tickets, as well as the absence of any detriment to consumers consisting of a significant outlay of money, since Walks has always offered its customers an experience that includes additional services beyond just the entry ticket to the Colosseum.</w:t>
      </w:r>
    </w:p>
    <w:p>
      <w:r>
        <w:t>224. Regarding the duration, the company emphasizes that the actual use of automated systems only occurred during the period from July to October 2023 and, therefore, a limited part of the period under scrutiny by the Authority, during which tickets would have been completely unavailable. Furthermore, Walks states that as of October 17, 2023, following the initiation of proceedings by the Authority, the company has completely ceased the use of any form of automation.</w:t>
      </w:r>
    </w:p>
    <w:p>
      <w:r>
        <w:t>100 BULLETIN NO. 14 OF APRIL 14, 2025</w:t>
      </w:r>
    </w:p>
    <w:p>
      <w:r>
        <w:t>Italy With Family</w:t>
      </w:r>
    </w:p>
    <w:p>
      <w:r>
        <w:t>225. Italy With Family argues that the allegations made against the company would be based on an unfounded factual assumption since it has never made mass purchases of tickets for the Colosseum that could affect their availability in relation to the entire market, given that, together with the company SMI s.r.l., it purchased, in the year 2022 and in the year 2023, tickets amounting to - respectively - 0.3% and 0.5% of all tickets sold in those years by CoopCulture. In this regard, Italy With Family also notes that based on the number of tickets purchased - a few hundred per day - the company should be distinguished from those operators who purchase thousands of tickets per day. Furthermore, Italy With Family highlights that all operators involved in the proceedings would only account for 20% of the total tickets for the Colosseum sold by CoopCulture, which would prevent the assertion that they could have altered the market.</w:t>
      </w:r>
    </w:p>
    <w:p>
      <w:r>
        <w:t>226. Regarding the purchases of tickets that Italy With Family made through the B2C channel, the company first notes that this channel was not reserved only for final consumers but also for all agencies not holding a contract with CoopCulture. With specific reference to the use of the so-called "autoclick," Italy With Family argues that it would not constitute a bot, as it is merely a program that "clicks" automatically, thus updating the web page more quickly, but always under the supervision of a human being who positions the cursor at the point necessary for the action intended to be performed.</w:t>
      </w:r>
    </w:p>
    <w:p>
      <w:r>
        <w:t>227. Regarding the use of bots by the company SMI, Italy With Family argues that this allegation would be entirely irrelevant, as SMI is not a party to the proceedings and Italy With Family, being a different entity, could not be held accountable for the actions carried out by SMI.</w:t>
      </w:r>
    </w:p>
    <w:p>
      <w:r>
        <w:t>228. In this regard, neither the statements of the whistleblower would be relevant as they lack supporting evidence, nor the internal correspondence between CoopCulture officials dating back to October 2021 and July 2022, since no formal allegation has ever been made against SMI by CoopCulture. Furthermore, the company notes that during the period to which this correspondence refers, Italy With Family had not yet been established (having been founded in November 2022).</w:t>
      </w:r>
    </w:p>
    <w:p>
      <w:r>
        <w:t>229. Regarding the internal reports of CoopCulture documenting the detection of bans in June 2023 also concerning accounts attributable to Italy With Family, SMI, and IWF, the company argues that these documents would lack probative value due to the obscuring of the data contained therein. Furthermore, the company notes that CoopCulture's website would have forced anyone attempting to purchase tickets online to continuously refresh the page and have ongoing interactions with the site, with the consequence that the user could often have been easily detected as a ban. In any case, Italy With Family argues that if CoopCulture had evidence of non-compliant use by SMI, it would have terminated the contract with the latter.</w:t>
      </w:r>
    </w:p>
    <w:p>
      <w:r>
        <w:t>230. Regarding the duration of the contested conduct, Italy With Family reiterates that the start of the violations must take into account that the company was established in November 2022.</w:t>
      </w:r>
    </w:p>
    <w:p>
      <w:r>
        <w:t>Musement</w:t>
      </w:r>
    </w:p>
    <w:p>
      <w:r>
        <w:t>231. Musement states that for the purchase of entry tickets that make up the products that the company manages as the responsible organizer, and not merely as an intermediary in the sale of services to third parties, its employees manually accessed CoopCulture's online B2B platform and purchased quantities appropriate to the offers managed.</w:t>
      </w:r>
    </w:p>
    <w:p>
      <w:r>
        <w:t>232. The company also highlighted that in the voucher attached to the purchase confirmation, there is information containing, among other things, the indication of the base price of the entry ticket for the Colosseum and the services offered by Musement, and that the products offered by the company include free cancellation up to 24 hours before the experience, even if the tickets purchased through the B2B platform are non-refundable.</w:t>
      </w:r>
    </w:p>
    <w:p>
      <w:r>
        <w:t>Viator</w:t>
      </w:r>
    </w:p>
    <w:p>
      <w:r>
        <w:t>233. Viator has stated that it does not purchase or resell tickets, but merely allows third-party operators to advertise and sell their goods or services on the company's online platform, which therefore acts as a hosting provider and mere intermediary.</w:t>
      </w:r>
    </w:p>
    <w:p>
      <w:r>
        <w:t>234. The company highlights that, at the time of signing the contract between Viator and the third-party operators, these declare and guarantee possession of all necessary authorizations for the proposed supply and compliance with all applicable laws, so that Viator, in the event of a report of the use of illegal means for the purchase of tickets sold on its platform, intervenes promptly, including deactivating listings and terminating the relationship with the operator.</w:t>
      </w:r>
    </w:p>
    <w:p>
      <w:r>
        <w:t>235. Finally, the company highlights that the documentation contained in the investigation file confirms Viator's role as a simple marketplace and thus the company's extraneousness to the critical issues subject to the proceedings.</w:t>
      </w:r>
    </w:p>
    <w:p>
      <w:r>
        <w:t>City Wonders</w:t>
      </w:r>
    </w:p>
    <w:p>
      <w:r>
        <w:t>236. City Wonders emphasizes that its activity does not consist of merely reselling access tickets to tourist sites of interest, including the Colosseum, but in marketing tourist packages that include a wider range of services, typically aimed at Anglo-Saxon and American customers. The company states that this activity has been carried out without ever engaging in so-called ticket scalping and using only the channel reserved by CoopCulture for businesses (B2B), according to standards of fairness and transparency towards consumers.</w:t>
      </w:r>
    </w:p>
    <w:p>
      <w:r>
        <w:t>237. In particular, City Wonders notes that it cannot be held responsible for the phenomenon of the scarcity of access tickets to the Colosseum, for which CoopCulture should be held accountable, considering that the latter autonomously decides how to organize the issuance and offering of tickets. The company notes that this responsibility could only be extended to operators who source from CoopCulture to the extent that they have willfully or negligently contributed to this phenomenon by violating specific rules of conduct.</w:t>
      </w:r>
    </w:p>
    <w:p>
      <w:r>
        <w:t>238. In this regard, City Wonders highlights: i) that it purchased tickets for the Colosseum exclusively from the B2B channel, on the assumption that this channel had a distinct ceiling reserved solely for tour operators and that, therefore, the tickets purchased through this platform were exclusively taken from competitors; only during the investigation did the company learn that there was no separation between the B2B channel and the B2C channel (and that, therefore, any purchase made in the B2B channel contributed to reducing the total ceiling of available tickets); ii) that it has never used bots, welcoming the news of the concessionaire's introduction of anti-bot systems, as demonstrated by document 76-44, consisting of internal correspondence from the company acquired during inspection, which the Offices did not use as evidence in discharge.</w:t>
      </w:r>
    </w:p>
    <w:p>
      <w:r>
        <w:rPr>
          <w:b/>
        </w:rPr>
        <w:t>[Pages 100–102]</w:t>
      </w:r>
    </w:p>
    <w:p>
      <w:r>
        <w:t>102 BULLETIN NO. 14 OF APRIL 14, 2025</w:t>
      </w:r>
    </w:p>
    <w:p>
      <w:r>
        <w:t>239. The company argues, moreover, that the allegation of an aggressive commercial practice made by the Investigating Offices does not take into account the exponential increase in visitors to the Colosseum, amounting to 60%, during the period from 2019 to 2023, demonstrating that behind the issue of ticket scarcity there is primarily a problem of structural excess demand. This aspect was not the subject of in-depth analysis during the investigation.</w:t>
      </w:r>
    </w:p>
    <w:p>
      <w:r>
        <w:t>240. With particular reference to the allegation of massive purchases, also through automated tools, City Wonders preliminarily highlights that such purchases should be understood as referring to quantities that exceed the needs of the economic operator, and not merely to the purchase of large quantities, which would be a completely ordinary practice in the market for large operators. In this regard, the company states that it has never purchased tickets in numbers exceeding its actual needs, so much so that during the period 2022-2023, sales would have remained at levels lower than those of the period 2017-2019, despite the increase in demand for the tourist site of the Colosseum recorded in these years. This would demonstrate the absence of massive purchases, which should have resulted in an increase and not a decrease in sales, and that the company – unable to obtain an adequate number of entry tickets for its needs – has placed a number of packages lower than customer requests.</w:t>
      </w:r>
    </w:p>
    <w:p>
      <w:r>
        <w:t>241. Regarding the alleged undue conditioning of its customers, the company claims to have offered its packages to individuals who were not interested in merely the entry ticket to the Colosseum and that the genuine interest of its clientele in the packages organized by City Wonders for the visit to the Colosseum is demonstrated by the fact that they are non-Italian tourists who tend to plan their vacations with the aim of undertaking guided tours, which would therefore be purchased freely and knowingly, in no way influenced by the phenomenon of ticket scarcity, as evidenced by the high rate of positive reviews enjoyed by the company.</w:t>
      </w:r>
    </w:p>
    <w:p>
      <w:r>
        <w:t>242. Furthermore, the company highlights the absence of economic benefits arising from the scarcity of access tickets for the Colosseum. To this end, City Wonders states that the packages sold by the company in relation to other monuments in the Capital have recorded better performance and a higher growth rate compared to the Colosseum and that the average selling price of the entry package to the Colosseum has remained substantially stable over time, whereas if the company had wanted to exploit the scarcity of tickets to its advantage, it would likely have increased the prices of its products.</w:t>
      </w:r>
    </w:p>
    <w:p>
      <w:r>
        <w:t>243. From a legal standpoint, the company raises the non-existence of the prerequisites for undue conditioning in light of the parameters listed in Article 25 of the Consumer Code (place, time, persistence, and nature of the conduct).</w:t>
      </w:r>
    </w:p>
    <w:p>
      <w:r>
        <w:t>244. Regarding the allegation concerning the use of bots, City Wonders claims a violation of its defense rights since the documents on which the charge is based: i) were not subject to contradiction during the proceedings, during the hearing requested by the company (for which a request for access to the documents was made to understand the factual framework within which the allegations subject to the proceedings were inserted); these documents, in fact, were made available only following the lifting of confidentiality, one of them less than 24 hours after the communication of the conclusion of the investigative phase; ii) would have been made accessible in a heavily redacted version, rendering them unintelligible.</w:t>
      </w:r>
    </w:p>
    <w:p>
      <w:r>
        <w:t>BULLETIN NO. 14 OF APRIL 14, 2025 103</w:t>
      </w:r>
    </w:p>
    <w:p>
      <w:r>
        <w:t>245. In particular, the tables acquired during the inspection by CoopCulture and regarding which the Investigating Offices did not request explanations from CoopCulture do not indicate the author (operator of the anti-bot systems or CoopCulture based on the documentation provided by the latter), the rules of engagement (to track all user behaviors, only suspicious ones, or only those certainly attributable to non-human activities), the degree of accuracy (margins of error of the analyses), the compilation methods, and the meaning of what is reported (meaning of colors, terms, and acronyms used).</w:t>
      </w:r>
    </w:p>
    <w:p>
      <w:r>
        <w:t>246. In particular, the company notes that document 74-47, consisting of a report on the screening of bot usage since July 2022, would be absolutely indecipherable and in any case not usable to contest the violation of Article 23, paragraph 1, letter bb-bis), of the Consumer Code; regarding the same document, the company also notes that in any case it would be legitimate to hypothesize that the green color in which the name of City Wonders is also found signifies a non-relevant activity compared to the operators marked in red and that the company is not among the five clients that the accompanying email of the report indicates as clients to be banned, further proving that the report also contains subjects for whom there is no evidence of bot usage or, in any case, regarding whom CoopCulture deemed not to proceed as their conduct did not present a sufficient degree of anomaly. In confirmation of this, City Wonders produces screenshots from CoopCulture's B2B platform, which tracks purchases made by registered users, from which it would appear that the users indicated in the report for September 15, August 29, and July 13, 2022, did not make any purchases on those days.</w:t>
      </w:r>
    </w:p>
    <w:p>
      <w:r>
        <w:t>247. Regarding document 74-102, consisting of a report related to June 2023, the company argues that it would also be unintelligible, as the meanings of the terms used, the criteria used to identify the thresholds that triggered the alleged anomalies, and the reason why multiple usernames, also attributable to multiple operators, appear in the same row are not indicated. In any case, City Wonders notes that – according to what emerges from document 11-362, which reports an internal conversation of CoopCulture regarding a request for clarification from a user subject to the ban, precisely due to the outcomes of the report – the concessionaire acknowledges that inclusion in the report does not necessarily imply the use of bots, and it is indeed credible that no automation was used.</w:t>
      </w:r>
    </w:p>
    <w:p>
      <w:r>
        <w:t>248. Finally, with reference to document 9-19, consisting of an internal conversation of Musement, in which the possibility of asking Walks or City Wonders to sell or rent the solution they use for the automatic purchase of tickets is proposed, City Wonders contests its evidentiary value, as it is a hearsay statement that has never been verified, as no request for information on this point was made to Musement. In any case, the company states that it has never received such requests from Musement.</w:t>
      </w:r>
    </w:p>
    <w:p>
      <w:r>
        <w:t>249. The company also complains that only information related to City Wonders has been made accessible, thus preventing a comparative analysis with the other parties in the proceedings, which would be relevant at least in a sanctioning context and, more generally, necessary to understand any actual anomalies in the reported values.</w:t>
      </w:r>
    </w:p>
    <w:p>
      <w:r>
        <w:t>250. In light of the repeated requests for access by the company to the omitted parts of the documents in question, the response of the Investigating Offices would demonstrate the absence of investigation regarding the actual meaning of the aforementioned tables, which would have been freely interpreted solely to support the accusatory thesis.</w:t>
      </w:r>
    </w:p>
    <w:p>
      <w:r>
        <w:t>104 BULLETIN NO. 14 OF APRIL 14, 2025</w:t>
      </w:r>
    </w:p>
    <w:p>
      <w:r>
        <w:t>251. City Wonders also highlights, in confirmation of the non-use of bots for the purchase of tickets for the Colosseum: i) that it has never received formal letters of contestation in this regard from CoopCulture; iii) that during the inspection activity conducted by the Authority at a controlled company, no trace of bots was found and none of the documents acquired on that occasion alludes to such a purchasing method.</w:t>
      </w:r>
    </w:p>
    <w:p>
      <w:r>
        <w:t>252. Regarding the freezing technique, City Wonders notes that – based on the description of this technique provided by the Offices – it could not be classified as a purchasing method through automated tools, requiring exclusively human interactions. In any case, City Wonders would be unrelated to this technique, as it has never made purchases through the B2C channel. This circumstance would be confirmed by the substantial correspondence between the company's sales data and the data related to purchases made by it on the B2B platform. In any case, regarding the document presented by the Investigating Offices in support of the allegation made, consisting of an Excel file acquired during the inspection at CoopCulture titled "blocked seats freeze list," the company contests its unintelligibility.</w:t>
      </w:r>
    </w:p>
    <w:p>
      <w:r>
        <w:t>253. Regarding the duration of the infringement, City Wonders argues that: i) the start date could not be set to July 2022, as document 74-47, which refers to bot usage prior to the entry into force of Article 23, paragraph 1, letter bb-bis), is not usable, and since the company would have demonstrated limited, sometimes zero, ticket purchases during the period in question; ii) the end date could not be set to November 2023, derived from a check carried out on the ticket purchase portal from which the unavailability of tickets for November 23, 2023, emerged, as the circumstance that there was no availability on a specific day would say nothing about the persistence of the conduct deemed unlawful (at most, the end date should be set to July 1, 2023, the date on which the B2B channel was separated from the B2C channel).</w:t>
      </w:r>
    </w:p>
    <w:p>
      <w:r>
        <w:t>254. Finally, the company contests the absence of contradiction regarding the sanction that may be applicable, as the parameters that could be used are not mentioned in the communication of the conclusion of the investigative phase.</w:t>
      </w:r>
    </w:p>
    <w:p>
      <w:r>
        <w:t>V. COUNTERARGUMENTS OF THE PARTIES TO THE COMMUNICATION OF ALLEGATIONS</w:t>
      </w:r>
    </w:p>
    <w:p>
      <w:r>
        <w:t>CoopCulture</w:t>
      </w:r>
    </w:p>
    <w:p>
      <w:r>
        <w:t>255. On December 23, 2024, CoopCulture submitted its written counterarguments to the College, in which, referring to the observations accurately presented in the final memorandum, it highlighted the unfoundedness and incorrectness of the statements made by some operators who are parties to the present proceedings, regarding the alleged autonomy and discretion of CoopCulture in organizing the sale of tickets. CoopCulture therefore reiterated that, instead, it was the concession contract with the DPAC that defined how the ticketing service should be structured and that the concessionaire has always adhered to the directives issued by the DPAC, including the criteria to be used in defining the so-called grids. The reopening times of the physical ticket office in the post-COVID period are also attributable solely to decisions of the DPAC. Moreover, this alleged autonomy of CoopCulture, supported by the Investigating Offices and asserted...</w:t>
      </w:r>
    </w:p>
    <w:p>
      <w:r>
        <w:rPr>
          <w:b/>
        </w:rPr>
        <w:t>[Pages 103–105]</w:t>
      </w:r>
    </w:p>
    <w:p>
      <w:r>
        <w:t>BULLETIN NO. 14 OF APRIL 14, 2025 105</w:t>
        <w:br/>
        <w:t>strictly followed by certain parties in the proceedings, would only be supported by the statements of the DPAC representative and would be in contrast with the documents produced.</w:t>
      </w:r>
    </w:p>
    <w:p>
      <w:r>
        <w:t>Tiqets</w:t>
        <w:br/>
        <w:t>256. On December 23, 2024, Tiqets submitted its written counterarguments to the College, in which the company preliminarily raised some procedural objections, allegedly detrimental to its right of defense, relating to: i) the denial of the request for a final hearing before the College, noting that granting a deadline for further written notes does not fully guarantee the right to a fair hearing and does not respect the principle of immediacy; ii) the fact that the new written counterarguments to the College always concern the communication of the closure deadline of the investigation of June 28, 2024, and not a new communication of the charges as provided for by the New Regulation, where the former contains only a reconstruction of the facts as established by the person responsible for the proceedings and not a legal assessment aimed at illustrating what constitutes the misleading and aggressive nature of the conduct attributed to Tiqets; iii) the denial of the request for access to certain documents contained in the investigation file; iv) the undue extension of the considered period, compared to what was indicated in the communication initiating the proceedings.</w:t>
      </w:r>
    </w:p>
    <w:p>
      <w:r>
        <w:t>257. On the merits, the company states that it has not used automated ticket purchasing systems, neither before nor after the introduction of Article 23, paragraph 1, letter bb-bis), noting that only in October 2023 did CoopCulture introduce a limit on the maximum number of tickets that could be purchased; similarly, the company claims to have never made bulk purchases, having limited itself to purchasing the tickets necessary to meet the requests of its clientele, which had a very minimal impact on the total number of tickets made available by CoopCulture and has never implemented the practice of freezing. Therefore, the company believes that the constitutive elements of the offense referred to in Article 23, paragraph 1, letter bb-bis), do not exist, nor do the constitutive elements of an aggressive commercial practice, even in terms of "contribution" to the conduct attributed to CoopCulture.</w:t>
      </w:r>
    </w:p>
    <w:p>
      <w:r>
        <w:t>258. In particular, with reference to the allegations regarding the use of automated ticket purchasing tools made by CoopCulture against Tiqets in 2019 and 2021, the company highlights that CoopCulture's final memorandum would confirm that the explanations provided by Tiqets regarding the aforementioned allegations were deemed exhaustive and sufficient to exclude illicit conduct by the company.</w:t>
      </w:r>
    </w:p>
    <w:p>
      <w:r>
        <w:t>259. Furthermore, Tiqets states that the sale of tickets with bundled services was not only permitted by the contract but was even imposed by the DPAC starting in March 2024, and that the new notice of expression of interest for the identification of operators of the Park in November 2024 also provides for the prohibition of selling only the ticket and the obligation of a combined offer, demonstrating that it cannot be considered an unfair commercial practice.</w:t>
      </w:r>
    </w:p>
    <w:p>
      <w:r>
        <w:t>260. Tiqets thus notes that the crux of the matter lies in the fact that "the ticket sales process by CoopCulture has been managed in a completely inadequate manner," not providing any mechanism for the allocation of tickets between the two channels until July 2023, and using inadequate anti-bot systems.</w:t>
      </w:r>
    </w:p>
    <w:p>
      <w:r>
        <w:t>106 BULLETIN NO. 14 OF APRIL 14, 2025</w:t>
        <w:br/>
        <w:t>GetYourGuide</w:t>
        <w:br/>
        <w:t>261. On December 11, 2024, GetYourGuide submitted its written counterarguments to the College, in which it reported the content of the final memorandum filed on August 20, 2024, insisting on a decision to close the proceedings due to insufficient evidence.</w:t>
      </w:r>
    </w:p>
    <w:p>
      <w:r>
        <w:t>Musement</w:t>
        <w:br/>
        <w:t>262. On December 19, 2024, Musement submitted its written counterarguments to the College, in which it highlighted that, through the website www.musement.com and the "Musement" app, the company offered, among other things, guided tours of the Archaeological Park of the Colosseum alone or in connection with visits to other sites and monuments in Rome, including the price of tickets for the Archaeological Park within the package. The Large Clients Contract entered into by the company with CoopCulture for the purchase of entrance tickets to the Colosseum through the B2B platform allowed the sale of packages that include entry to the Archaeological Park of the Colosseum plus other additional services, such as guided tours. In this regard, the company states that, in accordance with Article 25 of the aforementioned Contract, it has never used bots or other automatic systems to access the B2B platform or to purchase tickets for the Archaeological Park of the Colosseum.</w:t>
      </w:r>
    </w:p>
    <w:p>
      <w:r>
        <w:t>263. In particular, Musement notes that the allegation regarding the use of the freezing technique for ticket purchases in March 2023 would be generic and unproven. On this point, the company states that it has never made purchases on the B2C platform and that even the checks conducted by the company's management after receiving the communication of the conclusion of the investigation phase would confirm that none of the staff responsible for booking through the B2B platform has ever blocked tickets. Furthermore, the communication of the conclusion of the investigation phase does not specify the contested conduct, as it does not indicate on which date the company would have used such a technique, nor the quantities purchased. Musement also notes that the document used to support this allegation constitutes a mere unilateral statement by CoopCulture, lacking probative value and unreliable. Moreover, Musement is mentioned in this document in a single case dating back to March 2023 (and not throughout the entire period from March to November 2023) and it is unclear whether Musement actually used the "freeze" technique for the purchase of such tickets or whether these were sold by third parties in connection with other services offered by Musement (for example, guided tours) or through Musement itself.</w:t>
      </w:r>
    </w:p>
    <w:p>
      <w:r>
        <w:t>264. Musement highlights that CoopCulture has never contested a violation of Article 25 of the Large Clients Contract by the company, nor the use of the freezing technique or the use of other automatic systems or prohibited techniques.</w:t>
      </w:r>
    </w:p>
    <w:p>
      <w:r>
        <w:t>265. With reference to the activities carried out by Musement as the manager of its platform, the company raises the absence of evidentiary support for the alleged awareness of the company regarding the fact that a considerable portion of the tickets sold by third-party operators on its platform would have been purchased by such operators using bots and other mass purchasing methods. Musement, as the platform manager – also from a technical standpoint – could not carry out specific checks regarding the methods by which third-party operators purchase tickets for the Archaeological Park of the Colosseum. For this reason, operators who sign a contract for access to the Musement platform must declare and guarantee the purchase of tickets in compliance with applicable laws, and in the absence of violations of contracts and third-party rights.</w:t>
      </w:r>
    </w:p>
    <w:p>
      <w:r>
        <w:t>BULLETIN NO. 14 OF APRIL 14, 2025 107</w:t>
        <w:br/>
        <w:t>266. In particular, Musement raises the evidentiary inadequacy of the internal correspondence of the company used to support the alleged awareness of Musement regarding the sale, through its platform, of tickets purchased by third-party operators using automated systems, since the fact that employees mention the use of bots or other automatic systems by third parties does not imply in any way that the management of Musement has approved or authorized such practices; it would be an email exchange characterized by a clearly ironic tone and inserted in an informal context among colleagues, while there would be no evidence of planning or concrete actions attributable to the alleged conduct.</w:t>
      </w:r>
    </w:p>
    <w:p>
      <w:r>
        <w:t>267. Finally, the company highlights that in 2023 Musement executed transactions on CoopCulture's B2B platform for tickets to the Archaeological Park of the Colosseum amounting to approximately Euro [100,000–500,000], which would correspond to about 0.1% of the tickets sold annually by the Entity.</w:t>
      </w:r>
    </w:p>
    <w:p>
      <w:r>
        <w:t>City Wonders</w:t>
        <w:br/>
        <w:t>268. On December 23, 2023, City Wonders submitted its written counterarguments to the College, in which it highlighted that the tools of the final hearing and the reply memoranda would not be interchangeable, as the principle of immediacy cannot be said to be ensured by the presentation to the College of a written memorandum. Furthermore, the company notes that the final memoranda of the other Parties would have highlighted serious investigative gaps that would make a direct dialogue with the College and in contradiction with the Offices even more necessary. Therefore, the company reiterated its request for a hearing before the College.</w:t>
      </w:r>
    </w:p>
    <w:p>
      <w:r>
        <w:t>269. In particular, City Wonders notes that CoopCulture's defenses would have confirmed the limited number of tickets purchased by the entire City Wonders group and excluded the company from the group of operators subject to allegations regarding the use of automation in the purchasing phase. Furthermore, the concessionaire would have confirmed that freezing is a phenomenon that exclusively affects the B2C channel, on which the company reiterates that it has never made purchases.</w:t>
      </w:r>
    </w:p>
    <w:p>
      <w:r>
        <w:t>270. City Wonders also states that, drawing from the memoranda of the other parties, the configuration of the conduct attributed to the company in terms of aggressive commercial practice would appear illogical when compared to the allegation made against CoopCulture, which is less serious than that contested against the tour operators.</w:t>
      </w:r>
    </w:p>
    <w:p>
      <w:r>
        <w:t>271. Finally, the company notes that, according to CoopCulture, the true responsibility for the lack of tickets would lie with the DPAC and that, therefore, it would have been necessary to involve it in the investigation, even in terms of the subjective extension of the proceedings.</w:t>
      </w:r>
    </w:p>
    <w:p>
      <w:r>
        <w:t>VI. OPINION OF THE AUTHORITY FOR GUARANTEES IN COMMUNICATIONS</w:t>
        <w:br/>
        <w:t>272. Since the commercial practice subject to this measure has also been disseminated through telecommunications means, on October 10, 2024, the opinion of the Authority for Guarantees in Communications was requested, pursuant to Article 27, paragraph 6, of the Consumer Code.</w:t>
      </w:r>
    </w:p>
    <w:p>
      <w:r>
        <w:t>273. In an opinion received on November 8, 2024, the aforementioned Authority expressed its opinion, noting that, "with reference to the case at hand, the means of communication and purchase used, in relation to the service offered by the Companies, is suitable to develop a significant impact on consumers who, based on the information read on the sites/apps used by the Company, could be induced to make a commercial decision that they otherwise would not have made."</w:t>
      </w:r>
    </w:p>
    <w:p>
      <w:r>
        <w:rPr>
          <w:b/>
        </w:rPr>
        <w:t>[Pages 106–108]</w:t>
      </w:r>
    </w:p>
    <w:p>
      <w:r>
        <w:t>108 BULLETIN NO. 14 OF APRIL 14, 2025</w:t>
      </w:r>
    </w:p>
    <w:p>
      <w:r>
        <w:t>taken, thus concretely developing the full potential of the promotion and sales methods used” and that, therefore, “in this case, the Internet is a communication tool suitable for significantly influencing the realization of the commercial practice for which the opinion is requested.”</w:t>
      </w:r>
    </w:p>
    <w:p>
      <w:r>
        <w:t>VII. EVALUATIONS</w:t>
      </w:r>
    </w:p>
    <w:p>
      <w:r>
        <w:t>VII.1. Procedural Profiles</w:t>
      </w:r>
    </w:p>
    <w:p>
      <w:r>
        <w:t>The procedural observations</w:t>
      </w:r>
    </w:p>
    <w:p>
      <w:r>
        <w:t>274. As a preliminary matter, it is necessary to clear the field of the complaints from some parties in the proceedings that the investigating offices did not guarantee them a full right to a hearing.</w:t>
      </w:r>
    </w:p>
    <w:p>
      <w:r>
        <w:t>275. In particular, CoopCulture, Tiqets, and City Wonders raise, with different motivations, a series of procedural exceptions that are without merit.</w:t>
      </w:r>
    </w:p>
    <w:p>
      <w:r>
        <w:t>276. CoopCulture argues, in several parts of its final memorandum, that it was prevented from arguing in its defense, through a hearing with the offices, regarding a series of documents acquired during inspections at its premises; these are documents that demonstrate the inadequacy of the initiatives taken to address the phenomenon of ticket purchases for access to the Colosseum using automated methods, as well as the adoption of strategies aimed at reserving large quantities of tickets for the package including "educational visits" (from which the concessionaire received significantly higher profits than those derived from the sale of tickets alone).</w:t>
      </w:r>
    </w:p>
    <w:p>
      <w:r>
        <w:t>277. On this point, it is useful to quote the text of Article 13, paragraph 2, of the New Procedural Regulation which, similarly to the previous Article 12, paragraph 2, of the Regulation, provides that “The person responsible for the procedure, where necessary for the collection or evaluation of the instructive elements, or upon request from one of the parties, may order that the parties or third parties be heard in appropriate hearings in compliance with the principle of contradiction, setting a deadline for their conduct.”</w:t>
      </w:r>
    </w:p>
    <w:p>
      <w:r>
        <w:t>278. The aforementioned provision clearly states that the investigating offices can - and are not required to - summon the parties for a hearing, on the assumption that oral contradiction may prove necessary when the offices need indications to understand the rationale of certain behaviors and/or the meaning of documents. In this case, the offices questioned CoopCulture and acquired its viewpoint, through the specific requests for information that were addressed to it (in the communication initiating the procedure), as well as during the two inspections on July 18, 2023, and October 24, 2023, conducted at the concessionaire's premises, during which several representatives of the company (who held both technical and senior roles) were interviewed. It should also be noted that CoopCulture submitted three memoranda; it was able to obtain copies of all the inspection documentation acquired at its premises; it accessed all relevant documentation obtained from third parties and, in particular, the minutes of the hearings of the parties in the proceedings who accused it of the same allegations that the offices inferred from the documentation that CoopCulture claims to be irrelevant. These allegations have, moreover, been corroborated by information gleaned from evidence acquired from other parties in the proceedings. This is the case, for example, of the documents acquired during the inspection at Walks, which CoopCulture had access to, demonstrating the repeated use of robots by that operator for the purchase of extremely high quantities of tickets.</w:t>
      </w:r>
    </w:p>
    <w:p>
      <w:r>
        <w:t>279. Therefore, while the offices deemed that the collection of information gathered was sufficient to understand CoopCulture's position, not seeing the need to obtain further explanations, the latter - although it had, in turn, the same documentary framework - now complains of not having been heard in a hearing, despite never having made such a request, even though this prerogative is expressly recognized to it by the aforementioned regulatory provision, which other parties in the proceedings have availed themselves of and to which, as per the Authority's constant practice, the hearing has been granted.</w:t>
      </w:r>
    </w:p>
    <w:p>
      <w:r>
        <w:t>280. For their part, Tiqets and City Wonders, the latter having been heard in a hearing by the offices, complain instead that they were unable to benefit from a hearing before the College, without, however, being able to represent what concrete prejudice would have resulted to their defensive prerogatives from the absence of such a form of oral contradiction.</w:t>
      </w:r>
    </w:p>
    <w:p>
      <w:r>
        <w:t>281. As is known, the Procedural Regulation in force at the time of the submission of such requests - unlike proceedings concerning antitrust matters, for which the parties are expressly granted the right to request a hearing before the College - did not provide for a specific and direct confrontation of the parties with the decision-making body of the Authority; the New Regulation currently in force, however, has introduced a new mode of contradiction that takes place directly with the College, in writing, which is established after the sending of the notice of charges. The reference to the judgment in which the second-degree judges accepted a ground for appeal based on the absence of a hearing before the College is without merit, given that, in the present proceedings, the parties received a communication with a precise indication of the charges against them and the documents from which such charges are derived; both Companies indeed responded in an equally precise manner to these communications; subsequently, it was allowed for the Parties that requested it, including Tiqets and City Wonders, to access the memoranda of the other parties in the proceedings and the opinions rendered by the regulatory authorities and to submit further replies to the College.</w:t>
      </w:r>
    </w:p>
    <w:p>
      <w:r>
        <w:t>282. Therefore, this is a procedure fully respectful of the defense rights of the Parties in the proceedings to which, in this case, moments and tools for direct and substantial confrontation with the decision-making body have been granted, beyond those recognized to the parties in consumer protection proceedings (to which, in fact, after the final memorandum, access to the memoranda of the other parties was not allowed, nor to the opinions of the sector authorities before the conclusion of the proceedings).</w:t>
      </w:r>
    </w:p>
    <w:p>
      <w:r>
        <w:t>283. City Wonders also complains of not having had access to portions of documentation which it claims are essential to fully exercise its right of defense. These portions of documents contain information not related to City Wonders but concerning other companies.</w:t>
      </w:r>
    </w:p>
    <w:p>
      <w:r>
        <w:t>284. City Wonders has, in fact, had access to the parts of those documents that concern it, from which it emerges that it has violated the prohibition on purchasing tickets using automated means based on evaluations made by the concessionaire.</w:t>
      </w:r>
    </w:p>
    <w:p>
      <w:r>
        <w:t>285. It is also worth highlighting that, in this case, the existence and severity of the violations contested against the operators who are parties to the proceedings are not ascertained, nor modulated based on the number of tickets acquired using automated systems, or the number of accesses and/or interactions with the purchasing platforms made using such systems. It follows that the quantity of access tickets acquired with automated tools does not serve as a discriminating element of the position of the different parties in the proceedings. It is, moreover, a consolidated principle that the unlawfulness (or greater severity) of another's conduct does not guarantee the lawfulness (or lesser severity) of the conduct under investigation.</w:t>
      </w:r>
    </w:p>
    <w:p>
      <w:r>
        <w:t>286. Finally, it is noted that the circumstance that the communication initiating the proceedings indicated that the conduct had begun “at least” from November 2022 cannot be relevant for the purposes of alleged infringements of the parties' right of defense and, therefore, does not undermine the charges related to earlier time periods directed at some parties in the communication of the end of the investigative phase; in the first place, in fact, it is with this communication that the offices “crystallize” their hypotheses of accusation, against which the parties are called to defend themselves; secondly, contrary to what the parties have claimed, in this case, the evidential value of the documents that led the offices to trace the beginning of the conduct back to November 2019 is such that the operators - whose unlawful conduct emerges from such documents - have already argued regarding the usability and evidential elements of those documents before receiving the communication of charges, so that the complaints about alleged violations of the right of defense are entirely unfounded.</w:t>
      </w:r>
    </w:p>
    <w:p>
      <w:r>
        <w:t>VII.2. Substantial Profiles</w:t>
      </w:r>
    </w:p>
    <w:p>
      <w:r>
        <w:t>VII.2.1 Premise</w:t>
      </w:r>
    </w:p>
    <w:p>
      <w:r>
        <w:t>287. The investigation in question has confirmed that all the Parties in the proceedings, except for Viator, contributed to the serious and prolonged phenomenon - of which there is evidence at least since November 2019 - of the unavailability of access tickets, at the ordinary price, to one of the most attractive archaeological sites in the world.</w:t>
      </w:r>
    </w:p>
    <w:p>
      <w:r>
        <w:t>288. This circumstance has been caused, on the one hand, by the resort of tourism operators to aggressive practices consisting of massive purchases of tickets using automated tools, in violation of Articles 24 and 25 of the Consumer Code, as well as, since April 2023, the provision that prohibits the resale of tickets obtained through such purchasing methods (Article 23, paragraph 1, letter bb-bis) and, on the other hand, by the failure to comply with the duties of professional diligence by the ticketing service concessionaire, in violation of Article 20, paragraph 2, of the Consumer Code. This has caused serious harm to the millions of consumers interested in visiting the Colosseum, unduly conditioned to purchase access tickets, often at prices more than doubled.</w:t>
      </w:r>
    </w:p>
    <w:p>
      <w:r>
        <w:t>289. It is a fact that during periods of peak tourist influx (“... There is never a spot available on any date even trying to connect at night”) and/or for certain specific sections of the</w:t>
      </w:r>
    </w:p>
    <w:p>
      <w:r>
        <w:rPr>
          <w:b/>
        </w:rPr>
        <w:t>[Pages 109–111]</w:t>
      </w:r>
    </w:p>
    <w:p>
      <w:r>
        <w:t>BULLETIN NO. 14 OF APRIL 14, 2025 111</w:t>
      </w:r>
    </w:p>
    <w:p>
      <w:r>
        <w:t>Park (“I doubt that a tourist, not knowing the hours and methods of issuance, has ever managed to purchase a ticket directly for the underground”) for consumers it has proven impossible or extremely difficult to purchase access tickets at the base price on the official platform managed by CoopCulture, as also evidenced by the numerous video recordings referenced in point III of this measure (par. 87, par. 124, note n. 83), since all tickets were systematically hoarded by tour operators.</w:t>
      </w:r>
    </w:p>
    <w:p>
      <w:r>
        <w:t>290. The argument that the prohibition on purchasing through robots is circumvented in relation to all sites of greater artistic/archaeological interest and that the continuous evolution of automated purchasing systems makes it impossible to completely prevent their use by the managers of the official sales platforms does not hit the mark, considering that for the Colosseum there has been not merely a reduction but a persistent and immediate (or, in any case, rapid) exhaustion of all tickets as soon as they were made available on the platform.</w:t>
      </w:r>
    </w:p>
    <w:p>
      <w:r>
        <w:t>291. In particular, the evidence on record confirms that, during the period from July 2019 to October 2023, City Wonders, Tiqets, Musement, Italy With Family, GetYourGuide, and Walks made purchases using automated methods that allowed them to make massive purchases, incompatible with human activity.</w:t>
      </w:r>
    </w:p>
    <w:p>
      <w:r>
        <w:t>292. The recourse to such purchasing methods - which many of the retailers involved in the proceedings deny despite the incontrovertible nature of the documentary evidence on record - has contributed to the phenomenon of scarcity of access tickets at the ordinary price, which has allowed these operators to resell tickets at significantly increased prices.</w:t>
      </w:r>
    </w:p>
    <w:p>
      <w:r>
        <w:t>293. The behaviors subject to investigation are not decomposable, as some parties would claim, into episodic and isolated infractions due to the time intervals concerning some of them, including events related to the Covid pandemic; these behaviors, in fact, pursue the same objective, are part of a unified and ongoing strategy over time, and reflect a consolidated modus operandi, as evidenced by the numerous pieces of evidence illustrated in point III of this measure, in some cases supported by video recordings, which unequivocally demonstrate the persistent unavailability of tickets and that such unavailability was primarily due to the use of automated purchasing systems. The argument by CoopCulture that the unavailability of access tickets in the years 2020 and 2021 would be attributable to the Covid19 pandemic is also without merit; although during the pandemic the number of tickets made available for sale and attendance at the Colosseum decreased, the investigative findings confirmed that the phenomenon of ticket hoarding through automated means also affected that period, as demonstrated by the formal complaint against Tiqets, the evidence of bot usage by SMI, as well as the attestations received from the concessionaire regarding the impossibility of purchasing tickets at the ordinary price even during that period (“We have been unable to get tickets for the Undergrounds of the Colosseum for 4 days because they disappear in milliseconds”) and in the period prior to the pandemic (“Not being able to purchase even a minimum number of entries, useful to justify our work. It happened that operators, veterans of the market, proposed that we join and collaborate…”).</w:t>
      </w:r>
    </w:p>
    <w:p>
      <w:r>
        <w:t>294. It is useful, in this regard, to immediately clear the field of a defensive argument from the parties involved in the proceedings: this measure does not aim to contest per se either the purchase of large quantities of tickets (permitted until the DPAC introduced a maximum limit on tickets that could be purchased by each operator), nor the offering of tickets bundled with additional services at increased prices (given that the only method allowed for the legitimacy of secondary resale at increased prices is the bundling with additional services and it being undisputed that non-dominant companies have the prerogative to freely set, provided that independently, the resale prices to the public).</w:t>
      </w:r>
    </w:p>
    <w:p>
      <w:r>
        <w:t>295. Rather, the investigative findings attest that the combined effect of such consistent behaviors, on the one hand, in actively contributing to the rapid exhaustion of tickets on the official channel through the use of automated methods and, on the other hand, in reselling access tickets bundled with additional services (thus more than doubling the resale price) constitutes an aggressive practice in that it has unduly conditioned consumers who, in the context of unavailability of tickets at the base price, had as their only choice the purchase of tickets bundled with additional services offered by secondary resellers, including the parties involved in the proceedings.</w:t>
      </w:r>
    </w:p>
    <w:p>
      <w:r>
        <w:t>296. As of April 2, 2023, moreover, the use of automated methods for the purchase of access tickets also constitutes a practice “in any case” misleading, as such contrary to professional diligence and capable of distorting the economic behavior of the consumer.</w:t>
      </w:r>
    </w:p>
    <w:p>
      <w:r>
        <w:t>297. The scarcity/unavailability of tickets has been significantly contributed to by the behaviors of CoopCulture, the ticketing service concessionaire, as confirmed, among others, by the Directorate of the Archaeological Park of the Colosseum of the Ministry of Culture. This company, during the period subject to investigation, has availed itself of the decision-making prerogatives granted by the grantor to promote the sale of its additional services of guiding and audio-guiding, so-called educational visits (from which it derived revenues significantly higher than those from the ticketing service), on the one hand, reserving for purchases bundled with its services entire time slots for entry (in particular, for access to the Undergrounds of the Colosseum), and on the other hand, taking advantage of the discretion it had in managing free tickets, selling those not assigned in conjunction with the aforementioned additional services.</w:t>
      </w:r>
    </w:p>
    <w:p>
      <w:r>
        <w:t>298. Furthermore, CoopCulture has engaged in behaviors that have made possible and facilitated the aforementioned behaviors of secondary resellers, in that:</w:t>
      </w:r>
    </w:p>
    <w:p>
      <w:r>
        <w:t>- it regulated the purchasing methods of tickets by Large Clients, failing to include rules that could have disincentivized and/or hindered mass purchases using automated and/or unauthorized methods by the same contract signed by such operators with CoopCulture (for example, failing to provide for the obligation of authentication in the B2C sales channel or prohibiting operators holding the Large Clients Contract from purchasing tickets also on the B2C channel);</w:t>
        <w:br/>
        <w:t>- it favored purchases using automated systems when it made the timing of ticket sales unpredictable (given that, only by using robots can the operator be certain to be ready to purchase at the moment of release);</w:t>
        <w:br/>
        <w:t>- it has widely tolerated automated purchasing, not only avoiding for a long time to equip itself with adequate systems to counter this phenomenon but also refraining from intervening firmly (using the contractual levers at its disposal) against the use of robots and other techniques prohibited by the contract signed by Large Clients, leading to the establishment of a rather singular practice, whereby the user of robots would regain access rights to the ticket purchasing platforms within a few days simply by apologizing to the concessionaire.</w:t>
      </w:r>
    </w:p>
    <w:p>
      <w:r>
        <w:t>VII.2.2 The unavailability of tickets at the base price: mass hoarding with automated tools and the concessionaire's awareness of the phenomenon</w:t>
      </w:r>
    </w:p>
    <w:p>
      <w:r>
        <w:t>299. As seen (see above par. 76 et seq.), during the period subject to contestation, the impossibility for consumers to purchase entry tickets for the Colosseum at the base price of 16 euros (plus 2 euros for advance booking) on the official website of CoopCulture (www.ecm.coopculture.it) was a phenomenon so well-known that it was reported in the press, including international media, and was the subject of journalistic investigations, which found ample confirmation in the documentation on record described above.</w:t>
      </w:r>
    </w:p>
    <w:p>
      <w:r>
        <w:t>300. Whenever the Investigating Offices attempted to simulate the purchase of the tickets in question (on April 17, 2023, July 3, 2023, October 2, 2023, ex officio, and October 24, 2023, during the inspection visit at Guest First) the result was the total (or nearly total) unavailability of entry tickets for the entire following month (that is, all available tickets, considering that tickets were made available for sale no earlier than 30 days from the date of the visit). The same result was reported by the consumer association involved in this proceeding, which attempted to purchase on September 13, 2023, and found tickets sold out until the following month of October. The same critical issue is the subject of reports received by the Authority and of abundant documentation acquired during the inspection, including complaints from tourists directed to CoopCulture. The constant unavailability of tickets was also reported to CoopCulture by tour operators before the initiation of this proceeding and was fully confirmed by the operators involved in the proceedings.</w:t>
      </w:r>
    </w:p>
    <w:p>
      <w:r>
        <w:t>301. In light of this evidentiary framework, it appears, therefore, at least without merit that CoopCulture, the ticketing service concessionaire for 27 years and, as such, the entity most capable of knowing the serious and persistent issues affecting ticket purchases, would claim that it was unaware of the situation.</w:t>
      </w:r>
    </w:p>
    <w:p>
      <w:r>
        <w:rPr>
          <w:b/>
        </w:rPr>
        <w:t>[Pages 112–114]</w:t>
      </w:r>
    </w:p>
    <w:p>
      <w:r>
        <w:t>114 BULLETIN NO. 14 OF APRIL 14, 2025</w:t>
      </w:r>
    </w:p>
    <w:p>
      <w:r>
        <w:t>tickets for the Colosseum by consumers, denies or downplays this phenomenon, limiting it to tickets for the Underground and invoking the presence of tickets on the days of inspections carried out at the company or, again, reporting in its final memorandum the transactions related to a specific slot of tickets in order to demonstrate their sale over a period of several days.</w:t>
      </w:r>
    </w:p>
    <w:p>
      <w:r>
        <w:t>302. Such arguments, in addition to being unable to overcome the numerous evidences of the unavailability of tickets, do not hit the mark for the following reasons.</w:t>
      </w:r>
    </w:p>
    <w:p>
      <w:r>
        <w:t>303. First of all, the documentation in the records has extensively demonstrated that the unavailability of tickets concerned not only the entrance tickets for the Underground, a site characterized by its nature by limited availability, but also the ordinary tickets. In any case, even the hoarding through automated systems of all access tickets to this section of the Park constitutes an unjustified limitation of the economic choices available to prospective visitors to the Park, who could only access it by paying prices significantly higher than the ordinary ones.</w:t>
      </w:r>
    </w:p>
    <w:p>
      <w:r>
        <w:t>304. Furthermore, it seems implausible that tickets were available precisely on the days when the Authority's officials conducted inspection checks at CoopCulture: it is sufficient to consider that during the inspections on July 18, 2023, two of the days when CoopCulture showed the Authority's officials the alleged availability of tickets (specifically July 24 and 25, 2023) coincide with the days subject to one of the purchase simulations carried out by the Offices in the preceding days, in which those dates were instead marked as "sold out".</w:t>
      </w:r>
    </w:p>
    <w:p>
      <w:r>
        <w:t>305. CoopCulture's attempt to demonstrate in its final memorandum that the availability of tickets for the date of November 23, 2023, in a specific time slot would have been exhausted over several days (even a month) clashes with the fact that on October 24, 2023 (the day of the inspection and the day of the monthly release of tickets specifically for November 23, 2023), the tickets for entry to the Colosseum for November 23, 2023, were all marked as "exhausted" during the simulation carried out during the inspection at the company Guest First, with an exhaustion - verified and recorded by the Authority's officials and documented through screenshots - that occurred in a few seconds, demonstrating once again that the tickets just released were being hoarded through automated tools.</w:t>
      </w:r>
    </w:p>
    <w:p>
      <w:r>
        <w:t>306. In fact, regarding the serious unavailability of tickets for the Colosseum, particularly noteworthy is the data that emerged from the failed purchase attempts made by the Investigating Offices, the reporters, and industry operators: the availability of tickets was exhausted within seconds of their release for sale.</w:t>
      </w:r>
    </w:p>
    <w:p>
      <w:r>
        <w:t>307. This aspect is also the subject of a solid and irrefutable evidentiary framework. The rapidity with which the tickets just put on sale were exhausted has indeed been confirmed by the video recordings attached to some reports, by the live recording of the purchase attempts made during the aforementioned journalistic investigation conducted by a well-known television program, it was directly ascertained by the Investigating Offices during the inspection at the company Guest First (where a purchase simulation was carried out on the B2B platform verifying that "once opened, the possibility of purchase is exhausted in a few seconds") and is referenced in numerous complaints from operators and tourists directed at the concessionaire.</w:t>
      </w:r>
    </w:p>
    <w:p>
      <w:r>
        <w:t>308. As already highlighted, it is the internal documentation of CoopCulture itself that certifies that bot users "can take the entire availability in less than a second".</w:t>
      </w:r>
    </w:p>
    <w:p>
      <w:r>
        <w:t>309. In fact, the extreme rapidity of the exhaustion of tickets as soon as they are put on sale is particularly relevant as it indicates the presence of automated tools in the process of purchasing entrance tickets for the Colosseum, since these tools are characterized by the speed, beyond human reach, with which they allow the hoarding of tickets, leading to the sold-out of tickets within a few moments. The "bots," in fact, simulate the activity of hundreds of human buyers, circumventing normal control systems and managing to empty the availability in record time.</w:t>
      </w:r>
    </w:p>
    <w:p>
      <w:r>
        <w:t>310. In addition to the rapid exhaustion of tickets as soon as they are put on sale, there are numerous evidences contained in the investigative file proving the use, by certain operators, of automated systems for the purchase of entrance tickets to the Colosseum. For example, consider the above-mentioned reports prepared by the concessionaire itself, relating to the analyses of ticket purchases linked to the use of automated systems, as well as the formal complaints made by CoopCulture against certain Major Clients regarding the use of bots.</w:t>
      </w:r>
    </w:p>
    <w:p>
      <w:r>
        <w:t>311. Furthermore, consider the phenomenon of freezing, which consists of blocking ("freezing") tickets in the shopping cart without completing the payment and monitoring the countdown of the cart so that, before expiration, through automated systems, it is possible to repeat the process multiple times, in order to purchase or let the carts expire strategically, perhaps only after verifying demand or obtaining reservations, but - in any case - manipulating the perception of demand and hindering the natural availability of tickets. This technique, in this way, is capable of generating an artificial effect of instant sold-out, which contributes to discouraging the direct purchase of tickets on the concessionaire's platform and may induce the public to seek alternatives, even more expensive, on secondary platforms.</w:t>
      </w:r>
    </w:p>
    <w:p>
      <w:r>
        <w:t>312. As highlighted above, such automations were expressly prohibited by the Major Clients Contract even when used only "to check prices, product availability, add or load contacts, transmit or re-orient messages."</w:t>
      </w:r>
    </w:p>
    <w:p>
      <w:r>
        <w:t>313. The above representation highlights how CoopCulture could not have been unaware of the extreme difficulty, if not the outright impossibility, for a consumer to purchase a ticket for the Colosseum - having to confront the robots employed by certain operators to hoard all the tickets put on sale with a speed greater than what is humanly possible - and emphasizes that at least some of the elements in its defense that the concessionaire has brought to the attention of the Authority are the subject of reconstructions made ex post.</w:t>
      </w:r>
    </w:p>
    <w:p>
      <w:r>
        <w:t>VII.2.3 The conduct specifically attributable to CoopCulture</w:t>
        <w:br/>
        <w:t>a) The tickets linked to CoopCulture's educational visits</w:t>
      </w:r>
    </w:p>
    <w:p>
      <w:r>
        <w:t>314. The phenomenon of the unavailability of entrance tickets for the Colosseum has been significantly contributed to by the conduct of CoopCulture, insofar as the company - in a context of severe ticket scarcity - has reserved entire time slots for the sale of its additional guiding services (the so-called "educational visits") and has managed the free tickets in such a way as to have those not assigned available for sale in combination with the aforementioned additional services, from which it derived revenues significantly higher than those from the ticketing service.</w:t>
      </w:r>
    </w:p>
    <w:p>
      <w:r>
        <w:t>315. In this regard, some of the parties to the proceedings have clearly stated how the purchase of CoopCulture's educational visits could be necessary for them either to remedy the unavailability of tickets or because the concessionaire reserved entire time slots for tickets that could only be purchased in combination with its visits.</w:t>
      </w:r>
    </w:p>
    <w:p>
      <w:r>
        <w:t>316. These statements have been confirmed in the internal documents of CoopCulture containing the "grids" of entries, in which there are "additional" slots reserved exclusively for entries linked to educational visits and significant numbers of entries reserved for schools (even 100 places for each time slot, that is, approximately every 10 minutes).</w:t>
      </w:r>
    </w:p>
    <w:p>
      <w:r>
        <w:t>317. It has also emerged that this modus operandi fits within a non-transparent management of the ticket sales process. This aspect has also been reported by some of the Parties in this proceeding and has found precise confirmation in the documents acquired in the investigative file.</w:t>
      </w:r>
    </w:p>
    <w:p>
      <w:r>
        <w:t>318. In this regard, it is noteworthy that CoopCulture has decision-making prerogatives in the process of issuing entrance tickets for the Colosseum that allowed the concessionaire to manage the releases of tickets and free tickets for schools in an "opaque" manner, allowing the procurement of tickets to operators willing to purchase even the "educational visits" offered by CoopCulture.</w:t>
      </w:r>
    </w:p>
    <w:p>
      <w:r>
        <w:t>319. As seen, industry operators and prospective buyers have reported time slots that continued to remain exhausted even when the availability of weekly releases should have appeared, or that opened with availability already exhausted, or again, exactly the opposite, that time slots for which the release of the corresponding tickets had already occurred were unexpectedly "refilled" with new availability. These circumstances indicate that CoopCulture - despite what it claimed - enjoyed a wide discretion in the process of releasing tickets for sale, and this is confirmed by the technical office staff of CoopCulture, who during the inspection clarified to the Authority's officials that tickets, even once released for sale, could be "suspended" manually by the technicians of the office responsible for loading tickets onto online platforms and that there was no reporting system that automatically recorded such suspensions. Even more, the number of tickets (capacity) could be modified.</w:t>
      </w:r>
    </w:p>
    <w:p>
      <w:r>
        <w:rPr>
          <w:b/>
        </w:rPr>
        <w:t>[Pages 115–117]</w:t>
      </w:r>
    </w:p>
    <w:p>
      <w:r>
        <w:t>BULLETIN NO. 14 OF APRIL 14, 2025 117</w:t>
      </w:r>
    </w:p>
    <w:p>
      <w:r>
        <w:t>by the technical office operator until the relevant reservation, even after the loading for sale (see above par. 72).</w:t>
      </w:r>
    </w:p>
    <w:p>
      <w:r>
        <w:t>320. In light of the above, the argument put forth by CoopCulture regarding the absence of its own autonomy in the management choices of the ticketing service, and in particular regarding the methods of putting tickets on sale, which would have been set by the DPAC, appears to lack merit, as it is contradicted by the documentation on record. CoopCulture emphasizes its qualification as a concessionaire of a public service that acted within the limits of the concession act and asserts the existence of a "rigid internal procedure" governing the process of putting tickets on sale and any changes to the number of tickets put on sale, which would only occur at the request of the DPAC.</w:t>
      </w:r>
    </w:p>
    <w:p>
      <w:r>
        <w:t>321. On this point, in addition to what has already been highlighted above, it is worth reiterating that CoopCulture not only failed to provide any evidence of the alleged "rigid internal procedure," but also that the Renewal Act of the concession and, in particular, Articles 12 and 14 of that Act (cited by CoopCulture itself), do not contain – contrary to what the concessionaire company claims – any analytical regulation of the criteria for ticket issuance, nor of the related issuance procedures (see above par. 51 – 53). Furthermore, from the documentation on record and the documentation cited by CoopCulture in support of its argument, it has emerged that the sharing of acts and decisions with the DPAC did not concern the ticket grids. However, what is most significant is that the DPAC expressly stated that "the grids with the number of tickets to be put on sale for each hour/day/month/week are established autonomously by CoopCulture based on market demand" and that the National Anti-Corruption Authority also noted, following its own investigation, that the sale of educational visits was carried out by CoopCulture enjoying privileged conditions, "for example in the assignment of access shifts for groups, the criteria for which are not regulated."</w:t>
      </w:r>
    </w:p>
    <w:p>
      <w:r>
        <w:t>b) The inadequate initiatives to counter the purchase of tickets with automated systems</w:t>
      </w:r>
    </w:p>
    <w:p>
      <w:r>
        <w:t>322. The investigative findings have demonstrated that CoopCulture was fully aware of the severity of the phenomenon of ticket unavailability for the Colosseum and the purchase of such tickets through automated systems. In light of this situation, the documentation on record also shows that CoopCulture did not take the initiatives that could legitimately be expected from an entity that, having held the role of concessionaire for the ticketing service of the Colosseum for decades, should have been well acquainted with the factors and dynamics influencing the ticket sales process for the Colosseum.</w:t>
      </w:r>
    </w:p>
    <w:p>
      <w:r>
        <w:t>323. Nevertheless, the concessionaire failed to adopt countermeasures against the phenomenon of mass ticket hoarding that could have been more easily implemented, such as the introduction of a user authentication requirement in the B2C sales channel, which – by allowing the identification of accesses to that channel – would have helped to disincentivize the use of illicit ticket purchasing tools. The introduction of a ban for Major Clients from purchasing tickets in the B2C channel could also have contributed to containing and mitigating the phenomenon of ticket unavailability to the detriment of tourists and small tour operators, since these – in their futile attempts to purchase tickets through CoopCulture's official channel – would not have had to contend with automated hoarding tools.</w:t>
      </w:r>
    </w:p>
    <w:p>
      <w:r>
        <w:t>324. Furthermore, as seen, until April/July 2022, CoopCulture entrusted the counteraction against the use of robots to a merely "manual" analysis of the records produced by the existing systems and to the sole adoption of "Captcha" systems, which were based solely on text (words or combinations of numbers and letters that users had to enter in the text box) – and, therefore, notoriously bypassable by bots. Only starting from April/July 2022 did CoopCulture implement anti-robot IT systems in the B2C channel, applying the anti-bot filters present in the B2C channel to the B2B channel only from June 21, 2023; this action, once implemented, led to a high number of bans (temporary blocks of access to the platform), demonstrating the effectiveness of such action (albeit late) and that, contrary to what CoopCulture claimed, there were actions that it could have taken, even before the start of the present procedure, to address the phenomenon of purchases via robots.</w:t>
      </w:r>
    </w:p>
    <w:p>
      <w:r>
        <w:t>325. Similarly, regarding hoarding through the freezing technique, only towards the end of 2023 did the company claim to have implemented specific algorithms aimed at blocking this practice.</w:t>
      </w:r>
    </w:p>
    <w:p>
      <w:r>
        <w:t>326. Moreover, CoopCulture has shown considerable tolerance towards the mass purchase of tickets using illicit tools, refraining from acting with rigor and firmness, despite having contractual tools at its disposal, such as the unilateral termination of the Major Clients Contract provided for serious contractual violations (such as the use of automated ticket hoarding systems).</w:t>
      </w:r>
    </w:p>
    <w:p>
      <w:r>
        <w:t>327. In this regard, CoopCulture argued that to proceed with contesting the use of robots and the consequent termination of the contract, it was not sufficient to merely signal the anti-bot systems, as a subsequent monitoring of the operators had to be carried out before adopting such remedies.</w:t>
      </w:r>
    </w:p>
    <w:p>
      <w:r>
        <w:t>328. In fact, from the documentation on record, it appears that on multiple occasions CoopCulture's technicians had evidence of the use of bots and, nevertheless, the users of such tools continued to interact undisturbed with the concessionaire's platforms.</w:t>
      </w:r>
    </w:p>
    <w:p>
      <w:r>
        <w:t>329. Even in cases where CoopCulture formally contested, for example, Tiqets and Walks, the use of automated tools in violation of the contractual agreement, despite the repeated evidence of such conduct, it did not proceed to terminate the relevant contracts but instead reactivated the accounts once it received apologies from those operators. In this regard, the concessionaire did not provide any proof that such behavior could be justified by the circumstance that the operators in question had been able to offer a valid alternative justification for the use of automated systems. On the contrary, the documentation on record – namely the letters with which CoopCulture communicated to Tiqets and Walks the reactivation of their respective accounts – demonstrates that the contestation made by CoopCulture was confirmed even after the technical confrontation that took place with them (in the letters of account reactivation for both operators, CoopCulture writes that "it takes note of your acknowledgment of violation of contractual norms, as well as your apologies...").</w:t>
      </w:r>
    </w:p>
    <w:p>
      <w:r>
        <w:t>330. Furthermore, the evidence on record indicates that, after the reactivation of their respective accounts, Walks resumed systematically and massively using automated purchasing tools and that Tiqets made ticket purchases in ways that were incompatible with the actions of a human being. With particular regard to Walks' actions, it is worth noting, also for the purposes of CoopCulture's lack of diligence, that this company declared to have used bots from 2019 until the initiation of the investigation against it (October 2023); that the internal reports acquired during the inspection carried out at Walks document recurring and systematic mass purchases documented by the company itself as being purchased overwhelmingly with bots (with peaks approaching 95%), to the point that the company, regarding its purchasing strategy, instructs its staff to continue manual purchases alongside those with bots to avoid losing "manual buy skills"; that, despite such numbers and although it had been the subject of formal contestation, Walks in 2022 was not subjected to the necessary rigorous controls by the concessionaire.</w:t>
      </w:r>
    </w:p>
    <w:p>
      <w:r>
        <w:t>331. In conclusion, the documentation on record demonstrates that CoopCulture intervened only on sporadic occasions and, in any case, limited to cases where the use of automated tools was particularly blatant and that in cases where it could have proceeded with contractual termination for the use of automated tools, it instead tolerated such conduct, which – already serious for constituting a violation of specific contractual duties – was even more so in the context of the severe unavailability of tickets for the Colosseum described above, a circumstance well known to the General Director of CoopCulture, who expressed herself eloquently regarding the obvious criticalities associated with the described modus operandi ("Don't make me say in 25 years 9 suspended contracts that mock us").</w:t>
      </w:r>
    </w:p>
    <w:p>
      <w:r>
        <w:t>VII.2.4 The conduct of the operators</w:t>
      </w:r>
    </w:p>
    <w:p>
      <w:r>
        <w:t>332. The documentation on record demonstrates the use by all operators involved in this procedure, except for Viator, of automated purchasing tools, namely software or algorithms designed to automatically execute the necessary actions to purchase tickets on online sales platforms much faster than a human can. Such actions can involve all or only some phases of the purchase and, therefore, can concern automated access to the purchase platform, allowing entry or presence on the ticket sales website at the exact moment when ticket sales open; the automatic selection of the product and the very fast entry of the information requested by the purchase platform; the automated transaction of the purchase through the storage of payment information.</w:t>
      </w:r>
    </w:p>
    <w:p>
      <w:r>
        <w:t>333. The so-called freezing, as seen, constitutes a technique that through automation allows tickets to be strategically blocked in the cart, enabling, on one hand, the hoarding of tickets and, on the other, creating an artificial "effect" of depletion of availability.</w:t>
      </w:r>
    </w:p>
    <w:p>
      <w:r>
        <w:rPr>
          <w:b/>
        </w:rPr>
        <w:t>[Pages 118–120]</w:t>
      </w:r>
    </w:p>
    <w:p>
      <w:r>
        <w:t>120 BULLETIN NO. 14 OF APRIL 14, 2025</w:t>
      </w:r>
    </w:p>
    <w:p>
      <w:r>
        <w:t>tickets, which may lead the public to seek alternative purchasing options to the public platform of CoopCulture, even at higher prices.</w:t>
      </w:r>
    </w:p>
    <w:p>
      <w:r>
        <w:t>334. Similarly, autoclick is a program that automates actions, particularly clicks on a web page, and is therefore used to perform repetitive operations without manual intervention at speeds unattainable by a human being.</w:t>
      </w:r>
    </w:p>
    <w:p>
      <w:r>
        <w:t>335. For the purposes of this proceeding, the verification of the aforementioned actions by the operators involved in the investigation is based on significant documentary evidence, which, in some cases, consists of formal disputes raised by the concessionaire regarding the detection of the use of automated acquisition tools and, in other cases, internal documents (reports) of the same concessionaire from which similar detections emerge.</w:t>
      </w:r>
    </w:p>
    <w:p>
      <w:r>
        <w:t>336. The fact that some detections were not followed by formal disputes cannot constitute an exemption for the operators concerned, as, as seen, the investigative activity has also extensively demonstrated the serious negligence of the concessionaire in addressing and/or countering the phenomenon of bots.</w:t>
      </w:r>
    </w:p>
    <w:p>
      <w:r>
        <w:t>337. Moreover, although it has emerged that in response to detections of bot usage, the operators were given the opportunity to provide a justifying explanation, no document on file, acquired during inspection or produced by the parties to the proceeding, attests to cases in which the concessionaire has found, on its own initiative or as a result of an explanation from the operators, the inaccuracy of its own detection. The same operators who dispute the evidentiary value of CoopCulture's reports merely criticize the criteria adopted by the concessionaire (considering the purchase of more than 1000 tickets per day by a single operator as incompatible with human activity; more than 65 interactions per minute with the platform to check ticket availability), claiming to have acted manually, without, however, providing any evidence that would allow the Authority to appreciate their arguments. For example, they could have provided evidence of cases in which the concessionaire found the unreliability of its evaluative criteria in relation to specific episodes or, more simply, produced evidence capable of demonstrating the ability of a human being to perform the contested actions (potentially by video recording what they claim to be activities executable by humans). Since these data and skills are directly and exclusively available to such operators, the failure to submit them renders the apodictic statements aimed at contesting documentary elements on file related to the entire period under investigation devoid of merit and assumes specific relevance for the period starting from the entry into force of the regulatory provision referred to in Article 23, paragraph 1, letter bb-bis), of the Consumer Code, by virtue of which such conduct falls within the list of commercial practices considered misleading in any case.</w:t>
      </w:r>
    </w:p>
    <w:p>
      <w:r>
        <w:t>338. With reference to this regulatory provision, some operators have argued its inapplicability to the case at hand, arguing about the alleged absence of the evasive purpose required by the norm since CoopCulture had not set a maximum number of tickets that could be purchased by each operator. In this regard, it is sufficient to highlight that the same Article 23, paragraph 1, letter bb-bis), links the use of automated tools for ticket purchases to the purpose of circumventing the limit imposed regarding the number of tickets that a person can purchase, or any other applicable rule regarding ticket purchases, with the evident aim of ensuring correct purchasing dynamics and resale of tickets in the interest of consumers. In this case, in order to limit access to the purchasing platform, considering the high demand and limited availability of tickets, CoopCulture had provided that each company could have only one account to which a maximum of six log-ins could be connected so that each operator could not purchase more tickets than could be done with human activity carried out through such exclusive access credentials. It is evident that the use of automated systems, which simulate the activity of hundreds of human buyers, managing to deplete ticket availability in record time, is certainly evasive of this provision. Furthermore, the Large Clients Contract, at Article 25, established that "It is not permitted to purchase more events in a single transaction (multiple codes) under penalty of suspension of the contract with an invitation to the Client, in case of error, to report the multiple booking code to allow the cancellation of the entire transaction."</w:t>
      </w:r>
    </w:p>
    <w:p>
      <w:r>
        <w:t>339. Finally, it is worth noting that some of the Parties highlight their percentages of ticket purchases compared to the total number of tickets put on sale, in order to argue that the (allegedly) insignificant value of such percentages would demonstrate the absence of massive purchases and therefore the non-impact of their purchases on the phenomenon of unavailability of tickets for the Colosseum. This argument is also devoid of merit as the alleged numerical insignificance of the tickets purchased by each operator compared to the total does not undermine the unfair commercial practice contested against them. In fact, what matters is certainly not the "relative" number of tickets purchased by each operator but the fact that through the use of automated tools it was possible to purchase a significantly greater number of tickets than would have been obtained through manual purchases, thus contributing to the phenomenon of their unavailability for consumers. Similarly, the distinction – also made by some of the parties – between purchases of tickets already reserved by customers and purchases of tickets in pre-sale does not matter, since even in the first case it would be quite possible to use automated tools to ensure the effectiveness of the purchasing action.</w:t>
      </w:r>
    </w:p>
    <w:p>
      <w:r>
        <w:t>a) Tiqets</w:t>
      </w:r>
    </w:p>
    <w:p>
      <w:r>
        <w:t>340. The documentation on file demonstrates the use of automated tools by Tiqets, which were formally contested to the company by the concessionaire CoopCulture in 2019 and 2021 and which, based on what is attested in the communications sent by CoopCulture to the company, such violations have been acknowledged by Tiqets itself ("we acknowledge your recognition of violation of contractual norms, as well as your apologies (...)").</w:t>
      </w:r>
    </w:p>
    <w:p>
      <w:r>
        <w:t>341. In this regard, it cannot therefore be considered – as Tiqets instead claims – that the reactivation of the account by CoopCulture on the occasion of the two episodes described above equates to the concessionaire's acknowledgment of the unfoundedness of the disputes raised against the operator (as claimed today by CoopCulture in its defense memorandum, to justify its failure to adopt contractual remedies), since in the communications regarding the reactivation of the account in question, sent to Tiqets at the time of the disputes, the concessionaire states exactly the opposite.</w:t>
      </w:r>
    </w:p>
    <w:p>
      <w:r>
        <w:t>342. Moreover, in relation to the 2021 bot usage dispute, it is Tiqets itself that confirms, in the response sent to CoopCulture at the time of the dispute, the use of automation in the ticket purchasing process for the Colosseum for two specific purposes, that of checking ticket availability and that of retrieving tickets selected by its customers on the Tiqets platform.</w:t>
      </w:r>
    </w:p>
    <w:p>
      <w:r>
        <w:t>343. On this point, the argument put forward by the company that such automation could not be considered aimed at the "purchase" of tickets and, for this reason, would therefore be considered lawful is devoid of merit.</w:t>
      </w:r>
    </w:p>
    <w:p>
      <w:r>
        <w:t>344. It is evident, in fact, that the activities of checking ticket availability and retrieving tickets reserved by customers, carried out by Tiqets in an automated manner, are preliminary activities to the economic transactions with which Tiqets purchased the tickets, without which it would have been impossible to carry out the aforementioned transactions and which, as such, inevitably form part of the activities that make up the ticket purchasing process. The impact of such automation on the successful completion of the ticket purchasing process and on Tiqets' ability to secure the tickets put on sale on the purchasing platform is evident when considering the previously described rapid depletion of tickets at the time of their sale: the use of automated systems aimed at knowing, at every moment, the availability of tickets on the platform could indeed provide a significant advantage to Tiqets in securing tickets, as it ensured that the company was always present at the exact moment when tickets were put on sale on the platform, thus being able to promptly add them to the cart, making it consequently difficult, if not impossible, for other aspiring buyers to purchase entry tickets. This is confirmed by the Large Clients Contract signed by Tiqets with CoopCulture, in which the concessionaire expressly prohibited operators from using bots or other automated methods even just "to check (...) product availability."</w:t>
      </w:r>
    </w:p>
    <w:p>
      <w:r>
        <w:t>345. For the same reasons, therefore, the presence of the company among the operators reported by CoopCulture's anti-bot systems during the period June 23-30, 2023, with the message "Too many event availability check," indicating an anomalous activity of checking ticket availability, assumes relevance for the attribution to Tiqets of the use of automated ticket purchasing systems for the Colosseum. In this regard, it is worth noting that, contrary to what the Party claims, it has well understood the content of this report, demonstrating the clear intelligibility of the documentation referred to in support of the contested charges. The company, in fact, correctly highlights that from this report it appears that CoopCulture set as a limit value, beyond which the activity was detected as automation, generating temporary bans, that of 65 interactions in one minute with the platform, and Tiqets was found to exceed this limit on several occasions. The fact that Tiqets deviated slightly from this parameter does not negate that it nonetheless exceeded a limit – set by the concessionaire that has managed the ticketing service for the Colosseum for over twenty years – as indicative of activities incompatible with human beings. Nor, it is worth reiterating, has Tiqets provided demonstrations of the actual possibility of manually carrying out the contested activity.</w:t>
      </w:r>
    </w:p>
    <w:p>
      <w:r>
        <w:t>346. As seen, Tiqets was also present in the reports of "frozen" tickets prepared by CoopCulture on May 27, 2023, from which it emerges that the company "blocked" tickets for weeks. On this point, Tiqets contests the use of this technique, noting that the</w:t>
      </w:r>
    </w:p>
    <w:p>
      <w:r>
        <w:rPr>
          <w:b/>
        </w:rPr>
        <w:t>[Pages 121–123]</w:t>
      </w:r>
    </w:p>
    <w:p>
      <w:r>
        <w:t>BULLETIN NO. 14 OF APRIL 14, 2025 123</w:t>
        <w:br/>
        <w:t>the company would never have purchased tickets through the B2C channel (this channel - where the tickets subject to freezing would be purchased) and contests the intelligibility of the aforementioned report as it reported the numbers of "frozen" tickets in value ranges, also arguing that this document would not prove a block for a significant period of time since it would only show the date and time when the tickets were booked and the date of the visit to which the ticket referred. Furthermore, the company argues that tickets could remain blocked in the cart beyond the maximum time allowed for the related purchase due to an accidental closure of the webpage or a loss of connection, without this being attributable to the company.</w:t>
      </w:r>
    </w:p>
    <w:p>
      <w:r>
        <w:t>347. Such arguments appear to lack merit. First of all, it should be noted that, as seen, the staff of CoopCulture expressly mentioned Tiqets among the companies that engaged in unauthorized mass hoarding on the B2C channel (see supra par. 142). In any case, even if some internal emails from the concessionaire refer to the purchase of "frozen" tickets through the B2C channel, which - it is worth emphasizing - allowed the buyer to remain unidentified (as no access credentials were required), this does not mean that the purchase could only occur through the B2C channel since the "frozen" tickets, after being released, returned to visibility on other channels, both B2B and B2C, and could therefore be purchased from both platforms.</w:t>
      </w:r>
    </w:p>
    <w:p>
      <w:r>
        <w:t>348. Regarding the use of the freezing technique by Tiqets, the company's argument that tickets could remain blocked in the cart for reasons not attributable to the company, such as an accidental internet closure or a loss of connection, appears irrelevant. As can be inferred from the internal correspondence of CoopCulture, the technical problem that caused the blocking of tickets in the cart for such reasons (accidental internet closure or loss of connection) was resolved by the concessionaire with the release of an updated version of the software related to the purchasing platform on February 20, 2023, and the "frozen" tickets prior to this update were then all canceled (see supra par. 106). Therefore, the blocks of tickets in carts on dates following the update, including those indicated in the aforementioned report of May 27, 2023, which includes Tiqets, cannot be attributed to the aforementioned technical problem and, as stated by the CoopCulture staff themselves, "they are not errors but [the operators using this technique] know exactly what they are doing."</w:t>
      </w:r>
    </w:p>
    <w:p>
      <w:r>
        <w:t>349. As for the aforementioned report of "frozen" tickets, it is certainly suitable to prove how long the tickets subject to the report had been blocked, since it is a survey of blocked tickets carried out on May 27, 2023 (as can be seen from the heading), relating to visits from May 27, 2023, to June 27, 2023, and thus the period of "blocking" is given by the days between what is defined in the same report as the "blocking date" and the date of the survey. Further confirmation that on the date of the survey (May 27, 2023) the tickets in the report were still blocked can be found in the text of the email dated May 27, 2023, to which this report was attached: "I have unlocked the most numerous and closest ones," thus the remaining ones were still "frozen."</w:t>
      </w:r>
    </w:p>
    <w:p>
      <w:r>
        <w:t>350. Finally, the complaint by the company regarding the fact that the number of frozen tickets is reported in value ranges appears to lack merit, since this number is irrelevant in light of the proven circumstance that Tiqets has used the technique in question.</w:t>
      </w:r>
    </w:p>
    <w:p>
      <w:r>
        <w:t>351. More generally, it is also noteworthy that Tiqets is included in a list of tour operators, reported in an internal correspondence of CoopCulture, that purchase a high number of tickets per day (more than 1000), indicative of automated activity (see supra par. 148). This circumstance has been confirmed by the company itself in its defense memorandum, although it claimed that such numbers are compatible with human activity, yet again, without providing supporting elements for such assertions.</w:t>
      </w:r>
    </w:p>
    <w:p>
      <w:r>
        <w:t>352. Therefore, the documentation in the records demonstrates that Tiqets has used automated tools for the purchase of Colosseum tickets since at least 2019, which has allowed the company to hoard such tickets in a context of proven unavailability, benefiting from the speed of actions characteristic of robots. In this way, Tiqets has hindered the natural availability of tickets that would have resulted from a non-manipulated purchasing process by automated systems, contributing to the phenomenon of the sudden exhaustion of tickets and/or even their unavailability, from which Tiqets has been able to benefit, since the scarcity/unavailability of access tickets purchasable on the official platform has forced consumers to obtain them at higher prices on secondary platforms, such as that of Tiqets.</w:t>
      </w:r>
    </w:p>
    <w:p>
      <w:r>
        <w:t>353. In this regard, the exception raised by the company, aimed at highlighting that its purchases of tickets for the Colosseum cannot be considered "massive," since they would correspond, for the period July 2019 - November 2023, to an average of [1-10%] of the total quantity of tickets, appears entirely without merit. In fact, as already highlighted above, the relative number of tickets purchased by the operator is not relevant, but rather the fact that through the use of automated systems it was possible to purchase a number of tickets greater than that obtainable through exclusively manual activity.</w:t>
      </w:r>
    </w:p>
    <w:p>
      <w:r>
        <w:t>b) GetYourGuide</w:t>
      </w:r>
    </w:p>
    <w:p>
      <w:r>
        <w:t>354. The documentation in the records demonstrates the use of automated tools by GetYourGuide and, in particular, the technique of "freezing," as the company is present in the reports of "frozen" tickets prepared by CoopCulture on April 18, 2023, and May 27, 2023. As seen, these reports show that the company has "blocked" tickets for weeks (see supra par. 144 - 155).</w:t>
      </w:r>
    </w:p>
    <w:p>
      <w:r>
        <w:t>355. Contrary to what the company claims, which questions the evidential value of such documentation, it should be noted that the reports in question clearly indicate the purchaser of the tickets and the date of blocking of the titles; the period of "blocking" is given by the days between the "blocking date" and the date of the survey. Further confirmation that on the date of the survey (April 18, 2023, and May 27, 2023) the tickets in the report were still blocked can be found in the text of the email dated April 18, 2023 ("(...) this is the list that I will proceed to unlock") and of May 27, 2023 ("I have unlocked the most numerous and closest ones") to which these reports were attached.</w:t>
      </w:r>
    </w:p>
    <w:p>
      <w:r>
        <w:t>356. Finally, the argument made by the company - as a possible justification for its presence in the reports in question - regarding the fact that it could have happened that the purchasing procedure was suddenly interrupted due to the involuntary closure of the device, thus blocking the tickets in the cart, appears irrelevant. As already highlighted, in fact, "freezing" is a technique that through automation (better described above) allows tickets to be moved from one cart to another, thus circumventing the maximum time set for the retention of titles in a cart and, as such, must be distinguished from accidental blocks of tickets that occurred due to a specific technical problem that occurred on the platform, which was resolved by the concessionaire with the release of an updated version of the software on February 20, 2023 (a date prior to the reports in question in which GetYourGuide is present).</w:t>
      </w:r>
    </w:p>
    <w:p>
      <w:r>
        <w:t>c) Walks</w:t>
      </w:r>
    </w:p>
    <w:p>
      <w:r>
        <w:t>357. Walks has expressly admitted to having used automated tools for the purchase of Colosseum tickets since 2019 and has claimed that it would cease the use of any form of automation in October 2023, after the communication of the subjective extension of this procedure, thus, by the party's own admission, even after the reactivation of the account that occurred following the formal complaint received from CoopCulture.</w:t>
      </w:r>
    </w:p>
    <w:p>
      <w:r>
        <w:t>358. As seen, there is ample evidence in the records confirming the use of bots by Walks in the purchase of Colosseum tickets (see supra par. 161 – 164).</w:t>
      </w:r>
    </w:p>
    <w:p>
      <w:r>
        <w:t>359. The documentation in the records also demonstrates the use of the freezing technique by Walks (see supra par. 165).</w:t>
      </w:r>
    </w:p>
    <w:p>
      <w:r>
        <w:t>360. In this regard, the circumstance highlighted by the company, according to which "only" 13.09% of the tickets purchased in the period January 2022 - October 2023 saw the use of automated tools, would not be suitable to demonstrate, as claimed by the party, that Walks has always considered manual purchasing a priority, as it would prove exactly the opposite, namely a significant reliance on automated purchasing and a systematic use of robots.</w:t>
      </w:r>
    </w:p>
    <w:p>
      <w:r>
        <w:t>361. But, above all, the massive nature of the automated purchases made by Walks is noteworthy, as the documentation acquired during the inspection revealed internal reports attesting to purchases totaling up to 2,330 tickets per day, of which 94.29% occurred via bots (see supra par. 165).</w:t>
      </w:r>
    </w:p>
    <w:p>
      <w:r>
        <w:t>362. Finally, the reasons that may have led the company to use automated purchasing do not matter for the evaluation of Walks' conduct, identified in the incorrect management methods of the ticketing service by CoopCulture.</w:t>
      </w:r>
    </w:p>
    <w:p>
      <w:r>
        <w:t>d) Italy With Family</w:t>
      </w:r>
    </w:p>
    <w:p>
      <w:r>
        <w:t>363. As highlighted above, the company Italy With Family was not the holder of a Large Client Contract with CoopCulture and, therefore, could only purchase tickets for the Colosseum directly through the B2C channel, but also obtained tickets purchased through the B2B channel from the company SMI (which is the holder of the Contract with CoopCulture), both companies being under the same sole shareholder (see supra par. 167).</w:t>
      </w:r>
    </w:p>
    <w:p>
      <w:r>
        <w:t>364. In this regard, it should be noted, preliminarily, that Italy With Family and SMI, while having distinct legal personalities, constitute, for the purposes of the contested conduct, a single economic entity, given the unity of their conduct attributable to the same sole shareholder, who, moreover, during the investigation expressly stated that Italy With Family has operated indistinctly through SMI and through another company (IWF S.r.l., owned by the wife of said sole shareholder). In particular, based on what was stated by the party, SMI purchased tickets through the B2B channel, as it was the formal holder of the Large Client Contract, although the resale of the same in tourist packages was carried out by Italy With Family, as SMI no longer offers tourism services.</w:t>
      </w:r>
    </w:p>
    <w:p>
      <w:r>
        <w:t>365. The documentation in the records demonstrates the use of automated tools by Italy With Family.</w:t>
      </w:r>
    </w:p>
    <w:p>
      <w:r>
        <w:rPr>
          <w:b/>
        </w:rPr>
        <w:t>[Pages 124–126]</w:t>
      </w:r>
    </w:p>
    <w:p>
      <w:r>
        <w:t>Wonders has benefited from the ability to acquire tickets that were otherwise unavailable to consumers, who were unable to find tickets at base prices on the official site and were thus forced to turn to resale platforms like that of City Wonders.</w:t>
      </w:r>
    </w:p>
    <w:p>
      <w:r>
        <w:t>383. In conclusion, the evidence presented demonstrates that City Wonders, along with the other companies mentioned, engaged in automated activities that are incompatible with fair competition in the ticket sales market, particularly for the Colosseum. The use of automated tools not only undermines the integrity of the ticketing process but also adversely affects consumers' access to tickets at fair prices.</w:t>
      </w:r>
    </w:p>
    <w:p>
      <w:r>
        <w:t>384. Therefore, the actions of City Wonders and the other involved parties constitute a violation of the applicable regulations governing ticket sales, warranting appropriate sanctions and corrective measures to restore fair competition in the market.</w:t>
      </w:r>
    </w:p>
    <w:p>
      <w:r>
        <w:rPr>
          <w:b/>
        </w:rPr>
        <w:t>[Pages 127–129]</w:t>
      </w:r>
    </w:p>
    <w:p>
      <w:r>
        <w:t>BULLETIN NO. 14 OF APRIL 14, 2025 129</w:t>
      </w:r>
    </w:p>
    <w:p>
      <w:r>
        <w:t>Wonders has hindered the natural availability of tickets that would have resulted from a non-manipulated purchasing process by such systems, contributing to the phenomenon of the sudden exhaustion of tickets and/or even their unavailability, from which the company was able to benefit, since the scarcity/unavailability of access tickets purchasable on the official platform forced consumers to obtain them at higher prices on secondary platforms, such as that of City Wonders.</w:t>
      </w:r>
    </w:p>
    <w:p>
      <w:r>
        <w:t>383. In this regard, the argument of the company that the purchasers of its tourist packages were not unduly influenced in their purchase by the phenomenon of the unavailability of entrance tickets for the Colosseum appears to lack merit, since the services offered by City Wonders would be "typically" aimed at Anglo-Saxon and American customers interested in guided tours. In fact, even an Anglo-Saxon or American consumer might have wanted to purchase tickets at the base price on the official Colosseum website, without finding availability.</w:t>
      </w:r>
    </w:p>
    <w:p>
      <w:r>
        <w:t>384. Nor can the circumstance - highlighted by the company - that the average selling price of the entrance package to the Colosseum offered by it has remained substantially stable over time, serve as a relevant factor, demonstrating that City Wonders did not exploit the scarcity of tickets to its advantage. As already noted, what the well-known context of severe unavailability of tickets at the base price certainly guaranteed to resellers like City Wonders is the willingness of tourists to purchase the ticket even at increased prices, as it was bundled with additional services.</w:t>
      </w:r>
    </w:p>
    <w:p>
      <w:r>
        <w:t>VIII. QUANTIFICATION OF THE SANCTION</w:t>
      </w:r>
    </w:p>
    <w:p>
      <w:r>
        <w:t>385. Pursuant to Article 27, paragraph 9, of the Consumer Code, with the measure prohibiting the unfair commercial practice, the Authority orders the application of an administrative pecuniary sanction from €5,000 to €10,000,000, taking into account the severity and duration of the violation.</w:t>
      </w:r>
    </w:p>
    <w:p>
      <w:r>
        <w:t>386. Regarding the quantification of the sanction, the criteria identified by Article 11 of Law No. 689/1981 must be considered,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387. Below is the amount of the sanctions for each of the Parties involved in the proceedings and the criteria followed to arrive at such quantifications.</w:t>
      </w:r>
    </w:p>
    <w:p>
      <w:r>
        <w:t>388. With reference to Società Cooperativa Culture, regarding the severity of the violation, account is taken, in the case at hand, of the high degree of negligence established, considering the tolerance shown by the concessionaire regarding the phenomenon of repeated use of automated ticket purchasing methods by tourist operators, of which it was fully aware and from which it also profited, to the extent that the context of unavailability of access tickets favored the sale by CoopCulture of entrance tickets bundled with its educational visits, from which it derived significantly higher revenues than those from the ticketing service.</w:t>
      </w:r>
    </w:p>
    <w:p>
      <w:r>
        <w:t>389. The practice also appears to have been widely disseminated, as it has precluded, or made extremely difficult, for millions of consumers who annually visit the Colosseum, the possibility of accessing it by purchasing the ticket at the base price, causing them significant harm.</w:t>
      </w:r>
    </w:p>
    <w:p>
      <w:r>
        <w:t>130 BULLETIN NO. 14 OF APRIL 14, 2025</w:t>
      </w:r>
    </w:p>
    <w:p>
      <w:r>
        <w:t>390. From the perspective of the personality of the agent, it is relevant that the practice was carried out by the entity concessionaire of the ticketing services for one of the world's major artistic monuments, which also manages other important Italian tourist sites, from which a level of diligence in carrying out such activity appropriate to a professional with such characteristics could reasonably be expected.</w:t>
      </w:r>
    </w:p>
    <w:p>
      <w:r>
        <w:t>391. Regarding the economic dimension of the Professional, it is noted that in 2023 CoopCulture reported revenues of €[50,000,000–100,000,000].</w:t>
      </w:r>
    </w:p>
    <w:p>
      <w:r>
        <w:t>392. As for the duration of the violation, the available evidence indicates that the commercial practice has been in place for a particularly prolonged period, specifically, at least since July 2019 (the period from which the phenomena of unavailability of tickets and the use of automated systems for their mass acquisition have been established) and until November 2023 (the period until which the unavailability of tickets has been established).</w:t>
      </w:r>
    </w:p>
    <w:p>
      <w:r>
        <w:t>393. Based on these elements and considering the necessary deterrent function of the sanction, it is deemed appropriate to set the amount of the administrative pecuniary sanction applicable to Società Cooperativa Culture at €7,000,000 (seven million euros).</w:t>
      </w:r>
    </w:p>
    <w:p>
      <w:r>
        <w:t>394. With reference to Tiqets International BV, regarding the severity of the violation, account is taken, in the case at hand, of the repeated use by the company of automated purchasing tools,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conditioned those intending to visit the Colosseum to purchase them from operators, such as Tiqets, who sold them at increased prices, even significantly so, bundled with their services.</w:t>
      </w:r>
    </w:p>
    <w:p>
      <w:r>
        <w:t>395. Regarding the economic dimension of the Professional, it is noted that Tiqets belongs to a large corporate group, which reported revenues of €[100,000,000–500,000,000] in 2023.</w:t>
      </w:r>
    </w:p>
    <w:p>
      <w:r>
        <w:t>396. As for the duration of the violation, the available evidence indicates that the commercial practice has been in place for a particularly prolonged period, specifically, at least since July 2019 (the date of the complaint made to Tiqets by CoopCulture regarding the use of automated tools) and until June 2023 (the period until which the use of automated systems by Tiqets has been established).</w:t>
      </w:r>
    </w:p>
    <w:p>
      <w:r>
        <w:t>397. Based on these elements, and considering the necessary deterrent function of the sanction, it is deemed appropriate to set the base amount of the administrative pecuniary sanction applicable to Tiqets International BV at €4,728,000 (four million seven hundred twenty-eight thousand euros).</w:t>
      </w:r>
    </w:p>
    <w:p>
      <w:r>
        <w:t>398. Furthermore, considering that the Professional presents unfavorable economic conditions with a loss-making balance sheet, it is deemed appropriate to determine the amount of the administrative pecuniary sanction applicable to €4,300,000 (four million three hundred thousand euros).</w:t>
      </w:r>
    </w:p>
    <w:p>
      <w:r>
        <w:t>399. With reference to GetYourGuide Deutschland GmbH, regarding the severity of the violation, account is taken, in the case at hand, of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conditioned those intending to visit the Colosseum to purchase them from operators, such as GetYourGuide Deutschland GmbH, who sold them at increased prices, even significantly so, bundled with their services.</w:t>
      </w:r>
    </w:p>
    <w:p>
      <w:r>
        <w:t>400. Regarding the economic dimension of the Professional, it is noted that GetYourGuide Deutschland GmbH heads a large corporate group, which reported revenues of €[500,000,000–1,000,000,000] in 2023.</w:t>
      </w:r>
    </w:p>
    <w:p>
      <w:r>
        <w:t>401. As for the duration of the violation, the available evidence indicates that the commercial practice has been in place at least since March 2023 (the period from which the use of automated systems by GetYourGuide Deutschland GmbH has been established) and that it ceased on June 29, 2023 (the date from which the company no longer operates as a direct reseller of tickets for the Colosseum).</w:t>
      </w:r>
    </w:p>
    <w:p>
      <w:r>
        <w:t>402. Based on these elements and considering the necessary deterrent function of the sanction, it is deemed appropriate to set the base amount of the administrative pecuniary sanction applicable to GetYourGuide Deutschland GmbH at €6,200,000 (six million two hundred thousand euros).</w:t>
      </w:r>
    </w:p>
    <w:p>
      <w:r>
        <w:t>403. Furthermore, considering that the Professional presents unfavorable economic conditions with a loss-making balance sheet, it is deemed appropriate to determine the amount of the administrative pecuniary sanction applicable to €5,600,000 (five million six hundred thousand euros).</w:t>
      </w:r>
    </w:p>
    <w:p>
      <w:r>
        <w:t>404. With reference to Walks LLC, regarding the severity of the violation, account is taken, in the case at hand, of the repeated use by the company of automated purchasing tools; the fact that this modus operandi has proven to be systematic;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conditioned those intending to visit the Colosseum.</w:t>
      </w:r>
    </w:p>
    <w:p>
      <w:r>
        <w:rPr>
          <w:b/>
        </w:rPr>
        <w:t>[Pages 130–132]</w:t>
      </w:r>
    </w:p>
    <w:p>
      <w:r>
        <w:t>132 BULLETIN NO. 14 OF APRIL 14, 2025</w:t>
      </w:r>
    </w:p>
    <w:p>
      <w:r>
        <w:t>to visit the Colosseum and purchase them from operators such as Walks LLC, which sold them at significantly increased prices, often bundled with their own services.</w:t>
      </w:r>
    </w:p>
    <w:p>
      <w:r>
        <w:t>405. Regarding the economic dimension of the Professional, it is noted that Walks LLC belongs to a corporate group and that the company generated revenue in 2023 amounting to euro [100,000–500,000].</w:t>
      </w:r>
    </w:p>
    <w:p>
      <w:r>
        <w:t>406. As for the duration of the violation, the available evidence indicates that the commercial practice has been in place for a particularly prolonged period, specifically, at least since May 2019 (the period from which the use of automated systems by Walks LLC has been established) and until October 17, 2023 (the period from which Walks LLC declared it had completely ceased the use of automated purchasing systems).</w:t>
      </w:r>
    </w:p>
    <w:p>
      <w:r>
        <w:t>407. Based on these elements and considering the necessary deterrent function of the sanction, it is deemed appropriate to set the amount of the administrative pecuniary sanction applicable to Walks LLC at €30,000 (thirty thousand euros).</w:t>
      </w:r>
    </w:p>
    <w:p>
      <w:r>
        <w:t>408. With reference to Italy With Family S.r.l., regarding the severity of the violation, account is taken, in the case at hand, of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influenced those intending to visit the Colosseum to purchase them from operators such as Italy With Family S.r.l., which sold them at significantly increased prices, often bundled with their own services.</w:t>
      </w:r>
    </w:p>
    <w:p>
      <w:r>
        <w:t>409. Regarding the economic dimension of the Professional, it is noted that the company generated revenue in 2023 amounting to euro [1,000,000–10,000,000].</w:t>
      </w:r>
    </w:p>
    <w:p>
      <w:r>
        <w:t>410. As for the duration of the violation, the available evidence indicates that the commercial practice has been in place at least since November 2022 (the company having declared it resorted to the "autoclick" automation in its purchases) until June 2023 (the period until which the use of automated systems by Italy With Family S.r.l. has been established).</w:t>
      </w:r>
    </w:p>
    <w:p>
      <w:r>
        <w:t>411. Based on these elements and considering the necessary deterrent function of the sanction, it is deemed appropriate to set the amount of the administrative pecuniary sanction applicable to Italy With Family S.r.l. at €48,000 (forty-eight thousand euros).</w:t>
      </w:r>
    </w:p>
    <w:p>
      <w:r>
        <w:t>412. With reference to City Wonders Limited, regarding the severity of the violation, account is taken, in the case at hand, of the repeated use by the company of automated purchasing tools,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influenced those intending to visit the Colosseum to purchase them from operators such as City Wonders LLC, which sold them at significantly increased prices, often bundled with their own services.</w:t>
      </w:r>
    </w:p>
    <w:p>
      <w:r>
        <w:t>413. Regarding the economic dimension of the Professional, it is noted that the company heads a large corporate group, which generated revenue in 2023 amounting to euro [50,000,000–100,000,000].</w:t>
      </w:r>
    </w:p>
    <w:p>
      <w:r>
        <w:t>414. As for the duration of the violation, the available evidence indicates that the commercial practice has been in place at least since July 2022 (the period during which the use of automated systems has been established) and until June 2023 (the period until which the use of automated systems by City Wonders LLC has been established).</w:t>
      </w:r>
    </w:p>
    <w:p>
      <w:r>
        <w:t>415. Based on these elements, and considering the necessary deterrent function of the sanction, it is deemed appropriate to set the amount of the administrative pecuniary sanction applicable to City Wonders LLC at €1,400,000 (one million four hundred thousand euros).</w:t>
      </w:r>
    </w:p>
    <w:p>
      <w:r>
        <w:t>416. With reference to Musement S.p.A., regarding the severity of the violation, account is taken, in the case at hand, of the nature of the infringement (which, as of April 2, 2023, falls among practices considered misleading under Article 23, paragraph 1, bb-bis) of the Consumer Code) and the widespread nature of the practice, as it has been disseminated through the web, as well as the circumstance that the established conduct has caused significant economic harm to consumers in that, by contributing to making base price tickets inaccessible, they have inevitably influenced those intending to visit the Colosseum to purchase them from operators such as Musement S.p.A., which sold them at significantly increased prices, often bundled with their own services.</w:t>
      </w:r>
    </w:p>
    <w:p>
      <w:r>
        <w:t>417. Regarding the economic dimension of the Professional, it is noted that the company generated revenue in 2023 amounting to euro [100,000,000–500,000,000].</w:t>
      </w:r>
    </w:p>
    <w:p>
      <w:r>
        <w:t>418. As for the duration of the violation, the available evidence indicates that the commercial practice has been in place at least since April 2023 (the period during which the use of automated systems by Musement S.p.A. has been established) and until October 17, 2023 (the period from which Walks LLC, which is among the main users of the Musement S.p.A. platform, declared it had completely ceased the use of automated purchasing systems).</w:t>
      </w:r>
    </w:p>
    <w:p>
      <w:r>
        <w:t>419. Based on these elements, and considering the necessary deterrent function of the sanction, it is deemed appropriate to set the amount of the administrative pecuniary sanction applicable to Musement S.p.A. at €1,700,000 (one million seven hundred thousand euros).</w:t>
      </w:r>
    </w:p>
    <w:p>
      <w:r>
        <w:t>420. Furthermore, considering that the Professional presents negative economic conditions with a loss-making balance sheet, it is deemed appropriate to determine the amount of the administrative pecuniary sanction applicable to €1,500,000 (one million five hundred thousand euros).</w:t>
      </w:r>
    </w:p>
    <w:p>
      <w:r>
        <w:t>CONSIDERING, therefore, taking into account the opinion of the Authority for Communications Guarantees, based on the above considerations, that the commercial practice carried out by Società Cooperativa Culture is deemed unfair under Article 20, paragraph 2, of the Consumer Code as it is contrary to professional diligence, having the company knowingly contributed, through its active and omissive conduct, to the phenomenon of the serious and prolonged unavailability of base price entry tickets for the Colosseum, also in order to gain an economic advantage, and as it is capable of appreciably distorting the economic behavior of consumers, who were forced to obtain such tickets from tour operators and platforms that resold them bundled with additional services and at significantly increased prices.</w:t>
      </w:r>
    </w:p>
    <w:p>
      <w:r>
        <w:t>CONSIDERING, also, taking into account the opinion of the Authority for Communications Guarantees, based on the above considerations, that the commercial practices carried out by Tiqets International BV, GetYourGuide Deutschland GmbH, Walks LLC, Italy With Family S.r.l., City Wonders Limited, and Musement S.p.A. are deemed unfair under Articles 24 and 25 of the Consumer Code and, as of April 2, 2023, also under Article 23, paragraph 1, bb-bis) of the Consumer Code, in that they resold entry tickets for the Colosseum, purchased with automated tools, in a context of prolonged unavailability. In this way, these companies contributed to the phenomenon of the sudden exhaustion of base price tickets on the official sales platform, from which they were able to benefit since the severe unavailability of entry tickets forced consumers who wanted to visit the Colosseum to obtain tickets from secondary sellers, at significantly increased prices, often bundled with additional services offered by each tour operator, resulting in an economic burden for consumers.</w:t>
      </w:r>
    </w:p>
    <w:p>
      <w:r>
        <w:t>RESOLVES</w:t>
        <w:br/>
        <w:t>a) that the commercial practice described in point II of this measure, carried out by the company Società Cooperativa Culture, constitutes, for the reasons and within the limits set out in the motivation, an unfair commercial practice under Article 20, paragraph 2, of the Consumer Code;</w:t>
        <w:br/>
        <w:t>b) that the commercial practices described in point II of this measure, carried out by the companies Tiqets International BV, GetYourGuide Deutschland GmbH, Walks LLC, Italy With Family S.r.l., City Wonders Limited, and Musement S.p.A., constitute, for the reasons and within the limits set out in the motivation, unfair commercial practices under Articles 24 and 25 of the Consumer Code and, as of April 2, 2023, also under Article 23, paragraph 1, bb-bis) of the Consumer Code;</w:t>
      </w:r>
    </w:p>
    <w:p>
      <w:r>
        <w:rPr>
          <w:b/>
        </w:rPr>
        <w:t>[Pages 133–135]</w:t>
      </w:r>
    </w:p>
    <w:p>
      <w:r>
        <w:t>BULLETIN NO. 14 OF APRIL 14, 2025 135</w:t>
        <w:br/>
        <w:t>c) to impose an administrative pecuniary sanction of €7,000,000 (seven million euros) on the company Società Cooperativa Culture;</w:t>
        <w:br/>
        <w:t>d) to impose an administrative pecuniary sanction of €4,300,000 (four million three hundred thousand euros) on the company Tiqets International BV;</w:t>
        <w:br/>
        <w:t>e) to impose an administrative pecuniary sanction of €5,600,000 (five million six hundred thousand euros) on the company GetYourGuide Deutschland GmbH;</w:t>
        <w:br/>
        <w:t>f) to impose an administrative pecuniary sanction of €30,000 (thirty thousand euros) on the company Walks LLC;</w:t>
        <w:br/>
        <w:t>g) to impose an administrative pecuniary sanction of €48,000 (forty-eight thousand euros) on the company Italy With Family S.r.l.;</w:t>
        <w:br/>
        <w:t>h) to impose an administrative pecuniary sanction of €1,400,000 (one million four hundred thousand euros) on the company City Wonders LLC;</w:t>
        <w:br/>
        <w:t>i) to impose an administrative pecuniary sanction of €1,500,000 (one million five hundred thousand euros) on the company Musement S.p.A.</w:t>
        <w:br/>
        <w:t>The administrative sanction imposed must be paid within thirty days from the notification of this measure, using the tax codes indicated in the attached F24 model with identifying elements, pursuant to Legislative Decree No. 241/1997.</w:t>
        <w:br/>
        <w:t>Payment must be made electronically by debiting one's bank or postal current account, through home banking and CBI services provided by banks or Poste Italiane S.p.A., or by using the telematic services of the Revenue Agency, available on the website www.agenziaentrate.gov.it.</w:t>
        <w:br/>
        <w:t>In the case of payment by a subject with a foreign legal headquarters, the administrative sanction imposed must be paid within thirty days from the notification of this measure, via bank transfer in favor of the Treasury, using the IBAN code IT17H0100003245BE00000002RO. For payments in currencies other than the euro and in euros in countries not adhering to the SEPA area, the payment order must contain all the necessary information for the correct finalization of the payment, including the currency of payment, the account identifier, and the identification of the beneficiary's bank (the beneficiary's bank can be identified with a BIC code or with the respective name and address), as well as the indication of the bank or intermediary banks where necessary for the finalization of the payment.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br/>
        <w:t>An appeal against this measure may be filed with the TAR of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submitted to the President of the Republic pursuant to Article 8 of the Decree of the President of the Republic November 24, 1971, No. 1199 within one hundred and twenty days from the date of notification of the measure itself.</w:t>
        <w:br/>
        <w:t>THE SECRETARY GENERAL THE PRESIDENT</w:t>
        <w:br/>
        <w:t>Guido Stazi Roberto Rustichelli</w:t>
      </w:r>
    </w:p>
    <w:p>
      <w:r>
        <w:t>Competition and Market Authority Weekly Bulletin</w:t>
        <w:br/>
        <w:t>Year XXXV - No. 14 - 2025</w:t>
        <w:br/>
        <w:t>Editorial Coordination Giulia Antenucci</w:t>
        <w:br/>
        <w:t>Editorial Staff Angela D’Auria, Valerio Ruocco, Manuela Villani</w:t>
        <w:br/>
        <w:t>Competition and Market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