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https://www.agcm.it/dotcmsdoc/bollettini/2020/15-20.pdf</w:t>
      </w:r>
    </w:p>
    <w:p>
      <w:r>
        <w:t>Pages translated : 33</w:t>
      </w:r>
    </w:p>
    <w:p/>
    <w:p>
      <w:r>
        <w:rPr>
          <w:b/>
        </w:rPr>
        <w:t>[Pages 1–3]</w:t>
      </w:r>
    </w:p>
    <w:p>
      <w:r>
        <w:t>Bulletin</w:t>
        <w:br/>
        <w:t>Weekly</w:t>
        <w:br/>
        <w:t>Year XXX - No. 15</w:t>
        <w:br/>
        <w:t>Published on the website www.agcm.it</w:t>
        <w:br/>
        <w:t>14 April 2020</w:t>
      </w:r>
    </w:p>
    <w:p>
      <w:r>
        <w:t>SUMMARY</w:t>
        <w:br/>
        <w:t>REPORTING AND CONSULTATIVE ACTIVITIES 5</w:t>
        <w:br/>
        <w:t>AS1654 - REFERENCE INDICATIVE COSTS OF ROAD TRANSPORT 5</w:t>
        <w:br/>
        <w:t>UNFAIR COMMERCIAL PRACTICES 7</w:t>
        <w:br/>
        <w:t>PS11650 - PNEUMATICONE-NON-DELIVERY</w:t>
        <w:br/>
        <w:t>Measure No. 28201 7</w:t>
        <w:br/>
        <w:t>IP332 - SIXTHCONTINENT-NON-RECOGNITION OF CREDITS</w:t>
        <w:br/>
        <w:t>Measure No. 28214 13</w:t>
        <w:br/>
        <w:t>PS11732 - OXYSTORE-ONLINE SALE OF PRODUCTS FOR HEALTH EMERGENCY</w:t>
        <w:br/>
        <w:t>Measure No. 28217 20</w:t>
        <w:br/>
        <w:t>PS11734 - WISH-ONLINE SALE OF PRODUCTS FOR HEALTH EMERGENCY</w:t>
        <w:br/>
        <w:t>Measure No. 28218 25</w:t>
        <w:br/>
        <w:t>PS11736 - TIGER SHOP / ONLINE SALE OF PRODUCTS FOR HEALTH EMERGENCY</w:t>
        <w:br/>
        <w:t>Measure No. 28219 30</w:t>
      </w:r>
    </w:p>
    <w:p>
      <w:r>
        <w:t>BULLETIN NO. 15 OF 14 APRIL 2020 5</w:t>
        <w:br/>
        <w:t>REPORTING AND CONSULTATIVE ACTIVITIES</w:t>
        <w:br/>
        <w:t>AS1654 - REFERENCE INDICATIVE COSTS OF ROAD TRANSPORT</w:t>
        <w:br/>
        <w:t>Rome, 26 February 2020</w:t>
        <w:br/>
        <w:t>Minister of Infrastructure and Transport</w:t>
        <w:br/>
        <w:t>On 24 January 2020, a request for an opinion was received by the Competition and Market Authority (hereinafter Authority) pursuant to Article 22 of Law No. 287/90 from the Ministry of Infrastructure and Transport (hereinafter also Ministry).</w:t>
        <w:br/>
        <w:t>In its request for an opinion, the Ministry submits the methodological framework for the scheme for defining the reference indicative costs of road transport for third parties, as per Article 1, paragraph 250, of Law No. 190 of 23 December 2014, in order to obtain an assessment of compatibility with the competition protection regulations from the Authority.</w:t>
        <w:br/>
        <w:t>Specifically, the proposed methodological scheme distinguishes four classes of vehicles based on different total weights, namely: (a) up to 3.5 tons, (b) between 3.5 and 12 tons, (c) between 12 and 26 tons, (d) over 26 tons.</w:t>
        <w:br/>
        <w:t>It then proceeds to define the following four cost items to which corresponding min/max value ranges will be associated:</w:t>
        <w:br/>
        <w:t>1) motor vehicle + trailer/semi-trailer (item including: purchase, maintenance, inspection, tires, road tax, and insurance);</w:t>
        <w:br/>
        <w:t>2) depreciation of motor vehicle (3-6 years) + trailer/semi-trailer (8-12 years);</w:t>
        <w:br/>
        <w:t>3) labor (item including salary, travel expenses, and overtime);</w:t>
        <w:br/>
        <w:t>4) energy (item including various power supply options).</w:t>
        <w:br/>
        <w:t>In the request, in addition to directly referring to what was previously indicated by the Authority in its opinion AS1355 of 1 February 2017, the Ministry represents that, in the event of a new positive opinion, it will entrust a third party, through a public procurement procedure, with a study that allows for the objective determination of the values of the aforementioned indicative costs.</w:t>
        <w:br/>
        <w:t>In light of the current regulations and relevant case law, as well as what was previously indicated in the aforementioned opinion AS1355, in its meeting of 18 February 2020, the Authority positively assessed the overall methodological framework of the new scheme submitted by the Ministry, as it is capable of maintaining sufficient space for competitive comparison among road transport companies in defining their respective prices. In fact, the provision of four</w:t>
      </w:r>
    </w:p>
    <w:p>
      <w:r>
        <w:rPr>
          <w:b/>
        </w:rPr>
        <w:t>[Pages 4–6]</w:t>
      </w:r>
    </w:p>
    <w:p>
      <w:r>
        <w:t>6 BULLETIN NO. 15 OF 14 APRIL 2020</w:t>
      </w:r>
    </w:p>
    <w:p>
      <w:r>
        <w:t>four major categories of costs does not seem likely to provide companies with predetermined cost elements in excessive detail, allowing them to operate within an extensive offering space, thus respecting contractual autonomy.</w:t>
      </w:r>
    </w:p>
    <w:p>
      <w:r>
        <w:t>For this to happen, however, it is necessary that the reference values are defined in a sufficiently broad manner based on ranges that take into account a minimum value and a maximum value, following objective assessments.</w:t>
      </w:r>
    </w:p>
    <w:p>
      <w:r>
        <w:t>In this regard, it is understood that the definition of the aforementioned values may also be carried out by a third party, provided that it is fully independent and professionally qualified for this task.</w:t>
      </w:r>
    </w:p>
    <w:p>
      <w:r>
        <w:t>This opinion will be published in the Bulletin referred to in Article 26 of Law No. 287/1990. Any confidentiality requirements must be communicated to the Authority within thirty days of receipt of this opinion, specifying the reasons.</w:t>
      </w:r>
    </w:p>
    <w:p>
      <w:r>
        <w:t>THE PRESIDENT</w:t>
        <w:br/>
        <w:t>Roberto Rustichelli</w:t>
      </w:r>
    </w:p>
    <w:p>
      <w:r>
        <w:t>BULLETIN NO. 15 OF 14 APRIL 2020 7</w:t>
        <w:br/>
        <w:t>UNFAIR COMMERCIAL PRACTICES</w:t>
        <w:br/>
        <w:t>PS11650 - PNEUMATICONE-NON-DELIVERY</w:t>
        <w:br/>
        <w:t>Measure No. 28201</w:t>
        <w:br/>
        <w:t>THE COMPETITION AND MARKET AUTHORITY</w:t>
        <w:br/>
        <w:t>IN ITS MEETING of 17 March 2020;</w:t>
        <w:br/>
        <w:t>HEARD the Rapporteur Dr. Gabriella Muscolo;</w:t>
        <w:br/>
        <w:t>HAVING REGARD TO Part II, Title III and Part III, Title III of Legislative Decree 6 September 2005, No. 206, and subsequent amendments (hereinafter, Consumer Code);</w:t>
        <w:br/>
        <w:t>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1 April 2015, No. 25411;</w:t>
        <w:br/>
        <w:t>HAVING REGARD TO the acts of the proceedings;</w:t>
        <w:br/>
        <w:t>HAVING REGARD TO the communication initiating the proceedings PS11650 of 14 February 2020, aimed at verifying the existence of unfair commercial practices pursuant to Articles 20, 21, 22, 24, and 25 of the Consumer Code, as well as the violation of the provisions of Article 49, paragraph 1, letters h), v), and Articles 52, 54, and 57 of the same Code, carried out by the company Pneumaticone 2016 S.L.;</w:t>
        <w:br/>
        <w:t>HAVING REGARD TO the communications produced by the company on 18 and 26 February 2020;</w:t>
        <w:br/>
        <w:t>CONSIDERING the following:</w:t>
      </w:r>
    </w:p>
    <w:p>
      <w:r>
        <w:t>I. FACT</w:t>
      </w:r>
    </w:p>
    <w:p>
      <w:r>
        <w:t>1. Based on the numerous reports received by the Authority since June 2019, both from consumers and their representative associations (Federconsumatori), as well as the documentation acquired ex officio, it appears that the company Pneumaticone 2016 S.L. (hereinafter also referred to as Professional or Company) has engaged in unfair commercial practices, in the context of offering products through its website www.pneumaticone.it, consisting of the dissemination of misleading and omissive information, the non-delivery of products purchased and paid for by consumers at the time of the order, as well as the omission of the refund of the amount paid following the cancellation of the order or the exercise of the right of withdrawal.</w:t>
      </w:r>
    </w:p>
    <w:p>
      <w:r>
        <w:t>2. In particular, the Professional would have disseminated untrue information regarding the availability and delivery times of the products offered for sale on its website, would have opposed various obstacles to the exercise of contractual rights by consumers, as well as violated certain provisions protecting consumer rights in distance contracts, specifically regarding the right of withdrawal and the informational obligations concerning extrajudicial dispute resolution.</w:t>
      </w:r>
    </w:p>
    <w:p>
      <w:r>
        <w:t>3. Based on the information acquired in the records, on 14 February 2020, the investigative procedure PS11650 was initiated, pursuant to Article 27, paragraph 3, of the Consumer Code, as well as pursuant to Article 6 of the Regulation, in order to verify the existence of unlawful conduct in violation of Articles 20, 21, 22, 24, 25, 52, 54, 57, and 49, paragraph 1, letters h) and v), of the Consumer Code.</w:t>
      </w:r>
    </w:p>
    <w:p>
      <w:r>
        <w:t>4. The parties to the proceedings are, as the professional, the company Pneumaticone 2016 S.L., operating in the online sale of road tires, and, as the reporting party, Federconsumatori – National Federation of Consumers and Users.</w:t>
      </w:r>
    </w:p>
    <w:p>
      <w:r>
        <w:t>5. Concurrently with the communication initiating the proceedings, the Party was invited, pursuant to Article 8, paragraph 2, of the Regulation, to submit written statements and documents within 5 days of receipt, in order to assess the existence of the prerequisites for the provisional suspension of the practices, pursuant to Article 27, paragraph 3, of the Consumer Code.</w:t>
      </w:r>
    </w:p>
    <w:p>
      <w:r>
        <w:t>6. In summary, the contested conduct consists of proposing the sale, through the website www.pneumaticone.it, of products (tires) presented as available, committing to deliver them within 15 working days, only to subsequently omit delivery and not proceed with the refund of the amounts paid in advance by consumers for the products regularly purchased online. In several cases, according to the records, the Professional attributes the delay in delivery to generic difficulties and/or problems arising with logistics, nonetheless offering guarantees regarding the actual delivery of the ordered and regularly paid products, or showing willingness to refund the price paid, only to then fail to fulfill the promise.</w:t>
      </w:r>
    </w:p>
    <w:p>
      <w:r>
        <w:t>7. The aforementioned conduct appears to be implemented even months after the purchase, after the order confirmation and the issuance of the related invoice, and despite the receipt of numerous reminders. Moreover, some consumers report difficulties in contacting the Company by phone as well as the lack of response to requests for information sent by email in order to ascertain the status of the shipment of their order.</w:t>
      </w:r>
    </w:p>
    <w:p>
      <w:r>
        <w:t>8. Furthermore, from the documentation acquired, it emerges that the Professional, in response to requests for information and complaints from consumers who complain about the non-delivery of the products purchased online, on one hand, sends evasive communications reassuring consumers about the imminent fulfillment of orders, while on the other hand, omits the refund to consumers of the price paid despite specific requests for cancellation and/or refund and/or exercise of the right of withdrawal. This also occurs months after the receipt of the order for the unavailable product and the request for a refund. In some cases, the status of consumers' orders, despite the absence of product delivery, appears as "closed," leading to the presumption that it has been successfully completed, whereas the buyer has not yet received the refund of the amount already paid for the undelivered product.</w:t>
      </w:r>
    </w:p>
    <w:p>
      <w:r>
        <w:rPr>
          <w:b/>
        </w:rPr>
        <w:t>[Pages 7–9]</w:t>
      </w:r>
    </w:p>
    <w:p>
      <w:r>
        <w:t>BULLETIN NO. 15 OF 14 APRIL 2020 9</w:t>
      </w:r>
    </w:p>
    <w:p>
      <w:r>
        <w:t>9. The described conduct indeed seems to constitute the effect of the modus operandi adopted by the Professional, who resorts to so-called dropshipping, that is, a sales process whereby the seller activates to procure the good only after receiving the purchase order from consumers, as expressly indicated in its general terms of contract published on the company website.</w:t>
      </w:r>
    </w:p>
    <w:p>
      <w:r>
        <w:t>10. Finally, from checks carried out on the website www.pneumaticone.it, it appears that the Professional has adopted provisions contrary to what is legally provided by the Consumer Code regarding the right of withdrawal in contracts concluded with consumers and the pre-contractual information obligations incumbent on the professional in the case of distance contracts, with specific regard to the methods of communication of the intention to withdraw from the contract (limited to registered mail with return receipt), the application of costs in case of withdrawal, the unavailability of the standard form for exercising such right, and the absence of a link to the platform for extrajudicial resolution of disputes.</w:t>
      </w:r>
    </w:p>
    <w:p>
      <w:r>
        <w:t>II. MEMORIES OF THE PARTIES</w:t>
      </w:r>
    </w:p>
    <w:p>
      <w:r>
        <w:t>11. Following the initiation communication of February 14, 2020, regarding the precautionary procedure, Pneumaticone 2016 S.L. submitted two notes, received on February 18 and 26, 2020, respectively.</w:t>
      </w:r>
    </w:p>
    <w:p>
      <w:r>
        <w:t>12. In the first communication, the Professional stated that it had modified its website in response to the observations made by the Authority.</w:t>
      </w:r>
    </w:p>
    <w:p>
      <w:r>
        <w:t>13. With the communication sent on February 26, 2020, subsequent to the exercise of the right of access to the documents, the Professional transmitted the 2018 tax return, a document containing "a 2019-2020 situation in excel," and a list of individual customers who requested the intervention of the Authority and who, according to the Professional, would have been refunded.</w:t>
      </w:r>
    </w:p>
    <w:p>
      <w:r>
        <w:t>14. From the examination of the document containing "a 2019-2020 situation in excel," it emerges that the Professional, over a period of thirteen months - from January 2019 to January 2020 - received a total of [50,000-100,000]* successful orders, that is, effectively paid by consumers, against which it made a significantly lower number of shipments, resulting in a total of [30,000-50,000] deliveries, which were in fact made with timing that almost always did not respect the advertised term of 15 working days, especially in the months of December 2019 and January 2020 (when the average delivery times were around 25-35 working days).</w:t>
      </w:r>
    </w:p>
    <w:p>
      <w:r>
        <w:t>15. Essentially, the data produced by the Professional itself explicitly confirms the non-delivery by Pneumaticone 2016 S.L., over a period of about 1 year, of a very high number of orders ([10,000-30,000]), corresponding to as much as 1/3 of the products purchased online and paid in advance by consumers. The data also highlight a significant increase in the percentage of non-deliveries in recent months, amounting to 50% in November 2019, 74% in December 2019, and 63% in January 2020.</w:t>
      </w:r>
    </w:p>
    <w:p>
      <w:r>
        <w:t>16. Finally, specifically regarding the non-delivery of products purchased online by consumers in recent months, the Professional stated that it had not yet followed up on a high number of refund requests, amounting to [300-500], and that it had refunded other consumers with timing of about 30 calendar days, contrary to what is provided by the Consumer Code.</w:t>
      </w:r>
    </w:p>
    <w:p>
      <w:r>
        <w:t>III. ASSESSMENTS</w:t>
      </w:r>
    </w:p>
    <w:p>
      <w:r>
        <w:t>17. From the perspective of fumus boni iuris, the elements reported above lead to the conclusion that, prima facie, the illicit conduct described exists, in violation of Articles 20, 21, 22, 24, 25, 52, 54, 57, and 49, paragraph 1, letters h), v) of the Consumer Code.</w:t>
      </w:r>
    </w:p>
    <w:p>
      <w:r>
        <w:t>18. Based on the elements currently acquired, the conduct that consists of the non-delivery of a high percentage of products ordered and paid in advance by consumers (averaging 30% over a period of about 1 year) is of particular relevance, which has also resulted in the omitted or delayed refund of the amount paid by consumers towards those who, following a series of fruitless reminders and complaints, canceled the order.</w:t>
      </w:r>
    </w:p>
    <w:p>
      <w:r>
        <w:t>19. In this regard, it is noted that on the website www.pneumaticone.it misleading and omissive information is provided regarding the immediate availability of the products offered for sale and, therefore, the delivery times of the same (indicated as 15 working days), when the same Professional foresees and declares in the general terms of contract, as seen above, to procure the goods only after the order and the payment by consumers.</w:t>
      </w:r>
    </w:p>
    <w:p>
      <w:r>
        <w:t>20. Furthermore, based on the multiple reports received, consumers appear to be hindered in exercising their contractual rights, particularly regarding the refund of payments made, given the omitted or delayed return – following the cancellation of the order – of the amount paid at the time of the purchase order. In such circumstances, as evidenced by the documentation acquired, the Professional also seems to adopt dilatory techniques consisting of failing to respond to requests for information on the status of delivery or refund requests, or sending standardized responses to complaining customers that are evasive and generic.</w:t>
      </w:r>
    </w:p>
    <w:p>
      <w:r>
        <w:t>21. It follows that the informational methods adopted by the Professional on its website, relating to the immediate availability of the goods offered online and the delivery times of 15 working days, are configured, upon initial assessment, as misleading and contrary to ordinary professional diligence, as they are likely to mislead consumers, leading them to make a commercial decision they would not otherwise have made, since they are induced to purchase and pay immediately for said products precisely because of the information disseminated in the first contact on the company website, where the products purchased online are not actually in the Professional's effective availability at the time of the transaction and are not then delivered within the promised timelines.</w:t>
      </w:r>
    </w:p>
    <w:p>
      <w:r>
        <w:t>22. Furthermore, the obstructive conduct carried out by the Professional regarding the management of refund requests and the return of sums paid at the time of the purchase order is also deemed unfair, as it is likely to significantly limit the exercise of contractual rights by consumers.</w:t>
      </w:r>
    </w:p>
    <w:p>
      <w:r>
        <w:t>23. Moreover, in light of the elements in the records, the behavior of the Professional is characterized by particular seriousness and unfairness given that it immediately collects, at the moment the consumer places the online order, the amount related to the payment for the advertised product, even before having its actual availability and therefore before shipping it, even when the product requires long delivery times. In such cases, therefore, Pneumaticone 2016 S.L. would derive an unjustified economic benefit from the immediate availability of the amount paid by consumers, shifting the risk of non-availability of the good onto them.</w:t>
      </w:r>
    </w:p>
    <w:p>
      <w:r>
        <w:t>24. From the perspective of periculum in mora, it is worth noting that the above-described conduct is characterized by a high degree of offensiveness as the website www.pneumaticone.it is still active and as such is capable, pending the proceedings, of reaching a large number of consumers who could purchase the products presented as available, pay the price, not receive the goods according to the indicated delivery times, and fail to obtain the return of the amounts paid, following the cancellation of the order or withdrawal from the contract in all the numerous cases where the non-delivery of products occurs.</w:t>
      </w:r>
    </w:p>
    <w:p>
      <w:r>
        <w:t>25. In light of all the above, considering the current nature of the described conduct, the website in question appears capable, pending the proceedings, of inducing its visitors to make a commercial decision they would not otherwise make, such as making purchases in the belief that they will receive the purchased products within the indicated times, with the consequence of paying an amount for products that may not be delivered and for which the return of the sums paid is particularly difficult and complex.</w:t>
      </w:r>
    </w:p>
    <w:p>
      <w:r>
        <w:t>CONSIDERING, therefore, that from the examination of the acts of the proceedings emerge elements that support the need to act with particular urgency in order to prevent the above-described conduct from continuing to be carried out pending the merits proceedings;</w:t>
      </w:r>
    </w:p>
    <w:p>
      <w:r>
        <w:t>ORDERS</w:t>
      </w:r>
    </w:p>
    <w:p>
      <w:r>
        <w:t>pursuant to Article 27, paragraph 3, of the Consumer Code and Article 8, paragraph 1, of the Regulation, that the company Pneumaticone 2016 S.L.:</w:t>
      </w:r>
    </w:p>
    <w:p>
      <w:r>
        <w:t>a) temporarily suspend any activity aimed at promoting and selling products that are not actually available and cannot be delivered within the indicated delivery time;</w:t>
      </w:r>
    </w:p>
    <w:p>
      <w:r>
        <w:t>b) communicate to the Authority the execution of this suspension order and the related methods within ten days of its receipt, sending a detailed report illustrating the measures adopted.</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rPr>
          <w:b/>
        </w:rPr>
        <w:t>[Pages 10–12]</w:t>
      </w:r>
    </w:p>
    <w:p>
      <w:r>
        <w:t xml:space="preserve">12 BULLETIN NO. 15 OF 14 APRIL 2020  </w:t>
        <w:br/>
        <w:t xml:space="preserve">This measure will be communicated to the interested parties and published in the Bulletin of the Competition and Market Authority.  </w:t>
        <w:br/>
        <w:t xml:space="preserve">Against this measure, an appeal may be submitted to the TAR of Lazio, pursuant to Article 135, paragraph 1, letter b), of the Code of Administrative Procedure (Legislative Decree No. 104 of 2 July 2010), within sixty days from the date of communication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24 November 1971, within one hundred and twenty days from the date of communication of the measure itself.  </w:t>
        <w:br/>
        <w:t xml:space="preserve">It is reminded that, pursuant to Article 8, paragraph 4, of the Regulation, this suspension decision must be executed immediately by the professional and that the appeal against the suspension measure of the Authority does not suspend its execution.  </w:t>
        <w:br/>
        <w:t xml:space="preserve">THE SECRETARY GENERAL THE PRESIDENT  </w:t>
        <w:br/>
        <w:t>Filippo Arena Roberto Rustichelli</w:t>
      </w:r>
    </w:p>
    <w:p>
      <w:r>
        <w:t xml:space="preserve">BULLETIN NO. 15 OF 14 APRIL 2020 13  </w:t>
        <w:br/>
        <w:t xml:space="preserve">IP332 - SIXTHCONTINENT-NON-RECOGNITION OF CREDITS  </w:t>
        <w:br/>
        <w:t xml:space="preserve">Measure No. 28214  </w:t>
        <w:br/>
        <w:t xml:space="preserve">THE COMPETITION AND MARKET AUTHORITY  </w:t>
        <w:br/>
        <w:t xml:space="preserve">IN ITS MEETING of 1 April 2020;  </w:t>
        <w:br/>
        <w:t xml:space="preserve">HEARD the Rapporteur Dr. Gabriella Muscolo;  </w:t>
        <w:br/>
        <w:t xml:space="preserve">HAVING REGARD TO Part II, Title III of Legislative Decree No. 206 of 6 September 2005, containing the "Consumer Code" and subsequent amendments (hereinafter, Consumer Code);  </w:t>
        <w:br/>
        <w:t xml:space="preserve">HAVING REGARD TO, in particular, Article 27, paragraph 12, of the Consumer Code, according to which in case of non-compliance with urgent measures or those prohibitory or for the removal of effects, the Authority applies an administrative pecuniary sanction from €10,000 to €5,000,000 and in cases of repeated non-compliance, the Authority may order the suspension of business activity for a period not exceeding thirty days;  </w:t>
        <w:br/>
        <w:t xml:space="preserve">HAVING REGARD TO Law No. 689 of 24 November 1981;  </w:t>
        <w:br/>
        <w:t xml:space="preserve">HAVING REGARD TO Article 19 of the "Regulation on investigative procedures concerning misleading and comparative advertising, unfair commercial practices, violation of consumer rights in contracts, violation of the prohibition of discrimination and unfair terms," adopted by the Authority with resolution of 1 April 2015;  </w:t>
        <w:br/>
        <w:t xml:space="preserve">HAVING REGARD TO the communication initiating the procedure PS11332 of 3 December 2019, aimed at verifying the existence of unfair commercial practices in violation of Articles 20, 21, 22, 24, and 25 of the Consumer Code, carried out by the company Sixthcontinent Europe S.r.l. (hereinafter also SixthCo. or Professional), VAT / Tax Code 08387230967;  </w:t>
        <w:br/>
        <w:t xml:space="preserve">HAVING REGARD TO the communication of 29 January 2020 concerning the initiation of the procedure for the possible provisional suspension, pursuant to Article 27, paragraph 3, of the Consumer Code, of the commercial practices carried out by the company Sixthcontinent Europe S.r.l., deemed unfair pursuant to Articles 20, 21, 22, 24, and 25 of the same Code;  </w:t>
        <w:br/>
        <w:t xml:space="preserve">HAVING REGARD TO its resolution No. 28146 of 25 February 2020, with which the Authority ordered the provisional suspension, by Sixthcontinent Europe S.r.l., of the commercial practices deemed unfair pursuant to Articles 20, 21, 22, 24, and 25 of the Consumer Code, related to the blocking of consumer accounts and the impediment/limitation to the use of their Shopping Cards;  </w:t>
        <w:br/>
        <w:t xml:space="preserve">HAVING REGARD TO the report on the status of implementation of the precautionary measures, transmitted by SixthCo. on 23 March 2020;  </w:t>
        <w:br/>
        <w:t xml:space="preserve">HAVING REGARD TO the acts of the procedure;  </w:t>
        <w:br/>
        <w:t xml:space="preserve">CONSIDERED the following:  </w:t>
        <w:br/>
        <w:t xml:space="preserve">1. With measure No. 28146 of 25 February 2020 (hereinafter also "Measure"), the Authority decided that SixthCo., within three days from the communication of the same measure, should provisionally suspend any activity aimed at: a) blocking the accounts of the participating consumers, in the absence of a precise specification of the reasons and the simultaneous refund of what was paid and the consideration of other benefits accrued; b) preventing and/or limiting and/or modifying the use of the Shopping Cards purchased and paid for by the participants, according to the activation and enjoyment methods originally provided.  </w:t>
        <w:br/>
        <w:t xml:space="preserve">2. The Authority also ordered that SixthCo. communicate, within ten days from the receipt of the precautionary measure - which occurred on 26 February 2020 - the execution of the same, sending a detailed compliance report illustrating the measures adopted.  </w:t>
        <w:br/>
        <w:t xml:space="preserve">3. The professional, on 23 March 2020 and, therefore, well beyond the aforementioned deadline, transmitted a report on the status of implementation of the precautionary measures, highlighting however that "it would not have been necessary to implement any further measures, as the Company has always complied with what was prescribed in the Measure."  </w:t>
        <w:br/>
        <w:t xml:space="preserve">4. That said, the Professional, regarding the measure referred to in letter a) of the Measure's device, stated that starting from 25 February 2020, on one hand, it has not "blocked" the account of any user, nor temporarily suspended the possibility of making purchases/operations on the site, and on the other hand, it has "unblocked" (removed the temporary suspension) the accounts of all users affected by this measure, suspending at least until 30 April 2020 the application of the rule whereby "Credits" are reset in case of user inactivity lasting for a calendar month.  </w:t>
        <w:br/>
        <w:t xml:space="preserve">5. Regarding the measure referred to in letter b) of the Measure's device, the Professional confirmed that the actual download of the Shopping Cards may be delayed for unspecified "causes not attributable to the Company" and that, in case of a delay exceeding 30 days, it refunds the user what was paid for the purchase of the Shopping Card in terms of Credits/Points/Balance or money.  </w:t>
        <w:br/>
        <w:t xml:space="preserve">6. In the report, the Professional also specified that it initiated, in December 2019, the review of some operational methods of the system's functioning, "with the aim of continuing to ensure long-term sustainability" as well as to prevent fraudulent conduct, implementing the following initiatives: i) it has "recalibrated" (i.e., reduced), in compliance with the maximum ceiling of 50%, the percentages of use of Credits and Points for the purchase of Shopping Cards, to align with the advertising investments made by partner brands, allowing the use of Credits and Points beyond the 50% ceiling for the purchase of sponsored Shopping Cards; ii) it has downplayed the importance of the Balance for the purchase of enabled Shopping Cards and other services except for the so-called OpenLoop; iii) as of 18 December 2019, it has converted into a new offer the Shopping Cards purchased by users but not yet redeemed (i.e., not "downloaded"), attributing Credits (and not Balance) following the "redemption" of such converted cards. This review would have been communicated to users both by email and through a message published on the community, granting a period of thirteen days (until 31 December 2019) to express the desire not to accept the conversion.  </w:t>
        <w:br/>
        <w:t>7. The report also notes that the Professional, on 20 March 2020, informed users that it would proceed with the full refund of all Cards already purchased "for which it is not</w:t>
      </w:r>
    </w:p>
    <w:p>
      <w:r>
        <w:rPr>
          <w:b/>
        </w:rPr>
        <w:t>[Pages 13–15]</w:t>
      </w:r>
    </w:p>
    <w:p>
      <w:r>
        <w:t>BULLETIN NO. 15 OF 14 APRIL 2020 15</w:t>
      </w:r>
    </w:p>
    <w:p>
      <w:r>
        <w:t>it was possible to meet the download timelines." In fact, based on a report sent by a consumer, it appears that in the communication of March 20, 2020, SixthCo. informed that "we will refund any Card that has an activation delay of more than 30 calendar days, as provided by the General Terms of Sale," indicating the imminent sending of specific communications for individual cases, aimed at describing the methods and timing of such operation.</w:t>
      </w:r>
    </w:p>
    <w:p>
      <w:r>
        <w:t>8. Finally, the Professional has decided to implement an additional initiative, consisting of the opening of a "new formal time window," during which users, whose SXC Cards were converted in December 2019, will be able to communicate their desire to obtain: i) the "reconversion" of the aforementioned cards, if not yet redeemed, into SXC Shopping Cards offered directly by SixthCo. (non-branded cards); ii) the "reconversion" into Balance of the Credits obtained following the redemption of the converted Shopping Cards. In this regard, the Professional has expressed the intention to send users an email communication to inform them of this "extraordinary reconversion option," which provides a deadline of 30 days to submit the reconversion request (by April 19, 2020), which will then be processed within an additional 60 days.</w:t>
      </w:r>
    </w:p>
    <w:p>
      <w:r>
        <w:t>9. Since the adoption of the precautionary measure, a significant number of reports (over 350) have been received from consumers highlighting that the Professional has not complied with the order to temporarily suspend the activities indicated therein.</w:t>
      </w:r>
    </w:p>
    <w:p>
      <w:r>
        <w:t>10. Firstly, some reports complain that SixthCo. continues to block consumer accounts, particularly those who file a complaint. Specifically, upon receiving a complaint, the Professional would first proceed with the suspension and then the subsequent deletion of the complaining consumer's account. These measures would continue to cause the inability for consumers participating in the system to access their Shopping Cards and personal data and would also result in the loss of the Balance, Credits, and Points accumulated through purchases and activities carried out within the community.</w:t>
      </w:r>
    </w:p>
    <w:p>
      <w:r>
        <w:t>11. Secondly, many consumers report that SixthCo. continues to unjustifiably prevent and/or delay the activation of a significant number of branded Shopping Cards, compared to the timing expected at the time of purchase, communicating continuous and unjustified postponements.</w:t>
      </w:r>
    </w:p>
    <w:p>
      <w:r>
        <w:t>12. Only in the communication sent on March 20 did the Professional propose the refund of the Shopping Cards that have experienced an activation delay of more than 30 days, without, however, providing any further indication or concrete evidence in this regard.</w:t>
      </w:r>
    </w:p>
    <w:p>
      <w:r>
        <w:t>13. Moreover, from further reports, the impossibility of using the already issued branded Shopping Cards also emerges.</w:t>
      </w:r>
    </w:p>
    <w:p>
      <w:r>
        <w:t>14. Numerous reports on file repeatedly state that the Professional has converted the value of the cards offered directly by SixtCo. (SXC Card) from real amounts, spendable on the platform to purchase other sponsored cards or make payments (through the Pagomeno service), via the balance or wallet of each consumer's account, into credits usable only within the measure of 1-3% to carry out the same operations (i.e., the purchase of Branded Shopping Cards): in this way, the conversion has resulted in a significant reduction in the economic value of the SXC Cards.</w:t>
      </w:r>
    </w:p>
    <w:p>
      <w:r>
        <w:t>15. Reports indicate that the Professional would have operated this transformation without notice and unilaterally concerning significant volumes of SXC Cards, the activation of which was expected by December 31, 2019, to the detriment of those who relied on the possibility of using the cards to make purchases of even essential goods. This policy would have been introduced unilaterally and communicated by the founder of the Community exclusively through posts published on Facebook in response to complaints from members who could not use their cards by the expected date.</w:t>
      </w:r>
    </w:p>
    <w:p>
      <w:r>
        <w:t>16. In some cases, it is reported that the Professional continues to condition the use, by community members, of already accrued credits on the prior and unjustified payment of additional sums.</w:t>
      </w:r>
    </w:p>
    <w:p>
      <w:r>
        <w:t>17. Following the precautionary measure, the Professional has maintained the effects of the unilateral conversion of SXC Cards into Credits carried out in December, has failed to transmit the compliance report within the prescribed time, and only on March 10 requested an extension of the deadline for the execution of the measure. The request for extension was rejected on March 18 with an invitation to provide the report within three days.</w:t>
      </w:r>
    </w:p>
    <w:p>
      <w:r>
        <w:t>18. During this period (from February 26, the date of communication of the precautionary measure, to March 23, the date of receipt of the compliance report), hundreds of reports highlight the persistence of the critical situation identified in the precautionary measure, which places members in the impossibility of using the SXC Cards as originally intended.</w:t>
      </w:r>
    </w:p>
    <w:p>
      <w:r>
        <w:t>19. Only on March 20, 2020 - before the submission of the aforementioned report, but after the rejection of the extension request - did the Professional proceed to communicate to consumers the possibility of reconverting the credits in the wallet balance and the unredeemed SXC Cards into SXC Cards. This activity is presented as an initiative taken by the Party "in a spirit of constructive collaboration with the Competition and Market Authority in the ongoing PS11332 proceeding." In this reconversion, it is specified that, with the wallet or with the new redeemable SXC Cards, it will be possible to purchase an extremely limited number of Branded Shopping Cards, amounting to about 16, which, according to users, are of little or no utility, unlike the hundreds of Gift Cards that were present in the platform's catalog at the time of the offer of the various SXC Cards and were, therefore, purchasable with the balance/wallet.</w:t>
      </w:r>
    </w:p>
    <w:p>
      <w:r>
        <w:t>20. In the aforementioned communication, the professional also suggests the alleged convenience, compared to the reconversion, of maintaining the Credits resulting from the unilaterally imposed conversion in December 2019, as they will be usable in the future "up to 100% of the nominal value."</w:t>
      </w:r>
    </w:p>
    <w:p>
      <w:r>
        <w:rPr>
          <w:b/>
        </w:rPr>
        <w:t>[Pages 16–18]</w:t>
      </w:r>
    </w:p>
    <w:p>
      <w:r>
        <w:t>18 BULLETIN NO. 15 OF 14 APRIL 2020</w:t>
        <w:br/>
        <w:t>of the shopping cards, thus exceeding the limit of 50%, compared to the current negligible percentage of 1-3%.</w:t>
      </w:r>
    </w:p>
    <w:p>
      <w:r>
        <w:t>20. This reconversion also requires that the consumer submit a specific request (within 30 days) to access it, and that the same requests will be evaluated within a period of 60 days.</w:t>
      </w:r>
    </w:p>
    <w:p>
      <w:r>
        <w:t>21. In light of the above, considering the significant and constant flow of reports and the statements contained in the report submitted late by the Professional, the conduct subject to provisional suspension appears to have been carried out by SixthCo. even after the communication of the Measure, which took place on February 26, 2020.</w:t>
      </w:r>
    </w:p>
    <w:p>
      <w:r>
        <w:t>22. In particular, the episodes of blocking user accounts, resulting in the failure to refund amounts paid and/or accrued by them, were reported again in March 2020.</w:t>
      </w:r>
    </w:p>
    <w:p>
      <w:r>
        <w:t>23. Furthermore, the serious obstacles and limitations to the use of branded Shopping Cards are significant, in terms of unjustified and repeated delays in their activation compared to what was provided, as well as the impossibility of using them due to lack of activation by the vendor.</w:t>
      </w:r>
    </w:p>
    <w:p>
      <w:r>
        <w:t>24. With regard to the SXC Cards, the persistent unilateral modification of the terms of use and their value is noteworthy, related to the artificial "conversion" of the same SXC Cards into Credits, carried out on December 18, 2019.</w:t>
      </w:r>
    </w:p>
    <w:p>
      <w:r>
        <w:t>25. Similarly relevant, for the purposes of the failure to implement the suspension, are the methods and timing of execution of the reconversion initiative proposed by the Professional. In this regard, it is noted that, while the conversion of the SXC Cards into Credits carried out in December 2019 was the result of a unilateral action by SixthCo., generalized and automatically effective against all holders of SXC Cards purchased up to that point, the new initiative places the burden on consumers to take action within a specific deadline (April 19, 2020) and provides for long and variable implementation times between 30 and 60 days, potentially extending until after mid-June.</w:t>
      </w:r>
    </w:p>
    <w:p>
      <w:r>
        <w:t>26. In any case, as highlighted, this reconversion allows for the purchase of few and insignificant Shopping Cards compared to the wide catalog that was, instead, proposed at the time of the offer of the SXC Cards (composed of hundreds of Shopping Cards from as many vendors) and without the possibility of benefiting from the other originally provided payment services (top-up of phone credit and payment of bills).</w:t>
      </w:r>
    </w:p>
    <w:p>
      <w:r>
        <w:t>27. The aforementioned conduct continues to result in a substantial non-compliance by the Professional regarding the activation and use methods originally provided for both branded Shopping Cards and SXC Cards, with undue retention of the amounts paid by consumers.</w:t>
      </w:r>
    </w:p>
    <w:p>
      <w:r>
        <w:t>28. From the documentary evidence, it follows that the measures ordered by the aforementioned measure No. 28146 of February 25, 2020, notified to the Professional on February 26, 2020, have not been adopted.</w:t>
      </w:r>
    </w:p>
    <w:p>
      <w:r>
        <w:t>29. In conclusion, the prerequisites for the initiation of the procedure provided for by Article 27, paragraph 12, of the Consumer Code, aimed at imposing an administrative pecuniary sanction from €10,000 to €5,000,000, are present.</w:t>
      </w:r>
    </w:p>
    <w:p>
      <w:r>
        <w:t>IT IS THEREFORE CONSIDERED that the established facts could constitute a case of non-compliance with the Authority's resolution No. 28146 of February 25, 2020, pursuant to Article 27, paragraph 12, of the Consumer Code;</w:t>
      </w:r>
    </w:p>
    <w:p>
      <w:r>
        <w:t>BULLETIN NO. 15 OF 14 APRIL 2020 19</w:t>
        <w:br/>
        <w:t>RESOLUTION</w:t>
        <w:br/>
        <w:t>a) to contest to the company Sixthcontinent Europe S.r.l. the violation referred to in Article 27, paragraph 12, of the Consumer Code, for failing to comply with the Authority's resolution No. 28146 of February 25, 2020;</w:t>
      </w:r>
    </w:p>
    <w:p>
      <w:r>
        <w:t>b) the initiation of the procedure for the possible imposition of the pecuniary sanction provided for by Article 27, paragraph 12, of the Consumer Code;</w:t>
      </w:r>
    </w:p>
    <w:p>
      <w:r>
        <w:t>c) that the person responsible for the procedure is Dr. Antonino D’Ambrosio;</w:t>
      </w:r>
    </w:p>
    <w:p>
      <w:r>
        <w:t>d) that the legal representatives of Sixthcontinent Europe S.r.l., or persons delegated by it, may view the documents of the procedure at the Directorate A of the General Directorate for Consumer Protection of the Authority;</w:t>
      </w:r>
    </w:p>
    <w:p>
      <w:r>
        <w:t>e) that, within thirty days from the communication of this measure, the interested parties may submit defensive writings and documents to the Authority, as well as request to be heard;</w:t>
      </w:r>
    </w:p>
    <w:p>
      <w:r>
        <w:t>f) that the procedure must be concluded within one hundred and twenty days from the date of communication of this measure.</w:t>
      </w:r>
    </w:p>
    <w:p>
      <w:r>
        <w:t>For the purposes of quantifying the possible pecuniary sanction provided for by Article 27, paragraph 12, of the Consumer Code, Sixthcontinent Europe S.r.l. is requested to provide a copy of the latest financial statements or suitable accounting documentation certifying the economic conditions in the last year.</w:t>
      </w:r>
    </w:p>
    <w:p>
      <w:r>
        <w:t>This measure will be communicated to the interested parties and published in the Bulletin of the Competition and Market Authority.</w:t>
      </w:r>
    </w:p>
    <w:p>
      <w:r>
        <w:t>THE SECRETARY GENERAL p. THE PRESIDENT</w:t>
        <w:br/>
        <w:t>Filippo Arena the Senior Member</w:t>
        <w:br/>
        <w:t>Gabriella Muscolo</w:t>
      </w:r>
    </w:p>
    <w:p>
      <w:r>
        <w:t>20 BULLETIN NO. 15 OF 14 APRIL 2020</w:t>
        <w:br/>
        <w:t>PS11732 - OXYSTORE-ONLINE SALE OF PRODUCTS FOR HEALTH EMERGENCY</w:t>
        <w:br/>
        <w:t>Measure No. 28217</w:t>
        <w:br/>
        <w:t>THE COMPETITION AND MARKET AUTHORITY</w:t>
        <w:br/>
        <w:t>IN ITS MEETING of April 8, 2020;</w:t>
      </w:r>
    </w:p>
    <w:p>
      <w:r>
        <w:t>HEARD the Rapporteur Professor Michele Ainis;</w:t>
      </w:r>
    </w:p>
    <w:p>
      <w:r>
        <w:t>HAVING REGARD TO Part II, Title III, of Legislative Decree No. 206 of September 6, 2005, and subsequent amendments (hereinafter, Consumer Code);</w:t>
      </w:r>
    </w:p>
    <w:p>
      <w:r>
        <w:t>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No. 25411 of April 1, 2015;</w:t>
      </w:r>
    </w:p>
    <w:p>
      <w:r>
        <w:t>HAVING REGARD TO the acts of the procedure;</w:t>
      </w:r>
    </w:p>
    <w:p>
      <w:r>
        <w:t>HAVING REGARD TO the communication of the initiation of procedure PS11732 of March 27, 2020, aimed at verifying the existence of unfair commercial practices in violation of Articles 20, 21, paragraph 1, letter b), 21 paragraph 3, 22, 23, letter s), and 25, letter c), of the Consumer Code, by the company Genium S.r.l.;</w:t>
      </w:r>
    </w:p>
    <w:p>
      <w:r>
        <w:t>HAVING REGARD TO the Authority's resolution of March 27, 2020, which, pursuant to Article 27, paragraph 3, of the Consumer Code, ordered Genium S.r.l. to eliminate, from the communication of the measure and pending the procedure, any reference to the preventive and therapeutic effectiveness against COVID-19 of the products advertised and marketed through the domain name https://www.oxystore.it;</w:t>
      </w:r>
    </w:p>
    <w:p>
      <w:r>
        <w:t>HAVING REGARD TO the memorandum submitted by the company Genium S.r.l. on April 1, 2020;</w:t>
      </w:r>
    </w:p>
    <w:p>
      <w:r>
        <w:t>CONSIDERING the following</w:t>
      </w:r>
    </w:p>
    <w:p>
      <w:r>
        <w:t>I. THE FACT</w:t>
      </w:r>
    </w:p>
    <w:p>
      <w:r>
        <w:t>1. From the information acquired ex officio and from the report of the consumer association Codacons, it emerged that certain behaviors carried out by the company Genium S.r.l. (hereinafter also "Professional") could constitute relevant cases under the Consumer Code.</w:t>
      </w:r>
    </w:p>
    <w:p>
      <w:r>
        <w:t>2. In particular, the Professional disseminated, through its website "www.oxystore.it", advertising communications inviting online purchases of products related to oxygen therapy, boasting unproven antiviral capabilities and resistance to COVID-19.</w:t>
      </w:r>
    </w:p>
    <w:p>
      <w:r>
        <w:t>3. On the homepage of the site, there was indeed a striking image, characterized by a prominently displayed red background box, bordered on the sides by graphic symbols of the coronavirus, within which it announced: "OXYSTORE IS ON THE FRONT LINE IN THE FIGHT AGAINST COVID-19 DISCOVER HOW TO CONTRAST IT." By hovering over this image, one could access a webpage where claims were present aimed at promoting oxygen therapy to combat the COVID-19 virus, promoting it as "one of the most effective systems for treating the symptoms related to the new generation Coronavirus," and it was also advertised, among other things,</w:t>
      </w:r>
    </w:p>
    <w:p>
      <w:r>
        <w:rPr>
          <w:b/>
        </w:rPr>
        <w:t>[Pages 19–21]</w:t>
      </w:r>
    </w:p>
    <w:p>
      <w:r>
        <w:t>BULLETIN NO. 15 OF 14 APRIL 2020 21</w:t>
      </w:r>
    </w:p>
    <w:p>
      <w:r>
        <w:t>among others, a product (the so-called “prevention kit”) specifically designed by “Oxystore” and offered for sale at the price of 995 euros, “complete with everything necessary to monitor and improve the immune response,” as it would allow maintaining “an optimal saturation level through an external source of oxygen.”</w:t>
      </w:r>
    </w:p>
    <w:p>
      <w:r>
        <w:t>4. The claims regarding the preventive and curative properties of the oxygen concentrators (prevention kit) offered for sale were repeated, on the same site, in a section titled “LUNG VENTILATORS AND OXYGEN THERAPY: THE SALVATION AGAINST CORONAVIRUS?”, where consumers were urged to “get ahead: avoid contagion and equip themselves with an oxygen concentrator,” as it would be “the last bastion” at a time when “hospital beds will soon be insufficient to manage acute infections of the most severe patients. And lung ventilators are not available in sufficient numbers to guarantee intensive and sub-intensive therapy for all severe patients.”</w:t>
      </w:r>
    </w:p>
    <w:p>
      <w:r>
        <w:t>5. After describing a particularly alarming scenario, and representing to consumers, using scientific terms, the possible effects produced on the body by the coronavirus (“in the most severe cases it acts by inflaming the pulmonary alveoli and reducing oxygenation in the blood: patients have no choice but to take oxygen from an external source to allow the body to undertake and win the fight against the virus…”), the Professional warned that “The oxygen concentrator is therefore proving to be a fundamental lifesaver both in prevention and especially in therapy, as also confirmed by recent studies conducted in China…”</w:t>
      </w:r>
    </w:p>
    <w:p>
      <w:r>
        <w:t>6. Based on the information acquired in the records, on March 27, 2020, the investigative procedure PS11732 was initiated, pursuant to Article 27, paragraph 3 of the Consumer Code, as well as pursuant to Article 6 of the Regulation, in order to verify the existence of unfair commercial practices in violation of Articles 20, 21, paragraph 1, letter b), 21 paragraph 3, 22, 23 letter s) and 25 letter c) of the Consumer Code.</w:t>
      </w:r>
    </w:p>
    <w:p>
      <w:r>
        <w:t>7. The parties to the procedure are, as the professional, the company Genium S.r.l. and, as the reporting party, the consumer association Codacons.</w:t>
      </w:r>
    </w:p>
    <w:p>
      <w:r>
        <w:t>8. In summary, the behaviors subject to contestation appeared contrary to professional diligence and capable of inducing the average consumer to make commercial decisions that they otherwise would not have made, as they were based on the misleading representation of the properties of certain products and on the exploitation of the serious existing health alarm situation, with the consequent alteration and undue conditioning of the consumer's ability to evaluate, potentially endangering their health and safety.</w:t>
      </w:r>
    </w:p>
    <w:p>
      <w:r>
        <w:t>9. In fact, in the current context of a serious health emergency due to the rapid and widespread spread of COVID-19:</w:t>
        <w:br/>
        <w:t>- the statements disseminated on the website www.oxystore.it regarding the “antiviral,” prevention, and treatment capabilities of respiratory infections and coronavirus contagion possessed by the prevention kit appear capable of misleading the consumer, leading them to believe that oxygen therapy using the oxygen concentrator, contrary to the truth, could have preventive and therapeutic efficacy against the coronavirus;</w:t>
        <w:br/>
        <w:t>- the exhortation directed at consumers to resort to oxygen therapy through the oxygen concentrator sold online by the Professional, in the absence of indications regarding possible health and safety risks for the consumers themselves, appears capable of inducing them to neglect normal rules of caution and vigilance.</w:t>
      </w:r>
    </w:p>
    <w:p>
      <w:r>
        <w:t>II. AUTHORITY MEASURE OF MARCH 27, 2020, NO. 28205</w:t>
      </w:r>
    </w:p>
    <w:p>
      <w:r>
        <w:t>10. The Authority, with a resolution adopted in its meeting of March 27, 2020, ordered that, pursuant to Article 27, paragraph 3, of the Consumer Code and Article 8, paragraph 3, of the Regulation, the company Genium S.r.l. eliminate, from the communication of the measure and pending the procedure, any reference to the preventive and therapeutic efficacy against COVID-19 of the products advertised and marketed through the domain name https://www.oxystore.it.</w:t>
      </w:r>
    </w:p>
    <w:p>
      <w:r>
        <w:t>11. In particular, the Authority deemed that the conditions for the adoption of provisional precautionary measures against the Professional existed, considering that the methods of promotion and sale of the products in question, through its website, appeared prima facie misleading and aggressive, as they were likely to induce consumers, already significantly conditioned by the current health emergency situation, to decide to purchase the prevention kit due to the belief generated in them regarding its preventive and/or therapeutic effects, with evident exploitation of the ongoing tragic pandemic. From the perspective of periculum in mora, the website www.oxystore.it was found to be active and presented a particular degree of offensiveness, potentially reaching a large number of Italian consumers who could be induced to neglect normal rules of caution and vigilance in purchasing the products.</w:t>
      </w:r>
    </w:p>
    <w:p>
      <w:r>
        <w:t>12. The Authority also ordered that the Professional submit, within three days from the communication of the measure, a report on the initiatives taken in compliance with what was ordered in letter a) of the device of the same measure, being able to submit, within seven days, written statements and documents.</w:t>
      </w:r>
    </w:p>
    <w:p>
      <w:r>
        <w:t>III. MEMORANDUM OF THE PARTY</w:t>
      </w:r>
    </w:p>
    <w:p>
      <w:r>
        <w:t>13. With a memorandum received on April 1, 2020, the company Genium S.r.l. communicated the initiatives undertaken in implementation of the precautionary measure adopted by the Authority on March 27, 2020. In particular, the Professional represented that it had made – starting from March 30, 2020 – the following changes to its website and Facebook page:</w:t>
        <w:br/>
        <w:t>i. removal of the banner containing the claim “Oxystore is at the forefront in the fight against Covid-19 Discover how to counter it,” with the consequent elimination of any link to the webpage titled “CAN OXYGEN THERAPY PREVENT CORONAVIRUS?”;</w:t>
        <w:br/>
        <w:t>ii. elimination of the “Oxyvir Kit” from the catalog as well as from the back-end of the Professional's website;</w:t>
        <w:br/>
        <w:t>iii. elimination of the article titled “Lung Ventilators and Oxygen Therapy: The Salvation Against Coronavirus?” from the webpage as well as from the Facebook page of Oxystore (https://it-it.facebook.com/OxyStore.it);</w:t>
      </w:r>
    </w:p>
    <w:p>
      <w:r>
        <w:t>BULLETIN NO. 15 OF 14 APRIL 2020 23</w:t>
      </w:r>
    </w:p>
    <w:p>
      <w:r>
        <w:t>iv. deletion of the Oxystore cache of the aforementioned articles/products;</w:t>
        <w:br/>
        <w:t>v. removal of the aforementioned articles/products from the Oxystore sitemap.</w:t>
      </w:r>
    </w:p>
    <w:p>
      <w:r>
        <w:t>14. From the investigations carried out ex officio, through surveys conducted on April 6, 2020, the measures listed above from sub i. to sub v. have been found to have been effectively implemented by the Professional.</w:t>
      </w:r>
    </w:p>
    <w:p>
      <w:r>
        <w:t>IV. ASSESSMENTS</w:t>
      </w:r>
    </w:p>
    <w:p>
      <w:r>
        <w:t>15. From the perspective of periculum in mora, based on the current state of the records, it is considered that the measures collectively adopted by the Professional are suitable to prevent the risk that, pending the proceedings, the contested commercial practices continue to produce harmful effects for consumers.</w:t>
      </w:r>
    </w:p>
    <w:p>
      <w:r>
        <w:t>16. These measures consist, in fact, of having removed, from the website www.oxystore.it and from the Facebook page https://it-it.facebook.com/OxyStore.it, the advertising communications that invited the online purchase of certain products related to oxygen therapy to which unproven antiviral capabilities and effectiveness against COVID-19 were attributed; that is, communications that were likely to limit the freedom of choice of the average consumer, inducing them to make a commercial decision that they otherwise would not have made, through the exploitation of the current health emergency situation.</w:t>
      </w:r>
    </w:p>
    <w:p>
      <w:r>
        <w:t>THEREFORE, it is deemed, from the examination of the records of the procedure, that the company Genium S.r.l. has eliminated, both from the website www.oxystore.it and from the Facebook page https://it-it.facebook.com/OxyStore.it, the claims attributing preventive and therapeutic efficacy against COVID-19 to certain products advertised and marketed by the Professional on the same sites;</w:t>
      </w:r>
    </w:p>
    <w:p>
      <w:r>
        <w:t>RESOLVES</w:t>
      </w:r>
    </w:p>
    <w:p>
      <w:r>
        <w:t>that the measures adopted by the company Genium S.r.l. meet the requirements set by the Authority with the aforementioned precautionary measure No. 28205 of March 27, 2020 for the removal of periculum.</w:t>
      </w:r>
    </w:p>
    <w:p>
      <w:r>
        <w:t>This measure will be communicated to the interested parties and published in the Bulletin of the Competition and Market Authority.</w:t>
      </w:r>
    </w:p>
    <w:p>
      <w:r>
        <w:rPr>
          <w:b/>
        </w:rPr>
        <w:t>[Pages 22–24]</w:t>
      </w:r>
    </w:p>
    <w:p>
      <w:r>
        <w:t>24 BULLETIN NO. 15 OF APRIL 14, 2020</w:t>
        <w:br/>
        <w:t>Against this measure, an appeal may be filed with the TAR for Lazio, pursuant to Article 135, paragraph 1, letter b), of the Code of Administrative Procedure (Legislative Decree 2 July 2010, No. 104), within sixty days from the date of communication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24 November 1971, No. 1199, within the term of one hundred and twenty days from the date of communication of the measure itself.</w:t>
        <w:br/>
        <w:t>THE SECRETARY GENERAL p. THE PRESIDENT</w:t>
        <w:br/>
        <w:t>Filippo Arena the Senior Member</w:t>
        <w:br/>
        <w:t>Gabriella Muscolo</w:t>
      </w:r>
    </w:p>
    <w:p>
      <w:r>
        <w:t>BULLETIN NO. 15 OF APRIL 14, 2020 25</w:t>
        <w:br/>
        <w:t>PS11734 - WISH-ONLINE SALE OF PRODUCTS FOR HEALTH EMERGENCY</w:t>
        <w:br/>
        <w:t>Measure No. 28218</w:t>
        <w:br/>
        <w:t>THE COMPETITION AND MARKET AUTHORITY</w:t>
        <w:br/>
        <w:t>IN ITS MEETING of 8 April 2020;</w:t>
        <w:br/>
        <w:t>HEARD the Rapporteur Dr. Gabriella Muscolo;</w:t>
        <w:br/>
        <w:t>HAVING REGARD TO Part II, Title III and Part III, Title III of Legislative Decree 6 September 2005, No. 206 and subsequent amendments (hereinafter, Consumer Code);</w:t>
        <w:br/>
        <w:t>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1 April 2015, No. 25411;</w:t>
        <w:br/>
        <w:t>HAVING REGARD TO the acts of the procedure;</w:t>
        <w:br/>
        <w:t>HAVING REGARD TO the communication of the initiation of procedure PS11734 of 31 March 2020, aimed at verifying the existence of distinct violations of Articles 20, 21 paragraph 1, letters b) and d), and paragraph 3, 23, paragraph 1, letters s) and t), 25, paragraph 1, letter c), and 49, paragraph 1, letters b) and n), of the Consumer Code, committed by ContextLogic Inc. and ContextLogic B.V. (hereinafter, respectively, "Context Inc" and "Context BV" as well as, jointly, "Professionals" or "Company" or "Wish").</w:t>
        <w:br/>
        <w:t>HAVING REGARD TO the submissions made by the Professionals, received on 6 April 2020;</w:t>
        <w:br/>
        <w:t>CONSIDERING the following:</w:t>
        <w:br/>
        <w:t>I. FACT</w:t>
        <w:br/>
        <w:t>1. Based on information acquired ex officio in the records of the procedure for the application of the Consumer Code, certain behaviors related to the sale activities of health and/or para-health products (self-diagnosis test kits, medical devices and supplies, etc.) for the prevention of contagion from the SARS-CoV-2 Virus (Coronavirus, Covid-19), on the platform of the companies Context Inc. and Context BV through the website wish.com (hereinafter, also simply "Site"), have emerged, which may constitute violations of the Consumer Code.</w:t>
        <w:br/>
        <w:t>2. In particular, some advertisements related to the sale of FFP2 (N95) masks and a kit of 2/5/10pcs KN95 Soft Mouth Masks, explicitly presented as "anti-coronavirus" and as "Coronavirus Medical Respirator" have been detected. Furthermore, in the promotion of a box containing ten masks, it was expressly claimed an effectiveness "Anti-virus COVID-19." Similar references to the coronavirus have been identified in relation to other products, such as medical gloves.</w:t>
        <w:br/>
        <w:t>3. The preliminary detection activity has allowed the identification of various promotional messages concerning the sale of alleged "At Home" coronavirus diagnostic tests (e.g., Novel Coronavirus Test Kit), containing the explicit indication of the possibility of detecting antibodies of the new coronavirus in human blood, serum, or plasma ("Test for 2019-nCov IgG-IgM Combo Rapid Test Kit Coronavirus" or CoronavirusTestConvenient Simple and Fast Results).</w:t>
        <w:br/>
        <w:t>4. Regarding the actual effectiveness of this type of diagnostic tests, it should be highlighted what was specified by the Technical-Scientific Committee of the Ministry of Health, in a communication of 19 March last, according to which the standard diagnostic approach remains that based on the search for RNA in the nasopharyngeal swab, as "there is no test based on the identification of antibodies (both IgM and IgG) directed against SARS-CoV-2 validated for the rapid diagnosis of viral contagion or COVID-19." A similar indication was reiterated by the national secretary of Federfarma in a communication addressed to the associated pharmacies, in which it is warned that "The only certain means to ascertain positivity to the Coronavirus is the nasopharyngeal swab. There can be no other methods, much less do-it-yourself or home-made that can be safe in the diagnosis of Covid-19."</w:t>
        <w:br/>
        <w:t>5. Another aspect of unfairness detected concerns the high level of prices of various products, which appeared prima facie increased compared to the period prior to the alarm for the spread of the virus (for example, for filtering masks) as well as being presented ambiguously, since alongside the proposed selling price, they report another price in gray and struck out, even higher, along with the indication, in very evident and bold characters, of the percentage discount on the struck-out price, demonstrating the alleged extreme convenience of the purchase.</w:t>
        <w:br/>
        <w:t>6. Finally, on the website wish.com, the pre-contractual information regarding some of the rights entitled to consumers in distance contracts was found to be lacking, specifically regarding the identity of the different sellers who market their products on the same platform, as well as the legal guarantee of conformity and related reminder.</w:t>
        <w:br/>
        <w:t>7. Based on the information acquired in the records, on 31 March 2020, the investigative procedure PS11734 was initiated, pursuant to Article 27, paragraph 3, of the Consumer Code, as well as pursuant to Article 6 of the Regulation, in order to verify the existence of distinct violations of Articles 20, 21, paragraph 1, letters b) and d), and paragraph 3, 23, paragraph 1, letters s) and t), 25, paragraph 1, letter c), and 49, paragraph 1, letters b) and n), of the Consumer Code.</w:t>
        <w:br/>
        <w:t>8. The parties to the procedure, in their capacity as professionals, are ContextLogic Inc. and ContextLogic B.V.</w:t>
        <w:br/>
        <w:t>9. Concurrently with the communication of the initiation of the procedure, the Parties were invited, pursuant to Article 8, paragraph 2, of the Regulation, to submit written statements and documents by 6 April 2020, in order to evaluate the prerequisites for the provisional suspension of the practices, pursuant to Article 27, paragraph 3, of the Consumer Code.</w:t>
        <w:br/>
        <w:t>10. In summary, the behaviors contested as violations of the Consumer Code are, on the one hand, the conducts qualifying as "commercial practices," consisting of the promotion and marketing of various products to which claims of effectiveness in terms of protection or contrast against the COVID-19 virus (masks and gloves) are associated and/or that are lacking validation by national health authorities and also lacking CE certification (such as diagnostic kits), as well as the high level of selling prices and the ambiguous presentation of an unproven economic convenience, on the other hand, the failure to comply with the obligation of</w:t>
      </w:r>
    </w:p>
    <w:p>
      <w:r>
        <w:rPr>
          <w:b/>
        </w:rPr>
        <w:t>[Pages 25–27]</w:t>
      </w:r>
    </w:p>
    <w:p>
      <w:r>
        <w:t>BULLETIN NO. 15 OF 14 APRIL 2020 27</w:t>
      </w:r>
    </w:p>
    <w:p>
      <w:r>
        <w:t>pre-contractual information to consumers regarding the identity of professionals and the legal guarantee of conformity.</w:t>
      </w:r>
    </w:p>
    <w:p>
      <w:r>
        <w:t>II. MEMORIES OF THE PARTIES</w:t>
      </w:r>
    </w:p>
    <w:p>
      <w:r>
        <w:t>11. Following the communication of the initiation of the procedure on March 31, 2020, regarding the precautionary procedure, defensive memoranda were submitted by the Professionals received on April 6, 2020.</w:t>
      </w:r>
    </w:p>
    <w:p>
      <w:r>
        <w:t>12. Preliminary remarks clarified that Context Inc., owner of the e-commerce platform -marketplace- "Wish," and Context B.V., the company that makes the platform available to consumers in Italy and the rest of Europe, both acting as hosting providers, are determined to prevent, identify, and remove advertisements that violate applicable law or the Companies' policies, and have already developed various organizational and technical controls designed to protect consumers by keeping illicit products and unfair offers related to Covid-19 off the platform.</w:t>
      </w:r>
    </w:p>
    <w:p>
      <w:r>
        <w:t>13. In this regard, the Professionals are committed to: providing training for those selling through the Wish platform; continuously monitoring activity on Wish; verifying the effectiveness of applicable controls; making changes where there is evidence of a problem. To this end, the Companies have established a working group that communicates daily to make decisions regarding policies and provide guidance on the development of effective technical and organizational controls, as well as a task force dedicated to implementing new procedures and related timelines aimed at reviewing and verifying potentially problematic advertisements related to Covid-19. As a result of these initiatives, on March 26, 2020, approximately 35,000 offers were blocked pending verification by the designated personnel.</w:t>
      </w:r>
    </w:p>
    <w:p>
      <w:r>
        <w:t>14. Specifically regarding diagnostic tests, Wish has recently introduced a new policy that prohibits the advertisement and sale of test kits for the diagnosis of Covid-19, compliance with which is subject to verification by dedicated personnel and results in the removal of offers that violate this policy. The Professionals are evaluating the adoption of further technical measures aimed at identifying, blocking, and removing offers related to test kits, for example, by obscuring search results.</w:t>
      </w:r>
    </w:p>
    <w:p>
      <w:r>
        <w:t>15. Regarding the dissemination of misleading claims about a product's ability to prevent, treat, or cure Covid-19, in addition to existing policies that prohibit misleading claims in offers, the Companies have adopted further measures including: improving applicable policies and informing sellers of the changes and specific conditions related to Covid-19.</w:t>
      </w:r>
    </w:p>
    <w:p>
      <w:r>
        <w:t>16. With reference to the application of aggressive pricing for products relevant to Covid-19, in addition to existing policies that limit sellers' ability to modify the prices of already published offers, Wish has developed a new policy to instruct sellers, has developed methodologies to adequately compare prices, including in relation to new advertisements, and has eliminated offers that present aggressive pricing.</w:t>
      </w:r>
    </w:p>
    <w:p>
      <w:r>
        <w:t>17. In relation to the presence of advertisements that exploit fear through the improper use of terms or images related to Covid-19, the Professionals have drafted new guidelines for advertisements relevant to the coronavirus, under which such incorrect advertisements are immediately removed.</w:t>
      </w:r>
    </w:p>
    <w:p>
      <w:r>
        <w:t>18. Finally, Wish has announced the adoption of further measures, through the modification of the nature and frequency of controls conducted by personnel on offers related to products relevant to Covid-19; some technical measures are also being evaluated to limit the presentation to consumers in Italy, for example in search results, of products relevant to Covid-19, such as hand sanitizers, disinfectants, and face masks/respirators, in order to reduce the possibility of the aforementioned issues occurring.</w:t>
      </w:r>
    </w:p>
    <w:p>
      <w:r>
        <w:t>19. According to the Professionals, these measures will have a broader effect than necessary, as Wish has deemed it appropriate to adopt a rigorous approach due to the seriousness of the issue and the intention to demonstrate its willingness to cooperate. Moreover, in the event that, despite the implementation of the measures outlined, advertisements susceptible to presenting issues were published, Wish, in addition to promptly acting to examine and remove the offer, will evaluate the opportunity to adopt possible improvements to its control systems.</w:t>
      </w:r>
    </w:p>
    <w:p>
      <w:r>
        <w:t>IV. ASSESSMENTS</w:t>
      </w:r>
    </w:p>
    <w:p>
      <w:r>
        <w:t>20. The initiatives adopted by the Professionals, consisting of the establishment of working groups and task forces as well as the adoption of specific policies aimed at verifying and removing potentially incorrect advertisements, appear to constitute suitable measures to prevent or at least significantly limit the promotion and sale, through the Wish platform, of unreliable and potentially dangerous diagnostic kits for consumers, as well as products associated with misleading claims regarding preventive or therapeutic effectiveness against COVID-19, or the application of "aggressive" pricing, as outlined in the communication of initiation on March 31, 2020.</w:t>
      </w:r>
    </w:p>
    <w:p>
      <w:r>
        <w:t>21. Similarly positive significance, for the purposes of this assessment, is attributed to the further measures being implemented by the Professionals regarding the nature and frequency of controls on offers related to products relevant to COVID-19, as well as regarding the adoption of specific technical measures aimed at limiting the presentation to consumers in Italy of the aforementioned products in misleading ways. It is particularly noteworthy that Wish has identified a whole series of incorrect claims not supported by scientific medical evidence.</w:t>
      </w:r>
    </w:p>
    <w:p>
      <w:r>
        <w:t>22. On this point, it is highlighted that following specific investigations carried out ex officio on the Wish platform, it has been found, at this time, that the advertisements containing the profiles of incorrectness contested at the initiation of the procedure have been removed. In particular, searches conducted directly on the Professionals' site (using, by way of example, the keywords "coronavirus" or "corona virus," "coronavirus mask," "coronavirus test kit" or "coronavirus test"; "Covid-19" or "Covid19"), or from the Google search engine (using the keyword "mascherine wish.com"), did not yield any results or showed different products or otherwise without any reference to Covid19.</w:t>
      </w:r>
    </w:p>
    <w:p>
      <w:r>
        <w:t>23. The actions taken by Wish and the removal of advertisements that claimed properties to combat the virus of the products offered for sale, also at ambiguous and high prices, as well as the prohibition of promotion and marketing of devices for self-diagnosing COVID-19, appear suitable to eliminate the risk of unduly conditioning the average consumer's freedom of choice regarding the product offered for sale, leading them to make a commercial decision that they otherwise would not have made, through the exploitation of the current public health emergency.</w:t>
      </w:r>
    </w:p>
    <w:p>
      <w:r>
        <w:t>24. Considering that the measures adopted by the Professionals and communicated to the Authority are adequate to prevent the continuation, pending the proceedings, of the promotion and sale of multiple products on the Wish platform in misleading and aggressive ways, it follows that the existence of periculum for the purposes of adopting a precautionary measure has ceased.</w:t>
      </w:r>
    </w:p>
    <w:p>
      <w:r>
        <w:t>CONSIDERING, therefore, that from the examination of the measures adopted by the professional, elements emerge that exclude the existence of the requirement of particular urgency;</w:t>
      </w:r>
    </w:p>
    <w:p>
      <w:r>
        <w:t>RESOLVES</w:t>
      </w:r>
    </w:p>
    <w:p>
      <w:r>
        <w:t>not to adopt the precautionary measure pursuant to Article 27, paragraph 3, of the Consumer Code and Article 8, paragraph 1, of the Regulation.</w:t>
      </w:r>
    </w:p>
    <w:p>
      <w:r>
        <w:t>This measure will be communicated to the interested parties.</w:t>
      </w:r>
    </w:p>
    <w:p>
      <w:r>
        <w:t>Against this measure, an appeal may be submitted to the TAR of Lazio, pursuant to Article 135, paragraph 1, letter b), of the Code of Administrative Procedure (Legislative Decree of July 2, 2010, No. 104), within sixty days from the date of communication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communication of the measure itself.</w:t>
      </w:r>
    </w:p>
    <w:p>
      <w:r>
        <w:t>THE SECRETARY GENERAL p. THE PRESIDENT</w:t>
      </w:r>
    </w:p>
    <w:p>
      <w:r>
        <w:t>Filippo Arena the Senior Member</w:t>
      </w:r>
    </w:p>
    <w:p>
      <w:r>
        <w:t>Gabriella Muscolo</w:t>
      </w:r>
    </w:p>
    <w:p>
      <w:r>
        <w:rPr>
          <w:b/>
        </w:rPr>
        <w:t>[Pages 28–30]</w:t>
      </w:r>
    </w:p>
    <w:p>
      <w:r>
        <w:t xml:space="preserve">30 BULLETIN NO. 15 OF APRIL 14, 2020  </w:t>
        <w:br/>
        <w:t xml:space="preserve">PS11736 - TIGER SHOP / ONLINE SALE OF HEALTH EMERGENCY PRODUCTS  </w:t>
        <w:br/>
        <w:t xml:space="preserve">Measure No. 28219  </w:t>
        <w:br/>
        <w:t xml:space="preserve">THE COMPETITION AND MARKET AUTHORITY  </w:t>
        <w:br/>
        <w:t xml:space="preserve">IN ITS MEETING of April 8, 2020;  </w:t>
        <w:br/>
        <w:t xml:space="preserve">HEARD the Rapporteur Dr. Gabriella Muscolo;  </w:t>
        <w:br/>
        <w:t xml:space="preserve">HAVING REGARD TO Part II, Title III, of Legislative Decree No. 206 of September 6, 2005, and subsequent amendments (hereinafter, Consumer Code);  </w:t>
        <w:br/>
        <w:t xml:space="preserve">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April 1, 2015, No. 25411;  </w:t>
        <w:br/>
        <w:t xml:space="preserve">HAVING REGARD TO the acts of the proceedings;  </w:t>
        <w:br/>
        <w:t xml:space="preserve">HAVING REGARD TO the communication initiating the PS11736 proceedings of April 8, 2020, aimed at verifying the existence of unfair commercial practices in violation of Articles 20, 21, paragraph 1, letter b), 21, paragraph 3, 23, letter t), 24 and 25, paragraph 1, letter c), of the Consumer Code, by Tiger Group S.r.l.;  </w:t>
        <w:br/>
        <w:t xml:space="preserve">CONSIDERED the following:  </w:t>
        <w:br/>
        <w:t xml:space="preserve">I. FACT  </w:t>
        <w:br/>
        <w:t xml:space="preserve">1. From the report of the consumer association Federconsumatori received on April 3, 2020, as well as from reports by various individual consumers and information acquired ex officio on April 3, 4, and 6, 2020, it emerged that certain behaviors carried out by Tiger Group S.r.l. (hereinafter also "Professional") could constitute relevant cases under the Consumer Code.  </w:t>
        <w:br/>
        <w:t xml:space="preserve">2. In particular, it was found that the Professional disseminates, through its website https://www.tigershop.it/ (hereinafter also "Site"), advertising communications inviting online purchases of personal protective equipment (in particular, FFP2 category masks) to which are attributed, also through the use of images and descriptions that improperly refer to well-known brands, qualitative and technical characteristics that do not correspond to the products actually delivered to consumers, which are likely also lacking the claimed certifications. Moreover, the aforementioned devices are offered for sale at high prices, with indications of the scarce availability of products in stock ("last pieces available") and are, finally, delivered with considerable delays compared to the advertised timing (24/48 hours).  </w:t>
        <w:br/>
        <w:t xml:space="preserve">3. Based on the checks carried out ex officio, it emerged that on the homepage of the site there is the suggestive claim "PREVENTION IS IMPORTANT PROTECT YOUR HEALTH," placed within a prominent colored box featuring an image of a mask alongside a hand sanitizer: clicking on it brings up another substantially identical one, followed by an invitation to immediately purchase the advertised products in order to secure in quick times (logistics expected in 24/48 hours) the advertised "prevention" for health.  </w:t>
        <w:br/>
        <w:t xml:space="preserve">4. Among the advertised products stand out two models of personal protective equipment, namely a "FFP2 PROTECTIVE MASK - CERTIFIED FFP2/KN95 - FILTERING 94%," available at the cost of 9.99 euros at the link https://www.tigershop.it/prodotto/mascherina-protettiva-macopharma-ffp2/, described as "FFP2/KN95 mask without a valve, with elastic fabric adjustment straps. Specifically designed to protect against influenza viruses. Guaranteed delivery in all municipalities even after directives of 03/23/2020" as well as an "ITALIAN MADE FFP2 PROTECTIVE MASK - FILTERING 97.5%" (a characteristic that, according to the Professional, would bring it closer to masks of the superior FFP3 category) at the price of 13 euros. For both products, there is the wording, highlighted in red, "Product in Stock in Italy - Delivery in 24h/48h."  </w:t>
        <w:br/>
        <w:t xml:space="preserve">5. In reality, various consumers complain of having received masks that are completely different from those advertised online, as they lack the certifications that would prove the advertised characteristics (even the CE mark that the Professional reserves to send later via email, a circumstance that has not yet been verified). Specifically, the reports indicate that the Professional would have delivered "a mask of dubious origin and quality, with no engraved indication regarding the origin and certification, moreover without any external packaging" or characterized by "such artisanal workmanship where a yellow stationery elastic supports cotton of dubious origin," supporting such descriptions with images of the masks actually delivered.  </w:t>
        <w:br/>
        <w:t xml:space="preserve">6. In particular, some consumers have attached, on one hand, the image of the masks received, which show a completely anonymous appearance and the absence of any indication of the manufacturer, on the other hand, the purchase receipts in which the masks are described as models of "MacoPharma protective mask," using the same brand improperly used in the link related to the sale of the model not qualified as a product made in Italy.  </w:t>
        <w:br/>
        <w:t xml:space="preserve">7. On the same website, some medical devices (so-called "surgical masks") are also promoted and sold at a unit price of 3.99 euros, regarding which, like the personal protective devices mentioned above, consumers complain about the excessive price. Additionally, there is a general complaint regarding significant and systematic delays in delivery.  </w:t>
        <w:br/>
        <w:t xml:space="preserve">8. Therefore, based on the information acquired in the records, the PS11736 investigative proceedings were initiated, pursuant to Article 27, paragraph 3, of the Consumer Code, as well as pursuant to Article 6 of the Regulation, in order to verify the existence of unfair commercial practices in violation of Articles 20, 21 paragraph 1 letter b), 21, paragraph 3, 23, letter t), 24 and 25, paragraph 1, letter c), of the Consumer Code.  </w:t>
        <w:br/>
        <w:t xml:space="preserve">9. The parties to the proceedings are the company Tiger Group S.r.l., owner of the website https://www.tigershop.it/, in the capacity of professional, and the Federconsumatori Association, in the capacity of notifier.  </w:t>
        <w:br/>
        <w:t xml:space="preserve">10. In summary, the behaviors described above appear contrary to professional diligence and capable of appreciably distorting the economic behavior, in relation to the product, of the average consumer, leading them to make commercial decisions that they would not otherwise have made, based on a misleading and ambiguous representation of reality that exploits the existing health emergency situation and seems likely to endanger the health and safety of consumers.  </w:t>
        <w:br/>
        <w:t xml:space="preserve">11. In particular, the dissemination of claims regarding the alleged effectiveness of the masks in terms of prevention, together with the use of images and descriptions relating to products bearing well-known and reliable brands, as well as the advertising of certifications that are neither obtained nor exhibited and demonstrated to consumers (resulting, therefore, the offered devices lacking validation by national health authorities even with reference to the extraordinary evaluation procedures introduced by Article 15 of Decree Law No. 18/2020), appear capable of misleading consumers about the actual characteristics and effectiveness of the products offered by the Professional in effectively guaranteeing the advertised prevention. Such behaviors therefore seem capable of inducing consumers, through unfair means, to decide to purchase the advertised products, in violation of Article 21, paragraph 1, letter b) of the Consumer Code.  </w:t>
        <w:br/>
        <w:t xml:space="preserve">12. Moreover, to the extent that the products offered for sale online by the Professional do not have the specific preventive and protective characteristics advertised, the behaviors carried out through the website https://www.tigershop.it/ could result in endangering the health of consumers, leading them to neglect normal rules of caution and vigilance, in violation of Article 21, paragraph 3 of the Consumer Code.  </w:t>
        <w:br/>
        <w:t xml:space="preserve">13. Furthermore, the suggestive indications regarding the scarce availability of the products offered for sale ("last pieces available") and the speed of delivery times, considering the state of particular concern arising from the widespread spread of the aforementioned virus and the difficulty of obtaining masks, could misleadingly induce consumers to decide to purchase the product, in violation of Article 23, letter t), of the Consumer Code.  </w:t>
        <w:br/>
        <w:t xml:space="preserve">14. In addition to the aspects of unfairness identified above, the behaviors carried out by Tiger Group S.r.l. appear characterized by aggressive profiles as the Professional, through the reference to the preventive effectiveness of the masks for sale and the importance of making the purchase immediately to receive the products in quick times, improperly exploits the situation of serious health emergency in progress, to induce the consumer to purchase the advertised products, without then proceeding to the actual delivery of the offered products, or delivering - often without respecting the indicated timing - products with profoundly different characteristics and, particularly seriously, lacking the specific preventive and protective functions advertised and/or manufactured by different producers. Such behaviors, carried out at a time when the consumers' ability to evaluate is already altered by the situation of particular health alarm due to the constant increase in the number of infected individuals and the risk of mortality resulting from the contraction of the COVID-19 virus, therefore appear to be in contrast with Articles 24 and 25, paragraph 1, letter c), of the Consumer Code.  </w:t>
        <w:br/>
        <w:t>15. Likewise, the complained application of high prices, starting precisely from the significant spread of the virus, which has led to difficulty in obtaining such products, could constitute a violation of the aforementioned Article 25, paragraph 1, letter c), of the Consumer Code, consisting of the Professional's exploitation of the serious emergency situation.</w:t>
      </w:r>
    </w:p>
    <w:p>
      <w:r>
        <w:rPr>
          <w:b/>
        </w:rPr>
        <w:t>[Pages 31–33]</w:t>
      </w:r>
    </w:p>
    <w:p>
      <w:r>
        <w:t>BULLETIN NO. 15 OF 14 APRIL 2020 33</w:t>
      </w:r>
    </w:p>
    <w:p>
      <w:r>
        <w:t>health emergency in progress, such as to alter the consumer's ability to evaluate, in order to induce them to purchase masks at inflated prices.</w:t>
      </w:r>
    </w:p>
    <w:p>
      <w:r>
        <w:t>II. ASSESSMENTS</w:t>
      </w:r>
    </w:p>
    <w:p>
      <w:r>
        <w:t>16. The elements described above lead to the conclusion that, prima facie, the conduct attributed to the Professional exists, which appears to have been carried out in violation of Articles 20, 21, paragraph 1, letter b), 21, paragraph 3, 23, letter t), 24 and 25, paragraph 1, letter c), of the Consumer Code.</w:t>
      </w:r>
    </w:p>
    <w:p>
      <w:r>
        <w:t>17. Based on the above, from the perspective of fumus boni iuris, it appears that the Professional adopts promotional and sales methods for the products in question that seem misleading and aggressive, in disregard of consumer rights, who, being significantly influenced by the current health emergency, are thus affected in their decision-making capacity and induced to make commercial choices that they would not otherwise have made.</w:t>
      </w:r>
    </w:p>
    <w:p>
      <w:r>
        <w:t>18. From the perspective of periculum in mora, it is worth noting that the website https://www.tigershop.it/ is active and presents a marked degree of offensiveness, potentially reaching a large number of consumers who, due to the statements contained therein and the belief generated about the specific characteristics, preventive effectiveness, and prompt delivery timing of the advertised products, may be induced to make immediate purchases and even neglect normal rules of caution and vigilance.</w:t>
      </w:r>
    </w:p>
    <w:p>
      <w:r>
        <w:t>19. It is specifically noted that the intervention is urgent given the seriousness of the commercial practices in question that, leveraging the exponential spread of COVID-19, exploit the ongoing tragic pandemic to direct consumers towards the purchase of the advertised products.</w:t>
      </w:r>
    </w:p>
    <w:p>
      <w:r>
        <w:t>CONSIDERED that, in light of the above considerations, there are needs of extreme seriousness, urgency, and indifference for the precautionary measure of the Authority pursuant to Article 27, paragraph 3, of the Consumer Code and Article 8, paragraph 3, of the Regulation, consisting of:</w:t>
        <w:br/>
        <w:t>i) the current nature of the contested conduct;</w:t>
        <w:br/>
        <w:t>ii) the involvement of the generality of consumers due to the exponential spread of COVID-19;</w:t>
        <w:br/>
        <w:t>iii) the exploitation of the ongoing tragic pandemic to direct consumers towards purchase;</w:t>
      </w:r>
    </w:p>
    <w:p>
      <w:r>
        <w:t>CONSIDERED, therefore, that from the examination of the acts of the proceedings, elements emerge that support the necessity to act with particular urgency, in order to prevent the above-described commercial practice - consisting of inducing consumers, through the website https://www.tigershop.it/, to purchase online the advertised products on the false premise of their preventive value, their origin from reliable producers, the possession of qualitative and technical characteristics as well as the speed of delivery - from continuing to be carried out during the proceedings;</w:t>
      </w:r>
    </w:p>
    <w:p>
      <w:r>
        <w:t>CONSIDERED, therefore, that the conditions exist for the adoption of provisional precautionary measures pursuant to Article 27, paragraph 3, of the Consumer Code and Article 8, paragraph 3, of the Regulation against the Professional with reference to the website https://www.tigershop.it/;</w:t>
      </w:r>
    </w:p>
    <w:p>
      <w:r>
        <w:t>34 BULLETIN NO. 15 OF 14 APRIL 2020</w:t>
      </w:r>
    </w:p>
    <w:p>
      <w:r>
        <w:t>ORDERS</w:t>
      </w:r>
    </w:p>
    <w:p>
      <w:r>
        <w:t>a) that, pursuant to Article 27, paragraph 3, of the Consumer Code and Article 8, paragraph 3, of the Regulation, the Professional, from the date of communication of this measure, immediately suspend the promotion and sale, through the domain name https://www.tigershop.it/, of personal protective devices that are not compliant with those advertised, in terms of qualitative and technical characteristics, certifications/validations, and origin, and that are not available for delivery within the indicated times;</w:t>
      </w:r>
    </w:p>
    <w:p>
      <w:r>
        <w:t>b) that the Professional submit, within three days from the communication of this measure, a report detailing the initiatives taken in compliance with the provisions of sub a);</w:t>
      </w:r>
    </w:p>
    <w:p>
      <w:r>
        <w:t>c) that the interested party may, within seven days from the notification of this measure, submit written statements and documents.</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measure will be communicated to the interested parties and published in the Bulletin of the Competition and Market Authority.</w:t>
      </w:r>
    </w:p>
    <w:p>
      <w:r>
        <w:t>Against this measure, an appeal may be filed with the TAR for Lazio, pursuant to Article 135, paragraph 1, letter b), of the Code of Administrative Procedure (Legislative Decree 2 July 2010, No. 104), within sixty days from the date of communication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24 November 1971, No. 1199, within one hundred and twenty days from the date of communication of the measure itself.</w:t>
      </w:r>
    </w:p>
    <w:p>
      <w:r>
        <w:t>THE SECRETARY GENERAL p. THE PRESIDENT</w:t>
        <w:br/>
        <w:t>Filippo Arena the Senior Member</w:t>
        <w:br/>
        <w:t>Gabriella Muscolo</w:t>
      </w:r>
    </w:p>
    <w:p>
      <w:r>
        <w:t>Competition and Market Authority Weekly Bulletin</w:t>
        <w:br/>
        <w:t>Year XXX- No. 15 - 2020</w:t>
        <w:br/>
        <w:t>Editorial Coordination Giulia Antenucci</w:t>
        <w:br/>
        <w:t>Editorial Staff Sandro Cini, Valerio Ruocco, Simonetta Schettini,</w:t>
        <w:br/>
        <w:t>Manuela Villani</w:t>
        <w:br/>
        <w:t>Competition and Market Authority</w:t>
        <w:br/>
        <w:t>Statistics and IT Applications Office</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