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https://www.agcm.it/dotcmsDOC/bollettini/18-16.pdf</w:t>
      </w:r>
    </w:p>
    <w:p>
      <w:r>
        <w:t>Pages translated : 59</w:t>
      </w:r>
    </w:p>
    <w:p/>
    <w:p>
      <w:r>
        <w:rPr>
          <w:b/>
        </w:rPr>
        <w:t>[Pages 1–3]</w:t>
      </w:r>
    </w:p>
    <w:p>
      <w:r>
        <w:t>Bulletin</w:t>
        <w:br/>
        <w:t>Weekly</w:t>
        <w:br/>
        <w:t>Year XXVI - No. 18</w:t>
        <w:br/>
        <w:t>Published on the website www.agcm.it</w:t>
        <w:br/>
        <w:t>May 30, 2016</w:t>
        <w:br/>
        <w:t>New version of August 11, 2016</w:t>
      </w:r>
    </w:p>
    <w:p>
      <w:r>
        <w:t>SUMMARY*</w:t>
        <w:br/>
        <w:t>CONCENTRATION OPERATIONS 5</w:t>
        <w:br/>
        <w:t>C12043 - COOP ALLEANZA 3.0/DISTRIBUZIONE LAZIO UMBRIA</w:t>
        <w:br/>
        <w:t>Decision No. 26013 5</w:t>
        <w:br/>
        <w:t>INFORMATIONAL INVESTIGATIONS 10</w:t>
        <w:br/>
        <w:t>IC50 - HUMAN VACCINE MARKETS</w:t>
        <w:br/>
        <w:t>Decision No. 26015 10</w:t>
        <w:br/>
        <w:t>REPORTING AND ADVISORY ACTIVITIES 11</w:t>
        <w:br/>
        <w:t>AS1276 – CONSIP - TENDER FOR THE SUPPLY OF NEEDLES, SYRINGES AND RELATED SERVICES 11</w:t>
        <w:br/>
        <w:t>AS1277 – MUNICIPALITY OF FAVARA (AG) - ASSIGNMENT OF POSTAL SERVICES 13</w:t>
        <w:br/>
        <w:t>UNFAIR TRADE PRACTICES 15</w:t>
        <w:br/>
        <w:t>PS9446 - BRUSSELS AIRLINES - NO SHOW RULE</w:t>
        <w:br/>
        <w:t>Decision No. 26001 15</w:t>
        <w:br/>
        <w:t>PS4656B - TRENITALIA - SANCTIONS FOR TRAVEL IRREGULARITIES - REDETERMINATION OF SANCTION</w:t>
        <w:br/>
        <w:t>Decision No. 26005 27</w:t>
        <w:br/>
        <w:t>PS10319 - SAMI STORE.IT - FAILURE TO DELIVER</w:t>
        <w:br/>
        <w:t>Decision No. 26023 32</w:t>
        <w:br/>
        <w:t>PS10222 - HDI INSURANCE - UNLAWFUL DEBT COLLECTION</w:t>
        <w:br/>
        <w:t>Decision No. 26024 36</w:t>
        <w:br/>
        <w:t>PS10223 - UNIPOL INSURANCE - UNLAWFUL DEBT COLLECTION</w:t>
        <w:br/>
        <w:t>Decision No. 26025 43</w:t>
        <w:br/>
        <w:t>PS10273 - UNIQA INSURANCE - UNLAWFUL DEBT COLLECTION</w:t>
        <w:br/>
        <w:t>Decision No. 26026 52</w:t>
        <w:br/>
        <w:t>PS10207 – SAMSUNG - FAILURE TO RECOGNIZE PROMOTION</w:t>
        <w:br/>
        <w:t>Notice of initiation of investigative proceedings 59</w:t>
        <w:br/>
        <w:t>* This version of Bulletin No. 18/2016 includes the text of Decision No. 26025 of May 18, 2016.</w:t>
      </w:r>
    </w:p>
    <w:p>
      <w:r>
        <w:t>BULLETIN NO. 18 OF MAY 30, 2016 5</w:t>
        <w:br/>
        <w:t>CONCENTRATION OPERATIONS</w:t>
        <w:br/>
        <w:t>C12043 - COOP ALLEANZA 3.0/DISTRIBUZIONE LAZIO UMBRIA</w:t>
        <w:br/>
        <w:t>Decision No. 26013</w:t>
        <w:br/>
        <w:t>THE ITALIAN COMPETITION AUTHORITY</w:t>
        <w:br/>
        <w:t>IN ITS MEETING of May 11, 2016;</w:t>
        <w:br/>
        <w:t>HEARD the Rapporteur Professor Michele Ainis;</w:t>
        <w:br/>
        <w:t>HAVING REGARD TO Law No. 287 of October 10, 1990;</w:t>
        <w:br/>
        <w:t>HAVING REGARD TO the communication from COOP ALLEANZA 3.0 s.c., received on April 18, 2016;</w:t>
        <w:br/>
        <w:t>CONSIDERING the following:</w:t>
        <w:br/>
        <w:t>I. THE PARTIES</w:t>
        <w:br/>
        <w:t>1. COOP ALLEANZA 3.0 Soc. Coop. (hereinafter also Coop 3.0) is the company resulting from the merger of COOP ESTENSE s.c., COOP CONSUMATORI NORD EST s.c. and COOP ADRIATICA s.c., authorized by the Authority on December 15, 2015.1 It is the largest consumer cooperative adhering to the national consortium Coop Italia and operates primarily in the modern distribution sector of food and non-food products of mass and general consumption. In particular, the company operates, directly and through its subsidiaries, through a network of supermarkets, hypermarkets, and convenience stores, active under the Coop brand, located in various provinces of Emilia Romagna, Veneto, Friuli, Emilia Romagna, Lombardy, Marche, Abruzzo, and Puglia. The revenue generated in 2014 by the three companies that merged into Coop 3.0 amounted, in total, to approximately 4.5 billion euros.</w:t>
        <w:br/>
        <w:t>2. DISTRIBUZIONE LAZIO UMBRIA S.r.l. (hereinafter also DLU) is a company controlled by Unicoop Tirreno s.c., specifically established for this operation. It controls approximately 40 active sales points under the Coop brand in the provinces of Rome, Viterbo, Latina, and Terni. The revenue attributable to these sales points was 376 million euros in 2014. Unicoop Tirreno is also one of the 7 major consumer cooperatives adhering to the national consortium Coop Italia; it operates in Tuscany, Lazio, and, to a lesser extent, Umbria and Campania, and holds minority stakes in two distribution companies controlled by Coop 3.0: Distribuzione Roma S.r.l., in which Coop 3.0 holds 50.15% and Unicoop Tirreno approximately 12%; Distribuzione Centro Sud S.r.l., in which Coop 3.0 holds 70% and Unicoop Tirreno 30%.</w:t>
        <w:br/>
        <w:t>3. COOP ITALIA (hereinafter also Coop Italia) is a second-degree consortium, to which approximately 150 consumer cooperatives (whose members are individuals), companies - including consortia - established among these cooperatives, and companies controlled by or connected to these cooperatives are associated. In particular, among the consumer cooperatives associated with Coop, 7 major cooperatives stand out, covering about 2/3 of the total revenue of the chain. Overall, the revenue</w:t>
        <w:br/>
        <w:t>1 C12015 - COOP ESTENSE - COOP CONSUMATORI NORD EST - COOP ADRIATICA / COOP ALLEANZA 3.0, Decision No. 25774 of December 10, 2015.</w:t>
      </w:r>
    </w:p>
    <w:p>
      <w:r>
        <w:rPr>
          <w:b/>
        </w:rPr>
        <w:t>[Pages 4–6]</w:t>
      </w:r>
    </w:p>
    <w:p>
      <w:r>
        <w:t>6 BULLETIN NO. 18 OF MAY 30, 2016</w:t>
        <w:br/>
        <w:t>generated by the companies adhering to the Coop system amounted, in 2014, to approximately 12.4 billion euros. The Coop Italia consortium owns the brands and signs used by the consumer cooperatives and carries out, on behalf of and in the interest of its members, a whole series of functions and services that effectively centralize a large part of the purchasing, assortment, and sales policies of the associated cooperatives. Among the activities that the consortium performs on behalf of and in the interest of its members are: the identification and selection of suppliers for the chain, the negotiation with them of the so-called national purchasing conditions, the centralized definition of the so-called "common trunk" assortment, the commercial management of private labels, and the realization of national advertising campaigns.</w:t>
        <w:br/>
        <w:t>II. DESCRIPTION OF THE OPERATION</w:t>
        <w:br/>
        <w:t>4. The operation consists of the acquisition, by Coop 3.0, of joint control of DLU, currently controlled by Unicoop Tirreno, which has contributed a large part of its distribution network in the Lazio and Umbria regions.</w:t>
        <w:br/>
        <w:t>5. In particular, based on agreements between Unicoop and Coop 3.0, the latter company would acquire 30% of the capital of DLU, assuming, however, exclusive commercial management indefinitely. Unicoop would retain a majority capital share that would allow it to express the absolute majority of assembly votes. Unicoop would also retain the operational and administrative management of the company. According to Coop 3.0's statement in its communication, the sale of 30% of DLU and the assignment of its operational management to Coop 3.0 by Unicoop represent operational choices aimed at rationalizing and making more efficient the distribution structures already belonging to the "Coop system."</w:t>
        <w:br/>
        <w:t>III. QUALIFICATION OF THE OPERATION</w:t>
        <w:br/>
        <w:t>6. The communicated operation, as it involves the acquisition of joint control of a company, constitutes a concentration pursuant to Article 5, paragraph 1, letter b), of Law No. 287/90.</w:t>
        <w:br/>
        <w:t>7. It falls within the scope of application of Law No. 287/90 as the conditions of Article 1 of Regulation EC 139/04 do not apply, and it is subject to the obligation of prior notification provided for by Article 16, paragraph 1, of the same law as, at the national level and in the last available financial year, the total turnover generated by all the companies involved was over 495 million euros and as the total turnover generated, in the last financial year at the national level, by all the business branches whose acquisition is planned was over 50 million euros.</w:t>
        <w:br/>
        <w:t>IV. ASSESSMENT OF THE CONCENTRATION</w:t>
        <w:br/>
        <w:t>The product market</w:t>
        <w:br/>
        <w:t>8. The operation in question concerns the sector of modern distribution of food and non-food products of broad and general consumption, particularly regarding the acquisition of sales points belonging to the categories of convenience stores (100-400 sqm), supermarkets (400-1,500 sqm), and hypermarkets (&gt; 1,500 sqm).</w:t>
        <w:br/>
        <w:t>9. Within modern distribution, there are different types of sales points distinguished based on a series of characteristics such as: the size of the sales area, price positioning, the breadth and depth of the range of products offered, etc. Based on a consolidated orientation of the Authority, there exists a chain of substitutability among the different types of sales points that means that the most significant relationships, for the purposes of market delimitation, are limited to the immediately adjacent categories in terms of size. The relationships of substitutability are not, however, necessarily symmetric, as it can be hypothesized that larger sales points exert greater competitive pressure on smaller sales points than the reverse relationship.</w:t>
        <w:br/>
        <w:t>10. In its previous decisions, the Authority has consequently identified the existence of distinct product markets for each size category of sales point, defined in particular as follows:</w:t>
        <w:br/>
        <w:t>i) the market for convenience stores (100-400 sqm), composed of the same convenience stores and medium-small supermarkets (having an area between 400 and 1,500 sqm);</w:t>
        <w:br/>
        <w:t>ii) the market for supermarkets (400-2,500 sqm), composed of all supermarkets, convenience stores, and hypermarkets;</w:t>
        <w:br/>
        <w:t>iii) the market for hypermarkets (from 2,500 sqm upwards), composed of hypermarkets and large supermarkets (of size equal to or greater than 1,500 sqm).</w:t>
        <w:br/>
        <w:t>The geographic market</w:t>
        <w:br/>
        <w:t>11. From a geographical perspective, the markets of large-scale distribution have a local dimension, considering consumer purchasing behaviors and the importance they attribute to the proximity of sales points. However, the exact delimitation of the geographical dimension of the markets must be carried out on a case-by-case basis, based on the size of the catchment areas of the individual sales points of the companies involved and their level of overlap. In the first approximation, it can be confined to the provincial administrative boundaries.</w:t>
        <w:br/>
        <w:t>Relevant markets involved</w:t>
        <w:br/>
        <w:t>12. In the case at hand, the markets in which there is an overlap between the market shares of the buyer and that of the acquired are: i) the market for convenience stores in the province of Rome; ii) the market for supermarkets in the province of Rome; iii) the market for hypermarkets in the province of Rome; iv) the market for supermarkets in the province of Latina; v) the market for hypermarkets in the province of Viterbo.</w:t>
        <w:br/>
        <w:t>The effects of the operation</w:t>
        <w:br/>
        <w:t>13. Preliminary observations indicate that the Authority, considering the number and importance of the functions carried out at the centralized level by the National Coopitalia Consortium, has since 2001 considered that "within the Coop and Conad systems, the cooperatives delegate to their respective consortia activities of such a nature as to lead to the conclusion that they constitute systems with common decision-making...". Therefore, in its decision-making practice regarding the assessment of concentration operations - while leaving open the possibility of considering the cooperatives of the Coop system as a corporate group subject to the same control structure - it has generally used a substantial assessment approach, considering in a unitary manner the market power held by the Coop chain, and thus summing the market shares of the individual consumer cooperatives present in the same relevant market. This is also in line with the approach used by the Commission in some of its previous decisions.</w:t>
        <w:br/>
        <w:t>14. In accordance with the aforementioned approach, the present operation, taking place between companies that already adhered to the Coop system and operated in the market under the same brand prior to the operation, does not entail substantial changes to the existing competitive structure in the relevant markets, a valuation that is also shared by the Party that made the communication.</w:t>
        <w:br/>
        <w:t>15. The aforementioned assessment would not change in the event that the shares held by the individual consumer cooperatives adhering to the Coop system are considered separately.</w:t>
        <w:br/>
        <w:t>16. In the relevant markets involved, in fact, the shares held collectively by the cooperatives of the Coop system are always below 15%, with the sole exception of the market for hypermarkets in the province of Viterbo, where the companies of the Coop system hold, collectively, a share of approximately 60%. In this market, the shares held by the various consumer cooperatives and competing operators are reported in the following table.</w:t>
        <w:br/>
        <w:t>Tab. n. 1 - Market shares in the hypermarket market of the province of Viterbo</w:t>
        <w:br/>
        <w:t>Q.d.m. % Q.d.m.%</w:t>
        <w:br/>
        <w:t>Operator</w:t>
        <w:br/>
        <w:t>(1) (2)</w:t>
        <w:br/>
        <w:t>DISTRIBUZIONE ROMA S.r.l. (COOP 3.0) 7.0 2.7</w:t>
        <w:br/>
        <w:t>UNICOOP TIRRENO (DLU) 48.5 52.9</w:t>
        <w:br/>
        <w:t>Post-merger entity Coop 3.0 + DLU 55.5 55.6</w:t>
        <w:br/>
        <w:t>SUPERCONTI (COOP CENTRO ITALIA) 6.2 5.7</w:t>
        <w:br/>
        <w:t>COOP ITALIA 61.7 60.3</w:t>
        <w:br/>
        <w:t>CONAD 36.9 37.6</w:t>
        <w:br/>
        <w:t>Others 1.4 1.1</w:t>
        <w:br/>
        <w:t>Total 100 100</w:t>
        <w:br/>
        <w:t>(1) Source: GNLCNielsen - Jan 2016</w:t>
        <w:br/>
        <w:t>(2) Source: elaboration carried out by the Parties cross-referencing internal data and GCNLNielsen.</w:t>
        <w:br/>
        <w:t>17. The specific effect of the operation, therefore, would be to transfer the share currently held by Unicoop Tirreno, 48.5% (approximately 53% according to the estimate provided by the Parties), to a company jointly controlled by Unicoop Tirreno and Coop 3.0. The latter company is already present in the market with a share of approximately 7% (3% according to the estimate provided by the Party), through the controlled company Distribuzione Roma (in which, moreover, Unicoop Tirreno also holds a minority stake). The operation would therefore result in the share of Coop 3.0 increasing from 7% to approximately 55%.</w:t>
        <w:br/>
        <w:t>18. In the same hypermarket market of the province of Viterbo, the consumer cooperative Coop Centro Italia has recently entered, through the acquisition of the Superconti Group, with a share of approximately 6%. In the context of the investigation conducted to assess the effects of this operation,</w:t>
      </w:r>
    </w:p>
    <w:p>
      <w:r>
        <w:rPr>
          <w:b/>
        </w:rPr>
        <w:t>[Pages 7–9]</w:t>
      </w:r>
    </w:p>
    <w:p>
      <w:r>
        <w:t>BULLETIN NO. 18 OF MAY 30, 2016 9</w:t>
        <w:br/>
        <w:t>operation, the Authority conducted a particularly thorough analysis of the competitive relationships existing among the operators active in this market, concluding that the operation does not produce significant competitive effects, despite the significant share reached by the group of companies in the "Coop system" in the market itself6.</w:t>
        <w:br/>
        <w:t>19. The results of the same investigation, appropriately reworked to calculate the specific substitutability ratios between the retail outlets involved in this operation7, allow for the exclusion of significant effects also with reference to the present operation. In the case of the operation in question, in fact, the diversion ratio (DR) between the hypermarket of Unicoop Tirreno and the Coop 3.0 retail outlet present in the same isochrone is equal to, "at most" (the information acquired allows estimating the DR only within a range of values) 12.6%, a value that excludes any competitive concern.</w:t>
        <w:br/>
        <w:t>20. For the reasons stated above, the notified operation does not substantially reduce competition in the relevant markets.</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Italian Competition Authority.</w:t>
        <w:br/>
        <w:t>THE SECRETARY GENERAL THE PRESIDENT ad interim</w:t>
        <w:br/>
        <w:t>Roberto Chieppa Gabriella Muscolo</w:t>
        <w:br/>
        <w:t>6 Case C11968 - COOP CENTRO ITALIA/GRANDI MAGAZZINI SUPERCONTI, already cited.</w:t>
        <w:br/>
        <w:t>7 The direct investigation on consumers conducted in case C11968 allows estimating the actual substitutability ratios between the retail outlets present in the market and, based on them, the price increase made possible by any concentration operations. In particular, the percentage of consumers who would switch from retail outlet A to retail outlet B in the event of unavailability of retail outlet A is called the "diversion ratio" (DR): the higher the DR (and thus the closer the retail outlets), the higher the sales that the concentration will allow to maintain within its group following a price increase, making the increase itself profitable. In this circumstance, in particular, the Parties had provided the shares held within the "isochrones" related to the two hypermarkets managed by COOP (one belonging to Distribuzione Roma, located in Tarquinia, and the other belonging to Unicoop Tirreno, located in Viterbo): in the first isochrone, the presence of restrictive effects of the operation was excluded as the overall share of the companies in the Coop system was 27%; with reference to the second isochrone, however, where the share was significantly higher, a specific field investigation was conducted, which nonetheless led to the exclusion of significant unilateral effects.</w:t>
      </w:r>
    </w:p>
    <w:p>
      <w:r>
        <w:t>10 BULLETIN NO. 18 OF MAY 30, 2016</w:t>
        <w:br/>
        <w:t>EXPLORATORY INVESTIGATIONS</w:t>
        <w:br/>
        <w:t>IC50 - HUMAN VACCINE MARKETS</w:t>
        <w:br/>
        <w:t>Provision No. 26015</w:t>
        <w:br/>
        <w:t>THE ITALIAN COMPETITION AUTHORITY</w:t>
        <w:br/>
        <w:t>IN ITS MEETING of May 11, 2016;</w:t>
        <w:br/>
        <w:t>HEARD the Rapporteur Dr. Gabriella Muscolo;</w:t>
        <w:br/>
        <w:t>HAVING REGARD to Law No. 287 of October 10, 1990;</w:t>
        <w:br/>
        <w:t>HAVING REGARD, in particular, to Article 12, paragraph 2, of the cited law, pursuant to which the Authority may conduct general exploratory investigations in economic sectors where the evolution of exchanges, price behavior or other circumstances suggest that competition is impeded, restricted or distorted;</w:t>
        <w:br/>
        <w:t>HAVING REGARD to the Presidential Decree No. 217 of April 30, 1998 and, in particular, to Article 17, concerning general exploratory investigations;</w:t>
        <w:br/>
        <w:t>HAVING REGARD to the provision of May 5, 2015, with which the Authority decided to proceed, pursuant to Article 12, paragraph 2, of Law No. 287/90, with an exploratory investigation concerning the human vaccine sector, specifically regarding those defined as mandatory or highly recommended, in order to verify any competitive criticalities related to specific industrial characteristics of the sector and related products, as well as to purchasing policies aimed at meeting the vaccine needs of the National Health System;</w:t>
        <w:br/>
        <w:t>HAVING REGARD to the annex to this provision, containing the final text of the exploratory investigation concerning the human vaccine sector;</w:t>
        <w:br/>
        <w:t>RESOLVES</w:t>
        <w:br/>
        <w:t>to proceed with the closure of the exploratory investigation.</w:t>
        <w:br/>
        <w:t>This provision will be published in the Bulletin of the Italian Competition Authority.</w:t>
        <w:br/>
        <w:t>THE SECRETARY GENERAL THE PRESIDENT</w:t>
        <w:br/>
        <w:t>Roberto Chieppa Giovanni Pitruzzella</w:t>
      </w:r>
    </w:p>
    <w:p>
      <w:r>
        <w:t>BULLETIN NO. 18 OF MAY 30, 2016 11</w:t>
        <w:br/>
        <w:t>REPORTING AND ADVISORY ACTIVITIES</w:t>
        <w:br/>
        <w:t>AS1276 – CONSIP - TENDER FOR THE SUPPLY OF NEEDLES, SYRINGES AND RELATED SERVICES</w:t>
        <w:br/>
        <w:t>Rome, April 13, 2016</w:t>
        <w:br/>
        <w:t>Ministry of Economy and Finance</w:t>
        <w:br/>
        <w:t>Department of General Administration, Personnel and Services</w:t>
        <w:br/>
        <w:t>Directorate for the Rationalization of Real Estate, Purchases, Logistics and General Affairs</w:t>
        <w:br/>
        <w:t>Office for the Rationalization of Purchases in Public Administration – Office IX</w:t>
        <w:br/>
        <w:t>Consip S.p.A.</w:t>
        <w:br/>
        <w:t>With reference to the request for an opinion formulated pursuant to Article 22 of Law No. 287/1990 by the Ministry of Economy and Finance, concerning the drafts of the regulations prepared by Concessionaria Servizi Informatici Pubblici - Consip S.p.A. for a tender related to the supply to the Public Administrations of needles, syringes and related services, it is communicated that the Italian Competition Authority, in its meeting of April 6, 2016, deemed that the provisions contained in such drafts are substantially in line with the guidelines expressed by this Authority regarding tenders prepared by Consip.</w:t>
        <w:br/>
        <w:t>As for the design of the tender in question, the Authority particularly notes (1) the subdivision into different lots of the supply object based on an accurate standardization of the products, (2) the request for economic-financial capacity for each lot according to contained proportions (equal to 1/5 of its value), (3) the adoption of the criterion of awarding the economically most advantageous offer. These measures appear likely to encourage a broader and more precise competitive comparison.</w:t>
        <w:br/>
        <w:t>With specific reference to the methods provided for the evaluation of offers and the awarding of the respective scores for technical and economic profiles, they appear suitable for efficiently pursuing product technological innovation, and, at the same time, obtaining the lowest price.</w:t>
        <w:br/>
        <w:t>The Authority also positively notes the activity of "market intelligence" carried out in function of the tender design and an efficient standardization of demand, in the appropriate pursuit of a definitive overcoming of the strong disparity of average prices for identical products purchased recorded not only at the national level but even intraregionally. In this perspective, the flexibility of participation in the different</w:t>
      </w:r>
    </w:p>
    <w:p>
      <w:r>
        <w:rPr>
          <w:b/>
        </w:rPr>
        <w:t>[Pages 10–12]</w:t>
      </w:r>
    </w:p>
    <w:p>
      <w:r>
        <w:t>12 BULLETIN NO. 18 OF MAY 30, 2016</w:t>
        <w:br/>
        <w:t xml:space="preserve">lots provided for in the tender design for the interested companies, which should avoid the risks of defining areas of preferential competence for a specific supplier. The Authority reserves the right, in any case, to evaluate the outcomes of the tender in question, should elements emerge during its conduct that could configure anti-competitive offenses: in this regard, it is requested to communicate the outcomes of the tender procedures to the Authority immediately after the award, along with any elements deemed worthy of further investigation from a competitive perspective. This opinion will be published in the bulletin referred to in Article 26 of Law No. 287/90, following the publication of the tender notice. </w:t>
        <w:br/>
        <w:t xml:space="preserve">THE PRESIDENT </w:t>
        <w:br/>
        <w:t>Giovanni Pitruzzella</w:t>
      </w:r>
    </w:p>
    <w:p>
      <w:r>
        <w:t xml:space="preserve">BULLETIN NO. 18 OF MAY 30, 2016 13 </w:t>
        <w:br/>
        <w:t xml:space="preserve">AS1277 – MUNICIPALITY OF FAVARA (AG) - AWARD OF POSTAL SERVICES </w:t>
        <w:br/>
        <w:t xml:space="preserve">Rome, May 13, 2016 </w:t>
        <w:br/>
        <w:t xml:space="preserve">Municipality of Favara </w:t>
        <w:br/>
        <w:t xml:space="preserve">The Italian Competition Authority (hereinafter Authority), in exercising the reporting power under Article 22 of Law No. 287 of October 10, 1990, deems it appropriate to make the following observations regarding the methods of awarding postal services adopted by this Municipality. </w:t>
        <w:br/>
        <w:t xml:space="preserve">In particular, the Authority notes that on March 23, 2016, determination No. 227 was issued, which ordered the awarding, through the electronic market, of printing and mailing services for items to be delivered via registered mail with return receipt, through Poste Italiane S.p.A. This determination fundamentally excludes the possibility that operators other than Poste Italiane S.p.A. can compete for the award of the registered mail delivery service of this municipality, but only for printing and mailing. </w:t>
        <w:br/>
        <w:t xml:space="preserve">In this regard, it is noted that the Authority, in its report of April 4, 2012, No. AS 9301, has already emphasized that “... it is crucial to ensure that all postal operators (consolidators and deliverers) have full contestability of the demand represented by the Public Administration through the widest possible participation in the tenders issued by it. This will not only bring benefits in terms of competition for the market but also significant savings and greater efficiencies for the contracting authorities. ... Coming, first of all, to delivery services, it should be highlighted that the current regulatory framework allows Public Administrations to award all delivery services through tender, except for those reserved for Poste Italiane (notifications by mail of judicial acts and notifications by mail of violations of the highway code). The Authority hopes, therefore, that contracting authorities use the tendering tool to select the best deliverer even in sectors where, until December 31, 2010, there was a reservation in favor of Poste Italiane S.p.A. This will result in significant benefits for the competitive structure of the market as well as savings and service improvements that result from contractor selection procedures based on principles of public evidence.” </w:t>
        <w:br/>
        <w:t xml:space="preserve">This Municipality, on the other hand, has only put the printing and mailing services out to tender, awarding the delivery service of registered mail exclusively to Poste Italiane. </w:t>
        <w:br/>
        <w:t xml:space="preserve">Such behavior does not guarantee competition for the market as it does not allow alternative postal operators to Poste Italiane to access the demand represented by the Municipality of Favara and gives Poste Italiane an unfair competitive advantage. Alternative operators to Poste Italiane, in fact, are excluded from the outset from the possibility of being awarded the service from the Public Administration. </w:t>
        <w:br/>
        <w:t xml:space="preserve">In conclusion, the Authority, hoping that the observations presented above will be duly considered, trusts in the initiatives that it will be appropriate to undertake in order to protect and promote the market for postal services by awarding postal delivery services no longer reserved through public evidence procedures. </w:t>
        <w:br/>
        <w:t xml:space="preserve">The Authority invites communication, within a period of forty-five days from the receipt of this opinion, of the determinations made regarding the highlighted competitive criticalities. </w:t>
        <w:br/>
        <w:t xml:space="preserve">This opinion will be published in the Bulletin of the Italian Competition Authority. </w:t>
        <w:br/>
        <w:t xml:space="preserve">THE PRESIDENT </w:t>
        <w:br/>
        <w:t>Giovanni Pitruzzella</w:t>
      </w:r>
    </w:p>
    <w:p>
      <w:r>
        <w:rPr>
          <w:b/>
        </w:rPr>
        <w:t>[Pages 13–15]</w:t>
      </w:r>
    </w:p>
    <w:p>
      <w:r>
        <w:t>BULLETIN NO. 18 OF MAY 30, 2016 15</w:t>
        <w:br/>
        <w:t>UNFAIR COMMERCIAL PRACTICES</w:t>
        <w:br/>
        <w:t>PS9446 - BRUSSELS AIRLINES - NO SHOW RULE</w:t>
        <w:br/>
        <w:t>Measure No. 26001</w:t>
        <w:br/>
        <w:t>THE ITALIAN COMPETITION AUTHORITY</w:t>
        <w:br/>
        <w:t>IN ITS MEETING of April 28, 2016;</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19, 2015 - subsequently supplemented on December 18, 2015, as well as on February 12 and 23, 2016 - by which Brussels Airlines SA-NV submitted commitments pursuant to Article 27, paragraph 7, of the Consumer Code and Article 9 of the Regulation;</w:t>
        <w:br/>
        <w:t>VIEWED the documents of the proceeding;</w:t>
        <w:br/>
        <w:t>I. THE PARTY</w:t>
        <w:br/>
        <w:t>1. Brussels Airlines SA-NV (hereinafter also Brussels)1, as a professional pursuant to Article 18, letter b), of the Consumer Code. The company, under Belgian law and having its registered office in Belgium, is primarily active in the air transport of persons and goods and has a permanent representation in Italy, in Milan (VAT No. 03323350961). According to the accounting documentation filed2, the turnover achieved in Italy for the year 2014 amounts to over 20.5 million euros.</w:t>
        <w:br/>
        <w:t>II. THE COMMERCIAL PRACTICE</w:t>
        <w:br/>
        <w:t>2. The proceeding concerns the behavior exhibited by the professional consisting of the insufficient and inadequate presentation to consumers of the existence of the so-called "no show rule" – that is, the fare rule that provides for the cancellation, in the event of the passenger's failure to show up for the outbound flight/previous flight, of the return/subsequent segment included in the round-trip or sequential ticket already purchased or, alternatively, the recalculation of the fare originally paid – as well as the adoption of application methods of the same "rule" that hinder an adequate balancing of the commercial needs of the Carrier with the passengers' right to enjoy – even partially – the round-trip or sequential ticket regularly purchased.</w:t>
        <w:br/>
        <w:t>1 Brussels Airlines SA is wholly owned by SN Airholding, which is, in turn, 45% controlled by Lufthansa AG (Lufthansa Group).</w:t>
        <w:br/>
        <w:t>2 This refers to the VAT declaration for 2015, for the tax year 2014, according to which the turnover was 20,692,218.00 euros.</w:t>
      </w:r>
    </w:p>
    <w:p>
      <w:r>
        <w:t>16 BULLETIN NO. 18 OF MAY 30, 2016</w:t>
        <w:br/>
        <w:t>3. In particular, from a complaint by a consumer3 it emerged that the Carrier, in the event of the passenger's failure to utilize the outbound flight indicated in the case of a round-trip ticket - or the first segment in the case of a journey with a stopover - reserves the right to automatically cancel the return segment as well as all other onward flights4. If informed in advance, however, the company allows consumers holding a valid round-trip or sequential ticket to make the return/subsequent journey on the condition of paying "a new ticket (...) issued with the updated fare based on the new segment."5</w:t>
        <w:br/>
        <w:t>4. The existence of the no show rule is not mentioned in the online information regarding the overall fare offer6; it is incidentally referenced7 only within the web section "cancellations and refunds"8 which actually concerns the possibility for the passenger to cancel the flight reservation, obtaining the expected refund, by filling out a specific electronic form accessible there.</w:t>
        <w:br/>
        <w:t>Furthermore, during the purchase procedure on the company website, information about the aforementioned limitations related to the chosen round-trip or sequential ticket is provided to the consumer exclusively in the final phase and without particular graphic emphasis9.</w:t>
        <w:br/>
        <w:t>III. THE OUTCOMES OF THE PROCEEDING: THE PRESENTATION OF COMMITMENTS</w:t>
        <w:br/>
        <w:t>1) The procedure process</w:t>
        <w:br/>
        <w:t>5. In relation to the conduct described above, on October 5, 2015, the professional was notified of the initiation of investigative proceeding No. PS9446, hypothesizing that the conduct could constitute a violation of Articles 20, paragraph 2, 21, paragraph 1, letters b) and g), 22, 24, and 25 of the Consumer Code.</w:t>
        <w:br/>
        <w:t>6. Concurrently with the initiation communication, in order to acquire useful knowledge elements for the evaluation of the commercial practice under examination, the professional was requested, pursuant to Article 27, paragraphs 3 and 4, of the Consumer Code and Article 12, paragraph 1, of the Regulation, to provide information and related documentation as well as any other elements deemed useful for the evaluation of the case in question10.</w:t>
        <w:br/>
        <w:t>7. The professional submitted defensive notes and responses to the aforementioned request for information on November 5 and December 4, 201511.</w:t>
        <w:br/>
        <w:t>8. On November 5, 2015, assistance was requested, pursuant to Legislative Decree No. 70 of April 9, 2003 (implementing Directive 2000/31/EC concerning certain legal aspects of information society services in the internal market, with particular reference to electronic commerce), from the Federal Public Service Economy, SMEs, Mid-Market and Energy of Belgium12.</w:t>
        <w:br/>
        <w:t>9. On November 19, 2015, the professional's request for the presentation of commitments was received, subsequently supplemented on December 18, 2015, as well as on February 12 and 23, 201613.</w:t>
        <w:br/>
        <w:t>9 The information is provided after the specific identification of the routes and time coordinates, in the phase "review the itinerary and price" only by clicking on the link "view product details" (located at the bottom of the page and in much smaller characters compared to the rest of the text), one accesses an explanatory screen of various conditions where, among others, the "no show" rule is revealed: "Please note that in case of no-show for any of your flights without prior notice to us, we will automatically cancel the return flight or onward flights. For any questions regarding this, please contact your Brussels Airlines Service Centre." (Doc 3 of the case index).</w:t>
        <w:br/>
        <w:t>10 In particular, the professional was requested:</w:t>
        <w:br/>
        <w:t>1. reasons why the professional does not allow the use of round-trip tickets, or in any case with the provision of intermediate stops, regularly purchased by passengers unless according to the sequential order of the segments indicated on the flight coupons;</w:t>
        <w:br/>
        <w:t>2. any methods established by the company to allow the consumer to request the cancellation of the outbound segment (or the first segment of a series of multiple destinations) confirming that of the return (or subsequent segments) or vice versa, and indication of any additional charges requested from the consumer for this purpose;</w:t>
        <w:br/>
        <w:t>3. reasons why the professional does not recognize the consumer the refund of the unused segment(s);</w:t>
        <w:br/>
        <w:t>4. date from which the professional imposes such validity regime for round-trip tickets, or in any case with the provision of intermediate stops;</w:t>
        <w:br/>
        <w:t>5. number and total value of tickets canceled following the application of the fare rule subject to this proceeding with reference to the years 2013-2014 and until August 30, 2015;</w:t>
        <w:br/>
        <w:t>6. number of complaints submitted by Italian passengers to the company regarding the "no show rule" with reference to the years 2013-2014 and until August 30, 2015;</w:t>
        <w:br/>
        <w:t>7. copy of the ticket/travel documentation issued to a passenger who books a round-trip or multi-segment flight on the professional's website.</w:t>
        <w:br/>
        <w:t>11 Docs. No. 11 to No. 11.7 as well as No. 16 to No. 16.4 of the case index.</w:t>
        <w:br/>
        <w:t>12 Doc. No. 12 of the case index.</w:t>
        <w:br/>
        <w:t>13 Docs. No. 14, 19 and 19.1, 22 and 23 of the case index.</w:t>
      </w:r>
    </w:p>
    <w:p>
      <w:r>
        <w:rPr>
          <w:b/>
        </w:rPr>
        <w:t>[Pages 16–18]</w:t>
      </w:r>
    </w:p>
    <w:p>
      <w:r>
        <w:t>18 BULLETIN NO. 18 OF MAY 30, 2016</w:t>
        <w:br/>
        <w:t>10. On January 28, 2016, the hearing of the party took place at their request14.</w:t>
        <w:br/>
        <w:t>11. On February 24, 2016, the party was notified of the conclusion date of the investigative phase pursuant to Article 16, paragraph 1, of the Regulation, set for March 7, 201615.</w:t>
        <w:br/>
        <w:t>12. On March 9, 2016, the opinion of competence of the Authority for Guarantees in Communications was requested, which was received on April 5, 201616.</w:t>
        <w:br/>
        <w:t>13. On March 22, 2016, the Authority communicated to the European Commission and the Service Public Fédéral Economie, P.M.E., Classes moyennes et Energie of Belgium, the intention to adopt measures to conclude the proceedings initiated against Brussels Airlines SA17.</w:t>
        <w:br/>
        <w:t>2) The commitments of the professional</w:t>
        <w:br/>
        <w:t>14. By note received on November 19, 2015, Brussels Airlines SA-NV, pursuant to Article 27, paragraph 7, of the Consumer Code and Article 9 of the Regulation, presented some commitments, later supplemented on December 18, 2015, as well as on February 12 and 23, 2016, related to the contested practice. The complete and definitive version of the commitments undertaken by the professional is attached to this provision and constitutes an integral part thereof. Below, the individual measures presented are briefly illustrated:</w:t>
        <w:br/>
        <w:t>i) the passenger will be clearly informed, in addition to the rules and conditions governing each of the purchasable fares regarding specific possibilities of change and refund, also about the content of the "no show rule," consisting of the cancellation of the return flight or the recalculation of the fare already applied, except in cases of force majeure in the event of the passenger's no show on the outbound flight;</w:t>
        <w:br/>
        <w:t>ii) for travelers holding "round trip tickets with the first departure from Italy," Brussels will allow the application of the "no show rule" in a manner suitable to balance the commercial interests of the Carrier with those of the consumer, that is, in such a way as to guarantee the maintenance of the return/subsequent journey for the traveler who communicates their intention to fly outside the scheduled sequence within 24 hours following the official departure time of the first flight segment as provided by the purchased ticket. The Carrier specifies that "for &lt;&lt;return flight&gt;&gt; the entire return itinerary as originally booked is meant," clarifying, furthermore, that in this different modulation of the "no show rule" are included "both (...) the case of round trip flight with a single outbound and return segment (example: outbound Malpensa-Brussels/return Brussels-Malpensa) and (...) round trip flights with an intermediate stop (example: outbound Malpensa-Brussels-Oslo/return Oslo-Brussels-Malpensa; in this second case, the passenger will be able to enjoy the entire return flight, starting from Oslo)”.</w:t>
        <w:br/>
        <w:t>iii) Finally, Brussels will adopt a specific procedure to allow the affected passenger to communicate, based on what is provided in ii), the intention to fly outside the scheduled sequence and to enjoy, in any case, the subsequent travel segment after the unused one. To this end, the consumer may contact the Carrier at a toll-free number (800979414) or at the email address “callcenter.it@brusselsairlines.com,” receiving, in this case, also a “confirmation email of receipt.” Once the communication to the Carrier of the intention to confirm the return/subsequent flight despite the no show on the outbound/previous flight has been made, the originally purchased ticket will be revalidated by Brussels without applying any recalculation of the fare or surcharge to the passenger.</w:t>
        <w:br/>
        <w:t>15. The necessary information regarding the existence and activation of this procedure will be provided by all the Company's call centers (which will be promptly and adequately informed on the matter) and will also be recalled both on the travel document and during the purchase procedure on the company website through the insertion of specific wording18 highlighted in bold, “in the notes at the bottom of the fare selection.” Below is the example submitted by the professional19:</w:t>
        <w:br/>
        <w:t>18 “only if the ticket has as its first departure an airport in Italy, the passenger who has missed the outbound flight or could not use it for any reason, but would like to use the entire return flight (which departs from the final destination of the complete outbound itinerary) as originally booked, without surcharge, must inform Brussels Airlines within 24 hours of the official departure time of the outbound flight, exclusively by calling the number 800979414 or sending an email to callcenter.it@brusselsairlines.com. In case of failure to notify, Brussels Airlines reserves the right to apply a surcharge for transport on the return flight.”</w:t>
        <w:br/>
        <w:t>19 This is the facsimile of the online booking screen for round trip tickets with the first departure from Italy sent by the professional attached to the consolidated version of the commitments received on February 23, 2016.</w:t>
      </w:r>
    </w:p>
    <w:p>
      <w:r>
        <w:t>20 BULLETIN NO. 18 OF MAY 30, 2016</w:t>
      </w:r>
    </w:p>
    <w:p>
      <w:r>
        <w:rPr>
          <w:b/>
        </w:rPr>
        <w:t>[Pages 19–21]</w:t>
      </w:r>
    </w:p>
    <w:p>
      <w:r>
        <w:t>BULLETIN NO. 18 OF MAY 30, 2016 21</w:t>
      </w:r>
    </w:p>
    <w:p>
      <w:r>
        <w:t>16. As for the timing of implementation, Brussels has stated that the aforementioned commitments will be concretely adopted "within 25 days from the favorable evaluation of the Authority."</w:t>
      </w:r>
    </w:p>
    <w:p>
      <w:r>
        <w:t>IV. OPINION OF THE AUTHORITY FOR GUARANTEES IN COMMUNICATIONS</w:t>
      </w:r>
    </w:p>
    <w:p>
      <w:r>
        <w:t>16. Since the commercial practice subject to this provision was disseminated through telecommunications means – specifically, the Italian version of the professional's website – on March 9, 2016, the opinion was requested from the Authority for Guarantees in Communications, pursuant to Article 27, paragraph 6, of the Consumer Code.</w:t>
      </w:r>
    </w:p>
    <w:p>
      <w:r>
        <w:t>17. In an opinion received on April 5, 2016, the aforementioned Authority first considered, recalling Article 27, paragraph 1-bis, of the Consumer Code, to express its evaluations exclusively regarding the suitability of the communication means specifically used by the professional in question to disseminate the contested commercial practice as well as to amplify its potential misleading and/or incorrectness.</w:t>
      </w:r>
    </w:p>
    <w:p>
      <w:r>
        <w:t>18. In general, this Authority has considered that the internet, by virtue of its structural nature as a global network and its now widespread accessibility (having become the third mass communication medium by penetration, according to the ISTAT report - "Citizens and New Technologies" of December 2014), is capable of quickly offering a vast sequence of potential information capable of influencing the behavior of the recipient. This is also due to an increasingly accurate profiling of users who, even through the voluntary transfer of personalized information, can be more easily and frequently reached by messages targeted at specific consumer needs.</w:t>
      </w:r>
    </w:p>
    <w:p>
      <w:r>
        <w:t>19. In particular, it was then deemed that the communication disseminated via the internet has assumed increasing relevance precisely in the field of air transport services in relation to which a very large audience of consumers is encouraged to access dedicated websites – specifically those of airlines – due to the various information disseminated therein that can guide them to subsequent commercial choices.</w:t>
      </w:r>
    </w:p>
    <w:p>
      <w:r>
        <w:t>20. Therefore, given the evidence of the full promotional potential of such online communication, this Authority has deemed in this case, and based on the documentation transmitted by AGCM, that "the internet is a suitable tool to significantly influence the realization of the commercial practice."</w:t>
      </w:r>
    </w:p>
    <w:p>
      <w:r>
        <w:t>V. EVALUATION OF THE COMMITMENTS</w:t>
      </w:r>
    </w:p>
    <w:p>
      <w:r>
        <w:t>21. The Authority believes that the commitments overall proposed by the professional are suitable to remedy the possible profiles of illegitimacy of the contested commercial practice in the initiation communication of October 5, 2016, as they ensure adequate protection for consumers both through transparent and complete information on tariff rules – specifically regarding the existence and operation of the no show rule – and also through the activation of a procedure that, in the event of a passenger's no show for the outbound flight/departure from Italy, allows for the enjoyment of the return/subsequent flight, as indicated in the already purchased ticket. In this way, the professional has complied with the standard of correctness and diligence, already identified by the Authority in the previous enforcement activity in the sector, related to the application of the no show rule.</w:t>
      </w:r>
    </w:p>
    <w:p>
      <w:r>
        <w:t>22. Through commitment no. 1), as identified in the Annex to this provision and referred to above, under section III, the professional will provide Italian consumers with transparent and complete communication regarding the various tariff rules practiced and, specifically, regarding the existence and application methods of the no show rule already in use prior to this proceeding.</w:t>
      </w:r>
    </w:p>
    <w:p>
      <w:r>
        <w:t>23. The effort for clarity and punctuality made on this point in the presentation of the "rule" from the first contact with the clientele aims to allow consumers a fully informed commercial choice, especially in light of the serious limitations that arise for the passenger in the event of non-presentation for the outbound flight of the sequential ticket, which constitutes a characteristic feature of the offer.</w:t>
      </w:r>
    </w:p>
    <w:p>
      <w:r>
        <w:t>24. Measure no. 2), as identified in the Annex to this provision and referred to above, under section III, introduces an application method for the no show rule suitable for balancing the commercial needs of the Carrier with those of consumers, such that it allows the passenger, provided timely notice is given, to still access and without tariff recalculation the subsequent segment of travel despite the non-utilization of the previous one. Thus, with this measure, there will be no unilateral cancellation by the Carrier of the return/subsequent flight – included in a travel title already fully paid, in all cases, duly communicated by the traveler, in which any personal impediment to the enjoyment of the outbound flight occurs and not only in cases of force majeure. This new modulation will be applicable to a wide range of sequential tickets, that is, not only to round-trip flights with a single outbound and return segment but also to "flights with intermediate stopovers," where "return flight" means "the entire return itinerary as originally booked" and "that departs from the destination of the complete outbound itinerary." In this regard, it is believed that, considering the case at hand, the proposed application method for trips departing from Italy – including the timing of the "notice" imposed on the interested party – is entirely appropriate to balance, on one hand, the needs of travelers in managing any unforeseen events or changes in scheduling within the already paid service, and, on the other hand, the professional's needs for timely reallocation of the seat.</w:t>
      </w:r>
    </w:p>
    <w:p>
      <w:r>
        <w:t>25. Similarly favorable is the evaluation – in a pro-consumer sense – of the last commitment presented (no. 3), as identified in the Annex to this provision and referred to above, under section III, relating to a specific procedure for the benefit of passengers who, in possession of sequential tickets departing from Italy, wish to avail themselves of the procedure described in the same commitment.</w:t>
      </w:r>
    </w:p>
    <w:p>
      <w:r>
        <w:t>26. The expected methods of contact with the company – in order to communicate the intent to fly back despite the no show on the outbound flight – are certain, free of charge, and also suitable to ensure a prompt response from the Carrier (in light of the training/alert of all its call centers as assured by the professional).</w:t>
      </w:r>
    </w:p>
    <w:p>
      <w:r>
        <w:t>27. It also appears adequately clear and exhaustive, as well as appropriately placed and highlighted, the information directed to consumers during the online purchase procedure – as well as in the body of the ticket – and as such suitable to make the passenger immediately aware, for a prudent commercial option, both of the ordinary consequences linked to the no show on the outbound flight and of the methods and timing for activating the "recovery" procedure for the return/subsequent flight.</w:t>
      </w:r>
    </w:p>
    <w:p>
      <w:r>
        <w:t>28. In light of the above considerations, it is believed that the commitments presented meet the requirements set forth in Article 27, paragraph 7, of the Consumer Code.</w:t>
      </w:r>
    </w:p>
    <w:p>
      <w:r>
        <w:t>THEREFORE, it is deemed that the commitments presented by Brussels Airlines SA-NV, in the terms outlined above, are suitable to eliminate the possible profiles of incorrectness of the commercial practice subject to investigation;</w:t>
      </w:r>
    </w:p>
    <w:p>
      <w:r>
        <w:t>IT IS DEEMED to impose the obligation of the aforementioned commitments on Brussels Airlines SA-NV;</w:t>
      </w:r>
    </w:p>
    <w:p>
      <w:r>
        <w:t>IT IS DEEMED, therefore, to be able to close the proceeding without ascertaining the infringement;</w:t>
      </w:r>
    </w:p>
    <w:p>
      <w:r>
        <w:t>RESOLVES</w:t>
      </w:r>
    </w:p>
    <w:p>
      <w:r>
        <w:t>a) to make mandatory, with respect to Brussels Airlines SA, pursuant to Article 27, paragraph 7, of the Consumer Code and Article 9, paragraph 2, letter a), of the Regulation, the commitments proposed by the company on November 19, 2015 - and subsequently supplemented on December 18, 2015, February 12 and 23, 2016 - as described in the final version of the declaration attached to this provision;</w:t>
      </w:r>
    </w:p>
    <w:p>
      <w:r>
        <w:t>b) to close the proceeding without ascertaining the infringement, pursuant to Article 27, paragraph 7, of the Consumer Code and Article 9, paragraph 2, letter a), of the Regulation;</w:t>
      </w:r>
    </w:p>
    <w:p>
      <w:r>
        <w:t>c) that Brussels Airlines SA-NV,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rPr>
          <w:b/>
        </w:rPr>
        <w:t>[Pages 22–24]</w:t>
      </w:r>
    </w:p>
    <w:p>
      <w:r>
        <w:t xml:space="preserve">24 BULLETIN NO. 18 OF MAY 30, 2016  </w:t>
        <w:br/>
        <w:t xml:space="preserve">THE DEPUTY SECRETARY GENERAL THE PRESIDENT  </w:t>
        <w:br/>
        <w:t>Annalisa Rocchietti Giovanni Pitruzzella</w:t>
      </w:r>
    </w:p>
    <w:p>
      <w:r>
        <w:t xml:space="preserve">BULLETIN NO. 18 OF MAY 30, 2016 25  </w:t>
        <w:br/>
        <w:t xml:space="preserve">ANNEX 1  </w:t>
        <w:br/>
        <w:t xml:space="preserve">DECLARATION OF COMMITMENTS  </w:t>
        <w:br/>
        <w:t xml:space="preserve">Within the framework of proceeding no. PS9446 initiated by the Italian Competition Authority on 5 October 2015 concerning the commercial conduct of Brussels Airlines SA regarding the informational and applicative methods towards consumer-passengers of the so-called "no show rule," the company Brussels Airlines SA - pursuant to and for the purposes of Article 27, paragraph 7, of the "Consumer Code" (Legislative Decree 6 September 2005, no. 206 and subsequent amendments) - commits, starting from the date of communication of the Authority's decision, to implement the following measures in the manner and within the timeframes indicated below:  </w:t>
        <w:br/>
        <w:t xml:space="preserve">1. General rules  </w:t>
        <w:br/>
        <w:t xml:space="preserve">“For purchased tickets, the passenger is informed of the current specific conditions provided for the chosen fare. For the first type of fare, the ticket is always refundable and the reservation is modifiable; other modifications possible with any price difference; for the second type of fare, the ticket is always refundable and the reservation is modifiable; other modifications possible with price difference (if applicable); for the third type of fare, the ticket is modifiable but with a fee and any price difference; for the fourth type of fare (at a particularly reduced price), the ticket is non-modifiable or non-refundable.  </w:t>
        <w:br/>
        <w:t xml:space="preserve">The passenger is informed that if the flight is not carried out in sequence as per the reservation, except in cases of force majeure, the return flight will be canceled: however, it is also provided that in case of flight modification, the fare may be recalculated.”  </w:t>
        <w:br/>
        <w:t xml:space="preserve">2. Exception to the above rule for tickets departing from Italy  </w:t>
        <w:br/>
        <w:t xml:space="preserve">For round-trip tickets departing from Italy, the following exception applies. Passengers with a Brussels Airlines ticket with the first departure in Italy may use the originally booked return flight, out of sequence and without recalculation or surcharge, if they have not utilized the entire outbound journey, provided that the following is observed:  </w:t>
        <w:br/>
        <w:t xml:space="preserve">- communication of the passenger's intention to fly outside the scheduled sequence within 24 hours following the official departure time of the first flight segment as provided by the ticket.  </w:t>
        <w:br/>
        <w:t xml:space="preserve">For "return flight," the entire return itinerary as originally booked is meant.  </w:t>
        <w:br/>
        <w:t xml:space="preserve">3. Procedure  </w:t>
        <w:br/>
        <w:t xml:space="preserve">The Passenger can call the dedicated line (800979414) or send an email to callcenter.it@brusselsairlines.com for communication. The passenger will receive a confirmation email of receipt.  </w:t>
        <w:br/>
        <w:t xml:space="preserve">The ticket will be revalidated without recalculation or surcharge (i.e., the passenger will not have to pay extra) by Brussels Airlines.  </w:t>
        <w:br/>
        <w:t xml:space="preserve">Brussels Airlines will inform all its call centers.  </w:t>
        <w:br/>
        <w:t xml:space="preserve">Information regarding this procedure will appear in the booking process and will be provided by the call centers on behalf of Brussels Airlines.  </w:t>
        <w:br/>
        <w:t xml:space="preserve">In the online booking procedure, the following wording will be added and highlighted:  </w:t>
        <w:br/>
        <w:t xml:space="preserve">“Only if the ticket has as its first departure an airport in Italy, the passenger who has missed the outbound flight or has been unable to use it for any reason, but who would like to use the entire return flight (which departs from the final destination of the complete outbound itinerary) as originally booked, without surcharge, must inform Brussels Airlines within 24 hours of the official departure time of the outbound flight, exclusively by calling the number 800979414 or by sending an email to callcenter.it@brusselsairlines.com. In case of failure to notify, Brussels Airlines reserves the right to apply a surcharge for transport on the return flight.”  </w:t>
        <w:br/>
        <w:t xml:space="preserve">The wording will be highlighted: *in the notes at the bottom of the fare choice visible in the booking process (in bold); *on the issued ticket.  </w:t>
        <w:br/>
        <w:t xml:space="preserve">Execution time of commitments  </w:t>
        <w:br/>
        <w:t>Within twenty-five days from the favorable assessment of the Authority.</w:t>
      </w:r>
    </w:p>
    <w:p>
      <w:r>
        <w:rPr>
          <w:b/>
        </w:rPr>
        <w:t>[Pages 25–27]</w:t>
      </w:r>
    </w:p>
    <w:p>
      <w:r>
        <w:t>BULLETIN NO. 18 OF MAY 30, 2016 27</w:t>
        <w:br/>
        <w:t>PS4656B - TRENITALIA - SANCTIONS FOR TRAVEL IRREGULARITIES - REDETERMINATION OF SANCTION</w:t>
        <w:br/>
        <w:t>Provision No. 26005</w:t>
        <w:br/>
        <w:t>THE ITALIAN COMPETITION AUTHORITY</w:t>
        <w:br/>
        <w:t>IN ITS MEETING of May 4, 2016;</w:t>
        <w:br/>
        <w:t>HEARD the Rapporteur Professor Michele Ainis</w:t>
        <w:br/>
        <w:t>HAVING REGARD to Part II, Title III, of Legislative Decree No. 206 of September 6, 2005, containing the "Consumer Code" and subsequent amendments (hereinafter, Consumer Code);</w:t>
        <w:br/>
        <w:t>HAVING REGARD to its provision No. 25175 of November 12, 2014, adopted at the conclusion of the investigation procedure concerning case PS4656 – TRENITALIA SANCTIONS FOR TRAVEL IRREGULARITIES, with which it was resolved: i) that the company Trenitalia S.p.A. engaged in an unfair practice, pursuant to Articles 20, 24, and 25 of the Consumer Code, consisting of the definition and adoption of a detailed "afflictive" system for travel irregularities detected on board the train; ii) that the imposition of an administrative pecuniary sanction in the amount of one million euros against Trenitalia S.p.A. could be considered appropriate, based on the various indices of severity found, the duration of the established violation, and the recidivism of the professional;</w:t>
        <w:br/>
        <w:t>HAVING REGARD to the decision of the Lazio Regional Administrative Court (TAR), Section I, of October 26, 2015, No. 12179/2015, which, in partial acceptance of the appeal filed by Trenitalia S.p.A., ordered the annulment of the aforementioned provision concerning two of the three profiles of aggressiveness of the complex unfair commercial practice contested, while confirming the findings made by the Authority, within the same contested provision, regarding the contested profile of "compulsiveness arising from the payment schedule" as autonomously adopted by Trenitalia S.p.A. for the recovery of penalties established in the event of detected irregularities on board the train;</w:t>
        <w:br/>
        <w:t>HAVING REGARD that the TAR of Lazio annulled the sanction imposed by provision No. 25175 of November 12, 2014, requiring the Authority to redetermine the sanction against Trenitalia S.p.A. in light of the reasons stated in the judgment;</w:t>
        <w:br/>
        <w:t>HAVING REGARD to its provision No. 25824 of January 21, 2016, with which the Authority, in compliance with the provisions of the administrative judges in the aforementioned judgment, initiated a new procedure against Trenitalia S.p.A. in order to proceed with the redetermination of the sanction in contradiction with the Party, for the violation established by provision No. 25175 of November 12, 2014;</w:t>
        <w:br/>
        <w:t>HAVING REGARD to all the acts of the procedure;</w:t>
        <w:br/>
        <w:t>CONSIDERING that this redetermination is carried out in compliance with the TAR judgment, but does not constitute an act of acquiescence to it by the Authority;</w:t>
        <w:br/>
        <w:t>CONSIDERING that the Party has already made the payment of the sanction imposed by the Authority's provision No. 25175 of November 12, 2014;</w:t>
        <w:br/>
        <w:t>CONSIDERING the following:</w:t>
        <w:br/>
        <w:t>I. THE PARTY</w:t>
        <w:br/>
        <w:t>1. Trenitalia S.p.A. (hereinafter also "Trenitalia"), as a professional pursuant to Article 18, letter b), of the Consumer Code. The company is the main national railway company, active in medium and long-distance passenger transport, regional and metropolitan transport, and freight transport. The financial statement as of December 31, 2013 – considered in procedure PS 4656 - shows a profit of over 181 million euros, against revenues and income of almost 5.5 billion euros1.</w:t>
        <w:br/>
        <w:t>II. THE PARTY'S ARGUMENTS</w:t>
        <w:br/>
        <w:t>2. Following the communication to the Party of the initiation of procedure PS4656B – which took place on February 10, 2016 - Trenitalia S.p.A. submitted a note, received on March 2, 2016, in which it made the observations summarized below.</w:t>
        <w:br/>
        <w:t>3. Regarding "the scope of the intervention of the administrative judge," the professional states that the only practice contested against Trenitalia in the contested provision consisted of different but closely connected profiles that together constituted a detailed afflictive system, functional to the detection and repression of travel irregularities on board the train. In the "Authority's perspective," this complex system was articulated in three distinct "pillars": a) the undue reference to Presidential Decree No. 753/80 and the use of a consistent public lexicon within the General Conditions of Transport and procedures; b) the excessive expansion of the sanctionable cases as "lack of ticket" even to cases of possession of invalid or expired titles; c) the excessive burden of the sanctions for travel irregularities and the compulsive effect of immediate payment of the "payment schedule" imposed by the professional for the collection of the aforementioned sanctions. Referring to elements a) and b), the professional asserts that the TAR Lazio would have deemed "illegitimate the main allegations" used by the Authority to substantiate the unfairness of the afflictive system in question. In element c), however, the judge would have identified "a single and residual profile of unfairness" which, according to Trenitalia, would have "a marginal significance in the articulation of the originally contested practice" in addition to being an aspect "lacking autonomy" within the overall considered case. In this regard, Trenitalia argues that the issues related to the payment schedule2 had a limited potential to harm consumers' interests – as allegedly demonstrated during the investigation procedure – "also due to the contradiction guaranteed in the event of detection of irregularity and the significant amount of unpaid fines found year after year." Furthermore – to mitigate the relevance of this element of aggressiveness – Trenitalia recalls its "legitimate reliance on the correctness of the payment schedule adopted in 2007 and subject, at that time, to positive examination by the Authority following procedure PS 371 (provision No. 18897 of October 16, 2008)."</w:t>
        <w:br/>
        <w:t>4. Regarding "the effects of the judgment on the quantification of the sanction," the professional opines that the annulment of the main profiles of unfairness under a) and b) by the TAR Lazio would result in "the elimination of the contested commercial practice and, consequently, the absence of the prerequisites for the application of a sanction against the professional." In any case, even if one were to consider such prerequisites as existing, the finding of the only profile of unfairness recognized by the judge (allegedly "lacking autonomy" and coexisting with the aforementioned "mitigating" circumstances) – would lead to a significant reduction in the assessment of the severity of the complex commercial practice. This would result in - in accordance with the obligation, stated in the judgment, to broadly review the already imposed fine - the Authority should reduce the amount of the sanction in the case by at least two-thirds if not, indeed, limit it to the minimum statutory amount.</w:t>
        <w:br/>
        <w:t>IV EVALUATIONS AND REDETERMINATION OF THE SANCTION</w:t>
        <w:br/>
        <w:t>5. The TAR of Lazio, with judgment No. 12179 of October 26, 2015, accepted the grounds of appeal presented by Trenitalia, regarding the profiles of unfairness identified in the undue conditioning arising from the express reference to public norms and in the attribution of the same penalty to diversified cases of travel irregularities. The same judge, however, confirmed the provision regarding the existence of an unfair commercial practice with reference to the conduct integrated by the stringent timing of payment of the penalties referred to in provision No. 25824 of January 21, 2016, sharing expressis verbis the Authority's approach regarding its aggressiveness from the perspective of the compulsiveness arising from the "payment schedule" as autonomously adopted by Trenitalia for the recovery of penalties established in the event of detected irregularities on board the train. The TAR specifically noted that "The recovery methods - arranged without evaluating any force majeure causes that did not allow for the procurement of a valid travel title - were therefore defined by Trenitalia and not merely transposed from primary legislation, and with a procedure that appears effectively aggressive. The time frame within which to make the payment is indeed short and ends up forcing the traveler without a ticket to immediately regularize to avoid being forced to pay a higher surcharge. In this way, even the possibility of making a complaint risks being nullified. A different extension of time would certainly not nullify the anti-evasion purpose of the system. That this is possible has been demonstrated by Trenitalia itself during the sub-procedure for the presentation of commitments. […]". The judge therefore concluded by identifying a "consequent obligation of the Authority to broadly review the measure of the sanctioning provision" based on and within the limits of the expressed motivation. The scope reserved for this provision is limited to the quantification of the pecuniary sanction that must be redetermined based on the evaluations made by the administrative judge regarding the severity of the only violation of the Consumer Code established against the professional.</w:t>
        <w:br/>
        <w:t>6. Having said that, regarding the quantification of the sanction, it is necessary to take into account, as applicable, the criteria identified by Article 11 of Law No. 689/81, by virtue of the reference provided for in Article 27, paragraph 13, of the Consumer Code, and in particular the severity of the violation, the efforts made by the company to eliminate or mitigate the infringement, the personality of the agent, as well as the economic conditions of the company itself.</w:t>
        <w:br/>
        <w:t>7. With regard to the severity of the violation, account is primarily taken, in the case at hand, of the economic dimension of the professional which constitutes, as is known, the most important national railway carrier. Furthermore, regarding the severity of the practice, under the profile confirmed in the TAR judgment, relating to the methods and stringent timings for the collection of penalties defined by Trenitalia, the nature of the infringement is relevant, consisting of an aggressive practice, albeit of reduced severity compared to what was decided by the Authority with provision No. 25175 of November 12, 2014, capable of reaching a very broad audience of consumers, and carried out from 2007 until at least the date of issuance of the Authority's provision.</w:t>
      </w:r>
    </w:p>
    <w:p>
      <w:r>
        <w:rPr>
          <w:b/>
        </w:rPr>
        <w:t>[Pages 28–30]</w:t>
      </w:r>
    </w:p>
    <w:p>
      <w:r>
        <w:t>30 BULLETIN NO. 18 OF MAY 30, 2016</w:t>
        <w:br/>
        <w:t xml:space="preserve">Based on these elements, it is deemed appropriate to redetermine the amount of the administrative pecuniary sanction applicable to Trenitalia S.p.A. in the amount of €300,000 (three hundred thousand euros). </w:t>
        <w:br/>
        <w:t xml:space="preserve">Finally, the existence of the aggravating circumstance of recidivism must be considered, as Trenitalia is already the recipient of other measures adopted by the Authority in application of the provisions of the Consumer Code regarding unfair commercial practices. It is therefore deemed appropriate to increase the amount of the administrative pecuniary sanction to €360,000 (three hundred sixty thousand euros). </w:t>
        <w:br/>
        <w:t xml:space="preserve">All of the above having been stated and considered; </w:t>
        <w:br/>
        <w:t xml:space="preserve">RESOLVES </w:t>
        <w:br/>
        <w:t xml:space="preserve">that the administrative pecuniary sanction to be applied to Trenitalia S.p.A. for the behaviors attributed to it in the Authority's decision no. 25175 of November 12, 2014, is redetermined - pending adjustment following the outcome of the appeal - in the amount of €360,000 (three hundred sixty thousand euros). </w:t>
        <w:br/>
        <w:t xml:space="preserve">This decision will be notified to the interested parties and published in the Bulletin of the Italian Competition Authority. </w:t>
        <w:br/>
        <w:t>3 See decision no. 21186 of May 26, 2010, PS5129 – TRENITALIA MODIFICATION OF TICKET ELECTIONS, in Bulletin no. 22/10; decision no. 22102 of February 9, 2011, PS4982 – TRENITALIA – DUPLICATION OF TICKETS, in Bulletin no. 6/11; decision no. 23867 of September 6, 2012, PS8149- TRAVEL IN ITALY STARTING FROM €9, in Bulletin no. 36/12.</w:t>
      </w:r>
    </w:p>
    <w:p>
      <w:r>
        <w:t>BULLETIN NO. 18 OF MAY 30, 2016 31</w:t>
        <w:br/>
        <w:t xml:space="preserve">Against this decision, an appeal may be submitted to the TAR of Lazio, pursuant to Article 135, paragraph 1, letter b), of the Code of Administrative Procedure (Legislative Decree No. 104 of July 2, 2010), within sixty days from the date of notification of the decision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decision itself. </w:t>
        <w:br/>
        <w:t xml:space="preserve">THE SECRETARY GENERAL THE PRESIDENT </w:t>
        <w:br/>
        <w:t>Roberto Chieppa Giovanni Pitruzzella</w:t>
      </w:r>
    </w:p>
    <w:p>
      <w:r>
        <w:t xml:space="preserve">32 BULLETIN NO. 18 OF MAY 30, 2016 </w:t>
        <w:br/>
        <w:t xml:space="preserve">PS10319 - SAMI STORE.IT - FAILURE TO DELIVER </w:t>
        <w:br/>
        <w:t xml:space="preserve">Decision no. 26023 </w:t>
        <w:br/>
        <w:t xml:space="preserve">THE ITALIAN COMPETITION AUTHORITY </w:t>
        <w:br/>
        <w:t xml:space="preserve">IN ITS MEETING of May 11, 2015; </w:t>
        <w:br/>
        <w:t xml:space="preserve">HEARD the Rapporteur Professor Michele Ainis; </w:t>
        <w:br/>
        <w:t xml:space="preserve">VIEWED Part II, Title III, and Part III, Title III, Chapter 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Directive 2000/31/EC of the European Parliament and of the Council of June 8, 2000, concerning certain legal aspects of information society services, in particular electronic commerce, in the internal market ("Directive on electronic commerce"); </w:t>
        <w:br/>
        <w:t xml:space="preserve">VIEWED Legislative Decree No. 70 of April 9, 2003, implementing Directive 2000/31/EC concerning certain legal aspects of information society services, in particular electronic commerce, in the internal market; </w:t>
        <w:br/>
        <w:t xml:space="preserve">VIEWED the acts of the proceeding; </w:t>
        <w:br/>
        <w:t xml:space="preserve">VIEWED the communication of the initiation of proceeding PS10319 of March 31, 2016, aimed at verifying the existence of unfair commercial practices in violation of Articles 20, 24, 25, letter d), 49 and 61 of the Consumer Code. </w:t>
        <w:br/>
        <w:t xml:space="preserve">CONSIDERING the following: </w:t>
        <w:br/>
        <w:t xml:space="preserve">I. FACT </w:t>
        <w:br/>
        <w:t xml:space="preserve">1. According to reports received by the Authority since July 2015 and some information acquired ex officio for the application of the Consumer Code, the company SAMI S.r.l.s. (hereinafter, the professional) would have engaged in an unfair commercial practice consisting of imposing various difficulties on consumers regarding the exercise of certain contractual rights. It would emerge that the professional, in the face of a significant number of completed transactions, often did not proceed with the delivery of the products ordered on the website http://www.samistore.it and did not respond to numerous reminders and requests, first for fulfillment and then for reimbursement, from consumers, who rarely managed to obtain the fulfillment of the obligation or the reimbursement of the price paid. </w:t>
        <w:br/>
        <w:t xml:space="preserve">2. Based on the information acquired, on March 31, 2016, the investigative proceeding PS10319 was initiated, pursuant to Article 27, paragraph 3, of the Consumer Code, and Article 6 of the Regulation, aimed at verifying the existence of unfair commercial practices in violation of Articles 20, 24, 25, letter d), 49 and 61 of the Consumer Code. </w:t>
        <w:br/>
        <w:t xml:space="preserve">3. Concurrently with the communication of initiation,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 </w:t>
        <w:br/>
        <w:t>4. On April 5, 2016, inspection checks were carried out at the professional's premises.</w:t>
      </w:r>
    </w:p>
    <w:p>
      <w:r>
        <w:rPr>
          <w:b/>
        </w:rPr>
        <w:t>[Pages 31–33]</w:t>
      </w:r>
    </w:p>
    <w:p>
      <w:r>
        <w:t>BULLETIN NO. 18 OF MAY 30, 2016 33</w:t>
      </w:r>
    </w:p>
    <w:p>
      <w:r>
        <w:t xml:space="preserve">5. The evidence acquired through consumer reports regarding the improper conduct of the professional was confirmed during the inspection activities.  </w:t>
        <w:br/>
        <w:t xml:space="preserve">6. Only after overcoming the critical issue arising from the fact that the legal headquarters of the professional is located at the residence of one of the two partners, was it possible to carry out the inspection at the headquarters of the II Group of the Special Unit for Broadcasting and Publishing of the Guardia di Finanza of Naples.  </w:t>
        <w:br/>
        <w:t xml:space="preserve">7. The examination of the management platform related to the website www.samistore.it, activated from February 2015, highlighted that out of 1,046 orders received, only 658 were correctly fulfilled, while 155 were canceled for various reasons and 233 were not classified in any way, and the party was unable to clarify their nature.  </w:t>
        <w:br/>
        <w:t xml:space="preserve">8. The professional clarified that regarding the management of complaints, they removed the telephone contact published on the website as they were unable to provide continuous customer assistance, specifying that this function is ensured through the company email address (info@samistore.it).  </w:t>
        <w:br/>
        <w:t>9. During the inspection, it also emerged that for some products that the professional offers for sale as available and with guaranteed delivery times, in reality, they proceed to purchase only after the order and payment by the consumer.</w:t>
      </w:r>
    </w:p>
    <w:p>
      <w:r>
        <w:t xml:space="preserve">II. MEMORIES OF THE PARTIES  </w:t>
        <w:br/>
        <w:t xml:space="preserve">10. On April 18, 2016, the party transmitted a note accompanied by a series of reports through which they provided quantitative elements regarding their activity. In particular, the company's statement shows 1,546 entries, of which 1,357 are attributable to transfers from consumers, 14 are related to transfers from eBay and PayPal, and the remaining 175 are reported as collections for which the source cannot be identified.  </w:t>
        <w:br/>
        <w:t>11. The professional also transmitted a summary framework with data different from those emerged during the inspection and also provided the overall list of orders received, accompanied by the indication of their status. It was therefore possible to verify one of the behaviors subject to reporting contained in the investigation file, finding that while in the professional's database it was classified as "refunded," the consumer subsequently contacted stated that they had not received any refund.</w:t>
      </w:r>
    </w:p>
    <w:p>
      <w:r>
        <w:t xml:space="preserve">III. EVALUATIONS  </w:t>
        <w:br/>
        <w:t xml:space="preserve">12. From the perspective of fumus boni iuris, the elements described above lead to believe that the commercial practice described exists prima facie, in violation of the provisions of the Consumer Code.  </w:t>
        <w:br/>
        <w:t xml:space="preserve">13. The practice in question appears to be in contrast with the provisions of Articles 20, 24, and 25, letter d), 49, and 61 of the Consumer Code, due to the possible suitability of the mentioned behaviors to hinder or unduly condition the consumer's freedom of choice in relation to the exercise of contractual rights and/or the possible termination of the contractual relationship; as well as due to the possible violation of consumer rights in contracts.  </w:t>
        <w:br/>
        <w:t xml:space="preserve">14. The data emerged during the inspection and provided by the professional appear divergent and not sufficiently precise regarding the scope and accuracy of the economic activity carried out. In particular, the analysis of the financial flows provided by the professional highlights a number of orders greater than those acquired during the inspection by the same. The removal of the telephone contact due to the recognized managerial incapacity, as well as the negative verification regarding the correspondence between a note in the database and the actual conduct of the professional, confirm the existence of a strongly indicative framework regarding the existence and current nature of the contested conduct.  </w:t>
        <w:br/>
        <w:t>15. From the perspective of periculum in mora, it is worth noting that the conduct described above is characterized by a high degree of offensiveness, as the website http://www.samistore.it is still active and as such suitable, during the proceedings, also considering the exponential growth of online sales and the characteristics of the offer advertised by the professional - electronic products at particularly attractive prices - to reach a large number of consumers who might decide to purchase the products and proceed to pay the price, without being able to receive the purchased goods and therefore without being able to recover the amounts paid.</w:t>
      </w:r>
    </w:p>
    <w:p>
      <w:r>
        <w:t>CONSIDERING, therefore, that from the examination of the acts of the proceeding, elements emerge that support the need to act with particular urgency in order to prevent the above-described commercial practice from continuing to be carried out during the proceedings on the merits;</w:t>
      </w:r>
    </w:p>
    <w:p>
      <w:r>
        <w:t xml:space="preserve">ORDERS  </w:t>
        <w:br/>
        <w:t xml:space="preserve">pursuant to Article 27, paragraph 3, of the Consumer Code and Article 8, paragraph 1, of the Regulation, that the professional, within three days from the communication of this provision:  </w:t>
        <w:br/>
        <w:t xml:space="preserve">a) suspend any activity aimed at selling, through the website http://www.samistore.it, unavailable products, as well as the advance charging of fees for products that are not in stock at the professional's warehouses or otherwise ready for delivery;  </w:t>
        <w:br/>
        <w:t>b) communicate to the Authority the execution of this suspension provision and the related methods within ten days from the receipt of this provision, sending a detailed report in which the measures adopted are illustrated.</w:t>
      </w:r>
    </w:p>
    <w:p>
      <w: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 xml:space="preserve">This provision will be communicated to the interested parties pursuant to Article 19 of the Regulation and published in the Bulletin of the Italian Competition Authority.  </w:t>
        <w:br/>
        <w:t xml:space="preserve">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  </w:t>
        <w:br/>
        <w:t>It is reminded that, pursuant to Article 8, paragraph 4, of the Regulation, this suspension decision must be immediately executed by the professional and that the appeal against the Authority's suspension provision does not suspend its execution.</w:t>
      </w:r>
    </w:p>
    <w:p>
      <w:r>
        <w:t xml:space="preserve">THE SECRETARY GENERAL THE PRESIDENT f.f.  </w:t>
        <w:br/>
        <w:t>Roberto Chieppa Gabriella Muscolo</w:t>
      </w:r>
    </w:p>
    <w:p>
      <w:r>
        <w:rPr>
          <w:b/>
        </w:rPr>
        <w:t>[Pages 34–36]</w:t>
      </w:r>
    </w:p>
    <w:p>
      <w:r>
        <w:t>36 BULLETIN NO. 18 OF MAY 30, 2016</w:t>
        <w:br/>
        <w:t>PS10222 - HDI INSURANCE - UNJUST RECOVERY OF CREDITS</w:t>
        <w:br/>
        <w:t>Measure No. 26024</w:t>
        <w:br/>
        <w:t>THE ITALIAN COMPETITION AUTHORITY</w:t>
        <w:br/>
        <w:t>IN ITS MEETING of May 18, 2016;</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of February 15, 2016, with which, pursuant to Article 7, paragraph 3, of the Regulation, the deadline for concluding the procedure was extended, for the evaluation of the commitments proposed by the professional on January 11, 2016, pursuant to Article 27, paragraph 7, of the Consumer Code;</w:t>
        <w:br/>
        <w:t>HAVING REGARD to the documents of the proceeding;</w:t>
        <w:br/>
        <w:t>I. THE PARTY</w:t>
        <w:br/>
        <w:t>1. HDI Assicurazioni S.p.A. (hereinafter HDI), as a professional, pursuant to Article 18, letter b), of the Consumer Code. The company, whose corporate purpose is the exercise of insurance activities, reported a turnover (related to the collection of premiums in the non-life sector) of approximately 320,000,000 euros for the fiscal year ending December 31, 2014.</w:t>
        <w:br/>
        <w:t>II. THE COMMERCIAL PRACTICE</w:t>
        <w:br/>
        <w:t>2. The proceeding concerns the behavior exhibited by the professional, consisting of having submitted, in order to recover its credits, applications for injunctions to consumers without respecting the competent territorial jurisdiction, that of the consumer's residence.</w:t>
        <w:br/>
        <w:t>III. THE FINDINGS OF THE PROCEEDING</w:t>
        <w:br/>
        <w:t>1) The procedure's course</w:t>
        <w:br/>
        <w:t>Preliminary activities</w:t>
        <w:br/>
        <w:t>3. In order to have the necessary knowledge elements to carry out the tasks assigned by the Consumer Code, a communication dated August 5, 2015, was sent to the professional requesting information regarding the procedures followed for credit recovery activities and the number and characteristics of the summons sent to consumers, in order to recover credits, from January 2012 to June 2015.</w:t>
        <w:br/>
        <w:t>4. From the professional's response communication, received on September 9, 2015, it emerged, in particular, that during the period subject to the information request, the company systematically submitted - directly, through its trusted lawyers, acting with a power of attorney issued by the company - applications for injunctions to the Justice of the Peace of Rome, regardless of the consumer's residence.</w:t>
      </w:r>
    </w:p>
    <w:p>
      <w:r>
        <w:t>BULLETIN NO. 18 OF MAY 30, 2016 37</w:t>
        <w:br/>
        <w:t>Investigative activities</w:t>
        <w:br/>
        <w:t>5. In relation to the above-described commercial practice, on November 26, 2015, the Party was informed of the initiation of investigative proceeding No. PS10222 for possible violation of Articles 20, 24, and 25 of the Consumer Code.</w:t>
        <w:br/>
        <w:t>6. In this context, the unfairness and aggressiveness of the behavior exhibited by the Party was particularly hypothesized as being contrary to professional diligence and capable of appreciably distorting the economic behavior of the average consumer to whom it is directed, as well as aggressive in that - through undue conditioning - it is capable of significantly limiting the freedom of choice or behavior of the average consumer and, therefore, inducing them to make a commercial decision that they would not have otherwise made. In particular, the described behavior appeared capable of appreciably distorting the economic behavior of the average consumer to whom it is directed as it could generate the conviction that, regardless of the validity of their debt position, it would be preferable for them to pay the credits rather than expose themselves to judicial litigation.</w:t>
        <w:br/>
        <w:t>7. The company HDI, on December 15, 2015, and April 28, 2016, submitted its defensive memoranda and, on January 7, 2016, was heard, at its request, in a hearing.</w:t>
        <w:br/>
        <w:t>8. On January 11, 2016, pursuant to Article 27, paragraph 7, of the Consumer Code, the professional submitted commitments aimed at removing the unfairness profiles of the contested commercial practice.</w:t>
        <w:br/>
        <w:t>9. Such commitments were rejected by the Authority in its meeting of April 6, 2016. This is because they relate to conduct that, if established, could constitute cases of "manifestly unfair and serious" commercial practices, for which Article 27, paragraph 7, of the Consumer Code cannot be applied. Regarding the character of manifest unfairness, in fact, specifically, the submission of judicial acts without respecting the competent territorial jurisdiction appears capable of appreciably distorting the economic behavior of the average consumer to whom they are directed, pushing them to pay the credits, and thus, through the resulting undue conditioning, limiting the freedom of choice or behavior of the average consumer. Regarding the character of the seriousness of the unfair commercial practice, however, the nature of the infringement, the potential harm caused to consumers, and the widespread national diffusion are relevant. Moreover, in this specific case, the Authority has an interest in proceeding with the ascertainment of any infringement.</w:t>
        <w:br/>
        <w:t>10. On April 8, 2016, the Parties were informed of the conclusion date of the investigative phase pursuant to Article 16, paragraph 1, of the Regulation.</w:t>
        <w:br/>
        <w:t>2) The evidence acquired</w:t>
        <w:br/>
        <w:t>11. From the documentation on file, it emerged that during the period subject to investigative deepening, represented by the five-year period 2011/2015, the company systematically submitted, through its trusted lawyers, acting with a power of attorney issued by the company - regardless of the consumer's residence, applications for injunctions to the Justice of the Peace of Rome, resulting in the notification to consumers, from November 14, 2011, to October 29, 2015, of 937 injunctions, in 868 cases - during the same period - related to a jurisdiction different from that of the consumer's residence1.</w:t>
        <w:br/>
        <w:t>1 See doc 2; 5.</w:t>
      </w:r>
    </w:p>
    <w:p>
      <w:r>
        <w:t>38 BULLETIN NO. 18 OF MAY 30, 2016</w:t>
        <w:br/>
        <w:t>3) The defensive arguments of the Party</w:t>
        <w:br/>
        <w:t>12. The company HDI noted that:</w:t>
        <w:br/>
        <w:t>- the conduct subject to investigation represents the exercise of a right in judicial terms, following the non-payment, at maturity, of certain, liquid, and enforceable credits by some clients - specifically, of policy premiums and/or deductibles for claims - and the injunctions notified are all measures issued by the judicial authority - following an evaluation by a judge, with full powers, of the party's request and thus confirming the existence of the legal requirements - following the filing and registration of the relevant applications;</w:t>
        <w:br/>
        <w:t>- the contested conduct is identified by the Authority as the "submission of applications for injunctions" whereas, instead, in this case, the notification of the injunctions, of measures issued by a judicial authority, is relevant; similarly, it is suggested that the consumer would be induced to pay in order not to "expose themselves to judicial litigation," whereas, instead, in this case, it concerns clients to whom payment has been ordered by a judge who has evaluated and deemed the company's credit claim to be valid within the context of an already established judicial dispute;</w:t>
        <w:br/>
        <w:t>- it is one thing to notify the consumer of a party's act - as in the case of summons submitted without respecting the competent territorial jurisdiction, subject to previous measures by the Authority - through which the company makes a "threat to initiate legal action where such action is manifestly reckless or unfounded," and it is another thing to notify the consumer of a measure issued by a judge within the context of a properly established dispute; the fact that the company's claim has been previously and positively assessed by a judge is sufficient in itself to exclude that one is facing a threat from the company of a manifestly reckless or unfounded action;</w:t>
        <w:br/>
        <w:t>- it cannot therefore be stated that the notification to the consumer of a measure from the judicial authority could constitute the elements of an unfair commercial practice, also because one is, for all intents and purposes, now outside the consumer commercial relationship and within a civil process in which a judge's ruling has already intervened;</w:t>
        <w:br/>
        <w:t>- moreover, in the face of 937 injunctions issued, of which 868 against non-residents, [omissis]* clients have chosen to ignore the judge's injunction, evidently not being minimally conditioned by the decree;</w:t>
        <w:br/>
        <w:t>- in this specific case, therefore, there are completely lacking practices aimed at unduly conditioning the clientele and the conduct of the company, evaluated as a whole, appears free from profiles of unfairness;</w:t>
        <w:br/>
        <w:t>- the network of insurance agents distributing the products maintains a fiduciary relationship with the client and, in case of payment delays, the agent contacts the client directly to seek the best solution together; subsequently, the company, after 90 days have passed from the payment due date without success, initiates an interlocutory phase directly - through its internal structure - with each delinquent client, undertaking a long extrajudicial process to amicably resolve the dispute; only at a later stage does the company entrust a trusted lawyer with the task of proceeding with the recovery of the credit through the sending of a second payment reminder (after an additional 60 days have passed without success) and, as a last resort, through ordinary judicial channels (after an additional 30 days have passed without success);</w:t>
        <w:br/>
        <w:t>* In this version, some data are omitted, as elements of confidentiality or secrecy of the information were deemed to exist.</w:t>
      </w:r>
    </w:p>
    <w:p>
      <w:r>
        <w:rPr>
          <w:b/>
        </w:rPr>
        <w:t>[Pages 37–39]</w:t>
      </w:r>
    </w:p>
    <w:p>
      <w:r>
        <w:t>BULLETIN NO. 18 OF MAY 30, 2016 39</w:t>
        <w:br/>
        <w:t>- it has always been considered essential and strategic to place the client's needs at the center of one's activity precisely in order to establish a fiduciary relationship with the same, and the same attention to the client is given even in the event of their difficulty in paying premiums; for this reason, the percentage of delinquent positions compared to the total clientele is extremely limited and of little economic significance, and even with respect to this reduced subset, the vast majority of positions are resolved through the search for shared solutions with the client: only in a residual number of cases, are external lawyers engaged for the purpose of recovering the outstanding credit, as is indeed obligatory for corporate/tax law profiles;</w:t>
        <w:br/>
        <w:t>- in the period 2012 – 2015, specifically, the total amount of delinquencies transferred from the agencies to the central management amounted to approximately [omitted] million euros, against premiums issued amounting to approximately [omitted] billion euros: the related [omitted] (related to [omitted] of delinquent clients) was resolved in the direct management phase by the company while the remaining [omitted] (equal to [omitted] million euros and related to [omitted] of delinquent clients) was entrusted to external lawyers for further recovery activities; the company subsequently waived the recovery of [omitted] million euros and, of the remaining approximately [omitted] thousand euros, approximately [omitted] thousand euros are subject to recovery through extrajudicial letter and approximately [omitted] thousand euros are subject to recovery through injunction; the amount subject to recovery through injunction is, therefore, equal to [omitted] of the delinquencies (and related to [omitted] of delinquent clients);</w:t>
        <w:br/>
        <w:t>- the choice of the adopted method, represented by the recourse to injunction rather than to the summons, although it entails an economic burden on the company for the initiation of the procedure, is considered more correct towards the debtors, as in the injunction application it is the judicial authority that assesses in advance the validity of the creditor's claim and it is, therefore, a very different case compared to the notification of summons where the debtor must defend themselves in an ordinary trial before obtaining a ruling from the judge;</w:t>
        <w:br/>
        <w:t>- no indication was provided to the lawyers regarding the forum in which to initiate the actions and the related procedural choices are therefore not attributable to the company as its commercial practice; there is a lack of active conduct by the party and it is certainly not the professional diligence burden of the client to identify the competent forum for the action and indicate it to the lawyer;</w:t>
        <w:br/>
        <w:t>- the identification of the forum of Rome as the competent forum to hear the disputes in question is, therefore, the result of a legal assessment by the appointed lawyers and the judges involved that can at most be considered debatable in light of the jurisprudence; however, it is a technical/procedural assessment that lends itself to being evaluated according to the ordinary parameters of validity/invalidity, certainly not of legality/illegality;</w:t>
        <w:br/>
        <w:t>- the consumers to whom the injunctions were issued, moreover, do not correspond - being subjects consciously in default who have neither contested the debt of the requested amounts nor adhered to the repeated attempts to resolve the dispute promoted by the company - to the figure of the average consumer protected by the provisions of the Consumer Code;</w:t>
        <w:br/>
        <w:t>- the existence of a formal defect in the injunction could well have been raised, among other things, in the opposition to it, with the consequent condemnation of the company to pay costs based on the principle of losing party and the consumer would not have borne any cost;</w:t>
        <w:br/>
        <w:t>- as for the duration, it is highlighted, with reference to the initial date, that this should date back to no earlier than 2012, corresponding to the first injunctions against non-resident subjects in the year in question and, with reference to the final date, that, after August 2015, no injunction application has been proposed before the Justice of the Peace of Rome against non-resident subjects;</w:t>
      </w:r>
    </w:p>
    <w:p>
      <w:r>
        <w:t>40 BULLETIN NO. 18 OF MAY 30, 2016</w:t>
        <w:br/>
        <w:t>- all commitments have been implemented regardless of their rejection and, specifically: a monitoring and sanctioning system has been established for external lawyers engaged in debt recovery activities aimed at ensuring that judicial actions are always initiated in the forum of residence of the consumer, in line with the consumer-favorable orientation established in the jurisprudence; in relation to the credits collected from consumers to whom an injunction issued by a judge other than that of the forum of residence had been notified, the company proceeded to contact the clients to reimburse the costs of the trial and the interests paid; it has waived proceeding with enforcement actions against consumers who have not settled the debt based on injunctions issued by judges other than those of the relevant forum of residence.</w:t>
        <w:br/>
        <w:t>IV. CONCLUDING EVALUATIONS</w:t>
        <w:br/>
        <w:t>13. The commercial practice under evaluation is represented by the submission, by the company HDI Assicurazioni S.p.A., in order to recover its credits, to consumers, of applications for injunction without respecting the competent territorial forum, that of the consumer's residence. From the documentation on file, it emerged that the company has systematically submitted - directly, through its trusted lawyers, who act with a power of attorney issued by the company - regardless of the consumer's residence, applications for injunctions before the Justice of the Peace of Rome.</w:t>
        <w:br/>
        <w:t>14. In this regard, preliminarily, it seems appropriate to consider that debt recovery activities can be evaluated as "post-sale commercial practices" governed by Directive No. 2005/29/EC on unfair commercial practices. In fact, when the consumer has a debt towards a professional, the recovery of that credit, whether carried out at the corporate level or by third-party professionals, is nonetheless directly linked to the sale/supply of products/services (in relation to this qualification, see the European Commission Guidelines for the implementation of Directive 2005/29/EC (doc. SEC 2009/1666) published on December 3, 2009 and TAR Lazio, Section I, January 5, 2015 No. 41). Therefore, debt recovery activities fall within the scope of the aforementioned Directive (transposed in Italy in Articles 18 – 27 of the Consumer Code) and in the broad definition of commercial practice provided for in the Consumer Code.</w:t>
        <w:br/>
        <w:t>15. The company HDI has systematically submitted applications for injunctions before a single forum, thus a forum in many cases different from that in which the consumers reside, resulting in the notification to them of injunctions issued by a judge who in 868 cases was not the territorially competent one.</w:t>
        <w:br/>
        <w:t>16. The conduct, attributable to the company as it was carried out directly through its trusted lawyers acting with a power of attorney issued by the same company, constitutes an unfair and aggressive commercial practice under Articles 24 and 25 of the Consumer Code, as it is capable of inducing the consumer to make a commercial decision that they would not otherwise have made.</w:t>
        <w:br/>
        <w:t>17. It is aimed, in fact, not at exercising a legitimate right of judicial recovery of the credit, but at creating in the average consumer an undue conditioning, generating the conviction that it is preferable to pay the requested amount rather than expose themselves to a judicial dispute in a forum different from that of their residence, a circumstance that makes appearing in court more burdensome and difficult.</w:t>
        <w:br/>
        <w:t>18. The submission of applications for injunctions in a venue other than the territorially competent one is indeed a practice capable of exerting, against the interested consumers, a significant degree of psychological pressure susceptible, in substance, to determine a significant conditioning of choices and behaviors.</w:t>
        <w:br/>
        <w:t>19. It seems appropriate to highlight, in this regard, that the contested conduct is identified precisely in the submission of applications for injunctions without respecting the competent territorial forum, regardless of the notification of the subsequently issued injunctions. In this regard, it is noted that the argument of the party that the company's claim would have been previously and positively assessed by a judge is in any case without merit. On one hand, in this regard, it is noted that the argument of the party that the company's claim would have been previously and positively assessed by a judge is in any case without merit. On the other hand, the prerequisites for granting provisional immediate enforceability are detached from the issue of competence, that is the profile at issue here, moreover within the scope of a summary procedure and lacking contradiction.</w:t>
        <w:br/>
        <w:t>20. The systematic submission of applications for injunctions before a non-competent forum constitutes an unfair commercial practice, regardless of the existence and enforceability of the credit. In any case, any declination of incompetence by the judge seized with the action does not constitute an adequate form of protection for the consumer.</w:t>
        <w:br/>
        <w:t>21. The commercial practice under examination also appears not to comply with the level of professional diligence reasonably required in this case, as there has been no evidence, on the part of the professional, of "the normal degree of specific competence and attention" that could reasonably be expected, given the characteristics of the activity carried out.</w:t>
        <w:br/>
        <w:t>22. Therefore, the practice under contestation is deemed unfair and aggressive, in violation of Articles 20, paragraph 2, 24 and 25 of the Consumer Code, as it is contrary to professional diligence and capable of appreciably distorting the economic behavior of the consumers concerned.</w:t>
        <w:br/>
        <w:t>V. QUANTIFICATION OF THE SANCTION</w:t>
        <w:br/>
        <w:t>23.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br/>
        <w:t>24.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25. With regard to the severity of the violation, account is taken of the economic size of the professional, who represents an operator in the insurance sector with a turnover of approximately 320,000,000 euros; the nature of the infringement; the potential harm caused to consumers; and the extent of the practice that has affected a significant number of consumers on a national scale.</w:t>
        <w:br/>
        <w:t>26. As for the duration of the violation, however, from the available elements on file, it appears that the commercial practice was carried out from February 2012 to August 2015, as can be seen from the documentation on file and, in particular, from the prospectus attached to the defensive memoranda submitted by the company [cf. doc. 5] and from what the party reported in its own defensive memoranda.</w:t>
      </w:r>
    </w:p>
    <w:p>
      <w:r>
        <w:rPr>
          <w:b/>
        </w:rPr>
        <w:t>[Pages 40–42]</w:t>
      </w:r>
    </w:p>
    <w:p>
      <w:r>
        <w:t>42 BULLETIN NO. 18 OF MAY 30, 2016</w:t>
        <w:br/>
        <w:t>27. Based on these elements, it is deemed appropriate to determine the amount of the administrative pecuniary sanction applicable to the company HDI in the amount of €1,140,000 (one million one hundred forty thousand euros).</w:t>
        <w:br/>
        <w:t>28. Considering that there is, in this case, a mitigating circumstance as the professional has implemented all commitments regardless of their rejection, it is deemed appropriate to determine the amount of the sanction at €850,000 (eight hundred fifty thousand euros).</w:t>
        <w:br/>
        <w:t>CONSIDERED, therefore, based on the aforementioned considerations, that the commercial practice in question is deemed incorrect pursuant to Articles 20, paragraph 2, 24, and 25 of the Consumer Code as it is contrary to professional diligence and capable of appreciably distorting the economic behavior of the average consumer;</w:t>
        <w:br/>
        <w:t>RESOLVES</w:t>
        <w:br/>
        <w:t>a) that the commercial practice described in point II of this provision, carried out by HDI Assicurazioni S.p.A., constitutes, for the reasons and within the limits set forth in the motivation, an unfair commercial practice pursuant to Articles 20, paragraph 2, 24, and 25 of the Consumer Code, and prohibits its dissemination or continuation;</w:t>
        <w:br/>
        <w:t>b) to impose on HDI Assicurazioni S.p.A. an administrative pecuniary sanction of €850,000 (eight hundred fifty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Italian Competition Authority.</w:t>
      </w:r>
    </w:p>
    <w:p>
      <w:r>
        <w:t>BULLETIN NO. 18 OF MAY 30, 2016 43</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br/>
        <w:t>THE SECRETARY GENERAL THE PRESIDENT</w:t>
        <w:br/>
        <w:t>Roberto Chieppa Giovanni Pitruzzella</w:t>
        <w:br/>
        <w:t>PS10223 - UNIPOL ASSICURAZIONI - UNJUST RECOVERY OF CREDITS</w:t>
        <w:br/>
        <w:t>Provision No. 26025</w:t>
        <w:br/>
        <w:t>THE ITALIAN COMPETITION AUTHORITY</w:t>
        <w:br/>
        <w:t>IN ITS MEETING of May 18, 2016;</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February 15, 2016, with which, pursuant to Article 7, paragraph 3, of the Regulation, the deadline for concluding the procedure was extended, for the evaluation of the commitments proposed by the professional on January 12, 2016, pursuant to Article 27, paragraph 7, of the Consumer Code;</w:t>
        <w:br/>
        <w:t>VIEWED the documents of the procedure;</w:t>
        <w:br/>
        <w:t>I. THE PARTY</w:t>
        <w:br/>
        <w:t>1. UNIPOLSAI Assicurazioni S.p.A. (hereinafter UnipolSai), as a professional, pursuant to Article 18, letter b), of the Consumer Code. The company, which has as its corporate purpose the exercise of insurance activities, in the financial year closed on December 31, 2014, achieved a turnover (related to the collection of premiums in the non-life sector) of approximately €6,715,000,000.</w:t>
      </w:r>
    </w:p>
    <w:p>
      <w:r>
        <w:t>44 BULLETIN NO. 18 OF MAY 30, 2016</w:t>
        <w:br/>
        <w:t>II. THE COMMERCIAL PRACTICE</w:t>
        <w:br/>
        <w:t>2. The procedure concerns the behavior carried out by the professional, consisting of having sent, in order to recover its own credits, to consumers, summons to appear in court without respecting the competent territorial jurisdiction, that of the consumer's residence.</w:t>
        <w:br/>
        <w:t>III. THE FINDINGS OF THE PROCEDURE</w:t>
        <w:br/>
        <w:t>1) The course of the procedure</w:t>
        <w:br/>
        <w:t>Preliminary activity</w:t>
        <w:br/>
        <w:t>3. In order to have the necessary knowledge elements to carry out the tasks assigned by the Consumer Code, with communication of March 30, 2015, the professional was requested to provide information regarding the procedures followed for the credit recovery activity and the number and characteristics of the summons sent to consumers, in order to recover credits, from January 2013 to March 2015.</w:t>
        <w:br/>
        <w:t>4. From the professional's response communication, received on April 29, 2015, it emerged, in particular, that during the period subject to the information request, the company systematically sent, regardless of the consumer's residence, summons to the Justice of the Peace of Milan and that such summons, indicating a hearing date, would not then be registered. With reference to the summons used and attributed by the professional to some of the companies entrusted with credit recovery, specifically to Creditech S.p.A., Intrum Justitia S.p.A., and Studio [omitted]* and Associates, it was noted that, in light of the setup of the summons used, the professional appears as the only plaintiff.</w:t>
        <w:br/>
        <w:t>Investigative activity</w:t>
        <w:br/>
        <w:t>5. In relation to the above-described commercial practice, on November 26, 2015, the Party was notified of the initiation of investigative procedure No. PS10223 for possible violation of Articles 20, 24, and 25 of the Consumer Code.</w:t>
        <w:br/>
        <w:t>6. In this context, the unfairness and aggressiveness of the behavior carried out by the Party was particularly hypothesized as being contrary to professional diligence and capable of appreciably distorting the economic behavior of the average consumer to whom it is directed, as well as aggressive in that - through undue conditioning - it is capable of considerably limiting the freedom of choice or behavior of the average consumer and, therefore, inducing them to make a commercial decision that they would not have otherwise made. In particular, the described behavior appeared capable of appreciably distorting the economic behavior of the average consumer to whom it is directed as it could generate the conviction that, regardless of the validity of their debt position, it would be preferable for them to pay the credits rather than expose themselves to judicial litigation.</w:t>
        <w:br/>
        <w:t>7. The company UnipolSai, on January 14, March 25, and April 28, 2016, submitted its defensive memoranda and, on February 25, 2016, was heard, at its request, in a hearing.</w:t>
        <w:br/>
        <w:t>8. On January 12, 2016, pursuant to Article 27, paragraph 7, of the Consumer Code, the professional submitted commitments aimed at removing the unfairness profiles of the contested commercial practice.</w:t>
        <w:br/>
        <w:t>* In this version, some data are omitted, as elements of confidentiality or secrecy of the information were deemed to exist.</w:t>
      </w:r>
    </w:p>
    <w:p>
      <w:r>
        <w:rPr>
          <w:b/>
        </w:rPr>
        <w:t>[Pages 43–45]</w:t>
      </w:r>
    </w:p>
    <w:p>
      <w:r>
        <w:t>BULLETIN NO. 18 OF MAY 30, 2016 45</w:t>
      </w:r>
    </w:p>
    <w:p>
      <w:r>
        <w:t>9. Such commitments were rejected by the Authority in its meeting on April 6, 2016. This is because they relate to conduct that, if established, could constitute cases of "manifestly unfair and serious" commercial practices, for which Article 27, paragraph 7, of the Consumer Code cannot be applied. Regarding the nature of manifest unfairness, in fact, specifically, the submission of judicial acts without respecting the competent territorial jurisdiction appears capable of appreciably distorting the economic behavior of the average consumer to whom they are directed, pushing them to pay debts, and thus, through the resulting undue conditioning, limiting the freedom of choice or behavior of the average consumer. As for the seriousness of the unfair commercial practice, the nature of the infringement, the potential harm caused to consumers, and the widespread national diffusion are relevant. Moreover, in this case, the Authority has an interest in proceeding with the ascertainment of any infringement.</w:t>
      </w:r>
    </w:p>
    <w:p>
      <w:r>
        <w:t>10. On April 8, 2016, the Parties were informed of the conclusion date of the investigative phase pursuant to Article 16, paragraph 1, of the Regulation.</w:t>
      </w:r>
    </w:p>
    <w:p>
      <w:r>
        <w:t>2) The evidence acquired</w:t>
      </w:r>
    </w:p>
    <w:p>
      <w:r>
        <w:t>11. From the documentation on file, it emerged that during the period subject to in-depth investigation, represented by the five-year period 2011/2015, the company systematically submitted, to consumers, regardless of the consumer's residence, summonses to appear before the Justice of the Peace of Milan, almost none of which were registered.</w:t>
      </w:r>
    </w:p>
    <w:p>
      <w:r>
        <w:t>12. Specifically, from January 31, 2011, to November 23, 2015, [omissis] summonses to appear in court were reported, of which [omissis] cases related to a jurisdiction different from that of the consumer's residence. Of these ([omissis]) cases referred to the three-year period 2011/2013, and they represent almost all of those notified in the three-year period ([omissis]). In detail, in particular, it is noted: [omissis]</w:t>
      </w:r>
    </w:p>
    <w:p>
      <w:r>
        <w:t>13. With reference to the summonses identified by the professional as relating to some of the companies commissioned by the same professional for debt recovery, specifically Creditech S.p.A., Intrum Justitia S.p.A., and Studio [omissis] and Associates, it is noted that they are drafted by a lawyer acting with direct power of attorney granted by the same professional and that the professional is listed as the sole plaintiff.</w:t>
      </w:r>
    </w:p>
    <w:p>
      <w:r>
        <w:t>14. It is also appropriate to highlight that, in the contract signed at the end of 2014 with Studio [omissis], it is provided that “[omissis]” and that almost all (more than [omissis] out of [omissis]) of the summonses to appear in court submitted without respecting the competent territorial jurisdiction pertain to those related to Studio [omissis].</w:t>
      </w:r>
    </w:p>
    <w:p>
      <w:r>
        <w:t>3) The defensive arguments of the Party</w:t>
      </w:r>
    </w:p>
    <w:p>
      <w:r>
        <w:t>15. The company UnipolSai noted that:</w:t>
        <w:br/>
        <w:t>- the activity subject to investigation concerns outstanding debts related to premiums for insurance policies and deductibles related to insurance claims, and the submission of summonses to appear in court constitutes an extrema ratio that the Company resorts to only after verifying the existence of the debt (an and quantum) and only if, despite all formal and informal reminders addressed directly and through external partners commissioned for such recovery, the customer continues not to settle their debt; thanks to the procedure implemented, the delinquent customer has, therefore, multiple opportunities to present their point of view, starting from the existence of facts [omissis] that obstruct the credit claims, and the eventual transition to the judicial phase is never a surprise;</w:t>
        <w:br/>
        <w:t>- it has availed itself, for the judicial recovery activities of debts, of the debt recovery companies Credit Network &amp; Finance S.r.l., Creditech S.p.A., Intrum Justitia S.p.A., and the Law Firm [omissis] and Associates, and most of the judicial recovery activities of outstanding debts against consumer clients of the company have been carried out by Credit Network &amp; Finance S.r.l., which has always respected the consumer's jurisdiction rule;</w:t>
        <w:br/>
        <w:t>- against a consumer client base ranging between [omissis], the delinquent customers were in the five-year period [omissis], and among these, only [omissis] were summoned in a jurisdiction different from that of their residence, representing only [omissis] of the total delinquent customers, and even conducting such an analysis for each year under consideration, it emerges that the percentage of cases in which the consumer's jurisdiction was not respected has never exceeded [omissis] of the total delinquent customers and [omissis] in 2014, remaining below statistical significance in 2015;</w:t>
        <w:br/>
        <w:t>- the company, therefore, has not engaged in any commercial practice consisting of systematically summoning its consumer debtors in a jurisdiction different from that of their residence, as the [omissis] cases recorded in the years 2011-2013, [omissis], are not representative of the normal modus operandi of UnipolSai;</w:t>
        <w:br/>
        <w:t>- the count also includes individuals who may have entered into the insurance contract for purposes related to their professional activity;</w:t>
        <w:br/>
        <w:t>- in the years 2011-2015, there was also a significant increase in registrations, which reached [omissis] of summonses in 2014, and for the more recent ones related to 2015, they have already reached about [omissis], a significant percentage considering the normal practice of registering close to the hearing; the decision to register or not a given dispute is made solely based on technical reasons, which have nothing to do with the territorial jurisdiction of the judge seized;</w:t>
        <w:br/>
        <w:t>- in most cases where the consumer's jurisdiction was not respected, moreover, the summons before a judge different from that of the residence of the summoned delinquent consumers did not induce them to change their behavior, or to regularize their insolvency situation; in the vast majority of cases (the [omissis] in value) the summonses sent to delinquent consumers do not induce the customer to pay at all: in the case of summonses in a jurisdiction different from that of residence, the amount recovered was just [omissis]; in the case of summonses in the jurisdiction of residence, the amount recovered was approximately [omissis];</w:t>
        <w:br/>
        <w:t>- even in cases where the consumer decided to pay what was due, the conditioning was certainly not to be qualified as "undue," since the consumer did nothing but fulfill their contractual obligation and, for the same reason, it must be excluded that the conduct in question can be subsumed under the case consisting of "threatening to initiate legal action where such action is manifestly reckless or unfounded";</w:t>
        <w:br/>
        <w:t>- the total value of the debts subject to out-of-jurisdiction summonses ([omissis] approximately) and the related amounts collected ([omissis] approximately), among other things, has been particularly low, especially when compared to the size of the customer base (ranging between [omissis]) and the delinquent customers ([omissis]), against whom UnipolSai had claims totaling approximately [omissis]; this circumstance is also relevant from a different and further perspective: it demonstrates that the contested practice had a very limited impact on overall revenues;</w:t>
      </w:r>
    </w:p>
    <w:p>
      <w:r>
        <w:t>BULLETIN NO. 18 OF MAY 30, 2016 47</w:t>
        <w:br/>
        <w:t>- in the contracts related to the products offered to its clientele, it is also provided that the competent jurisdiction for disputes related to the contracts themselves is that of the place of residence of the contracting party;</w:t>
        <w:br/>
        <w:t>- the cases of non-compliance with the consumer's jurisdiction are therefore attributable to choices made by the external partners whose collaboration the company relies on for debt recovery activities; the debt recovery activities are managed independently by the companies commissioned for such activities, which rely on their trusted lawyers for judicial activities, and the cases in which the consumer's jurisdiction criterion was not respected are almost all attributable to only one of the various companies commissioned for debt collection, namely Studio [omissis] and Associates; the issue of territorial jurisdiction, moreover, has a purely technical-legal nature and, as such, falls within the ordinary prerogatives of the lawyers in charge of managing the litigation, who, in the case of [omissis], were the same holders of the debt recovery activities;</w:t>
        <w:br/>
        <w:t>- the cases in which the consumer's jurisdiction criterion was not respected are therefore attributable, for the vast majority ([omissis] out of [omissis]), to Studio [omissis] and Associates, an entity that, carrying out its debt recovery activities "independently," using "its own organization and [its] own means," can only be considered the sole responsible party for any violation arising from the actual conduct of the debt recovery activity;</w:t>
        <w:br/>
        <w:t>- this is also proven by taking the negotiating perspective: the contract entered into by UnipolSai with Studio [omissis], where it is established that Studio [omissis] "guarantees that it will act with autonomous organization, at its own risk and with its own capital, equipment, and personnel," indeed provides, with reference to the "places, methods, costs, and times envisaged for the provision of the proposed services," for a reference to an offer attached to the contract itself, unilaterally prepared by Studio [omissis];</w:t>
        <w:br/>
        <w:t>- with reference to the provision contained in the offer attached to the contract, in which the Studio outlines the possibility of making summonses in court at the Milan jurisdiction, it is noted that this actually proves the estrangement of UnipolSai from the conduct in question, and their exclusive attribution to the choices and decisions of Studio [omissis]; preliminarily, it is noted that the provision in question is contained in an annex, signed by the parties in January 2015, to the contract relating to the debt recovery service carried out by the Studio during the period 1.12.2014 – 31.12.2015, and no similar indication is contained in the contracts relating to the previous years of the period subject to contestation: this passage does not demonstrate, therefore, that UnipolSai was aware of the judicial strategy of Studio [omissis] in the period prior to January 2015, and in 2015, Studio [omissis] also almost refrained from making out-of-jurisdiction summonses; but the provision, above all, confirms that the conduct in question is entirely and exclusively attributable to the latter: it is the law firm that unilaterally declines such judicial strategy, moreover in a framework not of a plan aimed at harming consumers, but solely aimed at achieving a simple reduction of costs; and in doing so, it criticizes, among other things, precisely UnipolSai's approach for being too respectful of the consumer's jurisdiction criterion, found in the insurance contracts;</w:t>
        <w:br/>
        <w:t>- if there had been a modus operandi attributable to UnipolSai, it would therefore be truly singular that it found expression only with reference to one of the four companies involved in the debt recovery activity;</w:t>
        <w:br/>
        <w:t>- it was also decided to follow up on the proposed commitments, suspending, with reference to Studio [omissis] and Associates, the recovery activities entrusted to that entity and modifying the existing contracts with all other external partners, expressly formalizing the practice according to which the summonses of delinquent consumers must be made at the</w:t>
      </w:r>
    </w:p>
    <w:p>
      <w:r>
        <w:rPr>
          <w:b/>
        </w:rPr>
        <w:t>[Pages 46–48]</w:t>
      </w:r>
    </w:p>
    <w:p>
      <w:r>
        <w:t>48 BULLETIN NO. 18 OF MAY 30, 2016</w:t>
        <w:br/>
        <w:t>their court of residence (and introducing, as an additional guarantee of compliance with this obligation, very strict contractual penalties and periodic reporting obligations) and preparing the necessary communications to implement the further commitments, communications that will be sent to all interested parties shortly, in order to ensure, in cases of out-of-town citations, [omissis].</w:t>
        <w:br/>
        <w:t>IV. CONCLUDING EVALUATIONS</w:t>
        <w:br/>
        <w:t>16. The commercial practice under evaluation is represented by the forwarding, by the company UnipolSai, in order to recover its own credits, to consumers, of court summons without respecting the competent territorial court, that of the consumer's residence. From the documentation on file, it emerged that, in the five-year period 2011/2015, the company systematically forwarded, regardless of the consumer's residence, court summons to the Justice of the Peace of Milan, indicating a hearing date, almost none of which were registered.</w:t>
        <w:br/>
        <w:t>17. In this regard, it seems appropriate to preliminarily consider that credit recovery activities can be evaluated as "post-sale commercial practices" governed by Directive No. 2005/29/EC on unfair commercial practices. In fact, when the consumer has a debt towards a professional, the recovery of that credit, whether carried out at the corporate level or by third-party professionals, is nonetheless directly linked to the sale/supply of products/services (in relation to this qualification, see the European Commission Guidelines for the implementation of Directive 2005/29/EC (doc. SEC 2009/1666) published on December 3, 2009 and TAR Lazio, Section I, January 5, 2015 No. 41). Therefore, credit recovery activities fall within the scope of the aforementioned Directive and the broad definition of commercial practice contained in the Consumer Code.</w:t>
        <w:br/>
        <w:t>18. Also preliminarily, with reference to the attribution of conduct to UNIPOLSAI, the direct responsibility of the professional for the summons notified by them is noted. This is because - regardless of the content of the contracts signed with third parties for the management of judicial credit recovery, aimed at providing for their organizational autonomy in the general conduct of the activity - in the summons in question, drafted by a lawyer acting with direct power of attorney granted by the same professional, UNIPOLSAI appears as the sole plaintiff, which is why the consumer can only perceive that the summons comes directly from that company. The responsibility of the professional appears evident, also considering the fact that in the contract signed at the end of 2014 between UNIPOLSAI and the Studio [omissis], it is provided, as a rule, as a modus operandi, thus endorsing, precisely the contested conduct at the outset, and that such conduct has then found punctual realization, as in previous years, during 2015, in all, as few as they were, the judicial recoveries carried out in that year.</w:t>
        <w:br/>
        <w:t>19. That said, the company UnipolSai has systematically forwarded court summons to a single court, in many cases therefore different from that of the consumers' residence, indicating a hearing date, almost none of which were registered. Specifically, from January 31, 2011, to November 23, 2015, [omissis] court summons were reported as having been notified, of which [omissis] cases in a court different from that of the consumers' residence, referred to the three-year period 2011/2013 ([omissis]), and represent almost all of those notified during that period ([omissis]).</w:t>
      </w:r>
    </w:p>
    <w:p>
      <w:r>
        <w:t>BULLETIN NO. 18 OF MAY 30, 2016 49</w:t>
        <w:br/>
        <w:t>20. The conduct constitutes an unfair and aggressive commercial practice pursuant to Articles 24 and 25 of the Consumer Code, as it is capable of inducing the consumer to make a commercial decision that they would not otherwise have made.</w:t>
        <w:br/>
        <w:t>21. It is aimed, in fact, not at exercising a legitimate right of judicial recovery of the credit, but at creating undue conditioning in the average consumer, generating the conviction that it is preferable to pay the requested amount rather than expose themselves to a judicial dispute in a court different from their residence, a circumstance that makes appearing in court more burdensome and difficult.</w:t>
        <w:br/>
        <w:t>22. The summons in a venue different from the territorially competent one is indeed a practice capable of exerting a significant degree of psychological pressure on the recipients, which can, in substance, lead to a significant conditioning of choices and behaviors.</w:t>
        <w:br/>
        <w:t>23. It is appropriate to highlight, in this regard, that the systematic forwarding of court summons to a non-competent court constitutes an unfair commercial practice, regardless of the existence and enforceability of the credit, and that in any case, any declination of incompetence by the judge seized with the action does not constitute an adequate form of protection for the consumer.</w:t>
        <w:br/>
        <w:t>24. The commercial practice under examination also appears not to comply with the level of professional diligence reasonably required in this case, as no evidence was found, on the part of the professional, of "the normal degree of specific competence and attention" that could reasonably be expected, given the characteristics of the activity carried out.</w:t>
        <w:br/>
        <w:t>25. Therefore, the contested practice is found to be unfair and aggressive, in violation of Articles 20, paragraph 2, 24 and 25 of the Consumer Code, as it is contrary to professional diligence and capable of appreciably distorting the economic behavior of the consumers concerned.</w:t>
        <w:br/>
        <w:t>V. QUANTIFICATION OF THE SANCTION</w:t>
        <w:br/>
        <w:t>26.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27.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28. With regard to the severity of the violation, account is taken of the economic size of the professional, who represents a primary operator in the insurance sector with a turnover of approximately €6,715,000,000; the nature of the infringement; the potential harm caused to consumers; and the extent of the practice, which has affected a significant number of consumers on a national scale.</w:t>
        <w:br/>
        <w:t>29. As for the duration of the violation, from the available elements on file, it appears that the commercial practice was carried out from January 31, 2011, to November 23, 2015, as evidenced by the documentation on file and, in particular, by the table attached to the defensive memoranda submitted by the company (see doc. 6).</w:t>
      </w:r>
    </w:p>
    <w:p>
      <w:r>
        <w:t>50 BULLETIN NO. 18 OF MAY 30, 2016</w:t>
        <w:br/>
        <w:t>30. Based on these elements, it is deemed appropriate to determine the amount of the administrative pecuniary sanction applicable to the company UnipolSai in the amount of €2,400,000 (two million four hundred thousand euros).</w:t>
        <w:br/>
        <w:t>31. Considering that there is, in this case, a mitigating circumstance as the practice has significantly diminished in the last two years and the professional has decided to follow through on the commitments made, it is deemed appropriate to determine the amount of the sanction at €1,800,000 (one million eight hundred thousand euros).</w:t>
        <w:br/>
        <w:t>THEREFORE, based on the above considerations, the commercial practice in question is found to be unfair pursuant to Articles 20, paragraph 2, 24 and 25 of the Consumer Code as it is contrary to professional diligence and capable of appreciably distorting the economic behavior of the average consumer;</w:t>
        <w:br/>
        <w:t>RESOLVES</w:t>
        <w:br/>
        <w:t>a) that the commercial practice described in point II of this provision, carried out by the company UNIPOLSAI Assicurazioni S.p.A., constitutes, for the reasons and within the limits set out in the motivation, an unfair commercial practice pursuant to Articles 20, paragraph 2, 24 and 25 of the Consumer Code, and prohibits its dissemination or continuation;</w:t>
        <w:br/>
        <w:t>b) to impose on the company UNIPOLSAI Assicurazioni S.p.A. an administrative pecuniary sanction of €1,800,000 (one million eight hundred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Italian Competition Authority.</w:t>
        <w:br/>
        <w:t>Pursuant to Article 27, paragraph 12, of the Consumer Code, in case of non-compliance with the provision, the Authority applies an administrative pecuniary sanction from €10,000 to €5,000,000.</w:t>
      </w:r>
    </w:p>
    <w:p>
      <w:r>
        <w:rPr>
          <w:b/>
        </w:rPr>
        <w:t>[Pages 49–51]</w:t>
      </w:r>
    </w:p>
    <w:p>
      <w:r>
        <w:t>BULLETIN NO. 18 OF MAY 30, 2016 51</w:t>
        <w:br/>
        <w:t xml:space="preserve">euro. In cases of repeated non-compliance, the Authority may order the suspension of business activities for a period not exceeding thirty days. </w:t>
        <w:br/>
        <w:t xml:space="preserve">Against this decision, an appeal may be filed with the TAR of Lazio, pursuant to Article 135, paragraph 1, letter b), of the Code of Administrative Procedure (Legislative Decree No. 104 of July 2, 2010),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decision itself. </w:t>
        <w:br/>
        <w:t xml:space="preserve">THE SECRETARY GENERAL THE PRESIDENT </w:t>
        <w:br/>
        <w:t>Roberto Chieppa Giovanni Pitruzzella</w:t>
      </w:r>
    </w:p>
    <w:p>
      <w:r>
        <w:t xml:space="preserve">52 BULLETIN NO. 18 OF MAY 30, 2016 </w:t>
        <w:br/>
        <w:t xml:space="preserve">PS10273 - UNIQA INSURANCE - UNJUST RECOVERY OF CREDITS </w:t>
        <w:br/>
        <w:t xml:space="preserve">Decision No. 26026 </w:t>
        <w:br/>
        <w:t xml:space="preserve">THE ITALIAN COMPETITION AUTHORITY </w:t>
        <w:br/>
        <w:t xml:space="preserve">IN ITS MEETING of May 18, 2016;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decision of February 15, 2016, with which, pursuant to Article 7, paragraph 3, of the Regulation, the deadline for concluding the procedure was extended, for specific investigative needs; </w:t>
        <w:br/>
        <w:t xml:space="preserve">VIEWED the documents of the procedure; </w:t>
        <w:br/>
        <w:t xml:space="preserve">I. THE PARTY </w:t>
        <w:br/>
        <w:t xml:space="preserve">1. UNIQA Assicurazioni S.p.A. (hereinafter UNIQA), as a professional, pursuant to Article 18, letter b), of the Consumer Code. The company, which has as its corporate purpose the exercise of insurance activities, in the financial year closed on December 31, 2014, achieved a turnover (related to the collection of premiums in the non-life sector) of approximately 35,000,000 euros. </w:t>
        <w:br/>
        <w:t xml:space="preserve">II. THE COMMERCIAL PRACTICE </w:t>
        <w:br/>
        <w:t xml:space="preserve">2. The procedure concerns the behavior exhibited by the professional, consisting of having sent, in order to recover its own credits, to consumers, summons to appear in court without respecting the competent territorial jurisdiction, that of the consumer's residence. </w:t>
        <w:br/>
        <w:t xml:space="preserve">III. THE FINDINGS OF THE PROCEDURE </w:t>
        <w:br/>
        <w:t xml:space="preserve">1) The procedure process </w:t>
        <w:br/>
        <w:t xml:space="preserve">Preliminary activities </w:t>
        <w:br/>
        <w:t xml:space="preserve">3. In order to have the necessary knowledge elements to carry out the tasks assigned by the Consumer Code, with communication of August 5, 2015, the professional was requested to provide information regarding the procedures followed for the credit recovery activity and the number and characteristics of the summons sent to consumers, in order to recover credits, from January 2012 to June 2015. </w:t>
        <w:br/>
        <w:t>4. From the professional's response communication, received on September 18, 2015, it emerged, in particular, that during the period subject to the information request, the company systematically sent - directly, through its trusted lawyers, acting with a power of attorney issued by the company - summons to appear in court at the court of Milan, regardless of the consumer's residence, and, in particular, at the Justice of the Peace of Milan.</w:t>
      </w:r>
    </w:p>
    <w:p>
      <w:r>
        <w:t xml:space="preserve">BULLETIN NO. 18 OF MAY 30, 2016 53 </w:t>
        <w:br/>
        <w:t xml:space="preserve">Investigative activities </w:t>
        <w:br/>
        <w:t xml:space="preserve">5. In relation to the above-described commercial practice, on November 26, 2015, the Party was informed of the initiation of investigative procedure No. PS10273 for possible violation of Articles 20, 24, and 25 of the Consumer Code. </w:t>
        <w:br/>
        <w:t xml:space="preserve">6. In this context, the unfairness and aggressiveness of the behavior exhibited by the Party was particularly hypothesized as contrary to professional diligence and capable of appreciably distorting the economic behavior of the average consumer to whom it is directed, as well as aggressive in that - through undue conditioning - it is capable of significantly limiting the freedom of choice or behavior of the average consumer and, therefore, inducing them to make a commercial decision that they would not have otherwise made. In particular, the described behavior appeared capable of appreciably distorting the economic behavior of the average consumer to whom it is directed as it could generate the conviction that, regardless of the validity of their debt position, it would be preferable for them to pay the credits rather than expose themselves to judicial litigation. </w:t>
        <w:br/>
        <w:t xml:space="preserve">7. The company UNIQA, on January 15 and April 28, 2016, submitted its defensive memoranda and the response to the information requested with the initiation communication, and on March 1, 2016, it was heard, at its request, in a hearing. </w:t>
        <w:br/>
        <w:t xml:space="preserve">8. On April 8, 2016, the date of conclusion of the investigative phase was communicated to the Parties pursuant to Article 16, paragraph 1, of the Regulation. </w:t>
        <w:br/>
        <w:t xml:space="preserve">2) The evidence acquired </w:t>
        <w:br/>
        <w:t xml:space="preserve">9. From the documentation on file, it emerged that during the period subject to investigative deepening, represented by the five-year period 2011/2015, the company sent, through its trusted lawyers, acting with a power of attorney issued by the company - systematically, regardless of the consumer's residence, summons to appear in court at the court of Milan, and, in particular, at the Justice of the Peace of Milan. Specifically, from January 1, 2011, to November 30, 2015, 1,314 summons to appear in court were reported as having been notified, in 748 cases - in the period from January 19, 2011, to August 22, 2015, noting that the date indicates the date of receipt of the document by the consumer and not the date of sending - relating to a court different from that of the consumer's residence. </w:t>
        <w:br/>
        <w:t xml:space="preserve">3) The defensive arguments of the Party </w:t>
        <w:br/>
        <w:t xml:space="preserve">10. The company UNIQA noted that: </w:t>
        <w:br/>
        <w:t xml:space="preserve">- in the event of non-payment of premiums, it proceeds to send the debtor a payment reminder, indicating the details of the insurance contract to which the payment is attributable, as well as the exact amount due, granting the debtor a reasonable time to make the payment; as a result of the continued default, it proceeds to engage an external lawyer to send the debtor a formal letter of formal notice, in which an additional reasonable time is granted to the debtor to make the payment; in the event that the aforementioned attempts to recover the credit prove unsuccessful, it proceeds to summon the debtor to court; </w:t>
        <w:br/>
        <w:t>- in the summons, a particularly broad appearance date is indicated, in order to allow the debtor to make the payment of the requested credit or to agree on a</w:t>
      </w:r>
    </w:p>
    <w:p>
      <w:r>
        <w:rPr>
          <w:b/>
        </w:rPr>
        <w:t>[Pages 52–54]</w:t>
      </w:r>
    </w:p>
    <w:p>
      <w:r>
        <w:t>54 BULLETIN NO. 18 OF MAY 30, 2016</w:t>
        <w:br/>
        <w:t>payment plan, without having to initiate legal proceedings and, during the periods when the attempt at mediation has been made mandatory, this has always been pursued;</w:t>
        <w:br/>
        <w:t>- there is a high number of cases (approximately 2000), in which the company has decided not to pursue the recovery of its credits;</w:t>
        <w:br/>
        <w:t>- without prejudice to the limited cases of abandonment of the lawsuit, as the objective elements to obtain payment were deemed non-existent, or those in which the deadline for convening the first hearing is still pending, where payment by the debtor has not occurred before the appearance hearing, the company has always proceeded with the registration of the case, and of the 748 summons to appear in a court different from that of the consumer's residence, 406 are registered (and have led, in most cases, to the issuance of a merit judgment, noting, moreover, that, except for isolated cases, the court seized has never declared its territorial incompetence, nor has the consumer raised an objection of incompetence);</w:t>
        <w:br/>
        <w:t>- the contested conduct cannot be configured, either in abstract or in concrete, as an unfair and aggressive commercial practice;</w:t>
        <w:br/>
        <w:t>- it is indeed difficult to qualify as unfair and aggressive a legal action that is based on the actual existence of a liquid, certain, and enforceable credit exercised in compliance with the procedures provided by law, and it is not understood how the notification of a summons and the consequent initiation of legal action can be considered acts that generate an "undue conditioning" in the consumer and how a creditor action advanced on the basis of a legally valid, known, and recognizable title by the debtor can be considered manifestly reckless or unfounded, even if before a territorially incompetent judge;</w:t>
        <w:br/>
        <w:t>- it is undisputed that the commercial decision in question is the payment of the debt by the consumer and it is, therefore, undeniable that the decision to extinguish the debtor position by the consumer is closely linked to the legitimacy or otherwise of the credit and certainly not to the establishment of the lawsuit in one court rather than another; in other words, if the existence of an unfair practice is based on the assumption that, under the psychological pressure of the summons before a judge other than the competent one, the consumer would be induced to pay in order not to expose themselves to a judicial dispute, it should be presumed that, in the event of the company initiating legal action before a competent judge, the consumer's commercial decision would have been not to proceed with payment, a circumstance that is absolutely implausible given the uncontested legitimacy of the credit;</w:t>
        <w:br/>
        <w:t>- in recent years, the Authority has repeatedly affirmed the existence of unfair and/or aggressive practices regarding recovery activities carried out by professionals concerning alleged credits; it is only since July 2015, however, that the Authority appears to configure as an autonomous aggressive practice the mere sending of summons to a court different from that of residence, regardless of the fact that such acts concern certain credits;</w:t>
        <w:br/>
        <w:t>- however, these last precedents in the matter present structural differences compared to the case at hand as the elements found by the Authority as foundational for the unfair conduct (the indication of a fictitious date for the first hearing, the non-respect of the competent court, and the failure to register the case) do not appear to exist in the case at hand;</w:t>
        <w:br/>
        <w:t>- in the denied hypothesis of closing the proceeding with a ruling of unfairness, it is appropriate to highlight:</w:t>
        <w:br/>
        <w:t>a) with reference to the seriousness of the contested conduct, its limited diffusion, both in absolute and relative terms, having affected only a part of the company's debtors, the low impact of the same conduct, and, moreover, that the company cannot certainly be defined as an important operator in the sector; regarding the low impact, it is particularly noted that concerning the 406 cases registered, payment by the consumer occurred, in most cases, following the issuance of a merit judgment and it is to be excluded that the unfair commercial practice attributed can be configured in such cases: in such cases, in fact, the consumer, having decided not to pay and to await the outcome of the proceeding, does not appear in any way "conditioned" by the receipt of the notification before an incompetent judge; it is therefore believed that such cases should not be taken into consideration;</w:t>
        <w:br/>
        <w:t>b) considering that the criticism of conduct exclusively attributable to the sending of summons to a court different from that of the consumer's residence represents a recent practice of the Authority, the contested conduct against the company in relation to the preceding period should not be taken into consideration;</w:t>
        <w:br/>
        <w:t>c) considering that - following the receipt of the first request for information - the company has proceeded to the immediate cessation of the practice of sending summons to courts different from that of the consumer's residence and has also abandoned pending proceedings before incompetent judges, it should be taken into consideration, as a mitigating factor, the decision to immediately interrupt the contested practice and the willingness to "remedy" as much as possible, past situations by renouncing the acts of the judgment and abandoning ongoing proceedings.</w:t>
        <w:br/>
        <w:t>IV. CONCLUDING EVALUATIONS</w:t>
        <w:br/>
        <w:t>11. The commercial practice under evaluation is represented by the forwarding, by the company UNIQA Assicurazioni S.p.A., in order to recover its credits, to consumers, of summons to court without respecting the competent territorial court, that of the consumer's residence. From the documentation on file, it emerged that, in the five-year period 2011/2015, the company systematically forwarded, through its trusted lawyers, who act with a power of attorney granted by the company - independently of the consumer's residence, summons to court at the court of Milan and, in particular, at the Justice of the Peace of Milan.</w:t>
        <w:br/>
        <w:t>12. In this regard, preliminarily, it seems appropriate to consider that credit recovery activities can be evaluated as "post-sale commercial practices" governed by Directive No. 2005/29/EC on unfair commercial practices. In fact, when the consumer has a debt to a professional, the recovery of that credit, whether carried out at the corporate level or by third-party professionals, is nonetheless directly linked to the sale/supply of products/services (in relation to this qualification, see the European Commission Guidelines for the implementation of Directive 2005/29/EC (doc. SEC 2009/1666) published on December 3, 2009 and TAR Lazio, Section I, January 5, 2015 No. 41). Therefore, credit recovery activities fall within the scope of the aforementioned Directive and in the broad definition of commercial practice provided for in the Consumer Code.</w:t>
        <w:br/>
        <w:t>13. The company UNIQA has systematically forwarded summons to court at a single court, in many cases therefore different from that of the consumers' residence. Specifically, from January 1, 2011, to November 30, 2015, 1,314 summons to court have been notified, in 748 cases - in the period from January 19, 2011, to August 22, 2015 - at a court different from that of the consumer's residence.</w:t>
        <w:br/>
        <w:t>14. The conduct, attributable to the company as it was carried out directly through its trusted lawyers acting with a power of attorney granted by the same company, constitutes an unfair and aggressive commercial practice pursuant to Articles 24 and 25 of the Consumer Code, as it is capable of inducing the consumer to make a commercial decision that they would not otherwise have made.</w:t>
        <w:br/>
        <w:t>15. It is indeed aimed not at exercising a legitimate right of recovery in court of the credit, but at creating in the average consumer an undue conditioning, generating the conviction that it is preferable to pay the requested amount rather than expose themselves to a judicial dispute before a court different from that of their residence, a circumstance that makes appearing in court more burdensome and difficult.</w:t>
        <w:br/>
        <w:t>16. The summons to court at a location other than the territorially competent one is indeed a practice capable of exerting a significant degree of psychological pressure on the recipients, which is essentially susceptible to determining a significant conditioning of choices and behaviors.</w:t>
        <w:br/>
        <w:t>17. It is also appropriate to highlight, in this regard, that the systematic forwarding of summons to court at a non-competent court constitutes an unfair commercial practice, regardless of the existence and enforceability of the credit, and that in any case the possible declination of incompetence by the judge seized of the action does not constitute an adequate form of protection for the consumer.</w:t>
        <w:br/>
        <w:t>18. The commercial practice under examination also appears not to comply with the level of professional diligence reasonably required in the case at hand, as no evidence has been found, on the part of the professional, of "the normal degree of specific competence and attention" that could reasonably be expected, given the characteristics of the activity carried out.</w:t>
        <w:br/>
        <w:t>19. Therefore, the practice under contestation is deemed unfair and aggressive, in violation of Articles 20, paragraph 2, 24, and 25 of the Consumer Code, as it is contrary to professional diligence and capable of appreciably distorting the economic behavior of the consumers concerned.</w:t>
        <w:br/>
        <w:t>V. QUANTIFICATION OF THE SANCTION</w:t>
        <w:br/>
        <w:t>20.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br/>
        <w:t>21.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br/>
        <w:t>22. With regard to the seriousness of the violation, account is taken of the economic size of the professional, who represents an operator in the insurance sector with a turnover of approximately 35,000,000 euros; the nature of the infringement; and the potential harm caused to consumers; and the extent of the practice, which has affected a significant number of consumers on a national scale.</w:t>
        <w:br/>
        <w:t>23. As for the duration of the violation, from the available elements on file, it appears that the commercial practice was carried out from January 19, 2011, to August 22, 2015, as evidenced by the documentation on file and, in particular, by the prospectus attached to the defensive briefs filed by the company [cf. doc. 8].</w:t>
        <w:br/>
        <w:t>24. Based on these elements, it is deemed appropriate to determine the amount of the applicable administrative pecuniary sanction for the company UNIQA at the amount of 880,000 (eight hundred eighty thousand) euros.</w:t>
      </w:r>
    </w:p>
    <w:p>
      <w:r>
        <w:rPr>
          <w:b/>
        </w:rPr>
        <w:t>[Pages 55–57]</w:t>
      </w:r>
    </w:p>
    <w:p>
      <w:r>
        <w:t>BULLETIN NO. 18 OF MAY 30, 2016 57</w:t>
        <w:br/>
        <w:t>25. Considering that there is, in this case, a mitigating circumstance, as the professional has proceeded to abandon pending proceedings before incompetent judges, "remedying," as far as possible, previous situations by renouncing the acts of the trial and abandoning the ongoing proceedings, it is deemed appropriate to set the amount of the sanction at €660,000 (six hundred sixty thousand euros).</w:t>
        <w:br/>
        <w:t>THEREFORE, CONSIDERING the above considerations, that the commercial practice in question is deemed incorrect pursuant to Articles 20, 24, and 25 of the Consumer Code as it is contrary to professional diligence and capable of appreciably distorting the economic behavior of the average consumer;</w:t>
        <w:br/>
        <w:t>RESOLVES</w:t>
        <w:br/>
        <w:t>a) that the commercial practice described in point II of this decision, carried out by UNIQA Assicurazioni S.p.A., constitutes, for the reasons and within the limits stated in the motivation, an unfair commercial practice pursuant to Articles 20, paragraph 2, 24, and 25 of the Consumer Code, and prohibits its dissemination or continuation;</w:t>
        <w:br/>
        <w:t>b) to impose on UNIQA Assicurazioni S.p.A. an administrative pecuniary sanction of €660,000 (six hundred sixty thousand euros);</w:t>
        <w:br/>
        <w:t>The imposed administrative sanction must be paid within thirty days from the notification of this decision,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decision will be notified to the interested parties and published in the Bulletin of the Italian Competition Authority.</w:t>
        <w:br/>
        <w:t>Pursuant to Article 27, paragraph 12, of the Consumer Code, in case of non-compliance with the decision, the Authority applies an administrative pecuniary sanction from €10,000 to €5,000,000. In cases of repeated non-compliance, the Authority may order the suspension of business activity for a period not exceeding thirty days.</w:t>
      </w:r>
    </w:p>
    <w:p>
      <w:r>
        <w:t>58 BULLETIN NO. 18 OF MAY 30, 2016</w:t>
        <w:br/>
        <w:t>Against this decision, an appeal may be submitted to the TAR of Lazio, pursuant to Article 135, paragraph 1, letter b), of the Code of Administrative Procedure (Legislative Decree No. 104 of July 2, 2010),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decision itself.</w:t>
        <w:br/>
        <w:t>THE SECRETARY GENERAL THE PRESIDENT</w:t>
        <w:br/>
        <w:t>Roberto Chieppa Giovanni Pitruzzella</w:t>
      </w:r>
    </w:p>
    <w:p>
      <w:r>
        <w:t>BULLETIN NO. 18 OF MAY 30, 2016 59</w:t>
        <w:br/>
        <w:t>PS10207 – SAMSUNG FAILURE TO RECOGNIZE PROMOTION</w:t>
        <w:br/>
        <w:t>Notice of initiation of investigative proceedings</w:t>
        <w:br/>
        <w:t>THE ITALIAN COMPETITION AUTHORITY</w:t>
        <w:b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PS10207 - SAMSUNG FAILURE TO RECOGNIZE PROMOTION.</w:t>
        <w:br/>
        <w:t>I. THE PARTIES</w:t>
        <w:br/>
        <w:t>Samsung Electronics Italia S.p.A., belonging to the multinational Korean group Samsung Group, as a professional, pursuant to Article 18, letter b), of the Consumer Code.</w:t>
        <w:br/>
        <w:t>The company, with its registered office in Milan, operates in Italy in the sale of consumer electronics and household appliances.</w:t>
        <w:br/>
        <w:t>Consumer associations: Federconsumatori Palermo and Unione Nazionale Consumatori, as complainants.</w:t>
        <w:br/>
        <w:t>II. THE COMMERCIAL PRACTICE</w:t>
        <w:br/>
        <w:t>According to information acquired for the application of the Consumer Code and numerous reports, including those from the two associations that are parties to the proceeding, the professional allegedly disseminated advertising messages related to prize events (contests and prize operations) associated with the sale of its products, concerning the assignment of additional products or refunds on the price paid, without clearly informing about the nature of such promotions and their specific details, restrictions, or conditions.</w:t>
        <w:br/>
        <w:t>Consumers complain that, despite having made purchases during the period indicated by the advertising messages due to the possibility of being reimbursed for part of the amount paid, or of being awarded an additional product, and having subsequently fulfilled all the requirements within the indicated deadlines, they did not receive the advertised prize. Some also report that this occurred even after receiving a confirmation email, which specified that in the following days the professional would arrange for the product or refund to be sent.</w:t>
        <w:br/>
        <w:t>III. NOTICE</w:t>
        <w:br/>
        <w:t>Through this notice, interested parties who have submitted requests for intervention pursuant to Article 4 of the Regulation are informed that, with communication dated May 4, 2016 (prot. no. 33151), an investigative proceeding has been initiated against the Professional, aimed at ascertaining any violation of Articles 20, 21, letters a) and b), 23, letter u), 24, 25, and 26, letter h), of the Consumer Code.</w:t>
        <w:br/>
        <w:t>It is also informed that interested parties have the right to intervene in the ongoing proceeding by submitting a specific act, duly signed, containing the elements indicated in Article 10 of the Regulation.</w:t>
      </w:r>
    </w:p>
    <w:p>
      <w:r>
        <w:rPr>
          <w:b/>
        </w:rPr>
        <w:t>[Pages 58–59]</w:t>
      </w:r>
    </w:p>
    <w:p>
      <w:r>
        <w:t>60 BULLETIN NO. 18 OF MAY 30, 2016</w:t>
        <w:br/>
        <w:t>For any communication addressed to the Authority regarding the procedure in question, please cite the Sectoral Directorate A of the Directorate General for Consumer Protection and the reference PS10207.</w:t>
        <w:br/>
        <w:t>THE PERSON IN CHARGE OF THE PROCEDURE</w:t>
      </w:r>
    </w:p>
    <w:p>
      <w:r>
        <w:t>Weekly Bulletin of the Italian Competition Authority</w:t>
        <w:br/>
        <w:t>Year XXVI - No. 18 - 2016</w:t>
        <w:br/>
        <w:t>Editorial Coordination Giulia Antenucci</w:t>
        <w:br/>
        <w:t>Editorial Staff Sandro Cini, Alberto Fardin, Francesca Melchiorri,</w:t>
        <w:br/>
        <w:t>Valerio Ruocco, Simonetta Schettini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