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https://www.agcm.it/dotcmsdoc/bollettini/2021/19-21.pdf</w:t>
      </w:r>
    </w:p>
    <w:p>
      <w:r>
        <w:t>Pages translated : 35</w:t>
      </w:r>
    </w:p>
    <w:p/>
    <w:p>
      <w:r>
        <w:rPr>
          <w:b/>
        </w:rPr>
        <w:t>[Pages 1–3]</w:t>
      </w:r>
    </w:p>
    <w:p>
      <w:r>
        <w:t>Bulletin</w:t>
        <w:br/>
        <w:t>Weekly</w:t>
        <w:br/>
        <w:t>Year XXXI - No. 19</w:t>
        <w:br/>
        <w:t>Published on the website www.agcm.it</w:t>
        <w:br/>
        <w:t>May 10, 2021</w:t>
      </w:r>
    </w:p>
    <w:p>
      <w:r>
        <w:t>SUMMARY</w:t>
        <w:br/>
        <w:t>CONCENTRATION OPERATIONS 5</w:t>
        <w:br/>
        <w:t>C12369 - ALGECO/TECNIFOR</w:t>
        <w:br/>
        <w:t>Decision No. 29640 5</w:t>
        <w:br/>
        <w:t>REPORTING AND CONSULTATIVE ACTIVITIES 7</w:t>
        <w:br/>
        <w:t>AS1742 - MUNICIPALITY OF ARIANO IRPINO (AV) - SUBCONTRACTING OF WASTE MANAGEMENT SERVICE 7</w:t>
        <w:br/>
        <w:t>REGULATION OF COMMERCIAL RELATIONS IN THE FIELD OF THE SALE OF AGRICULTURAL AND AGRO-FOOD PRODUCTS 10</w:t>
        <w:br/>
        <w:t>AL30C - NUOVA SARDA INDUSTRIA CASEARIA/CONTRACTS FOR THE SALE OF SHEEP AND GOAT MILK</w:t>
        <w:br/>
        <w:t>Decision No. 29639 10</w:t>
        <w:br/>
        <w:t>UNFAIR COMMERCIAL PRACTICES 15</w:t>
        <w:br/>
        <w:t>PS11830 - EASYJET/CANCELLATION OF FLIGHTS POST-COVID</w:t>
        <w:br/>
        <w:t>Decision No. 29643 15</w:t>
      </w:r>
    </w:p>
    <w:p>
      <w:r>
        <w:t>BULLETIN NO. 19 OF MAY 10, 2021 5</w:t>
        <w:br/>
        <w:t>CONCENTRATION OPERATIONS</w:t>
        <w:br/>
        <w:t>C12369 - ALGECO/TECNIFOR</w:t>
        <w:br/>
        <w:t>Decision No. 29640</w:t>
        <w:br/>
        <w:t>THE ANTITRUST AUTHORITY</w:t>
        <w:br/>
        <w:t>IN ITS MEETING of April 20, 2021;</w:t>
        <w:br/>
        <w:t>HEARD the Rapporteur, Professor Michele Ainis;</w:t>
        <w:br/>
        <w:t>HAVING REGARD TO Law No. 287 of October 10, 1990;</w:t>
        <w:br/>
        <w:t>HAVING REGARD TO Presidential Decree No. 217 of April 30, 1998;</w:t>
        <w:br/>
        <w:t>HAVING REGARD TO the communication from Algeco S.p.A. and Tecnifor S.p.A., received on April 1, 2021;</w:t>
        <w:br/>
        <w:t>CONSIDERING the following:</w:t>
        <w:br/>
        <w:t>I. THE PARTIES</w:t>
        <w:br/>
        <w:t>1. Algeco S.p.A. (hereinafter Algeco) is a company active in Italy in the modular construction sector, belonging to the Modulaire Group and indirectly controlled by the Luxembourg parent company Modulaire Holding S.à.r.l., which is in turn controlled by the fund managed by TDR Capital LLP (hereinafter, TDR). Algeco operates, in particular, in the design and production of containers, modular spaces, and prefabricated modules, as well as in the sales and rental services of the same.</w:t>
        <w:br/>
        <w:t>2. TDR achieved a worldwide turnover in 2019 of approximately [30-40]* billion euros, of which approximately [2-3] billion from sales in Italy.</w:t>
        <w:br/>
        <w:t>3. Tecnifor S.p.A. (hereinafter Tecnifor) operates in the modular construction sector. The capital of Tecnifor is currently held by two individuals, namely 83.33% by Mr. [omitted], who exercises control, and the remaining 16.67% by Ms. [omitted] (hereinafter, together, the Sellers). Following a corporate reorganization aimed at carrying out the present operation, the company will also hold additional assets and activities currently owned by the Sellers. The target company resulting from the reorganization in question (hereinafter, the Target) will therefore be active in the production, sale, and rental of prefabricated buildings, containers, and modules for civil, social, and industrial use.</w:t>
        <w:br/>
        <w:t>4. Based on the data provided by the Parties, in 2019 the Target achieved a turnover of [10-31] million euros, of which [10-31] in Italy. The Party specified that it obtained this value by subtracting from the consolidated financial statement of Tecnifor the sales generated by the activities of the Sellers that do not fall within the scope of the operation.</w:t>
        <w:br/>
        <w:t>* In this version, some data are omitted, as there were deemed to be elements of confidentiality or secrecy of the information.</w:t>
      </w:r>
    </w:p>
    <w:p>
      <w:r>
        <w:rPr>
          <w:b/>
        </w:rPr>
        <w:t>[Pages 4–6]</w:t>
      </w:r>
    </w:p>
    <w:p>
      <w:r>
        <w:t>BULLETIN NO. 19 OF MAY 10, 2021</w:t>
      </w:r>
    </w:p>
    <w:p>
      <w:r>
        <w:t>II. DESCRIPTION OF THE OPERATION</w:t>
      </w:r>
    </w:p>
    <w:p>
      <w:r>
        <w:t>5. The notified Operation consists of the acquisition, by Algeco, of 100% of the shares of Tecnifor and, indirectly, the entire share capital of two vehicle companies (Newco), which will be pre-acquired by Tecnifor, as a result of the aforementioned corporate reorganization. In particular, based on the Sale and Purchase Agreement ("Agreement") between Algeco and the Sellers, the latter have committed to transfer certain business branches of the FA/Tecnifor Group to two limited liability companies specifically established for this purpose, the Newco, both having the same corporate purpose, consisting of the production, sale, rental, installation of modular constructions and provision of ancillary services. The Newco will be acquired by Tecnifor. Following the reorganization, therefore, all assets used by the FAE/Tecnifor Group for the activity in question will be transferred to Tecnifor and, consequently, will be the subject of acquisition by Algeco, which will hold exclusive control over them.</w:t>
      </w:r>
    </w:p>
    <w:p>
      <w:r>
        <w:t>III. QUALIFICATION OF THE OPERATION</w:t>
      </w:r>
    </w:p>
    <w:p>
      <w:r>
        <w:t>6. The communicated operation, as it involves the acquisition of exclusive control of a company, constitutes a concentration pursuant to Article 5, paragraph 1 letter b), of Law No. 287/90.</w:t>
      </w:r>
    </w:p>
    <w:p>
      <w:r>
        <w:t>7. However, it does not fall within the scope of application of the same law, as the conditions set out in Article 16, paragraph 1, of Law No. 287/90 (as amended by Article 1, paragraph 177, of Law No. 124 of August 4, 2017, in force since August 29, 2017) are not met, since one of the two thresholds required for the obligation to notify has not been exceeded. In particular, the turnover achieved by the Target at the national level in the last financial year for which certified data is available is less than 31 million euros, so this threshold is not exceeded by at least two of the companies involved.</w:t>
      </w:r>
    </w:p>
    <w:p>
      <w:r>
        <w:t>CONSIDERING, therefore, that the operation in question is not subject to the obligation of prior notification;</w:t>
      </w:r>
    </w:p>
    <w:p>
      <w:r>
        <w:t>RESOLVES</w:t>
      </w:r>
    </w:p>
    <w:p>
      <w:r>
        <w:t>that there is no need to take action.</w:t>
      </w:r>
    </w:p>
    <w:p>
      <w:r>
        <w:t>The above conclusions will be communicated, pursuant to Article 16, paragraph 4, of Law No. 287/90, to the interested companies and the Minister of Economic Development.</w:t>
      </w:r>
    </w:p>
    <w:p>
      <w:r>
        <w:t>This provision will be published in the Bulletin of the Antitrust Authority.</w:t>
      </w:r>
    </w:p>
    <w:p>
      <w:r>
        <w:t>THE SECRETARY GENERAL THE PRESIDENT</w:t>
      </w:r>
    </w:p>
    <w:p>
      <w:r>
        <w:t>Filippo Arena Roberto Rustichelli</w:t>
      </w:r>
    </w:p>
    <w:p>
      <w:r>
        <w:t>BULLETIN NO. 19 OF MAY 10, 2021</w:t>
      </w:r>
    </w:p>
    <w:p>
      <w:r>
        <w:t>REPORTING AND CONSULTATIVE ACTIVITIES</w:t>
      </w:r>
    </w:p>
    <w:p>
      <w:r>
        <w:t>AS1742 - MUNICIPALITY OF ARIANO IRPINO (AV) - SUBCONTRACTING OF WASTE MANAGEMENT SERVICE</w:t>
      </w:r>
    </w:p>
    <w:p>
      <w:r>
        <w:t>Rome, March 29, 2021</w:t>
      </w:r>
    </w:p>
    <w:p>
      <w:r>
        <w:t>Municipality of Ariano Irpino</w:t>
      </w:r>
    </w:p>
    <w:p>
      <w:r>
        <w:t>Irpinia Ambiente S.p.A.</w:t>
      </w:r>
    </w:p>
    <w:p>
      <w:r>
        <w:t>Province of Avellino</w:t>
      </w:r>
    </w:p>
    <w:p>
      <w:r>
        <w:t>The Antitrust Authority, in the meeting of March 23, 2021, deemed it appropriate to make the following observations, pursuant to Article 22 of Law No. 287/1990, regarding the compatibility with competition law of the procedure followed by the in-house company Irpiniambiente S.p.A. (hereinafter Irpiniambiente) for the subcontracting of the waste collection and street sweeping service in the Municipality of Ariano Irpino to the company De Vizia Transfer S.p.A.</w:t>
      </w:r>
    </w:p>
    <w:p>
      <w:r>
        <w:t>Irpiniambiente is an in-house company of the Province of Avellino, which fully controls it. It was established pursuant to Article 11 of Decree Law No. 195 of December 30, 2009 (converted into Law No. 26 of February 26, 2010), which contains special rules for waste management in the Campania Region, assigning the Provinces tasks related to the programming of integrated waste management, as well as the competence to establish companies that can take over existing management related to the collection, transport, treatment, recovery, and disposal of waste at the provincial level.</w:t>
      </w:r>
    </w:p>
    <w:p>
      <w:r>
        <w:t>Irpiniambiente, therefore, since 2010 has taken over the management of waste collection, transport, and disposal that, previously, the municipalities of the provincial territory had entrusted to other operators. The takeover also concerned the Municipality of Ariano Irpino, which entrusted the management to Irpiniambiente starting from February 2019, with the exclusion of street sweeping activities which continued to be entrusted to the company De Vizia Transfer S.p.a. (hereinafter, De Vizia Transfer). In October 2020, the Municipality of Ariano Irpino also entrusted street sweeping to Irpiniambiente.</w:t>
      </w:r>
    </w:p>
    <w:p>
      <w:r>
        <w:t>Subsequently, effective from December 1, 2020, Irpiniambiente directly subcontracted to the same De Vizia Transfer certain activities related to the waste management cycle concerning the territory of the Municipality of Ariano Irpino, in particular, the service of collection, transport, and disposal of urban and similar waste, door-to-door separate collection, street sweeping service, and other ancillary services.</w:t>
      </w:r>
    </w:p>
    <w:p>
      <w:r>
        <w:t>The Authority believes that the aforementioned subcontracting cannot be considered legitimate in light of competitive principles and the applicable regulatory framework. In fact, the obligation to follow public evidence procedures for the entrustment of services to third parties by an in-house concessionaire derives from the subjective qualification of the latter. In this regard, it should be noted that Legislative Decree No. 175/2016, Article 16 (In-house Companies), last paragraph, regarding in-house contracting companies expressly provides: "The companies referred to in this article are required to purchase works, goods, and services according to the regulations of Legislative Decree No. 50 of 2016 [...]".</w:t>
      </w:r>
    </w:p>
    <w:p>
      <w:r>
        <w:t>In general, it is observed that Irpiniambiente, as an in-house company, falls within the category of contracting authorities, among the so-called public law entities, pursuant to the Public Contracts Code (Legislative Decree No. 50/2016). Such authorities, if they intend to entrust third parties with contracts for the acquisition of works, services, or supplies, are required to carry out public evidence procedures in application of the Code. Irpiniambiente, in fact, holds all the requirements necessary to qualify an entity as a public law entity: a) it has legal personality; b) it is wholly controlled by a public entity (in this case, the Province of Avellino); and c) it was specifically established to perform a service of general interest based on a specific legislative provision (see Article 11, paragraph 2, of Decree Law No. 195/2009), indicating that it does not pursue commercial and industrial purposes.</w:t>
      </w:r>
    </w:p>
    <w:p>
      <w:r>
        <w:t>Therefore, in the case at hand, the entrustment of street sweeping and waste collection activities in the Municipality of Ariano Irpino to a third-party company, which is configured as a service contract, as it involves the performance of the related service for payment of a fee, would have...</w:t>
      </w:r>
    </w:p>
    <w:p>
      <w:r>
        <w:rPr>
          <w:b/>
        </w:rPr>
        <w:t>[Pages 7–9]</w:t>
      </w:r>
    </w:p>
    <w:p>
      <w:r>
        <w:t>BULLETIN NO. 19 OF MAY 10, 2021 9</w:t>
      </w:r>
    </w:p>
    <w:p>
      <w:r>
        <w:t>had to be subjected to the calling of public procedures provided for in the Public Contracts Code for the selection of the supplier, and could not, on the contrary, be entrusted directly. The Authority, in rendering the opinion requested by the Municipality of Ariano Irpino, therefore intends to emphasize that the entrusted service does not find justification in light of the provisions of the Public Contracts Code and the Consolidated Law on public participation companies, which impose the conduct of competitive procedures for the awarding of the service. The Authority hopes, therefore, that the company Irpiniambiente will proceed with the execution of public procedures for the awarding of the service in question. This opinion will be published in the Bulletin referred to in Article 26 of Law No. 287/1990. Any confidentiality needs must be communicated to the Authority within thirty days of receipt of this opinion, specifying the reasons.</w:t>
      </w:r>
    </w:p>
    <w:p>
      <w:r>
        <w:t>THE PRESIDENT</w:t>
        <w:br/>
        <w:t>Roberto Rustichelli</w:t>
      </w:r>
    </w:p>
    <w:p>
      <w:r>
        <w:t>10 BULLETIN NO. 19 OF MAY 10, 2021</w:t>
      </w:r>
    </w:p>
    <w:p>
      <w:r>
        <w:t>REGULATION OF COMMERCIAL RELATIONS IN MATTERS OF THE TRANSFER OF AGRICULTURAL AND AGRO-FOOD PRODUCTS</w:t>
      </w:r>
    </w:p>
    <w:p>
      <w:r>
        <w:t>AL30C - NEW SARDINIAN DAIRY INDUSTRY / MILK TRANSFER CONTRACTS FOR SHEEP AND GOAT</w:t>
      </w:r>
    </w:p>
    <w:p>
      <w:r>
        <w:t>Provision No. 29639</w:t>
      </w:r>
    </w:p>
    <w:p>
      <w:r>
        <w:t>THE ANTITRUST AUTHORITY</w:t>
      </w:r>
    </w:p>
    <w:p>
      <w:r>
        <w:t>IN ITS MEETING of April 20, 2021;</w:t>
      </w:r>
    </w:p>
    <w:p>
      <w:r>
        <w:t>HEARD the Rapporteur Dr. Gabriella Muscolo;</w:t>
      </w:r>
    </w:p>
    <w:p>
      <w:r>
        <w:t>HAVING REGARD to Article 62 of Decree-Law No. 1 of January 24, 2012, containing Urgent Provisions for Competition, Infrastructure Development, and Competitiveness, converted with amendments by Law No. 27 of March 24, 2012, and subsequent amendments (hereinafter, D.L. 1/2012);</w:t>
      </w:r>
    </w:p>
    <w:p>
      <w:r>
        <w:t>HAVING REGARD to Decree No. 199 of October 19, 2012, of the Ministry of Agricultural, Food and Forestry Policies, Regulation for the implementation of Article 62 of Decree-Law No. 1 of January 24, 2012, containing urgent provisions for competition, infrastructure development, and competitiveness, converted with amendments by Law No. 27 of March 24, 2012 (hereinafter, Implementation Decree);</w:t>
      </w:r>
    </w:p>
    <w:p>
      <w:r>
        <w:t>HAVING REGARD to Decree-Law No. 51 of May 5, 2015, Urgent Provisions for the Relaunch of Agricultural Sectors in Crisis, Support for Agricultural Enterprises Affected by Exceptional Events, and Rationalization of Ministerial Structures, converted with amendments by Law No. 91 of July 2, 2015 (hereinafter, D.L. 51/2015);</w:t>
      </w:r>
    </w:p>
    <w:p>
      <w:r>
        <w:t>HAVING REGARD to the "Regulation on investigative procedures concerning the regulation of commercial relations regarding the transfer of agricultural and food products" adopted by the Authority's resolution of February 6, 2013, No. 24220 (hereinafter, Regulation on investigative procedures);</w:t>
      </w:r>
    </w:p>
    <w:p>
      <w:r>
        <w:t>HAVING REGARD to the acts of the proceeding;</w:t>
      </w:r>
    </w:p>
    <w:p>
      <w:r>
        <w:t>I. THE PARTIES</w:t>
      </w:r>
    </w:p>
    <w:p>
      <w:r>
        <w:t>I.1 The reported operator</w:t>
      </w:r>
    </w:p>
    <w:p>
      <w:r>
        <w:t>1. Nuova Sarda Industria Casearia S.r.l (hereinafter also Nuova Sarda or the dairy) is a company, based in San Nicolò d’Arcidano (OR), active in the production and marketing of dairy products, and, in particular, of sheep cheeses, including DOP cheeses. In 2019, the company achieved a turnover of 5,557,242 euros.</w:t>
      </w:r>
    </w:p>
    <w:p>
      <w:r>
        <w:t>I.2 The reporters</w:t>
      </w:r>
    </w:p>
    <w:p>
      <w:r>
        <w:t>2. Ministry of Agricultural, Food, Forestry and Tourism Policies – Department of the Central Inspectorate for Quality Protection and Fraud Repression (hereinafter also MIPAAFT - ICQRF).</w:t>
      </w:r>
    </w:p>
    <w:p>
      <w:r>
        <w:t>BULLETIN NO. 19 OF MAY 10, 2021 11</w:t>
      </w:r>
    </w:p>
    <w:p>
      <w:r>
        <w:t>3. Association "Più Sardegna – SIN.AGRI and SIN.AGRI CONSUMERS Union of Operators and Consumers of the agro-food supply chain of Sardinia" (hereinafter also association Più Sardegna).</w:t>
      </w:r>
    </w:p>
    <w:p>
      <w:r>
        <w:t>II. THE OBJECT OF THE PROCEEDING</w:t>
      </w:r>
    </w:p>
    <w:p>
      <w:r>
        <w:t>4. The proceeding concerned the ascertainment of the recurrence and possible illegality, pursuant to Article 62, paragraph 1, of D.L. 1/2012, of the commercial conduct carried out by the dairy Nuova Sarda, in the dairy year 2018/2019, consisting of the failure to conclude written supply contracts with all its breeders supplying sheep and goat milk.</w:t>
      </w:r>
    </w:p>
    <w:p>
      <w:r>
        <w:t>III. THE RESULTS OF THE PROCEEDING</w:t>
      </w:r>
    </w:p>
    <w:p>
      <w:r>
        <w:t>III.1 The course of the proceeding</w:t>
      </w:r>
    </w:p>
    <w:p>
      <w:r>
        <w:t>5. The investigative proceeding AL30C was initiated, with communication dated 29.12.2020, based on reports received from MIPAAFT- ICQRF1 and the Association Più Sardegna2, as well as documentation acquired in the records3. In particular, the report from MIPAAFT – ICQRF was accompanied by the verification report No. 2019/2071 of 17.12.2019, drawn up by the officials of the territorial office "ICQRF Sardegna" at the premises of Nuova Sarda, which noted that, in relation to the dairy year 2018/2019, there were no contracts concluded by the dairy with its suppliers of sheep and goat milk.</w:t>
      </w:r>
    </w:p>
    <w:p>
      <w:r>
        <w:t>6. The investigative proceeding was, therefore, aimed at verifying whether the commercial conduct carried out by the dairy Nuova Sarda, in the dairy year 2018/2019, could have constituted a violation of the provisions of Article 62, paragraph 1, of D.L. 1/2012, in relation to the absence of written supply contracts with its breeders supplying sheep and goat milk.</w:t>
      </w:r>
    </w:p>
    <w:p>
      <w:r>
        <w:t>7. The dairy submitted its defense memorandum on 28.01.20214.</w:t>
      </w:r>
    </w:p>
    <w:p>
      <w:r>
        <w:t>8. On 11.03.2021, pursuant to Article 12 of the Regulation on investigative procedures, the communication of the conclusion of the investigative phase - set for 26.03.2021 - was sent to the Parties, and a period of 10 days was granted for the submission of memoranda and documents.</w:t>
      </w:r>
    </w:p>
    <w:p>
      <w:r>
        <w:t>III.2 The evidence acquired</w:t>
      </w:r>
    </w:p>
    <w:p>
      <w:r>
        <w:t>9. In a communication dated 28.01.2021, the company Nuova Sarda highlighted that it had entered into written supply contracts with all its breeders supplying sheep and goat milk in the dairy year 2018/2019.</w:t>
      </w:r>
    </w:p>
    <w:p>
      <w:r>
        <w:t>10. The dairy provided, in this regard, the following documentation: 1. list of direct breeders supplying sheep and goat milk in the dairy year 2018/2019 (21); 2. supply contracts.</w:t>
      </w:r>
    </w:p>
    <w:p>
      <w:r>
        <w:t>1 See report from MIPAAFT - ICQRF received on 1.07.2020, supplemented on 16.11.2020 (docs. 2 and 4). In particular, with reference to the company Nuova Sarda Industria Casearia, MIPAAFT - ICQRF attached a summary sheet and the verification report No. 2019/2071 of 17.12.2019, drawn up by the officials of "ICQRF Sardegna" at the dairy's premises in San Nicolò Arcidano.</w:t>
      </w:r>
    </w:p>
    <w:p>
      <w:r>
        <w:t>2 See report from the Association Più Sardegna received on 30.06.2020 (doc. 1).</w:t>
      </w:r>
    </w:p>
    <w:p>
      <w:r>
        <w:t>3 See minutes of acquisition in the records of 15.11.2020 (doc. 3) and 20.11.2020 (doc. 5).</w:t>
      </w:r>
    </w:p>
    <w:p>
      <w:r>
        <w:t>4 See doc. 7.</w:t>
      </w:r>
    </w:p>
    <w:p>
      <w:r>
        <w:rPr>
          <w:b/>
        </w:rPr>
        <w:t>[Pages 10–12]</w:t>
      </w:r>
    </w:p>
    <w:p>
      <w:r>
        <w:t>BULLETIN NO. 19 OF MAY 10, 2021</w:t>
      </w:r>
    </w:p>
    <w:p>
      <w:r>
        <w:t>concluded in writing with all twenty-one direct suppliers of sheep and goat milk in the dairy year 2018/2019; 3. list of direct suppliers of sheep and goat milk in the subsequent dairy year 2019/2020 (37); 4. supply contracts concluded in writing with all thirty-seven direct suppliers of sheep and goat milk in the dairy year 2019/2020.</w:t>
      </w:r>
    </w:p>
    <w:p>
      <w:r>
        <w:t>11. From the documentation produced, it emerges that the Nuova Sarda dairy has, in fact, entered into written supply contracts with all 21 suppliers of sheep/goat milk in the dairy year 2018/2019. In particular, all contractual texts attached by the Party (“Supply contract for sheep/goat milk pursuant to L.R. 15/2010 art. 7”), of annual duration (1.12.2018-30.11.2019), contain indications regarding the quantities and characteristics of the milk subject to delivery, the price, and the methods of delivery and payment, pursuant to Article 62, paragraph 1, of D.L. 1/2012.</w:t>
      </w:r>
    </w:p>
    <w:p>
      <w:r>
        <w:t>III.3 The operator's arguments</w:t>
      </w:r>
    </w:p>
    <w:p>
      <w:r>
        <w:t>12. In its defense note of January 28, 2021, the Nuova Sarda company noted that what is reported in the inspection report no. 2019/2071, attached to the MIPAAFT-ICQRF5 report, is the result of a misunderstanding, entirely attributable to the company representative present at the time of the inspection, as the contractual texts with the milk suppliers were not, in fact, located at the San Nicolò d’Arcidano site (where the verification was taking place), but were kept at the archive of the dairy's consultant.</w:t>
      </w:r>
    </w:p>
    <w:p>
      <w:r>
        <w:t>IV. EVALUATIONS</w:t>
      </w:r>
    </w:p>
    <w:p>
      <w:r>
        <w:t>IV.1 Brief notes on the regulatory framework</w:t>
      </w:r>
    </w:p>
    <w:p>
      <w:r>
        <w:t>13. The regulations that come into play in this case are represented by Article 62 - Regulation of commercial relations regarding the transfer of agricultural and agri-food products - of D.L. 1/20126, at the national level, and by Article 148 Contractual relations in the milk and dairy products sector of Regulation (EU) 1308/20137, at the community level.</w:t>
      </w:r>
    </w:p>
    <w:p>
      <w:r>
        <w:t>14. In particular, Article 62 of D.L. 1/2012 regulates the commercial relations concerning the transfer of all agricultural and food products, including raw milk, providing, in its first paragraph, that contracts concerning such products - with the exception of those concluded with the final consumer - must be concluded in writing and contain a series of indications relating to: duration, quantity and characteristics of the sold product, price, methods of delivery and payment. The first paragraph also provides that contracts must be informed by the principles of transparency, fairness, proportionality, and mutual correspondence of the performances.</w:t>
      </w:r>
    </w:p>
    <w:p>
      <w:r>
        <w:t>5 In this report drawn up by the officials of the territorial office “ICQRF Sardegna” on December 17, 2019, at the San Nicolò d’Arcidano site, it is noted that, in relation to the dairy campaign 2018/2019, there are no signed contracts by the operator with its milk suppliers, but only payment invoices.</w:t>
      </w:r>
    </w:p>
    <w:p>
      <w:r>
        <w:t>6 DECREE-LAW of January 24, 2012, no. 1 Urgent provisions for competition, infrastructure development, and competitiveness, converted with amendments by Law of March 24, 2012, no. 27 (in S.O. no. 53, relating to G.U. 24/03/2012, no. 71)</w:t>
      </w:r>
    </w:p>
    <w:p>
      <w:r>
        <w:t>7 Regulation (EU) No. 1308/2013 of the European Parliament and of the Council of December 17, 2013, establishing a common organization of agricultural product markets and repealing Regulations (EEC) No. 922/72, (EEC) No. 234/79, (EC) No. 1037/2001 and (EC) No. 1234/2007 of the Council, published in the Official Journal of the European Union L 347/671 of December 20, 2013.</w:t>
      </w:r>
    </w:p>
    <w:p>
      <w:r>
        <w:t>BULLETIN NO. 19 OF MAY 10, 2021</w:t>
      </w:r>
    </w:p>
    <w:p>
      <w:r>
        <w:t>15. At the community level, Article 148 of Regulation (EU) 1308/2013, with specific reference to contractual relations in the milk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is fixed and established in the contract and/or calculated by combining various factors established in the contract, which may include market indicators reflecting changes in market conditions, the volume delivered, and the quality or composition of the raw milk delivered; ii) the volume of raw milk that may and/or must be delivered and the schedule of such deliveries; iii) the duration of the contract, which may be determined or indeterminate, with termination clauses; iv) clarifications regarding deadlines and payment procedures; v) the methods for the collection or delivery of raw milk; and vi) the applicable rules in case of force majeure.</w:t>
      </w:r>
    </w:p>
    <w:p>
      <w:r>
        <w:t>IV.2 On commercial conduct</w:t>
      </w:r>
    </w:p>
    <w:p>
      <w:r>
        <w:t>16. Based on the documentation produced by the Nuova Sarda company, it emerged that, in the dairy year 2018/2019, the operator sourced sheep and goat milk from 21 suppliers, with whom written supply contracts of annual duration were concluded, pursuant to Article 62, paragraph 1, of D.L. no. 1/2012.</w:t>
      </w:r>
    </w:p>
    <w:p>
      <w:r>
        <w:t>17. In light of the evidence acquired, which shows the existence of written supply contracts of annual duration with all suppliers of sheep/goat milk, it is believed that there are not sufficient elements to consider that the commercial conduct carried out by the Nuova Sarda company, in the dairy year 2018/2019, constitutes a violation of Article 62, paragraph 1, of D.L. 1/2012.</w:t>
      </w:r>
    </w:p>
    <w:p>
      <w:r>
        <w:t>THEREFORE, IT IS CONSIDERED, based on and within the limits of the above considerations, that there are not sufficient elements to consider that the commercial conduct carried out by the Nuova Sarda company, in relation to the conclusion of written supply contracts with all suppliers of sheep/goat milk in the dairy year 2018/2019, constitutes a violation of Article 62, paragraph 1, of D.L. no. 1/2012.</w:t>
      </w:r>
    </w:p>
    <w:p>
      <w:r>
        <w:t>RESOLVES</w:t>
      </w:r>
    </w:p>
    <w:p>
      <w:r>
        <w:t>that there are not sufficient elements to consider that the commercial conduct described in section IV.2 of this provision, carried out by the Nuova Sarda Dairy Industry in relation to the dairy year 2018/2019, limited to the profiles subject to evaluation, constitutes a violation of Article 62, paragraph 1, of D.L. no. 1/2012, for the reasons and within the limits stated in the motivation.</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r>
    </w:p>
    <w:p>
      <w:r>
        <w:t>Filippo Arena Roberto Rustichelli</w:t>
      </w:r>
    </w:p>
    <w:p>
      <w:r>
        <w:rPr>
          <w:b/>
        </w:rPr>
        <w:t>[Pages 13–15]</w:t>
      </w:r>
    </w:p>
    <w:p>
      <w:r>
        <w:t>BULLETIN NO. 19 OF MAY 10, 2021</w:t>
      </w:r>
    </w:p>
    <w:p>
      <w:r>
        <w:t>UNFAIR TRADE PRACTICES</w:t>
      </w:r>
    </w:p>
    <w:p>
      <w:r>
        <w:t>PS11830 - EASYJET/CANCELLATION OF FLIGHTS POST-COVID</w:t>
      </w:r>
    </w:p>
    <w:p>
      <w:r>
        <w:t>Provision No. 29643</w:t>
      </w:r>
    </w:p>
    <w:p>
      <w:r>
        <w:t>THE ANTITRUST AUTHORITY</w:t>
      </w:r>
    </w:p>
    <w:p>
      <w:r>
        <w:t>IN ITS MEETING of April 20, 2021;</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October 20, 2020, with which the non-adoption of the precautionary measure was decided pursuant to Article 27, paragraph 3, of the Consumer Code;</w:t>
      </w:r>
    </w:p>
    <w:p>
      <w:r>
        <w:t>HAVING REGARD to the acts of the proceeding;</w:t>
      </w:r>
    </w:p>
    <w:p>
      <w:r>
        <w:t>I. THE PARTIES</w:t>
      </w:r>
    </w:p>
    <w:p>
      <w:r>
        <w:t>1. The company easyJet Airline Company Limited (hereinafter also easyJet or Company) as a Professional, pursuant to Article 18, paragraph 1, letter b), of the Consumer Code. The airline easyJet, at the head of the eponymous group, is active in the sector of air transport services for passengers on national and international routes. According to the documentation provided, the Company reported revenues of approximately £3 billion and losses of over £1 billion in the financial year ending September 30, 2020, and revenues of approximately £165 million in the last three months of 2020.</w:t>
      </w:r>
    </w:p>
    <w:p>
      <w:r>
        <w:t>2. The consumer associations ALTROCONSUMO and UDICON.</w:t>
      </w:r>
    </w:p>
    <w:p>
      <w:r>
        <w:t>II. THE COMMERCIAL PRACTICE</w:t>
      </w:r>
    </w:p>
    <w:p>
      <w:r>
        <w:t>3. According to reports from some consumers and the information acquired for the application of the Consumer Code, the Professional would have adopted the following conduct regarding the sale of airline tickets for flights operating from June 3, 2020, the date from which Decree Law No. 33 of May 16, 2020, has again allowed movements within and outside the national territory and thus the limits on circulation established by government measures to contain the Covid-19 epidemic have ceased:</w:t>
      </w:r>
    </w:p>
    <w:p>
      <w:r>
        <w:t>- having proceeded to cancel air transport services shortly before the scheduled departure, justifying such cancellations with the occurrence of "situations beyond our control" and providing incomplete and ambiguous information about the cancellation of flights, in particular justifying such cancellation with reasons related to movement restrictions due to the emergency epidemic (“In light of these ongoing restrictions and measures caused by the COVID-19 pandemic, we are unable to operate your flight”);</w:t>
      </w:r>
    </w:p>
    <w:p>
      <w:r>
        <w:t>- having provided misleading information about the rights of passengers in the event of cancellation, failing to prioritize the alternative between a new flight and a cash refund as provided by Reg. (EC) No. 261/2004 and instead prioritizing the issuance of a voucher;</w:t>
      </w:r>
    </w:p>
    <w:p>
      <w:r>
        <w:t>- following the cancellation of the flight, having created difficulties for consumers who intended to request a refund for the canceled ticket instead of the issuance of a voucher and, specifically, having created difficulties in contacting customer service, offering exclusively the use of a premium-rate phone number and processing related requests with delays;</w:t>
      </w:r>
    </w:p>
    <w:p>
      <w:r>
        <w:t>- even subsequently, having created difficulties in using the credit represented by the voucher.</w:t>
      </w:r>
    </w:p>
    <w:p>
      <w:r>
        <w:t>III. THE OUTCOMES OF THE PROCEEDING</w:t>
      </w:r>
    </w:p>
    <w:p>
      <w:r>
        <w:t>1) The course of the proceeding</w:t>
      </w:r>
    </w:p>
    <w:p>
      <w:r>
        <w:t>4. In relation to the conduct described above, on September 24, 2020, the Professional was notified of the initiation of investigative proceeding No. PS11830 for possible violation of Articles 20, 21, paragraph 1, letters a) and b), 22, 23, paragraph 1, letter e), 24 and 25 of the Consumer Code.</w:t>
      </w:r>
    </w:p>
    <w:p>
      <w:r>
        <w:t>5. easyJet was heard in a hearing on October 5, 2020, and, with a note registered on October 6, 2020, submitted defensive memoranda for the purpose of the precautionary sub-proceeding, which it then supplemented with further registered notes on October 8, 9, 13, 16, and 20, in which it reported on the changes adopted in the methods of contact with passengers and the recognition of refunds in the event of flight cancellations.</w:t>
      </w:r>
    </w:p>
    <w:p>
      <w:r>
        <w:t>6. Following the measures implemented to eliminate the conditions of periculum in mora contested in the initiation communication as a prerequisite for a possible provisional suspension of the practice, with provision No. 28373 of October 20, 2020, it was decided not to adopt the precautionary measure pursuant to Article 27, paragraph 3, of the Consumer Code.</w:t>
      </w:r>
    </w:p>
    <w:p>
      <w:r>
        <w:t>7. With a note dated November 16, 2020, the Professional responded to the request for information and related documentation made concurrently with the communication of the initiation of the investigative proceeding, in order to acquire useful knowledge elements for the evaluation of the commercial practice in question, pursuant to Article 27, paragraphs 3 and 4, of the Consumer Code and Article 12, paragraph 1, of the Regulation.</w:t>
      </w:r>
    </w:p>
    <w:p>
      <w:r>
        <w:t>8. With a note registered on November 10, 2020, easyJet made, pursuant to Article 27, paragraph 7, of the Consumer Code, a proposal for commitments aimed at removing the profiles of unfairness of the contested commercial practice - consisting of the adoption for this purpose of the same measures already prepared in the modification of its conduct for the purpose of the precautionary sub-proceeding - regarding which it provided some clarifications during a hearing held on November 20, 2020.</w:t>
      </w:r>
    </w:p>
    <w:p>
      <w:r>
        <w:t>9. In its meeting of December 15, 2020, the Authority rejected the commitments presented by the Professional, deeming them not susceptible to acceptance as they were inadequate to remove the effects of the practice on consumers, as no measures were provided for consumers affected by the practice in question. The decision was communicated to easyJet on December 17, 2020.</w:t>
      </w:r>
    </w:p>
    <w:p>
      <w:r>
        <w:t>10. On February 26, 2021, the date of conclusion of the investigative phase was communicated to the Parties pursuant to Article 16, paragraph 1, of the Regulation.</w:t>
      </w:r>
    </w:p>
    <w:p>
      <w:r>
        <w:t>11. On March 17 and 19, 2021, the concluding memoranda of UDICON and easyJet were received, respectively.</w:t>
      </w:r>
    </w:p>
    <w:p>
      <w:r>
        <w:t>12. On April 16, 2021, the opinion of the Authority for Communications Guarantees was received.</w:t>
      </w:r>
    </w:p>
    <w:p>
      <w:r>
        <w:t>2) The evidence acquired</w:t>
      </w:r>
    </w:p>
    <w:p>
      <w:r>
        <w:t>a) Flight cancellations</w:t>
      </w:r>
    </w:p>
    <w:p>
      <w:r>
        <w:t>13. Starting from June 2020, the Authority received reports from consumers regarding numerous transport services initially offered for purchase and then canceled by easyJet.</w:t>
      </w:r>
    </w:p>
    <w:p>
      <w:r>
        <w:t>14. From the data that easyJet provided, regarding sold tickets, canceled flights, and canceled tickets, in the months of June, July, August, September, and October, a high percentage of canceled tickets for canceled flights is evident, as reported in the following table.</w:t>
      </w:r>
    </w:p>
    <w:p>
      <w:r>
        <w:t>% Canceled/Sold Tickets for Canceled Flights</w:t>
      </w:r>
    </w:p>
    <w:p>
      <w:r>
        <w:t>Month of Flight</w:t>
        <w:br/>
        <w:t>In number In value (€)</w:t>
        <w:br/>
        <w:t>4-30 June 75% 70%</w:t>
        <w:br/>
        <w:t>July 27% 26%</w:t>
        <w:br/>
        <w:t>August 13% 12%</w:t>
        <w:br/>
        <w:t>September 16% 12%</w:t>
        <w:br/>
        <w:t>October 27% 24%</w:t>
      </w:r>
    </w:p>
    <w:p>
      <w:r>
        <w:t>The Professional specified that it was unable to identify and exclude from the total number and value of canceled tickets the number and value of transfers (i.e., consumers who, following the cancellation of the flight, opted for a transfer to an alternative flight, thus not being entitled to a cash refund or a voucher).</w:t>
      </w:r>
    </w:p>
    <w:p>
      <w:r>
        <w:rPr>
          <w:b/>
        </w:rPr>
        <w:t>[Pages 16–18]</w:t>
      </w:r>
    </w:p>
    <w:p>
      <w:r>
        <w:t>BULLETIN NO. 19 OF MAY 10, 2021</w:t>
      </w:r>
    </w:p>
    <w:p>
      <w:r>
        <w:t>15. Numerous reports represent this conduct of the Professional. A consumer3 reported that on the Venice-Catania route between August 5 and August 13, 2020, several flights previously listed on the company's website as full would be canceled. Another consumer4 reported that for July and August 2020, the company would have canceled about 3 out of 4 flights on the Malpensa-Berlin route, and another5 provided the example of the Brindisi-Berlin flights, for which on July 6 it would only be possible to book from September, while he had still not received notification of the cancellation of his ticket on that route, already purchased for August 2, 2020.</w:t>
      </w:r>
    </w:p>
    <w:p>
      <w:r>
        <w:t>b) Information provided to consumers about cancellations</w:t>
      </w:r>
    </w:p>
    <w:p>
      <w:r>
        <w:t>16. Furthermore, consumers reported that cancellations and/or changes to travel days and times were justified by the occurrence of "situations beyond our control"6. This is confirmed by easyJet, which attached to its memorandum the templates used for communicating cancellations to passengers, in which the Professional informs them that "from time to time, situations occur that are beyond our control" and states that "the cancellation of your flight unfortunately does not depend on us and is therefore considered an extraordinary circumstance"7.</w:t>
      </w:r>
    </w:p>
    <w:p>
      <w:r>
        <w:t>17. A consumer8 attached the correspondence exchanged, in which, in response to the request for a cash refund, an email dated July 15, 2020, first stated that "our specialist assessment and legal team will be collating the information" and then – still in July 2020 – that "your claim is not eligible for a compensation payment under Regulation (EC) No. 261/2004 (...) travel restrictions and safety measures have been issued by National Governments across our network to alleviate the spread of the COVID-19 pandemic (...) In light of these ongoing restrictions and measures caused by the COVID-19 pandemic, we are unable to operate your flight".</w:t>
      </w:r>
    </w:p>
    <w:p>
      <w:r>
        <w:t>18. A consumer9 also highlighted the lack of any communication regarding the cancellation of flights as he would have learned of the cancellation at the time of check-in at the airport.</w:t>
      </w:r>
    </w:p>
    <w:p>
      <w:r>
        <w:t>3 See report prot. 64042 of August 17, 2020. Regarding this report, in its memorandum easyJet specified that it refunded both bookings made by the consumer in September 2020, following the refund request submitted on August 13, 2020.</w:t>
      </w:r>
    </w:p>
    <w:p>
      <w:r>
        <w:t>4 See report prot. 61808 of August 5, 2020.</w:t>
      </w:r>
    </w:p>
    <w:p>
      <w:r>
        <w:t>5 See report prot. 53469 of July 6, 2020. Regarding this report, in its memorandum easyJet confirmed that at the date of the report the flight was not available on the website to avoid accepting bookings and that the flight was then canceled on July 8, 2020; easyJet also specified that after the refund request submitted on July 14 in German, the passenger received it on August 10, 2020, via a refund to the card used for payment.</w:t>
      </w:r>
    </w:p>
    <w:p>
      <w:r>
        <w:t>6 See, for example, report prot. 85002 of November 11, 2020.</w:t>
      </w:r>
    </w:p>
    <w:p>
      <w:r>
        <w:t>7 See memorandum prot. 30613 of March 19, 2021.</w:t>
      </w:r>
    </w:p>
    <w:p>
      <w:r>
        <w:t>8 See report prot. 66781 of September 4, 2020.</w:t>
      </w:r>
    </w:p>
    <w:p>
      <w:r>
        <w:t>9 See report prot. 57557 of July 20, 2020.</w:t>
      </w:r>
    </w:p>
    <w:p>
      <w:r>
        <w:t>BULLETIN NO. 19 OF MAY 10, 2021</w:t>
      </w:r>
    </w:p>
    <w:p>
      <w:r>
        <w:t>c) Information provided on the refund rights entitled to passengers</w:t>
      </w:r>
    </w:p>
    <w:p>
      <w:r>
        <w:t>19. In the reports, consumers state that at the time of communication of the flight cancellation, as shown in the image below10, an alternative flight to the same destination (rerouting) was first proposed, then the possibility of choosing a different alternative flight or "redeeming a voucher for the full value of the ticket", while only as a residual option was the possibility of contacting customer service, moreover through a premium rate number, without providing any indication of other options and specifically that of requesting a refund for the canceled ticket. Below is the message sent to consumers.</w:t>
      </w:r>
    </w:p>
    <w:p>
      <w:r>
        <w:t>20. In its response to the Authority's request for information on the compensation and protection methods offered following the cancellation of a flight, easyJet confirmed that it offered a voucher instead of a cash refund for customers affected by cancellations, a practice that on May 22, 2020, it had confirmed to its customer service staff11. For the issuance of vouchers, the possibility of requesting them independently online, at the time of booking, through the self-service tool for managing service disruptions ("SSDM"), or by contacting the easyJet customer service center (or Contact Management Center - CMC), which issues them manually, was provided.</w:t>
      </w:r>
    </w:p>
    <w:p>
      <w:r>
        <w:t>10 See report prot. 59620 of July 28, 2020. Regarding this report, in its memorandum easyJet specified that it made the refund on March 16, 2021, via a refund to the card used for the purchase.</w:t>
      </w:r>
    </w:p>
    <w:p>
      <w:r>
        <w:t>11 See attachment 1 to response prot. 84593 of November 16, 2020, provided by easyJet to the request for information related to the initiation communication.</w:t>
      </w:r>
    </w:p>
    <w:p>
      <w:r>
        <w:t>21. The Professional communicated that it then modified, following a specific communication issued by ENAC, its practice of offering a voucher instead of a cash refund for customers affected by cancellations, specifying that this would occur by restoring cash refunds starting from June 23, 2020, and modifying accordingly the text of the cancellation email sent to customers starting from June 29, 202012.</w:t>
      </w:r>
    </w:p>
    <w:p>
      <w:r>
        <w:t>22. However, even reports from consumers after this period13 highlighted that after the cancellation of the flight, the alternative between the possibility of changing the flight and the possibility of requesting a "refund in the form of a voucher" was proposed.</w:t>
      </w:r>
    </w:p>
    <w:p>
      <w:r>
        <w:t>23. A travel agency14 also reported that, in the face of a time change from 8:15 to 22:05, "date change with payment of fare difference, issuance of a voucher, call the premium rate number 1992018411 which during this period is now always busy, thus forcing us to expensive waits".</w:t>
      </w:r>
    </w:p>
    <w:p>
      <w:r>
        <w:t>d) Customer service assistance</w:t>
      </w:r>
    </w:p>
    <w:p>
      <w:r>
        <w:t>24. The reports also represent numerous difficulties encountered in receiving assistance from the Professional's call center: in particular, they complain of difficulties in using the refund request forms and in contacting the call center15, for example stating that they "tried several times to contact you via your premium rate number 199201 840, but after spending several euros, the line always disconnected"16 and noting that they had to follow "your procedure for requesting a refund for tickets only through a premium rate number, moreover at an additional cost and not through a form"17.</w:t>
      </w:r>
    </w:p>
    <w:p>
      <w:r>
        <w:t>25. Even recently, in a report, the delay in the refund for the cancellation of flights scheduled for June 12 and June 16 was complained about18, and in others, it was noted that a refund would have been received.</w:t>
      </w:r>
    </w:p>
    <w:p>
      <w:r>
        <w:t>12 See response prot. 84593 of November 16, 2020, provided by easyJet to the request for information related to the initiation communication.</w:t>
      </w:r>
    </w:p>
    <w:p>
      <w:r>
        <w:t>13 See report prot. 66781 of September 4, 2020; regarding this report, in its memorandum easyJet confirmed that "on 09/16/20 one of our operators mistakenly offered only the choice between voucher refund or flight change" and that "on 11/20/20, at the passenger's request, our customer service corrected the error and proceeded to issue the refund (...) to the card used at the time of booking". See report prot. 57557 of July 20, 2020; regarding this report, in its memorandum easyJet confirmed that "one of our operators, not applying the current eJ policy according to which, for flights after June 3, cash refunds are provided, issued a voucher on 09/08/20 for the total amount of the ticket", but also specified that the company issued, on March 16, 2021, the refund of the unused portion of the voucher via a refund to the card used at the time of purchase and intends to offer the passenger also the refund of the additional costs incurred.</w:t>
      </w:r>
    </w:p>
    <w:p>
      <w:r>
        <w:t>14 See report prot. 56150 of July 15, 2020.</w:t>
      </w:r>
    </w:p>
    <w:p>
      <w:r>
        <w:t>15 See report prot. 11110 of January 8, 2021. Regarding this report, in its memorandum easyJet stated that it refunded the total cost of the booking via a refund to the card used at the time of booking through a travel agency.</w:t>
      </w:r>
    </w:p>
    <w:p>
      <w:r>
        <w:t>16 See report prot. 10140 of January 4, 2021.</w:t>
      </w:r>
    </w:p>
    <w:p>
      <w:r>
        <w:t>17 See report prot. 11296 of January 11, 2021. Regarding this report, in its memorandum easyJet specified that, after contacting customer service for information on the possibility of obtaining a refund, they subsequently proceeded, through the website, to make a free flight change.</w:t>
      </w:r>
    </w:p>
    <w:p>
      <w:r>
        <w:t>18 See report prot. 81797 of November 4, 2020. Regarding this report, in its memorandum easyJet confirmed that "on 08/06/20 one of our operators mistakenly issued (...) a voucher for an amount greater than the price of the ticket" and that, after using part of the voucher, "on 11/02/20 our customer service, making a mistake, denied the refund as part of the voucher had been used", but also specified that the company issued, on March 16, 2021, the refund for the unused flights net of the amount used from the voucher via a refund to the card used at the time of purchase.</w:t>
      </w:r>
    </w:p>
    <w:p>
      <w:r>
        <w:rPr>
          <w:b/>
        </w:rPr>
        <w:t>[Pages 19–21]</w:t>
      </w:r>
    </w:p>
    <w:p>
      <w:r>
        <w:t>BULLETIN NO. 19 OF MAY 10, 2021</w:t>
      </w:r>
    </w:p>
    <w:p>
      <w:r>
        <w:t>only one of the two requested refunds19, a refund requested20 is urged through the lawyer and the delay in processing a refund announced with the attached email of September 27, 202021 is complained about.</w:t>
      </w:r>
    </w:p>
    <w:p>
      <w:r>
        <w:t>In some reports, it is highlighted that easyJet would have proceeded directly to issue the voucher even in the face of the consumer's express request for a refund22.</w:t>
      </w:r>
    </w:p>
    <w:p>
      <w:r>
        <w:t>26. Some other complainants23 finally lament the issuance of a new voucher with a renewed one-year expiration instead of the cash refund requested for the cancellation of flights for which the ticket was purchased using the credit recognized with a previous voucher.</w:t>
      </w:r>
    </w:p>
    <w:p>
      <w:r>
        <w:t>e) Use of the credit represented by the vouchers</w:t>
      </w:r>
    </w:p>
    <w:p>
      <w:r>
        <w:t>27. Consumers also report delays and difficulties24 in contacting the premium phone number to obtain the issuance of the voucher25, which was also necessary to use the voucher26, complaining about the difficulty of contacting the same number or the impossibility of proceeding with its use due to a system blockage.</w:t>
      </w:r>
    </w:p>
    <w:p>
      <w:r>
        <w:t>The Professional clarified that vouchers issued manually by the Contact Management Center could only be redeemed by calling the same CMC (i.e. not online), after which a solution was prepared in December 2020, to make all vouchers issued manually by the CMC redeemable online as well.</w:t>
      </w:r>
    </w:p>
    <w:p>
      <w:r>
        <w:t>19 See report prot. 88778 of November 30, 2020.</w:t>
      </w:r>
    </w:p>
    <w:p>
      <w:r>
        <w:t>20 See report prot. 88977 of November 30, 2020. Regarding this report, in its memorandum easyJet specified that for the flight in question, on December 4, 2020 “the passengers decided not to board. Although the flights were active, the company proceeded, on December 8, 2020, to fully refund the tickets by crediting the card used at the time of booking.”</w:t>
      </w:r>
    </w:p>
    <w:p>
      <w:r>
        <w:t>21 See report prot. 92576 of December 14, 2020. Regarding this report, in its memorandum easyJet specified that it had made the refund on September 29, 2020, to the card used for the purchase, of which the passenger acknowledged receipt via email on January 2, 2021.</w:t>
      </w:r>
    </w:p>
    <w:p>
      <w:r>
        <w:t>22 See report prot. 68095 of September 10, 2020; regarding this report, in its memorandum easyJet specified that on June 16, 2020, when the voucher was issued, the company had not yet changed its refund policy, but following a second request from the passenger's lawyer on September 9, 2020, customer service processed the refund on September 24, 2020, by crediting the card used for the booking. See report prot. 70424 of September 21, 2020; regarding this report, in its memorandum easyJet confirmed that “on July 30, 2020, one of our operators issued a voucher for the full amount of the tickets, not applying the current eJ policy according to which, for flights after June 3, a cash refund is provided.” See report prot. 89140 of November 1, 2020; regarding this report, in its memorandum easyJet confirmed that “on July 13, 2020, one of our operators issued a voucher (..) not applying the eJ policy according to which, for flights after June 3, a cash refund is provided” and customer service would have contacted the passenger to process the refund, the card used for the purchase having expired.</w:t>
      </w:r>
    </w:p>
    <w:p>
      <w:r>
        <w:t>23 See reports prot. 78846 of October 23, 2020, prot. 79494 of October 27, 2020, prot. 85196 of November 17, 2020, prot. 11565 of January 11, 2021. Regarding these reports, in its memorandum easyJet specified that it had refunded the booking using the payment method used for the booking in accordance with its contractual conditions, but that, considering the specific circumstances, it is contacting passengers to process a cash refund.</w:t>
      </w:r>
    </w:p>
    <w:p>
      <w:r>
        <w:t>24 See report prot. 64500 of August 20, 2020. Regarding this report, in its memorandum easyJet specified that “on August 16, 2020, one of our operators mistakenly refunded the airport charges, not applying the policy, still in force, which provides for a full refund of the cost of the unused ticket in case of schedule change. Subsequently, on January 11, 2021, our customer service corrected the error by refunding the remainder of the booking by crediting the card used at the time of booking.”</w:t>
      </w:r>
    </w:p>
    <w:p>
      <w:r>
        <w:t>25 See report prot. 58650 of July 23, 2020.</w:t>
      </w:r>
    </w:p>
    <w:p>
      <w:r>
        <w:t>26 See report prot. 70424 of September 21, 2020.</w:t>
      </w:r>
    </w:p>
    <w:p>
      <w:r>
        <w:t>BULLETIN NO. 19 OF MAY 10, 2021</w:t>
      </w:r>
    </w:p>
    <w:p>
      <w:r>
        <w:t>28. Other reports highlight difficulties in receiving confirmations regarding the duration and refundability of the vouchers from easyJet, which would indicate a validity period limited to one year27.</w:t>
      </w:r>
    </w:p>
    <w:p>
      <w:r>
        <w:t>29. Based on what was reported by the complainants and the supporting documentation attached by them, the Professional appears, finally, to attribute a limited time value28 to its recognition of debt represented by the vouchers issued for cancellations without the possibility of recognizing any form of refund upon expiration; one complainant29 attaches the content of the chat in which, upon request to confirm that upon expiration the vouchers would be refunded, the response is “We inform you that following the COVID-19 emergency the only available refund option was that via voucher, of the same amount spent for the booking. I’m sorry but if the voucher has already been issued it is not possible to convert a flight voucher into a refund on the card. I remind you that: the voucher can be spent within a full year from the day it is sent to you, and this means that you can spend it by that date for all available flights in our online calendar! I also remind you that it is not nominal, and can be spent multiple times until the credit is exhausted! You can use the voucher as many times as you want, for different types of payments (flights, baggage, flight changes, etc.)! The remaining credit will be spendable in other transactions until the expiration date (12 months total from when it is sent). It is not converted into a refund once expired. For more information, I invite you to consult our FAQs: https://www.easyjet.com/it/policy/disruption-vouchers” and, in response to the objection that this seems to contradict current regulations, the response is “As previously reiterated, we confirm that the refund via voucher is the only valid refund option following the COVID-19 emergency; if you have any doubts we invite you to check the law (Article 88 bis, Law No. 27 of April 24).”</w:t>
      </w:r>
    </w:p>
    <w:p>
      <w:r>
        <w:t>30. In particular, the FAQ page on the Professional's website, cited in the above-mentioned chat, states the following.</w:t>
      </w:r>
    </w:p>
    <w:p>
      <w:r>
        <w:t>27 See reports prot. 84892 of November 16, 2020, prot. 92079 of December 11, 2020, prot. 95362 of December 23, 2020. Regarding these reports, in its memorandum easyJet noted that the vouchers were issued based on the provision of the aforementioned Article 88-bis.</w:t>
      </w:r>
    </w:p>
    <w:p>
      <w:r>
        <w:t>28 See report prot. 83856 of November 12, 2020. Regarding this report, in its memorandum easyJet noted that the voucher was issued based on the provision of the aforementioned Article 88-bis.</w:t>
      </w:r>
    </w:p>
    <w:p>
      <w:r>
        <w:t>29 See report prot. 78944 of October 23, 2020.</w:t>
      </w:r>
    </w:p>
    <w:p>
      <w:r>
        <w:t>BULLETIN NO. 19 OF MAY 10, 2021</w:t>
      </w:r>
    </w:p>
    <w:p>
      <w:r>
        <w:t>31. A complainant30 writes “Booking canceled due to COVID and for which they only offered us either a date change or a destination change or the voucher. To date, there are no conditions to reschedule a trip, consequently I requested a refund. They not only deny it but also state that upon the natural expiration of the voucher the amount will be considered lost.” A complainant31 laments that “the voucher is about to expire and they do not want to either refund or extend the expiration of the voucher” and to another report32 the content of a chat is attached in which the possibility of converting the voucher into a cash refund is denied, claiming that this would only be possible for flights canceled from June 3 to June 23, 2020, and an additional complainant33 attaches the following chat in which easyJet states that, after expiration, the voucher “loses its value.”</w:t>
      </w:r>
    </w:p>
    <w:p>
      <w:r>
        <w:t>30 See report prot. 83889 of November 12, 2020.</w:t>
      </w:r>
    </w:p>
    <w:p>
      <w:r>
        <w:t>31 See report prot. 22095 of February 18, 2021.</w:t>
      </w:r>
    </w:p>
    <w:p>
      <w:r>
        <w:t>32 See report prot. 18040 of February 3, 2021.</w:t>
      </w:r>
    </w:p>
    <w:p>
      <w:r>
        <w:t>33 See report prot. 17651 of February 2, 2021.</w:t>
      </w:r>
    </w:p>
    <w:p>
      <w:r>
        <w:rPr>
          <w:b/>
        </w:rPr>
        <w:t>[Pages 22–24]</w:t>
      </w:r>
    </w:p>
    <w:p>
      <w:r>
        <w:t>BULLETIN NO. 19 OF MAY 10, 2021</w:t>
      </w:r>
    </w:p>
    <w:p>
      <w:r>
        <w:t>32. A further report highlights that the vouchers would not be cumulative34.</w:t>
      </w:r>
    </w:p>
    <w:p>
      <w:r>
        <w:t>33. A complainant35 finally contests the refusal of the partial refund requested after using part of the voucher received for the cancellation on June 11 of a flight scheduled for June 27, 2020, and another36 complains about the refusal of the monetary refund also for the additional payment made in cash on December 14, 2020, in addition to a voucher for the purchase of a flight that was later canceled, for which easyJet instead offered him only the possibility of a new voucher inclusive of the value of such additional payment made in cash.</w:t>
      </w:r>
    </w:p>
    <w:p>
      <w:r>
        <w:t>3) Modifications of conduct already carried out during the investigation</w:t>
      </w:r>
    </w:p>
    <w:p>
      <w:r>
        <w:t>34. In the meeting of October 20, 2020, the Authority decided not to adopt precautionary measures following the modifications to the conduct by the Professional, which he confirmed to have fully implemented with his memorandum registered on January 28, 2021:</w:t>
        <w:br/>
        <w:t>a) to avoid mentioning in communications with consumers the emergency situation due to Covid-19 as the reason for the decision to cancel a flight, where such cancellation does not depend on objective restrictions imposed at the national or local level;</w:t>
        <w:br/>
        <w:t>b) to increase transparency and improve the model and text of the standard emails sent to passengers and offer them the choice between: i) free booking of another flight; ii) a voucher; iii) a full cash refund;</w:t>
        <w:br/>
        <w:t>c) to activate a standard local rate telephone line, available for passengers who need to contact customer service to redeem a voucher or request a refund;</w:t>
        <w:br/>
        <w:t>d) to reactivate the “chat” feature on the Italian website to allow passengers to request refunds and redeem vouchers through it, in addition to allowing them to request a refund online for free through the “manage my booking” section and via the request form available on its website;</w:t>
        <w:br/>
        <w:t>e) to keep the passenger informed about the status of the refund through the “Track my refund” webpage;</w:t>
        <w:br/>
        <w:t>f) to strengthen customer service for Italian passengers with an increase of 22 operators, achieving from September 1 a response time of five minutes or less;</w:t>
        <w:br/>
        <w:t>g) to improve the online refund request form, accessible via the link in the cancellation communication that directs to the “manage my booking” page where the consumer had the opportunity to proceed with the refund request by clicking on “Online refund request form”;</w:t>
        <w:br/>
        <w:t>h) to reduce the time taken to process refunds, through the implementation of measures aimed at concluding the procedure within 7 days, informing about the current average times for obtaining refunds in case of explicit requests regarding the status of the procedure and referring to the “Track my refund” section for more information.</w:t>
      </w:r>
    </w:p>
    <w:p>
      <w:r>
        <w:t>34. See report prot. 61808 of August 5, 2020. Regarding this report, in its memorandum easyJet specified that it had refunded both affected bookings, one in November 2020 and the other in January 2021.</w:t>
      </w:r>
    </w:p>
    <w:p>
      <w:r>
        <w:t>35. See report prot. 82738 of November 9, 2020.</w:t>
      </w:r>
    </w:p>
    <w:p>
      <w:r>
        <w:t>36. See report prot. 24022 of February 25, 2021.</w:t>
      </w:r>
    </w:p>
    <w:p>
      <w:r>
        <w:t>BULLETIN NO. 19 OF MAY 10, 2021</w:t>
      </w:r>
    </w:p>
    <w:p>
      <w:r>
        <w:t>4) The defensive arguments of the Professional</w:t>
      </w:r>
    </w:p>
    <w:p>
      <w:r>
        <w:t>35. In its defensive arguments, the Professional claims to have modified and adjusted its operational processes to increase the efficiency of its customer assistance services to protect consumers during an exceptional and extraordinarily complex period experienced by all operators active in the aviation sector under the enormous pressure from the economic crisis resulting from the spread of Covid-19.</w:t>
      </w:r>
    </w:p>
    <w:p>
      <w:r>
        <w:t>It would also not be correct to consider that the removal of travel restrictions, ordered by the Italian Government starting from early June, coincides with the cessation of the effects produced by the Covid-19 pandemic on the aviation sector, which, on the contrary, would continue to have a significant impact37.</w:t>
      </w:r>
    </w:p>
    <w:p>
      <w:r>
        <w:t>In this situation, sporadic service disruptions may have occurred, almost always promptly resolved, in the management of numerous refund requests and voucher issuance, in light of the strong pressure experienced by easyJet's customer service during the peak of the pandemic.</w:t>
      </w:r>
    </w:p>
    <w:p>
      <w:r>
        <w:t>36. The Professional notes that the conduct highlighted in the communication concluding the investigation phase should be contextualized ratione temporis, depending on the regulatory framework in force at the time, to which easyJet would have always complied, according to which the possibility of issuing vouchers without the need for acceptance by the recipient - provided for by Article 88-bis of DL No. 18/2020 in the case of cancellations of travel tickets for reasons related to the health emergency - would have been legitimate until the approval on July 17, 2020, of the conversion law of DL No. 34/2020.</w:t>
      </w:r>
    </w:p>
    <w:p>
      <w:r>
        <w:t>The airline also argues that the layering of national emergency regulations would have produced uncertainty in the legal context, which would have been exacerbated by contradictory orientations from the Italian regulatory authorities.</w:t>
      </w:r>
    </w:p>
    <w:p>
      <w:r>
        <w:t>37. The Professional then contests the configuration of two distinct practices, one related to the sales phase and the other related to the post-sales assistance phase38; moreover, it contests the validity of most of the reports received from the Authority, while the remaining cases of misalignment with consumer requests would be an unintended consequence of managing a high number of requests in an emergency situation.</w:t>
      </w:r>
    </w:p>
    <w:p>
      <w:r>
        <w:t>38. Regarding the first contested practice, the Professional states that it has always and only advertised the sale of flights that it genuinely intended to operate and has adopted processes to prevent consumers from purchasing a ticket for a flight that at that particular moment was estimated to potentially be canceled; easyJet also notes that “on the one hand, the pandemic and the consequent restrictions adopted to contain its spread would have been well-known circumstances to consumers during the period covered by the alleged infringement; on the other hand, the company could not have predicted its future developments and, consequently, could not have effectively communicated them to its customers.”</w:t>
      </w:r>
    </w:p>
    <w:p>
      <w:r>
        <w:t>39. Regarding the second contested practice, the Professional claims to have always provided its customers with clear, complete, and transparent information about the options available to them in the event of flight cancellation, in accordance with the applicable regulations at the time.</w:t>
      </w:r>
    </w:p>
    <w:p>
      <w:r>
        <w:t>In particular, the Professional notes that there is no obligation for airlines to prioritize the offer of a new flight or a refund over the offer of a voucher and cites Article 8 of Community Regulation No. 261/2004, which regarding the methods of refund refers to Article 7, paragraph 3, which provides for payment “in cash, by electronic bank transfer, by deposits or bank checks or, upon signed agreement by the passenger, by travel vouchers and/or other services.”</w:t>
      </w:r>
    </w:p>
    <w:p>
      <w:r>
        <w:t>Furthermore, easyJet claims to have provided consumers with even broader forms of protection than those provided by law, restoring on June 29, 2020, the option of a cash refund “on its own initiative, in the absence of formal complaints against it,” ahead of the reintroduction of this option by the conversion law of DL No. 34/2020, starting from July 18, 2020. easyJet would then have issued refunds also for customers who had pending requests prior and would have extended the duration of all already issued vouchers to 18 months.</w:t>
      </w:r>
    </w:p>
    <w:p>
      <w:r>
        <w:t>40. As for the contested difficulties encountered by consumers in contacting customer service during the early months of the pandemic, easyJet observes that it could not be expected that any market operator would be prepared to face the unprecedented impact that the pandemic emergency had. easyJet reported having made significant investments to improve customer service and recalled having implemented the measures in this regard presented in the precautionary sub-procedure.</w:t>
      </w:r>
    </w:p>
    <w:p>
      <w:r>
        <w:t>41. Finally, regarding the contestation of undue conditioning towards consumers and the failure to recognize the rights arising from vouchers, the Professional notes that it has already extended the validity period of all vouchers expiring by June 30, 2021, by an additional six months and emphasizes that the validity of its vouchers refers to the date by which they can be redeemed for travel and not to the date of the flight.</w:t>
      </w:r>
    </w:p>
    <w:p>
      <w:r>
        <w:t>Moreover, the company highlights that, in any case, neither the eighteen-month validity period of the vouchers nor the twelve-month period after which the passenger can request a cash refund has yet expired, which will only expire in the coming weeks, and claims to have acted in accordance with current legislation and will continue to do so even when the vouchers actually expire.</w:t>
      </w:r>
    </w:p>
    <w:p>
      <w:r>
        <w:t>42. Finally, easyJet states that it has suffered a heavy impact on its organizational structure as a consequence of the pandemic, from a financial, economic, business, and resource perspective, and notes that it has faced and continues to face the serious difficulties associated with the pandemic through its own resources unlike many other European carriers as it has not received significant state aid, requesting that, therefore, any monetary sanction be imposed following an extremely lenient approach.</w:t>
      </w:r>
    </w:p>
    <w:p>
      <w:r>
        <w:rPr>
          <w:b/>
        </w:rPr>
        <w:t>[Pages 25–27]</w:t>
      </w:r>
    </w:p>
    <w:p>
      <w:r>
        <w:t>BULLETIN NO. 19 OF MAY 10, 2021</w:t>
      </w:r>
    </w:p>
    <w:p>
      <w:r>
        <w:t>IV. OPINION OF THE AUTHORITY FOR GUARANTEES IN COMMUNICATIONS</w:t>
      </w:r>
    </w:p>
    <w:p>
      <w:r>
        <w:t>43. Since the commercial practice subject to this provision has been disseminated via the internet, on March 19, 2021, the opinion was requested from the Authority for Guarantees in Communications, pursuant to Article 27, paragraph 6, of the Consumer Code.</w:t>
      </w:r>
    </w:p>
    <w:p>
      <w:r>
        <w:t>44. In an opinion received on April 16, 2021, the aforementioned Authority expressed its opinion that, with reference to the case at hand, the means of communication used is suitable for developing a significant impact on consumers based on the information contained on the Professional's website, considering that, based on the documentation in the records, in this case, the internet is a suitable tool to significantly influence the realization of the commercial practice for which the opinion was requested.</w:t>
      </w:r>
    </w:p>
    <w:p>
      <w:r>
        <w:t>V. CONCLUDING EVALUATIONS</w:t>
      </w:r>
    </w:p>
    <w:p>
      <w:r>
        <w:t>45. The procedure under examination concerns the evaluation of the behaviors carried out by easyJet following the cancellation of flights departing from June 3, 2020, the date from which Decree Law No. 33 of May 16, 2020, has again allowed movements within and outside the national territory after a period of restrictions on movement established by government measures to contain the Covid-19 epidemic.</w:t>
      </w:r>
    </w:p>
    <w:p>
      <w:r>
        <w:t>It should be clarified that at this stage, the decision of the Professional to cancel flights during the period in question is not being contested, nor do any elements of criticism emerge in the phase of putting flights on sale, but solely the behavior concerning the information methods and the rights recognized following the cancellation of flights, the management of passenger requests aimed at obtaining a refund of what was paid and/or the correct methods of using the voucher.</w:t>
      </w:r>
    </w:p>
    <w:p>
      <w:r>
        <w:t>1) Premise</w:t>
      </w:r>
    </w:p>
    <w:p>
      <w:r>
        <w:t>46. It is first necessary to address the exception raised by the Professional, who argued that the behaviors highlighted in the communication concluding the investigation phase should be contextualized ratione temporis, based on the regulatory framework in force at the time, to which easyJet would have always complied.</w:t>
      </w:r>
    </w:p>
    <w:p>
      <w:r>
        <w:t>Indeed, this procedure concerns the cancellations of flights whose departure was scheduled after June 3, 2021, the date from which Decree Law No. 33 of May 16, 2020, has again allowed movements within and outside the national territory after a period of restrictions on movement established by government measures to contain the Covid-19 epidemic.</w:t>
      </w:r>
    </w:p>
    <w:p>
      <w:r>
        <w:t>47. The Italian emergency regulation (Decree Law 18/2020 known as Cura Italia) indeed provided for the possibility for air carriers to refund or issue vouchers to consumers for flights canceled by the carriers themselves, in the presence of a recognized pandemic situation that prevented the execution of the service, due to the restrictions on movement adopted by national, international authorities or foreign states, or when the services were not rendered due to the effects arising from the state of epidemiological emergency from Covid-19 (cf. Article 88-bis, paragraphs 4, 11 of Decree Law 18/2020).</w:t>
      </w:r>
    </w:p>
    <w:p>
      <w:r>
        <w:t>48. Regarding the cancellation of flights by air carriers for reasons related to the epidemic, the Commission, in a communication dated March 18, 2020, expressly stated that “This situation [the consumer's renunciation of travel; ed.] must be distinguished from that in which the carrier cancels the trip and offers only a voucher instead of the option to choose between a refund and an alternative transport service. The offer of a voucher by the carrier cannot prejudice the passenger's right to opt, alternatively, for a refund,” adding that, pursuant to Regulation No. 261/2004 “in the event of cancellation of a flight by airlines (regardless of the cause), Article 5 requires the operating air carrier to offer the passenger the choice between: a) a refund; b) boarding on an alternative flight as soon as possible, or c) boarding on an alternative flight at a later date of their choice.”</w:t>
      </w:r>
    </w:p>
    <w:p>
      <w:r>
        <w:t>Subsequently, the Commission, with a Recommendation dated May 13, 2020, clearly indicated that “under Union legislation, the refund can be made in cash or in the form of a voucher. However, the refund by voucher is only possible if the passenger agrees.”</w:t>
      </w:r>
    </w:p>
    <w:p>
      <w:r>
        <w:t>In order to ensure adequate protection for travelers against the risk of insolvency by Carriers, and in the perspective of balancing consumer rights with the liquidity needs of Professionals during the pandemic period, the Commission also identified the recommended characteristics so that vouchers can be considered by passengers as a valid and reliable alternative to cash refunds, among which is the right to a cash refund if, upon expiration of the voucher, the consumer has not used it.</w:t>
      </w:r>
    </w:p>
    <w:p>
      <w:r>
        <w:t>These observations have also been taken up and deepened by this Authority in its report to Parliament and the Government of May 28, 2020.</w:t>
      </w:r>
    </w:p>
    <w:p>
      <w:r>
        <w:t>49. In light of the above, easyJet cannot invoke any legitimate reliance based on the prevailing Italian regulations, both before and after June 3, 2020, to justify its behavior regarding the failure to present the refund and the attribution of a voucher to consumers in the absence of their explicit consent for the flights canceled or annulled by it.</w:t>
      </w:r>
    </w:p>
    <w:p>
      <w:r>
        <w:t>50. Moreover, national regulations did not impose on carriers the obligation to issue a voucher to consumers, establishing only the possibility for carriers to grant a voucher, not an obligation for them to proceed in this manner.</w:t>
      </w:r>
    </w:p>
    <w:p>
      <w:r>
        <w:t>51. Now, an economically significant operator in the air sector such as easyJet cannot ignore that, according to the constant jurisprudence of the Court of Justice, national provisions cannot derogate from EU rules, by virtue of the principle of primacy of European law, and that internal rules must be interpreted in accordance with European provisions.</w:t>
      </w:r>
    </w:p>
    <w:p>
      <w:r>
        <w:t>52. Consequently, the Professional, also in compliance with its diligence obligations, should have interpreted the discretion left by national legislation in light of and in accordance with European law, in the terms also recalled by the Commission with the aforementioned communications, particularly offering in the event of cancellation for any reason the refund or boarding on an alternative flight and only with the express consent of the consumer attributing a voucher instead of the refund.</w:t>
      </w:r>
    </w:p>
    <w:p>
      <w:r>
        <w:t>53. Furthermore, it should be noted that with regard to the facts contested in this provision, subsequent to June 3, 2020, as there were no longer restrictions on movement due to the epidemiological emergency, Italian legislation could not in any case offer coverage or reliance regarding the behavior of the Professional, which should have, in any case, following the cancellation of the flight, offered consumers the alternative between a new flight and a cash refund (cash or by other means of payment) or, only with the passenger's agreement, travel vouchers and/or other services.</w:t>
      </w:r>
    </w:p>
    <w:p>
      <w:r>
        <w:t>54. In conclusion, the airline's exception that the layering of national emergency regulations and the contradictory guidelines from Italian regulatory authorities would have created a situation of uncertainty in the legal context is therefore entirely without merit.</w:t>
      </w:r>
    </w:p>
    <w:p>
      <w:r>
        <w:t>2) Evaluation of behaviors</w:t>
      </w:r>
    </w:p>
    <w:p>
      <w:r>
        <w:t>55. That said, as illustrated below, in light of the investigative evidence, it appears that easyJet, once the restrictions on movement were lifted, behaved in a manner not in line with the expected standard of professional diligence when it proceeded to numerous cancellations of scheduled flights offered for sale, issuing vouchers to consumers instead of proceeding with the refund of the price paid for the canceled tickets, providing misleading and/or omissive information regarding their rights following the cancellation and hindering those consumers who intended to exercise such rights, engaging in an unfair commercial practice under the Consumer Code.</w:t>
      </w:r>
    </w:p>
    <w:p>
      <w:r>
        <w:t>56. It should be noted that the behaviors subject to this provision, while presenting various and distinct profiles of unfairness, as noted at the start, appear nonetheless characterized by a unitary significance, aimed at hindering consumers in their right to receive a cash refund for the amount paid for the purchase of the subsequently canceled airline ticket. In particular, this concerns the overall post-sale assistance activity provided by the airline to its customers during the same period, articulated in multiple behaviors concerning, specifically: i) the omission or dissemination of incomplete or ambiguous information on the cancellations made and the rights due, in the event, to passengers; ii) the heterogeneous, incongruous, and untimely methods adopted in the aforementioned cases, for the management of refund requests, in particular, the proposal – and the direct issuance – of a substitute voucher as the exclusive or priority means of compensation for the canceled ticket compared to the cash refund; iii) the difficulties encountered by consumers in using the voucher.</w:t>
      </w:r>
    </w:p>
    <w:p>
      <w:r>
        <w:rPr>
          <w:b/>
        </w:rPr>
        <w:t>[Pages 28–30]</w:t>
      </w:r>
    </w:p>
    <w:p>
      <w:r>
        <w:t>30 BULLETIN NO. 19 OF MAY 10, 2021</w:t>
      </w:r>
    </w:p>
    <w:p>
      <w:r>
        <w:t>57. In fact, the different behaviors described above concern exclusively the phase following the purchase, and in particular relate to the overall assistance provided by the Professional in the event of unilateral cancellation of trips already sold to customers and the recognition of consumer rights as outlined by the regulations in the case of the provision of the promised consideration.</w:t>
      </w:r>
    </w:p>
    <w:p>
      <w:r>
        <w:t>58. From the findings in the records, it emerges first and foremost that easyJet canceled a high percentage of tickets for canceled flights in the months of June, July, August, September, and October, when travel within and outside the national territory was again permitted and the restrictions on movement established by government measures to contain the COVID-19 epidemic had therefore ceased to apply. The extremely high percentages of canceled tickets in June and the significant percentages of cancellations and annulments in the following months highlight how easyJet adopted a conduct that did not meet the standard of diligence expected from one of the main European carriers.</w:t>
      </w:r>
    </w:p>
    <w:p>
      <w:r>
        <w:t>59. In the communications regarding flight cancellations, sent after June 3, 2020, when the restrictions on movement imposed to contain the health emergency had ceased, the Professional continued to justify them with the occurrence of "situations beyond our control"; in subsequent correspondence with consumers, it specified that these would be attributed to the limits imposed on movement (“travel restrictions and safety measures have been issued by National Governments across our network to alleviate the spread of the COVID-19 pandemic (..) In light of these ongoing restrictions and measures caused by the COVID-19 pandemic, we are unable to operate your flight”).</w:t>
      </w:r>
    </w:p>
    <w:p>
      <w:r>
        <w:t>60. This is indeed a misleading justification and therefore incorrect as there were no longer any restrictive measures on movement and the cancellations represented a commercial decision of the carrier, evidently derived from an excessive offer of capacity and connections that it then decided, based on an autonomous business choice, not to carry out.</w:t>
      </w:r>
    </w:p>
    <w:p>
      <w:r>
        <w:t>61. Furthermore, the Professional did not provide consumers with clear, complete, and transparent information about their rights and the options available to them in the event of flight cancellation. In fact, at the time of communicating the cancellation, it offered and proposed a voucher as the only alternative to rescheduling the flight, not indicating instead the possibility of requesting a refund of the price paid as expressly provided by community regulations. Even in communications to consumers after June 29, 2020, the Professional always prominently highlighted the proposal of an alternative flight or voucher, leaving as a residual hypothesis (“If none of these options are to your liking”) the possibility of contacting its customer service at a premium number, again without mentioning the legally recognized right of the passenger to receive a cash refund of the price in the most immediate and common forms (in cash or by other means of payment) as provided by Regulation No. 261/2004 (“in cash, by electronic bank transfer, by deposits or bank checks”).</w:t>
      </w:r>
    </w:p>
    <w:p>
      <w:r>
        <w:t>62. Only after the initiation of the present proceedings, in October 2020, did the Professional introduce a new communication formula for cancellations, in which it mentions the possibility of receiving a cash refund of the price, but always as a last option (“If the options indicated so far do not satisfy you and you prefer to receive a refund”).</w:t>
      </w:r>
    </w:p>
    <w:p>
      <w:r>
        <w:t>63. With such conduct, therefore, easyJet acted in evasion of the diligence imposed on companies in the sector by Article 20 of the Consumer Code as well as in violation of the provisions of Articles 21, paragraph 1, letters a) and b), and 22 of the same Code, where it provided information – directed both to the generality of consumers and to individual users – that was incomplete and ambiguous regarding the reasons for the cancellation of flights and the rights actually due to passengers affected by the cancellation imposed by the same Carrier, failing to adequately and prominently present the possibility of a cash refund (in cash or by other means of payment). It is noted that Reg. (EC) No. 261/2004, in which this right is enshrined, attributes an inalienable nature to all obligations imposed by it on carriers and in favor of consumers and establishes the ineffectiveness of any restrictive or derogatory clause applied to the detriment of a passenger if they have not been properly informed of their rights and have therefore accepted compensation lower than that provided for by this regulation.</w:t>
      </w:r>
    </w:p>
    <w:p>
      <w:r>
        <w:t>64. The reports received and the findings in the records highlight that easyJet made available only a premium telephone number through which it was possible to request a refund, a request that was then rarely satisfied and certainly not within the time limits set by EU regulations (within seven days). In this regard, it is first noted that the cost of using the premium telephone number entails the need to incur additional costs for the exercise of a right such as the right to a refund. Reports also reveal that this service did not function properly, highlighting numerous delays and service disruptions in post-sale assistance, aimed at substantially hindering the exercise of this right.</w:t>
      </w:r>
    </w:p>
    <w:p>
      <w:r>
        <w:t>65. Therefore, the factual framework that emerges from the evidence on record is that, during the period considered, the Professional did not adopt a suitable and adequate behavior to alert consumers about the options available to them following the cancellation of the already booked flight. Furthermore, it adopted communication methods suitable for making the choice of the voucher “preferable” to the cash refund. It is evident, in fact, that if the Professional, in the face of the cancellation of the flight, offers a voucher, first without mentioning the possibility of obtaining a cash refund and subsequently also outlines less convenient and costly methods for the possible request for a refund compared to those for obtaining the voucher, it effectively limits the freedom of choice of consumers, inducing the consumer to a commercial choice that they would not have otherwise made.</w:t>
      </w:r>
    </w:p>
    <w:p>
      <w:r>
        <w:t>66. The post-sale assistance methods adopted by easyJet therefore assume aggressive characteristics, as they are suitable for implementing an undue conditioning of consumer choices, through the imposition of the aforementioned obstacles to the exercise of contractual rights regarding the obtaining of a cash refund, due in the event of unilateral cancellation of the trip by the airline, resulting, for the generality of consumers, in the substantial imposition of a specific mode of compensation despite the necessary presentation and provision of refund alternatives in the most immediate and common forms provided by community regulations.</w:t>
      </w:r>
    </w:p>
    <w:p>
      <w:r>
        <w:t>67. It should be noted, as evidence of the aggressiveness of the case in question, the existence of the structural element of undue conditioning (i.e., the non-contractual obstacles placed to the exercise of rights arising from the contract), as well as the functional element, constituted, in this case, by the distorting effect on the consumer's freedom of choice regarding the preferred refund option. The unfairness and seriousness of the conduct emerge due to the substantial advantage gained by the company (i.e., the advance payment for services no longer provided) and the fact that consumers were induced to bear an undue sacrifice, the failure or delayed refund through a costly contact tool or the acceptance of the substitute voucher, in order not to lose the economic value of the ticket already paid. In fact, it is precisely the broad and unilateral nature of the economic benefit derived by the Company from such conduct that cannot render them “justifiable” even in the current context of a general economic crisis.</w:t>
      </w:r>
    </w:p>
    <w:p>
      <w:r>
        <w:t>68. Only after the initiation of the present proceedings, in October 2020, did the Professional increase the number of customer service representatives for passengers and activate a standard local rate telephone line, available for passengers who need to contact customer service to redeem a voucher or request a refund, in addition to reactivating the “chat” available on the Italian website to allow passengers to request refunds through it and to enable them to request a refund online for free through the “manage my booking” section and via the request form available on its website.</w:t>
      </w:r>
    </w:p>
    <w:p>
      <w:r>
        <w:t>69. Therefore, precisely during the period in which it proceeded to make a significant number of cancellations for flights regularly offered to consumers, easyJet appears to have created considerable difficulties in recognizing the right to a refund, hindering contact with customer service for which it offered exclusively the use of a premium telephone number, as well as recording numerous delays and service disruptions, thereby creating obstacles to the exercise of post-sale rights arising from the transport contract and from Reg. (EC) No. 261/2004, in violation of Articles 24 and 25 of the Consumer Code.</w:t>
      </w:r>
    </w:p>
    <w:p>
      <w:r>
        <w:t>70. The reports received also complain that, even for the use of the voucher issued instead of the cash refund, easyJet provided exclusively a premium telephone number, as well as highlighting delays and service disruptions in assistance, a tool that only in October 2020 the Professional improved.</w:t>
      </w:r>
    </w:p>
    <w:p>
      <w:r>
        <w:t>71. In particular, in response to the requests that consumers began to make regarding the refund methods at the expiration of the voucher, including vouchers issued during the emergency period after a duration of eighteen months as provided by national regulations, easyJet imposed a series of refusals, excluding in any case the refund of expired vouchers. As reported by several complainants, the Professional indicated that after expiration it would not recognize any value to the vouchers it issued, including vouchers issued during the emergency period, and that it would not refund them upon their expiration (see par. 28 above) despite the obligation.</w:t>
      </w:r>
    </w:p>
    <w:p>
      <w:r>
        <w:rPr>
          <w:b/>
        </w:rPr>
        <w:t>[Pages 31–33]</w:t>
      </w:r>
    </w:p>
    <w:p>
      <w:r>
        <w:t>BULLETIN NO. 19 OF MAY 10, 2021</w:t>
      </w:r>
    </w:p>
    <w:p>
      <w:r>
        <w:t>33. As reported by several complainants, the Professional has highlighted that after the expiration, it will not recognize any value to the vouchers it has issued, including the vouchers issued during the emergency period, and that it will not refund them upon their expiration (see § 28 above) despite the obligation expressly indicated by national legislation, amended to incorporate the guidelines of the Commission44.</w:t>
      </w:r>
    </w:p>
    <w:p>
      <w:r>
        <w:t>72. Furthermore, easyJet has not provided any form of information directed at all its customers regarding the forms of refund upon the expiration of the vouchers and, indeed, on the FAQs page (see § 29 above) of its website, dedicated to the characteristics of the vouchers, it specifies that “If the new booking has an amount lower than the value of the voucher, the remaining value will be retained and can be used for future bookings within the validity date,” thus implying that beyond that date it will not recognize “validity” to the remaining credit that the consumer has not spent.</w:t>
      </w:r>
    </w:p>
    <w:p>
      <w:r>
        <w:t>Moreover, on the FAQs page (see § 30 above) of easyJet's website, it specifies that the vouchers have a duration of twelve months without distinction, in blatant contradiction to the Professional's statement, which claims that it would extend the duration to eighteen months for all vouchers already issued. This is confirmed by reports indicating that easyJet has reiterated to consumers the duration of only twelve months even for vouchers issued during the emergency period, instead of the eighteen months indicated by national legislation, amended to incorporate the guidelines of the Commission45.</w:t>
      </w:r>
    </w:p>
    <w:p>
      <w:r>
        <w:t>73. Other complainants lament the issuance of a new voucher with a renewed expiration of one year instead of the monetary refund requested for the cancellation of flights for which the ticket was purchased using the credit recognized with a previous voucher.</w:t>
      </w:r>
    </w:p>
    <w:p>
      <w:r>
        <w:t>74. Therefore, the assertion of the Professional, who claims to have acted in accordance with current legislation and that it will continue to do so even when the vouchers actually expire, is not confirmed by the findings on record. Furthermore, easyJet's observation that neither the eighteen-month validity period of the vouchers nor the twelve-month period after which the passenger can request a cash refund has expired, which will only expire in the coming weeks, appears entirely irrelevant.</w:t>
      </w:r>
    </w:p>
    <w:p>
      <w:r>
        <w:t>75. Also regarding the use of the vouchers issued, easyJet has thus created significant difficulties and obstacles for their use by consumers, offering exclusively the use of a paid telephone number for their use, not providing any form of refund upon the expiration of the voucher nor providing, for the vouchers issued during the emergency period, a duration of eighteen months as provided by the legislation46, thus exercising undue conditioning regarding the exercise of their post-sale rights arising from the transport contract and the aforementioned Reg. (EC) No. 261/2004 and the emergency regulations in violation of Articles 24 and 25 of the Consumer Code.</w:t>
      </w:r>
    </w:p>
    <w:p>
      <w:r>
        <w:t>3) Conclusions</w:t>
      </w:r>
    </w:p>
    <w:p>
      <w:r>
        <w:t>76. The conduct examined above appears to constitute an unfair practice in which the Professional has improperly exploited the justification related to the epidemiological emergency to limit the rights of consumers, who should have been adequately informed and assisted and promptly refunded in the event of flight cancellation. Therefore, as extensively illustrated above, this is a practice that is not only misleading and omissive but also characterized by specific profiles of aggressiveness, in violation of Articles 20, 21, letters a) and b), 22, 24, and 25 of the Consumer Code.</w:t>
      </w:r>
    </w:p>
    <w:p>
      <w:r>
        <w:t>VI. QUANTIFICATION OF THE SANCTION</w:t>
      </w:r>
    </w:p>
    <w:p>
      <w:r>
        <w:t>77.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quantifying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78. Regarding the severity of the violation, account is taken of the economic size of the Professional responsible for the conduct subject to this proceeding, in this case, the airline easyJet, at the head of the eponymous group, as well as the position held by the group as one of the leaders in the sale in Italy of passenger air transport services both nationally and internationally.</w:t>
      </w:r>
    </w:p>
    <w:p>
      <w:r>
        <w:t>79. As for the severity of the violation, account must be taken of the high amount of potential overall economic harm to the consumer. In fact, the practice has been extended to all buyers and holders of tickets issued by easyJet for flights canceled since June 3, 2020. Furthermore, the practice itself has been articulated in a plurality of behaviors aimed first at misleading consumers regarding the extension of their post-sale rights and then at obstructing their exercise by proposing delayed forms of refund instead of the legally recognized right of the passenger to receive a cash refund of the price in the most immediate and common forms (in cash or by other means of payment).</w:t>
      </w:r>
    </w:p>
    <w:p>
      <w:r>
        <w:t>80. Regarding the duration of the violation, from the elements available on record, it appears that the commercial practice has been carried out from June 2020 until the end of October 2020 for the behaviors related to the information provided to consumers and the methods offered to them for requesting refunds and for redeeming vouchers, while the practice is still ongoing47 regarding the creation of obstacles to the exercise of consumers' rights concerning the timing of use and the refundability of the vouchers.</w:t>
      </w:r>
    </w:p>
    <w:p>
      <w:r>
        <w:t>81. Based on these elements, it is deemed appropriate to determine the amount of the administrative pecuniary sanction applicable to easyJet Airline Company Limited in the amount of €4,000,000 (four million euros).</w:t>
      </w:r>
    </w:p>
    <w:p>
      <w:r>
        <w:t>82. Due to the presence of some mitigating circumstances, such as: i) the severe economic loss related to the closed fiscal year in 2020 and the ongoing reduction in revenues in the subsequent period; ii) the exceptional operational and economic context in which the company has operated due to the spread, during the contested period, of the Covid-19 epidemic; iii) the implementation, during the investigation, of some improvement measures suitable to mitigate the harmful consequences of the unlawful conduct towards consumers, it is deemed appropriate to determine the amount of the administrative pecuniary sanction applicable to easyJet Airline Company Limited in the amount of €2,800,000 (two million eight hundred thousand euros).</w:t>
      </w:r>
    </w:p>
    <w:p>
      <w:r>
        <w:t>THEREFORE, CONSIDERING the opinion of the Authority for Communications Guarantees, based on the aforementioned considerations, that the commercial practice in question is deemed unfair pursuant to Articles 20, 21, paragraph 1, letters a) and b), 22, 24, and 25 of the Consumer Code, as it is contrary to professional diligence and suitable, as the Professional has provided consumers with misleading and/or omissive information regarding their rights following the cancellation of flights by the company and has also obstructed consumers when they intended to exercise those rights;</w:t>
      </w:r>
    </w:p>
    <w:p>
      <w:r>
        <w:t>RESOLVES</w:t>
      </w:r>
    </w:p>
    <w:p>
      <w:r>
        <w:t>a) that the commercial practice described in point II of this provision, carried out by easyJet Airline Company Limited, constitutes, for the reasons and within the limits set forth in the motivation, an unfair and aggressive commercial practice pursuant to Articles 20, 21, paragraph 1, letters a) and b), 22, 24, and 25 of the Consumer Code, and prohibits its dissemination or continuation;</w:t>
      </w:r>
    </w:p>
    <w:p>
      <w:r>
        <w:t>b) to impose on easyJet Airline Company Limited an administrative pecuniary sanction of €2,800,000 (two million eight hundred thousand euros);</w:t>
      </w:r>
    </w:p>
    <w:p>
      <w:r>
        <w:t>c) that the Professional communicates to the Authority, within sixty days from the notification of this provision, the initiatives taken in compliance with the injunction referred to in point a).</w:t>
      </w:r>
    </w:p>
    <w:p>
      <w:r>
        <w:t>The administrative sanction imposed must be paid within thirty days from the notification of this provision, by bank transfer (in euros) in favor of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rPr>
          <w:b/>
        </w:rPr>
        <w:t>[Pages 34–35]</w:t>
      </w:r>
    </w:p>
    <w:p>
      <w:r>
        <w:t>BULLETIN NO. 19 OF MAY 10, 2021</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THE SECRETARY GENERAL THE PRESIDENT</w:t>
        <w:br/>
        <w:t>Filippo Arena Roberto Rustichelli</w:t>
      </w:r>
    </w:p>
    <w:p>
      <w:r>
        <w:t>Authority for the Guarantee of Competition and the Market Weekly Bulletin</w:t>
        <w:br/>
        <w:t>Year XXXI - No. 19 - 2021</w:t>
        <w:br/>
        <w:t>Editorial Coordination Giulia Antenucci</w:t>
        <w:br/>
        <w:t>Editorial Staff Valerio Ruocco, Simonetta Schettini, Manuela Villani</w:t>
        <w:br/>
        <w:t>Authority for the Guarantee of Competition and the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