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https://www.agcm.it/dotcmsdoc/bollettini/2024/22-24.pdf</w:t>
      </w:r>
    </w:p>
    <w:p>
      <w:r>
        <w:t>Pages translated : 72</w:t>
      </w:r>
    </w:p>
    <w:p/>
    <w:p>
      <w:r>
        <w:rPr>
          <w:b/>
        </w:rPr>
        <w:t>[Pages 1–3]</w:t>
      </w:r>
    </w:p>
    <w:p>
      <w:r>
        <w:t>Bulletin</w:t>
        <w:br/>
        <w:t>Weekly</w:t>
        <w:br/>
        <w:t>Year XXXIV - No. 22</w:t>
        <w:br/>
        <w:t>Published on the website www.agcm.it</w:t>
        <w:br/>
        <w:t>June 3, 2024</w:t>
      </w:r>
    </w:p>
    <w:p>
      <w:r>
        <w:t>SUMMARY</w:t>
        <w:br/>
        <w:t>REPORTING AND CONSULTATIVE ACTIVITIES 5</w:t>
        <w:br/>
        <w:t>AS1973 - MUNICIPALITY OF PIETRASANTA (LU) - EXTENSION OF MARITIME STATE CONCESSIONS FOR TOURIST-RECREATIONAL PURPOSES 5</w:t>
        <w:br/>
        <w:t>AS1974 - MUNICIPALITY OF VIAREGGIO (LU) - EXTENSION OF MARITIME STATE CONCESSIONS FOR TOURIST-RECREATIONAL PURPOSES 12</w:t>
        <w:br/>
        <w:t>AS1975 - MUNICIPALITY OF CAMAIORE (LU) - EXTENSION OF MARITIME STATE CONCESSIONS FOR TOURIST-RECREATIONAL PURPOSES 19</w:t>
        <w:br/>
        <w:t>AS1976 - MUNICIPALITY OF FORTE DEI MARMI (LU) - EXTENSION OF MARITIME STATE CONCESSIONS FOR TOURIST-RECREATIONAL PURPOSES 26</w:t>
        <w:br/>
        <w:t>AS1977 - MUNICIPALITY OF MINORI (SA) - EXTENSION OF MARITIME STATE CONCESSIONS FOR TOURIST-RECREATIONAL PURPOSES 33</w:t>
        <w:br/>
        <w:t>UNFAIR TRADE PRACTICES 40</w:t>
        <w:br/>
        <w:t>PS12604 - MOONEY - CARD WITH IBAN</w:t>
        <w:br/>
        <w:t>Provision No. 31215 40</w:t>
      </w:r>
    </w:p>
    <w:p>
      <w:r>
        <w:t>BULLETIN NO. 22 OF JUNE 3, 2024 5</w:t>
        <w:br/>
        <w:t>REPORTING AND CONSULTATIVE ACTIVITIES</w:t>
        <w:br/>
        <w:t>AS1973 - MUNICIPALITY OF PIETRASANTA (LU) - EXTENSION OF MARITIME STATE CONCESSIONS FOR TOURIST-RECREATIONAL PURPOSES</w:t>
        <w:br/>
        <w:t>Rome, February 29, 2024</w:t>
        <w:br/>
        <w:t>Municipality of Pietrasanta</w:t>
        <w:br/>
        <w:t>The Antitrust Authority, in its meeting of February 27, 2024, resolved to express its opinion, pursuant to Article 21-bis of Law No. 287 of October 10, 1990, regarding the Resolution of the Giunta of the Municipality of Pietrasanta dated December 28, 2023, No. 486, concerning "Postponement of the expiration dates of maritime state concessions for tourist-recreational purposes to December 31, 2023, pursuant to the original version of Article 3, paragraph 3, Law No. 118 of August 5, 2022 ("Annual Law for the Market and Competition 2021"). Directive act.", transmitted with a report received on January 3, 2024.</w:t>
      </w:r>
    </w:p>
    <w:p>
      <w:r>
        <w:t>With the aforementioned Resolution, the Municipality resolves to extend the effectiveness of the maritime state concessions to December 31, 2024, pursuant to and for the effects of the original version of Article 3, paragraph 3, Law No. 118/2022. This, acknowledging that it is "objectively, subjectively, and legally unable to carry out public evidence procedures for the issuance of maritime state concessions by December 31, 2023, due to the absence of a national regulatory framework that establishes uniform criteria for the execution of the same procedures" and, pending the approval of a national regulatory framework, "which, in the event that the natural resource is not scarce, establishes that, in full compliance with EU law, there is no obligation to assign concessions through public evidence procedures or, in the event that the natural resource is scarce, establishes uniform criteria and directives that municipalities must follow in the subsequent public evidence selection procedures."</w:t>
      </w:r>
    </w:p>
    <w:p>
      <w:r>
        <w:t>In the resolution, the Municipality, therefore, outlines the objective reasons that would allow for the extension of the concession expiration date, namely: i) the absence of uniform criteria at the national level for the execution of tenders and the quantification of the compensation to be recognized to the outgoing concessionaire by the incoming concessionaire, considering the validity of Article 49 of Royal Decree No. 327/1942 (navigation code); ii) the inapplicability of the Public Contracts Code; iii) the pendency of multiple administrative disputes; iv) the expiration in August 2024 of the Beach Utilization Plan (so-called PUA).</w:t>
      </w:r>
    </w:p>
    <w:p>
      <w:r>
        <w:rPr>
          <w:b/>
        </w:rPr>
        <w:t>[Pages 4–6]</w:t>
      </w:r>
    </w:p>
    <w:p>
      <w:r>
        <w:t>6 BULLETIN NO. 22 OF JUNE 3, 2024</w:t>
      </w:r>
    </w:p>
    <w:p>
      <w:r>
        <w:t>In this regard, the Authority intends to make the following considerations concerning various competitive concerns arising from the extension ordered by Resolution No. 486/2023.</w:t>
      </w:r>
    </w:p>
    <w:p>
      <w:r>
        <w:t>Preliminarily, the Authority deems it necessary to recall its numerous interventions on the subject of maritime state concessions for tourist-recreational purposes aimed at censuring both the unjustified extensions of existing concessions and the provisions contained in the selection procedures initiated for the assignment of new concessions that could impair fair competition1.</w:t>
      </w:r>
    </w:p>
    <w:p>
      <w:r>
        <w:t>With specific reference to the extensions, the Authority has repeatedly emphasized how the continuous use of this instrument violates the principles of competition to the extent that it prevents competitive comparison for the market, which should be guaranteed in the awarding of services affecting scarce state resources, and promotes the distorting effects associated with unjustified rents of position attributed to concessionaires2. During the two-year period 2020-20213, in particular, the Authority invited multiple municipal administrations to disapply the national legislation underlying the determinations for the extension of maritime state concessions for tourist-recreational purposes due to their conflict with Articles 49 and 56 TFEU4 and with Article 12 of Directive 2006/123/EC (the so-called Services Directive)5. As is known, in fact, Member States are required to comply with the principles and provisions of EU law and, where domestic legislation conflicts with European Union law, its disapplication is imposed6.</w:t>
      </w:r>
    </w:p>
    <w:p>
      <w:r>
        <w:t>1 Since 2018, moreover, the Authority has pointed out the opportunity to promptly adopt legislation regarding beach concessions that provides for the immediate selection of concessionaires based on principles of competition, impartiality, transparency, and publicity that ensure the competent administration an efficient use of state resources and an adequate remuneration of the asset, such as to allow the transfer of a greater part of the rent to the community. See AS1550 – Concessions and competitive concerns, in Bulletin No. 48/2018.</w:t>
      </w:r>
    </w:p>
    <w:p>
      <w:r>
        <w:t>2 See AS1730 – Proposals for competitive reform for the annual law on the market and competition for the year 2021, in Bulletin No. 13/2021.</w:t>
      </w:r>
    </w:p>
    <w:p>
      <w:r>
        <w:t>3 See, among others, the cases AS1701 – Municipality of Piombino (LI) – Maritime state concessions for tourist-recreational purposes, in Bulletin No. 41/2020; AS1729 – Municipality of Ginosa (TA) – Extension of maritime state concessions for tourist-recreational purposes, in Bulletin No. 13/2021. See also the reports adopted with reference, among others, to the cases AS1725 – Municipality of Reggio Calabria – Extension of maritime state concessions for tourist-recreational purposes, in Bulletin No. 12/2021; AS1799 – Autonomous Region of Sardinia – Extension of maritime state concessions for tourist-recreational purposes, in Bulletin No. 43/2021.</w:t>
      </w:r>
    </w:p>
    <w:p>
      <w:r>
        <w:t>4 Articles 49 and 56 TFEU impose on Member States the abolition of unjustified restrictions on the freedom of establishment and the free provision of services, that is, all measures that prohibit, hinder, or are otherwise capable of compressing the exercise of such freedoms.</w:t>
      </w:r>
    </w:p>
    <w:p>
      <w:r>
        <w:t>5 Article 12 of the so-called Services Directive provides that “where the number of authorizations available for a particular activity is limited due to the scarcity of natural resources or usable technical capacities, Member States apply a selection procedure among potential candidates, which presents guarantees of impartiality and transparency and provides, in particular, adequate publicity for the start of the procedure and its conduct and completion” (par. 1) and that, in such cases, “the authorization is granted for a limited duration and cannot provide for automatic renewal nor grant other advantages to the outgoing provider or to persons who have particular ties with that provider” (par. 2).</w:t>
      </w:r>
    </w:p>
    <w:p>
      <w:r>
        <w:t>6 Finally, precisely regarding the extensions of maritime state concessions, the Court of Justice of the EU, with its judgment of April 20, 2023, AGCM (Municipality of Ginosa), C-348/2022, ECLI:EU:C:2023:301, stated: (i) the immediately enforceable nature of Article 12 of the so-called Services Directive, as both the obligation for Member States to apply an impartial and transparent selection procedure among potential candidates (points 66-67) and the prohibition of automatically renewing an authorization granted for a particular activity (points 68-69) are stated unconditionally and sufficiently precisely; (ii) the obligation not only for the judge but also for the state administrations, including municipal ones, to disapply national legislation that conflicts with that of the Union (points 73).</w:t>
      </w:r>
    </w:p>
    <w:p>
      <w:r>
        <w:t>BULLETIN NO. 22 OF JUNE 3, 2024 7</w:t>
      </w:r>
    </w:p>
    <w:p>
      <w:r>
        <w:t>Having stated the above, in this specific case, the Authority believes that the extension in favor of the previous concessionaires ordered by the Municipality of Pietrasanta with Resolution No. 486/2023 violates the aforementioned norms.</w:t>
      </w:r>
    </w:p>
    <w:p>
      <w:r>
        <w:t>In general, it is noted that, with reference to the extension of existing state concessions beyond December 31, 2023, already in 2021 the Plenary Assembly of the Council of State7 stated that, beyond December 31, 2023, state concessions “even in the absence of legislative regulation, … will cease to produce effects, despite any further legislative extension that may intervene in the meantime, which would be considered ineffective because it conflicts with the norms of EU law” and, therefore, must be disapplied by the administrative judge and by any administrative body.</w:t>
      </w:r>
    </w:p>
    <w:p>
      <w:r>
        <w:t>More recently, the Council of State has affirmed the “direct conflict” of the new norm contained in Article 10-quater, paragraph 3, of Decree-Law No. 198 of December 29, 2022, converted into Law No. 14 of February 24, 2023, with Article 12 of the Services Directive8 and clarified that the principles established by the judgment of the Plenary Assembly No. 17/2021 are fully applicable and binding, with the consequence that national norms that have provided or that should provide in the future for the automatic extension of maritime state concessions are in conflict with Article 49 TFEU and with Article 12 of the Services Directive and must not be applied by judges or by public administration9.</w:t>
      </w:r>
    </w:p>
    <w:p>
      <w:r>
        <w:t>Both the national judge and the European judge10 have thus affirmed the obligation to proceed with public evidence procedures for the granting of maritime state concessions for tourist-recreational purposes, in application of the general principles for the protection of competition expressed by Article 49 TFEU and by Article 12, paragraphs 1 and 2, of the Services Directive.</w:t>
      </w:r>
    </w:p>
    <w:p>
      <w:r>
        <w:t>In light of what has been represented so far, therefore, the Municipality of Pietrasanta, rather than resorting to the extension of concessions, should have proceeded, in implementation of the aforementioned competitive principles, to disapply the national legislation in conflict with Union law and to initiate tender procedures aimed at new awards of the concessions that have expired.</w:t>
      </w:r>
    </w:p>
    <w:p>
      <w:r>
        <w:t>Additionally, the arguments indicated in Resolution No. 486/2023 in support of the deferral/extension of the concessions are unfounded.</w:t>
      </w:r>
    </w:p>
    <w:p>
      <w:r>
        <w:t>The Municipality claims to apply the original wording of Article 3, paragraph 3, of Law No. 118/2022. The reference to a norm that no longer exists in the legal system, and which for this reason cannot be the basis of an administrative decision, appears to be a ploy to evade the expiration of the transitional period indicated by the Plenary Assembly of the Council of State and thus prevent the application of EU legislation and the opening of the market for maritime state concessions to competition, thereby preventing the benefits that would arise from awarding through public evidence procedures.</w:t>
      </w:r>
    </w:p>
    <w:p>
      <w:r>
        <w:t>That said regarding the impossibility of applying a norm that is no longer in force in the legal system, in any case, the erroneous interpretation by the Municipality of what is provided by Article 3, paragraph 3, of Law No. 118/2022 must be noted. The norm in question, in fact, restricts the possibility of further deferring the duration of concessions to entirely exceptional cases related to specific circumstances that prevent the conclusion of the selection procedure. Being a derogatory norm, paragraph 3 of Article 3 can only be interpreted restrictively. For the norm to find application, therefore, it seems necessary that the selection procedure has been initiated and that there are objective reasons that prevent the conclusion of the procedure and that are linked to the conduct of the procedure itself. Only in the presence of such circumstances is it legitimate to consider that the expiration date of the concessions may be deferred for the time strictly necessary to conclude the procedure.</w:t>
      </w:r>
    </w:p>
    <w:p>
      <w:r>
        <w:t>It follows that this provision cannot be the basis for a generalized extension of all existing concessions in a specific Municipality, especially considering that no type of selection procedure has been initiated by the Municipality and taking into account the unfoundedness of the reasons stated in the resolution in support of the extension/deferral.</w:t>
      </w:r>
    </w:p>
    <w:p>
      <w:r>
        <w:t>First of all, it cannot be considered acceptable the interpretation according to which the application of Article 12 of the Services Directive must be deemed conditional on the fulfillment entrusted to Member States to ascertain the scarcity of the natural resource. Such an interpretation effectively results in an arbitrary removal – for an indefinite time (potentially ad libitum) – from the obligations imposed by EU law and is in blatant contrast with the self-executing nature of the aforementioned Article 12.</w:t>
      </w:r>
    </w:p>
    <w:p>
      <w:r>
        <w:t>As recalled by the Plenary Assembly of the Council of State, the Authority believes that the concept of scarcity should be interpreted in relative terms and not absolute, taking into account not only the “quantity” of the available good but also its qualitative aspects and, consequently, the demand that it is capable of generating from other potential competitors. This, considering that, even today, the data from the SID – also recalled by the Plenary Assembly – attest to the existence of a very high percentage of occupation of the coasts, considering the areas of free beach that do not result</w:t>
      </w:r>
    </w:p>
    <w:p>
      <w:r>
        <w:rPr>
          <w:b/>
        </w:rPr>
        <w:t>[Pages 7–9]</w:t>
      </w:r>
    </w:p>
    <w:p>
      <w:r>
        <w:t>BULLETIN NO. 22 OF JUNE 3, 2024 9</w:t>
      </w:r>
    </w:p>
    <w:p>
      <w:r>
        <w:t>available and the maximum quantitative limits of the coast that can be subject to concession as provided in many Regions.</w:t>
      </w:r>
    </w:p>
    <w:p>
      <w:r>
        <w:t>In this context, it is considered possible to share the conclusions reached by the national administrative judge and the European Commission, according to which the current situation of significant scarcity (in some cases non-existence) characterizing the state-owned areas available to new operators is evident; a situation that is even more pronounced when considering municipal territorial areas or when taking reduced portions of the coast as a reference.</w:t>
      </w:r>
    </w:p>
    <w:p>
      <w:r>
        <w:t>In any case, assuming hypothetically the absence of the scarcity requirement of resources, it must be considered, as specified by the European Commission, that even in the presence of a subset of cases in which Article 12 of the Services Directive could not be deemed applicable, it would be necessary to take into account Article 49 TFEU, in line with the ruling of the Court of Justice Promoimpresa. As recalled by the Council of State, the national coastal heritage is certainly of cross-border interest (due to its configuration, geographical location, climatic conditions, and tourist vocation), thus exercising an undeniable attraction towards businesses from other Member States.</w:t>
      </w:r>
    </w:p>
    <w:p>
      <w:r>
        <w:t>Secondly, the Authority believes that, even in the absence of an internal regulatory framework for reorganizing the matter and considering the inapplicability of the Public Contracts Code, the principles that must inspire the conduct of tenders and the criteria to be used in the preparation of tender notices have been clearly indicated by the Council of State in 2021, deriving them from Article 12 of the Services Directive. The absence of a comprehensive national legislative framework cannot, therefore, translate into a legitimate reason supporting the extension of the duration of concessions, also considering the circumstance that the legislative delegation provided for in Article 4 of Law No. 118/2022 has expired without being exercised.</w:t>
      </w:r>
    </w:p>
    <w:p>
      <w:r>
        <w:t>Thirdly, the existence of litigation between the Municipality and some private operators cannot be deemed decisive. In this regard, while maintaining the above representation regarding the impossibility of invoking the aforementioned paragraph 3 to justify a generalized extension of all existing concessions in a specific Municipality – considering, moreover, that the Municipality has not even initiated the selection procedures – it is the Municipality of Pietrasanta itself that states in its resolution that the pending litigation does not concern all existing concessions in the Municipality. Therefore, even wanting to consider the legitimacy of the interpretation of Article 3, paragraph 3, Law No. 118/2022, provided by the Municipality, it could well have called for the selection procedures for the assignment of the concessions for which there is no pending litigation.</w:t>
      </w:r>
    </w:p>
    <w:p>
      <w:r>
        <w:t>Similarly, the imminent expiration of the Beach Utilization Plan (valid until August 2024, moreover in the absence of specific indications regarding a possible update of the Plan in question) cannot constitute an objective and exceptional reason related to the specificity of the individual tender procedure. This argument, in fact, cannot justify the temporal deferral of the existing concessions in the Municipality, given that the PUA is currently in force and there is no evidence regarding substantial modifications to it. Moreover, the Municipality could have nonetheless called for tenders pending any revisions of the aforementioned Plan, also considering the timing of its approval.</w:t>
      </w:r>
    </w:p>
    <w:p>
      <w:r>
        <w:t>Finally, the necessity to await the completion of the procedure initiated under Article 49 of the Navigation Code cannot be considered a valid argument in support of the extension. The provision regulates situations in which, upon the expiration of the concession, the State activates to acquire the non-removable works built on the state-owned area. Therefore, the provision does not impact the public procurement procedures that the Municipality is required to carry out and that could, moreover, foresee the recognition of compensation in favor of the outgoing concessionaire.</w:t>
      </w:r>
    </w:p>
    <w:p>
      <w:r>
        <w:t>In light of the above considerations, the Authority believes that the Municipality of Pietrasanta should have disapplied the national legislation underlying the Resolution of the Municipal Council of December 28, 2023, No. 486 due to its conflict with the principles and the EU regulations mentioned above and proceed with the conduct of tender procedures that respect the principles of fairness, transparency, and non-discrimination. The provisions regarding the deferral of the deadlines for maritime state concessions for tourist-recreational purposes contained in this resolution indeed constitute specific violations of competitive principles to the extent that they prevent the competitive comparison that should be guaranteed in the assignment of services affecting scarce state-owned resources, in a market context where competitive dynamics are already particularly weakened due to the long duration of the currently existing concessions.</w:t>
      </w:r>
    </w:p>
    <w:p>
      <w:r>
        <w:t>In conclusion, the municipal resolution in question is in conflict with Article 49 TFEU, as it unjustifiably limits the freedom of establishment and the free movement of services in the internal market, as well as with the EU regulatory provisions regarding public procurement, with particular reference to Article 12 of the Services Directive.</w:t>
      </w:r>
    </w:p>
    <w:p>
      <w:r>
        <w:t>Pursuant to Article 21-bis, paragraph 2, of Law No. 287/1990, the Municipality of Pietrasanta must communicate to the Authority within sixty days from the receipt of this opinion, the initiatives taken to remove the aforementioned competition violations. If within the aforementioned period such initiatives do not prove to be compliant with the competitive principles expressed above, the Authority may file an appeal within the following thirty days.</w:t>
      </w:r>
    </w:p>
    <w:p>
      <w:r>
        <w:t>THE PRESIDENT</w:t>
        <w:br/>
        <w:t>Roberto Rustichelli</w:t>
      </w:r>
    </w:p>
    <w:p>
      <w:r>
        <w:t>_________________________________________________________________________</w:t>
      </w:r>
    </w:p>
    <w:p>
      <w:r>
        <w:t>Press release regarding the non-compliance of the Municipality of Pietrasanta with the reasoned opinion expressed by the Authority pursuant to Article 21-bis of Law No. 287/1990, relating to the Resolution of the Municipal Council of December 28, 2023, No. 486, concerning "Deferral of the deadlines for maritime state concessions for tourist-recreational purposes to 12/31/2023 pursuant to the original version of Article 3, paragraph 3, Law of August 5, 2022, No. 118 ('Annual Law for the Market and Competition 2021'). Guidance Act."</w:t>
      </w:r>
    </w:p>
    <w:p>
      <w:r>
        <w:t>BULLETIN NO. 22 OF JUNE 3, 2024 11</w:t>
      </w:r>
    </w:p>
    <w:p>
      <w:r>
        <w:t>The Authority, on February 27, 2024, resolved to issue a reasoned opinion to the Municipality of Pietrasanta, pursuant to Article 21-bis of Law No. 287/1990, regarding the Resolution of the Municipality Council of December 28, 2023, No. 486, concerning "Deferral of the deadlines for maritime state concessions for tourist-recreational purposes to 12/31/2023 pursuant to the original version of Article 3, paragraph 3, Law of August 5, 2022, No. 118 ('Annual Law for the Market and Competition 2021'). Guidance Act.", transmitted with a report to the Authority on January 3, 2024.</w:t>
      </w:r>
    </w:p>
    <w:p>
      <w:r>
        <w:t>In its opinion, the Authority deemed that the Municipality of Pietrasanta should have disapplied the national legislation underlying the Resolution of the Municipal Council of December 28, 2023, No. 486, due to its conflict with the principles and the EU regulations referred to in Article 49 TFEU and Article 12 of Directive 2006/123/EC (the so-called Services Directive) and proceed with the conduct of tender procedures that respect the principles of fairness, transparency, and non-discrimination. The provisions regarding the deferral of the deadlines for maritime state concessions for tourist-recreational purposes contained in this Resolution indeed constitute specific violations of competitive principles to the extent that they prevent the competitive comparison that should be guaranteed in the assignment of services affecting scarce state-owned resources, in a market context where competitive dynamics are already particularly weakened due to the long duration of the currently existing concessions.</w:t>
      </w:r>
    </w:p>
    <w:p>
      <w:r>
        <w:t>Following the receipt of the aforementioned reasoned opinion, the Municipality of Pietrasanta did not provide any feedback to the Authority.</w:t>
      </w:r>
    </w:p>
    <w:p>
      <w:r>
        <w:t>Therefore, noting the non-compliance of the municipal administration with the aforementioned reasoned opinion, the Competition and Market Authority, in its meeting of May 7, 2024, decided to challenge before the Regional Administrative Court for Tuscany the Resolution of the Municipal Council of December 28, 2023, No. 486, adopted by the Municipality of Pietrasanta concerning the extension of maritime state concessions for tourist-recreational purposes.</w:t>
      </w:r>
    </w:p>
    <w:p>
      <w:r>
        <w:rPr>
          <w:b/>
        </w:rPr>
        <w:t>[Pages 10–12]</w:t>
      </w:r>
    </w:p>
    <w:p>
      <w:r>
        <w:t>12 BULLETIN NO. 22 OF JUNE 3, 2024</w:t>
      </w:r>
    </w:p>
    <w:p>
      <w:r>
        <w:t>AS1974 - MUNICIPALITY OF VIAREGGIO (LU) - EXTENSION OF MARITIME STATE CONCESSIONS FOR TOURIST RECREATIONAL PURPOSES</w:t>
      </w:r>
    </w:p>
    <w:p>
      <w:r>
        <w:t>Rome, February 29, 2024</w:t>
      </w:r>
    </w:p>
    <w:p>
      <w:r>
        <w:t>Municipality of Viareggio</w:t>
      </w:r>
    </w:p>
    <w:p>
      <w:r>
        <w:t>The Authority for Competition and Market, in its meeting of February 27, 2024, resolved to express its opinion, pursuant to Article 21-bis of Law No. 287 of October 10, 1990, regarding the Resolution of the Municipality of Viareggio's Council of December 23, 2023, No. 484, concerning "Maritime state concessions for the exercise of tourist-recreational and sports activities and the relationships concerning the management of tourist-recreational and sports facilities in areas falling within the maritime state property," transmitted with a notification received on January 3, 2024.</w:t>
      </w:r>
    </w:p>
    <w:p>
      <w:r>
        <w:t>With the aforementioned Resolution, the Municipality extends the effectiveness of the concessions and relationships referred to in Article 3, paragraph 1, letters a) and b), of Law No. 118/2022, to December 31, 2024, pending the adoption of the legislative decrees provided for by Article 4 of the same Law No. 118/2022.</w:t>
      </w:r>
    </w:p>
    <w:p>
      <w:r>
        <w:t>Furthermore, this resolution acknowledges that, on the one hand, Article 2, paragraph 4-bis, of Law No. 118/2022 prohibits granting authorities from proceeding with the issuance of calls for tenders pending the adoption of the aforementioned legislative decrees for reorganization and, on the other hand, that Article 10-quater, paragraph 3, of Decree-Law No. 198/2022, converted into Law No. 14/2023, establishes that concessions continue to be effective until the date of issuance of new concession provisions.</w:t>
      </w:r>
    </w:p>
    <w:p>
      <w:r>
        <w:t>In particular, in the reasoning part of Resolution No. 484/2023, the Municipality of Viareggio states that it considers the "only feasible hypothesis" to be "to avail itself of Article 3, paragraph 3, of Law 118/2022, in its original version, which allows for the deferral to 12.31.2024 of the duration of the concessions referred to in Article 3, paragraph 1, letters a) and b) of the same Law 118/2022, a situation that has not been contested at the moment or that appears to have a greater adherence to the principles expressed by the jurisprudence formed in this matter."</w:t>
      </w:r>
    </w:p>
    <w:p>
      <w:r>
        <w:t>The resolution therefore outlines the objective reasons that would justify such a deferral, namely: i) the absence of a reference regulation that indicates guidelines and principles for the benefit of municipal administrations, both concerning the content of public evidence and the rights of those who are currently holders of state concessions and tourist accommodation facilities; ii) the pendency of an administrative dispute concerning 60 concessions out of a total of 151 in the Municipality; iii) the failure to conclude the procedures referred to in Article 49 of Royal Decree No. 327/1942 (navigation code) initiated in March 2023 by the Agency of State Property, aimed at the evaluation and acquisition of non-removable works that affect the state property.</w:t>
      </w:r>
    </w:p>
    <w:p>
      <w:r>
        <w:t>BULLETIN NO. 22 OF JUNE 3, 2024 13</w:t>
      </w:r>
    </w:p>
    <w:p>
      <w:r>
        <w:t>In this regard, the Authority intends to make the following considerations concerning various competitive concerns arising from the extension ordered by Resolution No. 484/2023.</w:t>
      </w:r>
    </w:p>
    <w:p>
      <w:r>
        <w:t>Preliminarily, the Authority deems it necessary to recall its numerous interventions on the subject of maritime state concessions for tourist-recreational purposes aimed at censuring both the unjustified extensions of existing concessions and the provisions contained in the selection procedures initiated for the assignment of new concessions that could impair fair competition1.</w:t>
      </w:r>
    </w:p>
    <w:p>
      <w:r>
        <w:t>With specific reference to the extensions, the Authority has repeatedly emphasized how the continuous use of this instrument violates the principles of competition to the extent that it prevents competitive comparison for the market, which should be guaranteed in the awarding of services affecting scarce state resources, and favors the distorting effects associated with unjustified rents of position attributed to concessionaires2. During the two-year period 2020-20213, in particular, the Authority invited multiple municipal administrations to disapply the national legislation underlying the determinations for the extension of maritime state concessions for tourist-recreational purposes due to their conflict with Articles 49 and 56 TFEU4 and with Article 12 of Directive 2006/123/EC (the so-called "Services Directive")5. As is well known, Member States are required to comply with the principles and provisions of EU law and, where domestic legislation conflicts with European Union law, its disapplication is imposed6.</w:t>
      </w:r>
    </w:p>
    <w:p>
      <w:r>
        <w:t>1 Since 2018, the Authority has also pointed out the opportunity to adopt legislation regarding beach concessions promptly that provides for the immediate selection of concessionaires based on principles of competition, impartiality, transparency, and publicity that ensure the competent administration an efficient use of state resources and an adequate remuneration of the asset, allowing for the transfer of a greater part of the rent to the community. See AS1550 – Concessions and competitive concerns, in Bulletin No. 48/2018.</w:t>
      </w:r>
    </w:p>
    <w:p>
      <w:r>
        <w:t>2 See AS1730 – Proposals for competitive reform for the annual law on the market and competition for the year 2021, in Bulletin No. 13/2021.</w:t>
      </w:r>
    </w:p>
    <w:p>
      <w:r>
        <w:t>3 See, among others, cases AS1701 – Municipality of Piombino (LI) – Maritime state concessions for tourist-recreational purposes, in Bulletin No. 41/2020; AS1729 – Municipality of Ginosa (TA) – Extension of maritime state concessions for tourist-recreational purposes, in Bulletin No. 13/2021. See also the reports adopted concerning, among others, cases AS1725 – Municipality of Reggio Calabria – Extension of maritime state concessions for tourist-recreational purposes, in Bulletin No. 12/2021; AS1799 – Autonomous Region of Sardinia – Extension of maritime state concessions for tourist-recreational purposes, in Bulletin No. 43/2021.</w:t>
      </w:r>
    </w:p>
    <w:p>
      <w:r>
        <w:t>4 Articles 49 and 56 TFEU impose on Member States the abolition of unjustified restrictions on the freedom of establishment and the free provision of services, that is, all measures that prohibit, hinder, or are otherwise capable of compressing the exercise of such freedoms.</w:t>
      </w:r>
    </w:p>
    <w:p>
      <w:r>
        <w:t>5 Article 12 of the Services Directive provides that "where the number of authorizations available for a given activity is limited due to the scarcity of natural resources or usable technical capacities, Member States apply a selection procedure among potential candidates, which presents guarantees of impartiality and transparency and provides, in particular, adequate publicity for the start of the procedure and its conduct and completion" (paragraph 1) and that, in such cases, "the authorization is granted for an adequate limited duration and may not provide for automatic renewal nor grant other advantages to the outgoing provider or to persons who have particular ties with that provider" (paragraph 2).</w:t>
      </w:r>
    </w:p>
    <w:p>
      <w:r>
        <w:t>6 Finally, precisely regarding the extensions of maritime state concessions, the Court of Justice of the EU, with its judgment of April 20, 2023, AGCM (Municipality of Ginosa), C-348/2022, ECLI:EU:C:2023:301, stated: (i) the immediately enforceable nature of Article 12 of the Services Directive, as the obligation for Member States to apply an impartial and transparent selection procedure among potential candidates (points 66-67) and the prohibition of automatically renewing an authorization granted for a given activity (points 68-69) are stated unconditionally and sufficiently precisely; (ii) the obligation not only for the judge but also for the state administrations, including municipal ones, to disapply national legislation that conflicts with that of the Union (points 73).</w:t>
      </w:r>
    </w:p>
    <w:p>
      <w:r>
        <w:t>14 BULLETIN NO. 22 OF JUNE 3, 2024</w:t>
      </w:r>
    </w:p>
    <w:p>
      <w:r>
        <w:t>Having stated the above, in this specific case, the Authority believes that the extension in favor of the previous concessionaires ordered by the Municipality of Viareggio with Resolution No. 484/2023 violates the aforementioned norms.</w:t>
      </w:r>
    </w:p>
    <w:p>
      <w:r>
        <w:t>In general, it is noted that, regarding the extension of existing state concessions beyond December 31, 2023, already in 2021 the Plenary Assembly of the Council of State7 stated that, beyond December 31, 2023, state concessions "even in the absence of legislative regulation, ... will cease to produce effects, despite any further legislative extension that may intervene in the meantime, which would be considered ineffective because it conflicts with the norms of EU law" and, therefore, disapplied by the administrative judge and any administrative body.</w:t>
      </w:r>
    </w:p>
    <w:p>
      <w:r>
        <w:t>More recently, the Council of State affirmed the "direct conflict" of the new norm contained in Article 10-quater, paragraph 3, of Decree-Law No. 198 of December 29, 2022, converted into Law No. 14 of February 24, 2023, with Article 12 of the Services Directive8 and clarified that the principles established by the judgment of the Plenary Assembly No. 17/2021 are fully applicable and binding, with the consequence that national norms that have provided or that may provide in the future for the automatic extension of maritime state concessions are in conflict with Article 49 TFEU and with Article 12 of the Services Directive and must not be applied by judges or by public administration9.</w:t>
      </w:r>
    </w:p>
    <w:p>
      <w:r>
        <w:t>Both the national judge and the European judge10 have thus affirmed the obligation to proceed with public evidence procedures for the issuance of maritime state concessions for purposes.</w:t>
      </w:r>
    </w:p>
    <w:p>
      <w:r>
        <w:t>7 It is recalled that the incompatibility with EU law of the extension without competitive comparison of maritime state concessions for tourist-recreational purposes was addressed by the Plenary Assembly of the Council of State with the noted judgments No. 17 and No. 18 of November 9, 2021. With the judgment of November 23, 2023, No. 32559, the Supreme Court in Joint Sections annulled with referral to the Council of State the judgment of the Plenary Assembly No. 18/2021 for denial or refusal of jurisdiction, which is subject to review by the Joint Sections pursuant to Article 111, paragraph 8, of the Constitution. Specifically, ruling exclusively on one of the grounds of appeal proposed by the appellants, the Joint Sections stated that the contested judgment, in the part in which it rejected the requests for intervention of the appellants for cassation, abstractly denied the appellants the standing to intervene in the proceedings, without a specific and concrete assessment of the existence of differentiated subjective positions qualifying as legitimate interests.</w:t>
      </w:r>
    </w:p>
    <w:p>
      <w:r>
        <w:t>The Joint Sections declared all other grounds of appeal absorbed (including those alleging the violation of the external limits of jurisdiction, for having the Plenary Assembly exercised legislative and administrative powers directly) and rejected the request to state "the principles of law in the interest of the law on the issues addressed in the remaining absorbed grounds, on which it will be up to the Council of State to rule again, also in light of subsequent legislative developments, as Parliament and the Government have exercised, after the contested judgment, their legislative powers."</w:t>
      </w:r>
    </w:p>
    <w:p>
      <w:r>
        <w:t>8 See Council of State, March 1, 2023, No. 2192, according to which "based on what was stated by the Plenary Assembly, with the aforementioned judgments No. 17 and 18 of 2021, not only paragraphs 682 and 683 of Article 1 of Law No. 145/2018, but also the new norm contained in Article 10-quater, paragraph 3, of Decree-Law No. 198 of December 29, 2022, converted into Law No. 14 of February 24, 2023, which provides for the automatic extension of existing maritime state concessions, is in direct conflict with the aforementioned regulation of Article 12 of Directive No. 2006/123/EC, and must, consequently, be disapplied by any state body."</w:t>
      </w:r>
    </w:p>
    <w:p>
      <w:r>
        <w:t>9 See Council of State, December 27, 2023, No. 11200. Based on what is stated in the judgment "although acts of extension issued by the P.A. have intervened, the existence of a right to continue the relationship on the part of the current concessionaires must be excluded; the powers of self-protection of the P.A. are not relevant in this regard, as the effect in question is directly provided for by law, which has essentially legislated the concession provisions by extending their duration; the non-application of the law implies, therefore, that the effects produced by it on the concessions already granted must also be considered tamquam non esset, regardless of the presence or absence of a declaratory act of the legal effect of extension adopted by the P.A. or the existence of a judgment."</w:t>
      </w:r>
    </w:p>
    <w:p>
      <w:r>
        <w:t>10 Court of Justice of the EU, April 20, 2023, cited.</w:t>
      </w:r>
    </w:p>
    <w:p>
      <w:r>
        <w:rPr>
          <w:b/>
        </w:rPr>
        <w:t>[Pages 13–15]</w:t>
      </w:r>
    </w:p>
    <w:p>
      <w:r>
        <w:t>BULLETIN NO. 22 OF JUNE 3, 2024 15</w:t>
        <w:br/>
        <w:t>tourist-recreational activities, in application of the general principles for the protection of competition expressed by Article 49 TFEU and Article 12, paragraphs 1 and 2, of the Services Directive.</w:t>
      </w:r>
    </w:p>
    <w:p>
      <w:r>
        <w:t>In light of the above, therefore, the Municipality of Viareggio, rather than resorting to the extension of concessions, should have proceeded, in implementation of the aforementioned competitive principles, to disapply the national legislation in conflict with EU law and to initiate tender procedures aimed at new assignments of expired concessions.</w:t>
      </w:r>
    </w:p>
    <w:p>
      <w:r>
        <w:t>Additionally, the illegitimacy of the legal basis used in Resolution No. 484/2023 and the unfoundedness of the arguments presented in support of the deferral/extension of the concessions must be noted.</w:t>
      </w:r>
    </w:p>
    <w:p>
      <w:r>
        <w:t>The Municipality claims to apply the original wording of Article 3, paragraph 3, of Law No. 118/2022. The reference to a norm that no longer exists in the legal system, and which for this reason cannot be the basis of an administrative decision, appears to be a ruse to evade the expiration of the transitional period indicated by the Plenary Assembly of the Council of State and thus prevent the application of EU legislation and the opening of the market for maritime state concessions to competition, thereby hindering the benefits that would arise from assignments through public tender procedures.</w:t>
      </w:r>
    </w:p>
    <w:p>
      <w:r>
        <w:t>That said regarding the impossibility of applying a norm that is no longer in force in the legal system, it must be noted that the Municipality has incorrectly interpreted the provisions of Article 3, paragraph 3, of Law No. 118/2022. The norm in question, in fact, restricts the possibility of further deferring the duration of concessions to entirely exceptional cases related to specific circumstances that prevent the conclusion of the selection procedure. Being a derogatory norm, paragraph 3 of Article 3 can only be interpreted restrictively. For the norm to be applicable, it seems necessary that the selection procedure has been initiated and that there are objective reasons preventing the conclusion of the procedure and that are linked to the conduct of the procedure itself. Only in the presence of such circumstances is it legitimate to consider that the expiration date of the concessions may be deferred for the time strictly necessary to conclude the procedure.</w:t>
      </w:r>
    </w:p>
    <w:p>
      <w:r>
        <w:t>It follows that this provision cannot be the basis for a generalized extension of all existing concessions in a specific Municipality, especially considering that no type of selection procedure has been initiated by the Municipality and taking into account the unfoundedness of the reasons stated in the resolution in support of the extension/deferral.</w:t>
      </w:r>
    </w:p>
    <w:p>
      <w:r>
        <w:t>First of all, the interpretation according to which the application of Article 12 of the Services Directive must be considered conditional on the fulfillment entrusted to the Member States to ascertain the scarcity of the natural resource cannot be deemed acceptable. This interpretation effectively results in an arbitrary removal – for an indefinite time (potentially ad libitum) – from the obligations imposed by EU law and is in blatant contrast with the self-executing nature of the aforementioned Article 12.</w:t>
      </w:r>
    </w:p>
    <w:p>
      <w:r>
        <w:t>As recalled by the Plenary Assembly of the Council of State, the Authority believes that the concept of scarcity should be interpreted in relative terms and not absolute, taking into account not only the "quantity" of the available good but also its qualitative aspects and, consequently, the demand that it is capable of generating from other potential competitors. This, considering that, even today, the data from the SID – also referenced by the Plenary Assembly – attest to the existence of a very high percentage of occupancy of the coasts, considering the areas of free beach that are not available and the maximum quantitative limits of the coast that can be subject to concession as provided in many Regions.</w:t>
      </w:r>
    </w:p>
    <w:p>
      <w:r>
        <w:t>In this context, it is considered possible to share the conclusions reached by the national administrative judge and the European Commission, according to which the current situation of significant scarcity (in some cases non-existence) characterizing the state-owned areas available to new operators is evident; a situation that is even more pronounced when considering municipal territorial areas or when taking reduced portions of the coast as a reference.</w:t>
      </w:r>
    </w:p>
    <w:p>
      <w:r>
        <w:t>In any case, assuming hypothetically the absence of the scarcity requirement of resources, it must be considered, as specified by the European Commission, that even in the presence of a subset of cases in which Article 12 of the Services Directive could not be deemed applicable, it would be necessary to take into account Article 49 TFEU, in line with the ruling of the Court of Justice Promoimpresa. As indeed recalled by the Council of State, the national coastal heritage is certainly of cross-border interest (due to its configuration, geographical location, climatic conditions, and tourist vocation), thus exercising an undeniable attraction towards businesses from other Member States.</w:t>
      </w:r>
    </w:p>
    <w:p>
      <w:r>
        <w:t>Secondly, the Authority believes that, even in the absence of internal legislation reorganizing the matter, the principles that must inspire the conduct of tenders and the criteria to be used in the preparation of tender notices have been precisely indicated by the Council of State in 2021, deriving them from Article 12 of the Services Directive. The absence of a comprehensive national legislative framework cannot, therefore, translate into a legitimate reason to support the extension of the duration of concessions, also considering that the legislative delegation provided for in Article 4 of Law No. 118/2022 has expired without being exercised.</w:t>
      </w:r>
    </w:p>
    <w:p>
      <w:r>
        <w:t>Thirdly, the existence of a dispute between the Municipality and some private operators cannot be deemed decisive. In this regard, while maintaining the above regarding the impossibility of invoking the aforementioned paragraph 3 to justify a generalized extension of all existing concessions in a specific Municipality - considering that the Municipality has not even initiated the selection procedures - it is the Municipality of Viareggio itself that states in its resolution that the pending dispute concerns only a part of the existing concessions in the Municipality. Therefore, even wishing to consider the legitimacy of the interpretation of Article 3, paragraph 3, Law No. 118/2022, provided by the Municipality, it could well have initiated the selection procedures for the assignment of the concessions for which there is no pending dispute, which are, moreover, the majority of the existing concessions in the Municipality of Viareggio.</w:t>
      </w:r>
    </w:p>
    <w:p>
      <w:r>
        <w:t>The necessity to wait for the completion of the procedure initiated in application of Article 49 of the Navigation Code cannot be considered a valid argument in support of the extension. The norm indeed regulates the situations in which, the concession having lapsed, the State activates to acquire the non-removable works built on the state-owned area. The failure to conclude this procedure, therefore, does not impact the public tender procedures that the Municipality is required to carry out and that could, moreover, foresee the recognition of compensation in favor of the outgoing concessionaire.</w:t>
      </w:r>
    </w:p>
    <w:p>
      <w:r>
        <w:t>In light of the above considerations, the Authority believes that the Municipality of Viareggio should have disapplied the national legislation underlying the Resolution of the Municipal Council of Viareggio of December 23, 2023, No. 484 for its conflict with the principles and with the EU legislation mentioned above and proceed with the conduct of tender procedures that respect the principles of fairness, transparency, and non-discrimination. The provisions relating to the deferral of the deadlines for maritime state concessions for tourist-recreational purposes contained in this resolution indeed constitute specific violations of competitive principles to the extent that they prevent the competitive comparison that should be guaranteed in the assignment of services affecting scarce state resources, in a market context where competitive dynamics are already particularly weakened due to the long duration of the currently existing concessions.</w:t>
      </w:r>
    </w:p>
    <w:p>
      <w:r>
        <w:t>In conclusion, the municipal resolution in question is in conflict with Article 49 TFEU, as it unjustifiably limits the freedom of establishment and the free movement of services in the internal market, as well as with the EU legal provisions regarding public procurement, with particular reference to Article 12 of the so-called Services Directive.</w:t>
      </w:r>
    </w:p>
    <w:p>
      <w:r>
        <w:t>Pursuant to Article 21-bis, paragraph 2, of Law No. 287/1990, the Municipality of Viareggio must communicate to the Authority within sixty days from the receipt of this opinion, the initiatives taken to remove the competition violations outlined above. If within the aforementioned term such initiatives do not prove to be compliant with the competitive principles expressed above, the Authority may file an appeal within the following thirty days.</w:t>
      </w:r>
    </w:p>
    <w:p>
      <w:r>
        <w:t>THE PRESIDENT</w:t>
        <w:br/>
        <w:t>Roberto Rustichelli</w:t>
        <w:br/>
        <w:t>___________________________________________________________________</w:t>
        <w:br/>
        <w:t>Press release regarding the failure of the Municipality of Viareggio to comply with the reasoned opinion expressed by the Authority pursuant to Article 21-bis of Law No. 287/1990, relating to the Resolution of the Municipal Council of December 23, 2023, No. 484, concerning "Maritime state concessions for the exercise of tourist-recreational and sports activities and the relationships concerning the management of tourist-recreational and sports facilities in areas falling within the maritime state property determinations."</w:t>
      </w:r>
    </w:p>
    <w:p>
      <w:r>
        <w:t>The Authority, on February 27, 2024, resolved to issue a reasoned opinion to the Municipality of Viareggio, pursuant to Article 21-bis of Law No. 287/1990, regarding the Resolution of the Municipality Council of December 23, 2023, No. 484, concerning "Maritime state concessions for the exercise of tourist-recreational and sports activities and the relationships concerning the management of tourist-recreational and sports facilities in areas falling within the maritime state property determinations," transmitted with a notification to the Authority on January 3, 2024.</w:t>
      </w:r>
    </w:p>
    <w:p>
      <w:r>
        <w:t>In its opinion, the Authority deemed that the Municipality of Viareggio should have disapplied the national legislation underlying the Resolution of the Municipal Council of December 23, 2023, No. 484, for its conflict with the principles and with the EU legislation.</w:t>
      </w:r>
    </w:p>
    <w:p>
      <w:r>
        <w:rPr>
          <w:b/>
        </w:rPr>
        <w:t>[Pages 16–18]</w:t>
      </w:r>
    </w:p>
    <w:p>
      <w:r>
        <w:t>18 BULLETIN NO. 22 OF JUNE 3, 2024</w:t>
        <w:br/>
        <w:t>Article 49 TFEU and Article 12 of Directive 2006/123/EC (the so-called Services Directive) and proceed with the execution of tender procedures that respect the principles of fairness, transparency, and non-discrimination. The provisions regarding the deferral of the deadline for maritime state concessions for tourist-recreational purposes contained in this resolution indeed constitute specific violations of competitive principles insofar as they prevent the competitive comparison that should be guaranteed in the assignment of services affecting scarce state resources, in a market context where competitive dynamics are already particularly weakened due to the long duration of the existing concessions.</w:t>
      </w:r>
    </w:p>
    <w:p>
      <w:r>
        <w:t>The Municipality of Viareggio, with communication dated April 29, 2024, disagreeing with and contesting what was stated in the aforementioned reasoned opinion, reiterated the legitimacy of the contested measure.</w:t>
      </w:r>
    </w:p>
    <w:p>
      <w:r>
        <w:t>Acknowledging the failure of the municipal administration to comply with the aforementioned reasoned opinion, the Italian Competition Authority, in its meeting on May 7, 2024, decided to appeal to the Regional Administrative Court for Tuscany against the Resolution of the Municipal Council of December 23, 2023, No. 484, adopted by the Municipality of Viareggio concerning the extension of maritime state concessions for tourist-recreational purposes.</w:t>
      </w:r>
    </w:p>
    <w:p>
      <w:r>
        <w:t>BULLETIN NO. 22 OF JUNE 3, 2024 19</w:t>
        <w:br/>
        <w:t>AS1975 - MUNICIPALITY OF CAMAIORE (LU) - EXTENSION OF MARITIME STATE CONCESSIONS FOR TOURIST RECREATIONAL PURPOSES</w:t>
        <w:br/>
        <w:t>Rome, February 29, 2024</w:t>
        <w:br/>
        <w:t>Municipality of Camaiore</w:t>
        <w:br/>
        <w:t>The Italian Competition Authority, in its meeting on February 27, 2024, resolved to express its opinion, pursuant to Article 21-bis of Law No. 287 of October 10, 1990, regarding the Resolution of the Municipal Council of Camaiore dated December 27, 2023, No. 391, concerning "maritime state concessions for tourist-recreational and sports purposes. application of Article 3, paragraph 3, Law No. 118/2022 - directive act," transmitted with a report received on January 3, 2024.</w:t>
      </w:r>
    </w:p>
    <w:p>
      <w:r>
        <w:t>With the aforementioned Resolution, the Municipality, acknowledging that it is objectively and legally unable to initiate public evidence procedures for the issuance of maritime state concessions by December 31, 2023, extends the effectiveness of the maritime state concessions until December 31, 2024, pursuant to and for the effects of the original version of Article 3, paragraph 3, Law No. 118/2022, pending "the approval of a national regulatory framework that, in the event that the natural resource is not scarce, establishes that, in full compliance with EU law, there is no obligation to assign concessions through public evidence procedures or, in the event that the natural resource is scarce, sets uniform criteria and directives that municipalities must follow in the subsequent public evidence selection procedures."</w:t>
      </w:r>
    </w:p>
    <w:p>
      <w:r>
        <w:t>The resolution therefore outlines the objective reasons that would justify such deferral, namely: i) the existence of a conflicting regulatory and jurisprudential framework that affects the concrete possibility of calling for competitive procedures for the assignment of maritime state concessions and management relationships by December 31, 2023; ii) the absence of uniform criteria at the national level that must inform competitive public evidence procedures and for the quantification of compensation; iii) the failure to conclude evaluation procedures for the possible acquisition of non-removable works that affect the state property pursuant to Article 49 of Royal Decree No. 327/1942 (navigation code); iv) the absence of qualified personnel in the competent municipal offices and the difficulties in carrying out the procedures for evaluating technical offers; v) the inapplicability of the provisions contained in the public contracts code.</w:t>
      </w:r>
    </w:p>
    <w:p>
      <w:r>
        <w:t>In this regard, the Authority intends to make the following considerations concerning various competitive concerns arising from the extension ordered by Resolution No. 391/2023.</w:t>
      </w:r>
    </w:p>
    <w:p>
      <w:r>
        <w:t>Preliminarily, the Authority deems it necessary to recall its numerous interventions on the subject of maritime state concessions for tourist-recreational purposes aimed at censuring both the unjustified extensions of existing concessions and the provisions contained in the selection procedures initiated for the assignment of new concessions that could impair fair competition1.</w:t>
      </w:r>
    </w:p>
    <w:p>
      <w:r>
        <w:t>With specific reference to the extensions, the Authority has repeatedly emphasized how the continuous use of this instrument violates the principles of competition insofar as it prevents competitive comparison for the market, which should be guaranteed in the assignment of services affecting scarce state resources, and favors the distorting effects associated with unjustified position rents attributed to concessionaires2. During the two-year period 2020-20213, in particular, the Authority invited multiple municipal administrations to disapply the national legislation underlying the determinations for the extension of maritime state concessions for tourist-recreational purposes due to their conflict with Articles 49 and 56 TFEU4 and with Article 12 of Directive 2006/123/EC (the so-called Services Directive)5. As is well known, Member States are required to comply with EU principles and provisions, and where domestic legislation conflicts with European Union law, its disapplication is imposed6.</w:t>
      </w:r>
    </w:p>
    <w:p>
      <w:r>
        <w:t>Having stated the above, in this specific case, the Authority believes that the extension in favor of the previous concessionaires ordered by the Municipality of Camaiore with Resolution No. 391/2023 violates the aforementioned norms.</w:t>
      </w:r>
    </w:p>
    <w:p>
      <w:r>
        <w:t>In general, it is noted that, regarding the extension of existing state concessions beyond December 31, 2023, already in 2021 the Plenary Assembly of the Council of State7 stated that</w:t>
      </w:r>
    </w:p>
    <w:p>
      <w:r>
        <w:t>1 Since 2018, the Authority has also pointed out the opportunity to adopt promptly a regulation concerning beach concessions that provides for the immediate selection of concessionaires based on principles of competition, impartiality, transparency, and publicity that ensures the competent administration an efficient use of state resources and an adequate remuneration of the asset, allowing for the transfer of a greater portion of the rent to the community. See AS1550 - Concessions and competitive concerns, in Bulletin No. 48/2018.</w:t>
        <w:br/>
        <w:t>2 See AS1730 - Proposals for competitive reform for the annual law on the market and competition for the year 2021, in Bulletin No. 13/2021.</w:t>
        <w:br/>
        <w:t>3 See, among others, cases AS1701 - Municipality of Piombino (LI) - Maritime state concessions for tourist-recreational purposes, in Bulletin No. 41/2020; AS1729 - Municipality of Ginosa (TA) - Extension of maritime state concessions for tourist-recreational purposes, in Bulletin No. 13/2021. See also the reports adopted concerning, among others, cases AS1725 - Municipality of Reggio Calabria - Extension of maritime state concessions for tourist-recreational purposes, in Bulletin No. 12/2021; AS1799 - Autonomous Region of Sardinia - Extension of maritime state concessions for tourist-recreational purposes, in Bulletin No. 43/2021.</w:t>
        <w:br/>
        <w:t>4 Articles 49 and 56 TFEU impose on Member States the abolition of unjustified restrictions on the freedom of establishment and the free provision of services, that is, all measures that prohibit, hinder, or are otherwise capable of restricting the exercise of such freedoms.</w:t>
        <w:br/>
        <w:t>5 Article 12 of the so-called Services Directive provides that "where the number of authorizations available for a given activity is limited due to the scarcity of natural resources or usable technical capacities, Member States apply a selection procedure among potential candidates that presents guarantees of impartiality and transparency and provides, in particular, adequate publicity for the initiation of the procedure and its conduct and completion" (paragraph 1) and that, in such cases, "the authorization is granted for an adequate limited duration and may not provide for automatic renewal procedures nor grant other advantages to the outgoing provider or to persons who have particular ties with that provider" (paragraph 2).</w:t>
        <w:br/>
        <w:t>6 Finally, specifically regarding the extensions of maritime state concessions, the Court of Justice of the EU, in its judgment of April 20, 2023, AGCM (Municipality of Ginosa), C-348/2022, ECLI:EU:C:2023:301, stated: (i) the immediately enforceable nature of Article 12 of the Services Directive, as both the obligation for Member States to apply an impartial and transparent selection procedure among potential candidates (points 66-67) and the prohibition of automatically renewing an authorization granted for a given activity (points 68-69) are stated unconditionally and with sufficient precision; (ii) the obligation not only for the judge but also for state administrations, including municipal ones, to disapply national legislation that conflicts with that of the Union (points 73).</w:t>
        <w:br/>
        <w:t>7 It is recalled that the incompatibility with EU law of the extension without competitive comparison of maritime state concessions for tourist-recreational purposes has been addressed by the Plenary Assembly of the Council of State.</w:t>
      </w:r>
    </w:p>
    <w:p>
      <w:r>
        <w:rPr>
          <w:b/>
        </w:rPr>
        <w:t>[Pages 19–21]</w:t>
      </w:r>
    </w:p>
    <w:p>
      <w:r>
        <w:t>BULLETIN NO. 22 OF JUNE 3, 2024 21</w:t>
      </w:r>
    </w:p>
    <w:p>
      <w:r>
        <w:t>that, beyond December 31, 2023, the state-owned concessions “even in the absence of legislative regulation, … will cease to produce effects, despite any possible further legislative extension that may intervene in the meantime, which would be considered ineffective because it is in conflict with the rules of the EU legal order” and, therefore, unenforceable by the administrative judge and by any administrative body.</w:t>
      </w:r>
    </w:p>
    <w:p>
      <w:r>
        <w:t>More recently, the Council of State has affirmed the “direct conflict” of the new provision contained in Article 10-quater, paragraph 3, of Decree Law No. 198 of December 29, 2022, converted into Law No. 14 of February 24, 2023, with Article 12 of the Services Directive8 and clarified that the principles established by the ruling of the Plenary Assembly No. 17/2021 are fully applicable and binding, with the consequence that national rules that have provided or that may provide in the future for the automatic extension of state-owned maritime concessions are in conflict with Article 49 TFEU and with Article 12 of the Services Directive and must not be applied by judges or by public administration9.</w:t>
      </w:r>
    </w:p>
    <w:p>
      <w:r>
        <w:t>Both the national judge and the European judge10 have thus affirmed the obligation to proceed with public procurement procedures for the granting of state-owned maritime concessions for tourist-recreational purposes, in application of the general principles for the protection of competition expressed by Article 49 TFEU and by Article 12, paragraphs 1 and 2, of the Services Directive.</w:t>
      </w:r>
    </w:p>
    <w:p>
      <w:r>
        <w:t>In light of what has been represented so far, therefore, the Municipality of Camaiore, rather than resorting to the extension of the concessions, should have proceeded, in implementation of the aforementioned competitive principles, to the disapplication of the national legislation in conflict with EU law and to the initiation of tender procedures aimed at new assignments of expired concessions.</w:t>
      </w:r>
    </w:p>
    <w:p>
      <w:r>
        <w:t>State with the noted rulings No. 17 and No. 18 of November 9, 2021. With ruling No. 32559 of November 23, 2023, the United Sections of the Court of Cassation annulled with referral to the Council of State the ruling of the Plenary Assembly No. 18/2021 for denial or refusal of jurisdiction, which is subject to review by the United Sections pursuant to Article 111, paragraph 8, of the Constitution. Specifically, ruling exclusively on one of the grounds of appeal proposed by the appellants, the United Sections stated that the contested ruling, in the part where it rejected the requests for intervention of the appellants for cassation, abstractly denied the appellants the standing to intervene in the proceedings, without a specific and concrete assessment of the existence of differentiated subjective positions qualifying as legitimate interests.</w:t>
      </w:r>
    </w:p>
    <w:p>
      <w:r>
        <w:t>The United Sections declared all other grounds of appeal absorbed (including those alleging the violation of the external limits of jurisdiction, for having the Plenary Assembly directly exercised legislative and administrative powers) and rejected the request to state “the principles of law in the interest of the law on the issues addressed in the remaining absorbed grounds, on which it will be up to the Council of State to rule again, also in light of subsequent legislative developments, as Parliament and the Government have exercised, subsequent to the contested ruling, their legislative powers.”</w:t>
      </w:r>
    </w:p>
    <w:p>
      <w:r>
        <w:t>8 See Council of State, March 1, 2023, No. 2192, according to which “based on what was stated by the Plenary Assembly, with the aforementioned rulings No. 17 and 18 of 2021, not only paragraphs 682 and 683 of Article 1 of Law No. 145/2018, but also the new provision contained in Article 10-quater, paragraph 3, of Decree Law No. 198 of December 29, 2022, converted into Law No. 14 of February 24, 2023, which provides for the automatic extension of existing state-owned maritime concessions, is in direct conflict with the aforementioned regulation of Article 12 of Directive No. 2006/123/EC, and must, consequently, be disapplied by any state body.”</w:t>
      </w:r>
    </w:p>
    <w:p>
      <w:r>
        <w:t>9 See Council of State, December 27, 2023, No. 11200. According to what is stated in the ruling “although acts of extension issued by the public administration have intervened, the existence of a right to continue the relationship on the part of the current concessionaires must be excluded; the decision-making self-protection powers of the public administration are not relevant in this regard, as the effect in question is directly provided by law, which has essentially legislated the extension provisions by extending their duration; the non-application of the law implies, therefore, that the effects produced by it on the concessions already granted must also be considered tamquam non esset, regardless of the presence or absence of a declaratory act of the legal effect of extension adopted by the public administration or the existence of a final judgment.”</w:t>
      </w:r>
    </w:p>
    <w:p>
      <w:r>
        <w:t>10 Court of Justice EU, April 20, 2023, cited.</w:t>
      </w:r>
    </w:p>
    <w:p>
      <w:r>
        <w:t>22 BULLETIN NO. 22 OF JUNE 3, 2024</w:t>
      </w:r>
    </w:p>
    <w:p>
      <w:r>
        <w:t>To this must be added the illegitimacy of the legal basis used in Resolution No. 391/2023 and the unfoundedness of the arguments presented in support of the deferral/extension of the concessions.</w:t>
      </w:r>
    </w:p>
    <w:p>
      <w:r>
        <w:t>The Municipality claims to apply the original wording of Article 3, paragraph 3, of Law No. 118/2022. The reference to a norm no longer existing in the legal system, and which for this reason cannot be the basis of an administrative decision, appears to be a ruse to evade the expiration of the transitional period indicated by the Plenary Assembly of the Council of State and thus prevent the application of EU legislation and the opening of the market for state-owned maritime concessions to competition, thereby preventing the benefits that would arise from awarding through public procurement procedures.</w:t>
      </w:r>
    </w:p>
    <w:p>
      <w:r>
        <w:t>That said regarding the impossibility of applying a norm no longer in force in the legal system, in any case, the erroneous interpretation by the Municipality of what is provided by Article 3, paragraph 3, of Law No. 118/2022 must be noted. The provision in question, in fact, restricts the possibility of further deferring the duration of the concessions to entirely exceptional cases related to specific circumstances that prevent the conclusion of the selection procedure. Being a derogatory norm, paragraph 3 of Article 3 can only be interpreted restrictively. Therefore, for the norm to find application, it seems necessary that the selection procedure has been initiated and that there are objective reasons that prevent the conclusion of the procedure and that are linked to the conduct of the procedure itself. Only in the presence of such circumstances is it legitimate to consider that the expiration date of the concessions may be deferred for the strictly necessary time to conclude the procedure.</w:t>
      </w:r>
    </w:p>
    <w:p>
      <w:r>
        <w:t>It follows that this provision cannot be the basis for a generalized extension of all existing concessions in a specific Municipality, especially considering that no type of selection procedure has been initiated by the Municipality and taking into account the unfoundedness of the reasons presented in the resolution in support of the extension/deferral.</w:t>
      </w:r>
    </w:p>
    <w:p>
      <w:r>
        <w:t>First of all, the interpretation according to which the application of Article 12 of the Services Directive must be considered conditional on the fulfillment entrusted to the Member States to ascertain the scarcity of the natural resource cannot be deemed shareable. This interpretation effectively results in an arbitrary removal – for an indefinite time (potentially ad libitum) – from the obligations imposed by EU law and is in blatant contrast with the self-executing nature of the aforementioned Article 12.</w:t>
      </w:r>
    </w:p>
    <w:p>
      <w:r>
        <w:t>As recalled by the Plenary Assembly of the Council of State, the Authority believes that the concept of scarcity should be interpreted in relative and not absolute terms, taking into account not only the “quantity” of the available good but also its qualitative aspects and, consequently, the demand that it is capable of generating from other potential competitors. This, considering that, even today, the data from the SID – also recalled by the Plenary Assembly – attest to the existence of a very high percentage of occupation of the coasts, considering the areas of free beach that are not usable and the maximum quantitative limits of the coast that can be subject to concession provided in many Regions.</w:t>
      </w:r>
    </w:p>
    <w:p>
      <w:r>
        <w:t>In this context, it is considered possible to share the conclusions reached by the national administrative judge and the European Commission11, according to which the current situation of significant scarcity (in some cases non-existence) characterizing the state-owned areas available to new operators is evident; a situation that is even more pronounced when considering municipal territorial areas or when taking reduced portions of the coast as a reference.</w:t>
      </w:r>
    </w:p>
    <w:p>
      <w:r>
        <w:t>In any case, assuming hypothetically the absence of the scarcity requirement of resources, it must be considered, as specified by the European Commission, that even in the presence of a subset of cases in which Article 12 of the Services Directive could not be deemed applicable, it would be necessary to take into account Article 49 TFEU, in line with the ruling of the Court of Justice Promoimpresa12. As indeed recalled also by the Council of State, the national coastal heritage is certainly of cross-border interest (due to its configuration, geographical location, climatic conditions, and tourist vocation), thus exercising an undeniable attraction towards businesses from other Member States.</w:t>
      </w:r>
    </w:p>
    <w:p>
      <w:r>
        <w:t>Secondly, the Authority believes that, even in the absence of internal legislation reorganizing the matter and considering the inapplicability of the Public Contracts Code, the principles that must inspire the conduct of tenders and the criteria to be used in the preparation of tender notices have been precisely indicated by the Council of State in 2021, deriving them from Article 12 of the Services Directive. The absence of a comprehensive national legislative framework cannot, therefore, translate into a legitimate reason in support of the extension of the duration of the concessions, also considering the circumstance that the legislative delegation provided for in Article 4 of Law No. 118/2022 has expired without being exercised.</w:t>
      </w:r>
    </w:p>
    <w:p>
      <w:r>
        <w:t>Thirdly, while maintaining what has been stated above regarding the impossibility of invoking the aforementioned paragraph 3 to justify a generalized extension of all existing concessions in a specific Municipality – considering, moreover, that the Municipality has not even initiated the selection procedures – the absence of qualified personnel in the Municipality and the difficulties related to the evaluation of offers from a technical point of view cannot in any case constitute objective and exceptional reasons. These arguments, in fact, cannot justify the temporal deferral of the concessions, as they are matters of a general organizational and managerial nature internal to the Municipality that could have been managed in a timely manner based on the principles of efficiency, effectiveness, and economy of administrative action.</w:t>
      </w:r>
    </w:p>
    <w:p>
      <w:r>
        <w:t>Finally, the necessity to await the completion of the procedure initiated in application of Article 49 of the Navigation Code cannot be considered a valid argument in support of the extension. The norm indeed regulates the situations in which, having lost the concession, the State activates to acquire the non-removable works built on the state-owned area. The failure to conclude this procedure, therefore, does not impact the public procurement procedures that the Municipality is required to carry out and which could, moreover, foresee the recognition of compensation in favor of the outgoing concessionaire.</w:t>
      </w:r>
    </w:p>
    <w:p>
      <w:r>
        <w:t>In light of the considerations made above, the Authority believes that the Municipality of Camaiore should have disapplied the national legislation underlying the resolution of the Municipal Council of December 27, 2023, No. 391 for its conflict with the principles and with the EU legislation mentioned above and proceeded with the execution of tender procedures that respect the principles of fairness, transparency, and non-discrimination. The provisions relating to the deferral of the deadline for state-owned maritime concessions for tourist-recreational purposes contained in this</w:t>
      </w:r>
    </w:p>
    <w:p>
      <w:r>
        <w:t>12 Court of Justice, July 14, 2016, Promoimpresa, joined cases C-458/14 and C67/15, ECLI:EU:C:2016:558.</w:t>
      </w:r>
    </w:p>
    <w:p>
      <w:r>
        <w:rPr>
          <w:b/>
        </w:rPr>
        <w:t>[Pages 22–24]</w:t>
      </w:r>
    </w:p>
    <w:p>
      <w:r>
        <w:t>BULLETIN NO. 22 OF JUNE 3, 2024</w:t>
      </w:r>
    </w:p>
    <w:p>
      <w:r>
        <w:t>resolutions integrate, in fact, specific violations of competitive principles to the extent that they prevent the competitive comparison that should be guaranteed in the awarding of services affecting scarce state resources, in a market context where competitive dynamics are already particularly weakened due to the long duration of the existing concessions.</w:t>
      </w:r>
    </w:p>
    <w:p>
      <w:r>
        <w:t>In conclusion, the municipal resolution in question is in contrast with Article 49 TFEU, as it unjustifiably limits the freedom of establishment and the free movement of services in the internal market, as well as with the EU regulatory provisions on public procurement, with particular reference to Article 12 of the so-called Services Directive.</w:t>
      </w:r>
    </w:p>
    <w:p>
      <w:r>
        <w:t>Pursuant to Article 21-bis, paragraph 2, of Law No. 287/1990, the Municipality of Camaiore must communicate to the Authority within sixty days from the receipt of this opinion, the initiatives taken to remove the aforementioned competition violations. If within the aforementioned period such initiatives do not prove to be compliant with the competitive principles expressed above, the Authority may file an appeal within the subsequent thirty days.</w:t>
      </w:r>
    </w:p>
    <w:p>
      <w:r>
        <w:t>THE PRESIDENT</w:t>
        <w:br/>
        <w:t>Roberto Rustichelli</w:t>
      </w:r>
    </w:p>
    <w:p>
      <w:r>
        <w:t>________________________________________________________________________</w:t>
      </w:r>
    </w:p>
    <w:p>
      <w:r>
        <w:t>Press release regarding the non-compliance of the Municipality of Camaiore with the reasoned opinion expressed by the Authority pursuant to Article 21-bis of Law No. 287/1990, concerning the Resolution of the Municipal Council of December 27, 2023, No. 391, concerning "State-owned maritime concessions for tourist-recreational and sports purposes. Application of Article 3, paragraph 3, Law No. 118/2022 - directive act."</w:t>
      </w:r>
    </w:p>
    <w:p>
      <w:r>
        <w:t>The Authority, on February 27, 2024, resolved to issue a reasoned opinion to the Municipality of Camaiore, pursuant to Article 21-bis of Law No. 287/1990, regarding the Resolution of the Municipality Council of December 27, 2023, No. 391, concerning "State-owned maritime concessions for tourist-recreational and sports purposes. Application of Article 3, paragraph 3, Law No. 118/2022 - directive act," transmitted with a report to the Authority on January 3, 2024.</w:t>
      </w:r>
    </w:p>
    <w:p>
      <w:r>
        <w:t>In its opinion, the Authority deemed that the Municipality of Camaiore should have disapplied the national legislation underlying the Resolution of the Municipal Council of December 27, 2023, No. 391, due to its conflict with the principles and EU regulations referred to in Article 49 TFEU and Article 12 of Directive 2006/123/EC (the so-called Services Directive) and proceed with the execution of tender procedures that respect the principles of fairness, transparency, and non-discrimination. The provisions regarding the deferral of the deadline for state-owned maritime concessions for tourist-recreational purposes contained in this resolution indeed integrate specific violations of competitive principles to the extent that they prevent the competitive comparison that should be guaranteed in the awarding of services affecting scarce state resources, in a market context where competitive dynamics are already particularly weakened due to the long duration of the existing concessions.</w:t>
      </w:r>
    </w:p>
    <w:p>
      <w:r>
        <w:t>The Municipality of Camaiore, with communication dated April 29, 2024, supplemented on April 30, 2024, disagreeing with and contesting what was stated in the aforementioned reasoned opinion, reiterated the legitimacy of the contested measure.</w:t>
      </w:r>
    </w:p>
    <w:p>
      <w:r>
        <w:t>Acknowledging the non-compliance of the municipal administration with the aforementioned reasoned opinion, the Competition and Market Authority, in its meeting on May 7, 2024, decided to appeal to the Regional Administrative Court for Tuscany against the Resolution of the Municipal Council of December 27, 2023, No. 391, adopted by the Municipality of Camaiore concerning the extension of state-owned maritime concessions for tourist-recreational purposes.</w:t>
      </w:r>
    </w:p>
    <w:p>
      <w:r>
        <w:t>BULLETIN NO. 22 OF JUNE 3, 2024</w:t>
      </w:r>
    </w:p>
    <w:p>
      <w:r>
        <w:t>AS1976 - MUNICIPALITY OF FORTE DEI MARMI (LU) - EXTENSION OF STATE-OWNED MARITIME CONCESSIONS FOR TOURIST RECREATIONAL PURPOSES</w:t>
      </w:r>
    </w:p>
    <w:p>
      <w:r>
        <w:t>Rome, February 29, 2024</w:t>
      </w:r>
    </w:p>
    <w:p>
      <w:r>
        <w:t>Municipality of Forte dei Marmi</w:t>
      </w:r>
    </w:p>
    <w:p>
      <w:r>
        <w:t>The Competition and Market Authority, in its meeting on February 27, 2024, resolved to express its opinion, pursuant to Article 21-bis of Law No. 287 of October 10, 1990, regarding the Resolution of the Municipality Council of Forte dei Marmi of December 28, 2023, No. 461, concerning "State-owned maritime concessions for tourist-recreational purposes. Approval, pursuant to Articles 48 and 107, T.U.E.L., of the guidelines concerning Article 3, paragraph 3, Law No. 118 of August 5, 2022 ('annual law for the market and competition 2021')," transmitted with a report received on January 3, 2024.</w:t>
      </w:r>
    </w:p>
    <w:p>
      <w:r>
        <w:t>With the aforementioned Resolution, the Municipality, acknowledging its inability to initiate public evidence procedures for the issuance of state-owned maritime concessions by December 31, 2023, extends the effectiveness of the state-owned maritime concessions to December 31, 2024, pursuant to and for the effects of the original version of Article 3, paragraph 3, of Law No. 118/2022, pending "the approval of a national regulatory framework that, in the event that the natural resource is not scarce, establishes that, in full compliance with EU law, there is no obligation to assign concessions through public evidence procedures or, in the event that the natural resource is scarce, sets uniform criteria and directives that municipalities must follow in the subsequent public evidence selection procedures."</w:t>
      </w:r>
    </w:p>
    <w:p>
      <w:r>
        <w:t>The resolution therefore outlines the objective reasons that would justify such deferral, namely: i) the pendency of administrative litigation; ii) the expiration of the Beach Implementation Plan; iii) the absence of uniform criteria at the national level for the quantification of compensation to be recognized to the outgoing concessionaire by the incoming concessionaire and the simultaneous validity of Article 49 of Royal Decree No. 327/1942 (navigation code); iv) the necessity to await the adoption at the national level of unitary and uniform criteria that, in the awarding procedures, allow granting administrations to adequately and fairly consider investments, the business value of the enterprise, and both tangible and intangible assets; v) the absence of qualified personnel in the competent municipal offices; vi) the difficulties in carrying out the procedures for evaluating technical offers, considering the inapplicability of the provisions contained in the public contracts code; vii) the circumstance that it would be counterproductive for the state-owned assets under concession to remain unused and that it is therefore necessary to preserve continuity in the use of the concessions; viii) the issues related to the coexistence of certain provisions of the navigation code (Article 45-bis and Article 46) with the rules and the</w:t>
      </w:r>
    </w:p>
    <w:p>
      <w:r>
        <w:rPr>
          <w:b/>
        </w:rPr>
        <w:t>[Pages 25–27]</w:t>
      </w:r>
    </w:p>
    <w:p>
      <w:r>
        <w:t>BULLETIN NO. 22 OF JUNE 3, 2024 27</w:t>
        <w:br/>
        <w:t>principles of public procurement procedures; ix) the absence of uniform criteria to ensure that the granting authorities adequately consider and value the duration of the concessions.</w:t>
      </w:r>
    </w:p>
    <w:p>
      <w:r>
        <w:t>In this regard, the Authority intends to make the following considerations concerning various competitive concerns arising from the extension ordered by Resolution No. 461/2023.</w:t>
      </w:r>
    </w:p>
    <w:p>
      <w:r>
        <w:t>Preliminarily, the Authority deems it necessary to recall its numerous interventions on the subject of maritime state concessions for tourist-recreational purposes aimed at censuring both the unjustified extensions of existing concessions and the provisions contained in the selection procedures initiated for the assignment of new concessions that could impair fair competition1.</w:t>
      </w:r>
    </w:p>
    <w:p>
      <w:r>
        <w:t>With specific reference to the extensions, the Authority has repeatedly emphasized how the continuous use of this instrument violates the principles of competition insofar as it prevents competitive comparison for the market, which should be guaranteed in the awarding of services affecting scarce state resources, and promotes the distorting effects associated with unjustified rents of position attributed to the concessionaires2. During the two-year period 2020-20213, in particular, the Authority invited multiple municipal administrations to disapply the national legislation underlying the determinations for the extension of maritime state concessions for tourist-recreational purposes due to their conflict with Articles 49 and 56 TFEU4 and with Article 12 of Directive 2006/123/EC (the so-called "Services Directive")5. As is well known, Member States are required to comply with the principles and provisions of EU law, and where domestic legislation conflicts with European Union law, its disapplication is imposed6.</w:t>
      </w:r>
    </w:p>
    <w:p>
      <w:r>
        <w:t>1 Since 2018, moreover, the Authority has pointed out the opportunity to promptly adopt legislation regarding beach concessions that provides for the immediate selection of concessionaires based on principles of competition, impartiality, transparency, and publicity that ensure the competent administration an efficient use of state resources and an adequate remuneration of the asset, allowing for the transfer of a greater portion of the rent to the community. See AS1550 – Concessions and competitive concerns, in Bulletin No. 48/2018.</w:t>
      </w:r>
    </w:p>
    <w:p>
      <w:r>
        <w:t>2 See AS1730 – Proposals for competitive reform for the annual law on the market and competition for the year 2021, in Bulletin No. 13/2021.</w:t>
      </w:r>
    </w:p>
    <w:p>
      <w:r>
        <w:t>3 See, among others, cases AS1701 – Municipality of Piombino (LI) – Maritime state concessions for tourist-recreational purposes, in Bulletin No. 41/2020; AS1729 – Municipality of Ginosa (TA) – Extension of maritime state concessions for tourist-recreational purposes, in Bulletin No. 13/2021. See also the reports adopted with reference, among others, to cases AS1725 – Municipality of Reggio Calabria – Extension of maritime state concessions for tourist-recreational purposes, in Bulletin No. 12/2021; AS1799 – Autonomous Region of Sardinia – Extension of maritime state concessions for tourist-recreational purposes, in Bulletin No. 43/2021.</w:t>
      </w:r>
    </w:p>
    <w:p>
      <w:r>
        <w:t>4 Articles 49 and 56 TFEU impose on Member States the abolition of unjustified restrictions on the freedom of establishment and the free provision of services, that is, all measures that prohibit, hinder, or are otherwise capable of compressing the exercise of such freedoms.</w:t>
      </w:r>
    </w:p>
    <w:p>
      <w:r>
        <w:t>5 Article 12 of the so-called Services Directive provides that “where the number of authorizations available for a given activity is limited due to the scarcity of natural resources or usable technical capacities, Member States apply a selection procedure among potential candidates, which presents guarantees of impartiality and transparency and provides, in particular, adequate publicity for the start of the procedure and its conduct and completion” (par. 1) and that, in such cases, “the authorization is granted for a limited duration and may not provide for automatic renewal nor grant other advantages to the outgoing provider or to persons who have particular ties with that provider” (par. 2).</w:t>
      </w:r>
    </w:p>
    <w:p>
      <w:r>
        <w:t>6 Finally, precisely regarding the extensions of maritime state concessions, the Court of Justice of the EU, with its judgment of April 20, 2023, AGCM (Municipality of Ginosa), C-348/2022, ECLI:EU:C:2023:301, stated: (i) the immediately enforceable nature of Article 12 of the Services Directive, as both the obligation for Member States to apply an impartial and transparent selection procedure among potential candidates (points 66-67) and the prohibition of automatically renewing an authorization granted for a given activity (points 68-69) are stated unconditionally and with sufficient precision; (ii) the obligation not only for the judge but also for the state administrations, including municipal ones, to disapply national legislation that conflicts with that of the Union (points 73).</w:t>
      </w:r>
    </w:p>
    <w:p>
      <w:r>
        <w:t>28 BULLETIN NO. 22 OF JUNE 3, 2024</w:t>
        <w:br/>
        <w:t>Given the above, in this specific case, the Authority believes that the extension in favor of the previous concessionaires ordered by the Municipality of Forte dei Marmi with Resolution No. 461/2023 violates the aforementioned norms.</w:t>
      </w:r>
    </w:p>
    <w:p>
      <w:r>
        <w:t>In general, it is noted that, with reference to the extension of existing state concessions beyond December 31, 2023, already in 2021 the Plenary Assembly of the Council of State7 stated that, beyond December 31, 2023, state concessions “even in the absence of legislative regulation, … will cease to produce effects, despite any further legislative extension that may intervene in the meantime, which would be considered ineffective because it conflicts with the norms of EU law” and, therefore, disapplied by the administrative judge and any administrative body.</w:t>
      </w:r>
    </w:p>
    <w:p>
      <w:r>
        <w:t>More recently, the Council of State affirmed the “direct conflict” of the new norm contained in Article 10-quater, paragraph 3, of Decree-Law No. 198 of December 29, 2022, converted into Law No. 14 of February 24, 2023, with Article 12 of the Services Directive8 and clarified that the principles established by the judgment of the Plenary Assembly No. 17/2021 are fully applicable and binding, with the consequence that national norms that have provided or that may provide in the future for the automatic extension of maritime state concessions are in conflict with Article 49 TFEU and with Article 12 of the Services Directive and must not be applied by judges or by public administration9.</w:t>
      </w:r>
    </w:p>
    <w:p>
      <w:r>
        <w:t>Both the national judge and the European judge10 have thus affirmed the obligation to proceed with public procurement procedures for the granting of maritime state concessions for tourist-recreational purposes, in application of the general principles for the protection of competition expressed by Article 49 TFEU and by Article 12, paragraphs 1 and 2, of the Services Directive.</w:t>
      </w:r>
    </w:p>
    <w:p>
      <w:r>
        <w:t>In light of what has been represented so far, therefore, the Municipality of Forte dei Marmi, rather than resorting to the extension of the concessions, should have proceeded, in implementation of the aforementioned competitive principles, to disapply the national legislation in conflict with Union law and to initiate tender procedures aimed at new awards of the concessions that have expired.</w:t>
      </w:r>
    </w:p>
    <w:p>
      <w:r>
        <w:t>Additionally, the illegitimacy of the legal basis used in Resolution No. 461/2023 and the unfoundedness of the arguments indicated in support of the deferral/extension of the concessions must be noted.</w:t>
      </w:r>
    </w:p>
    <w:p>
      <w:r>
        <w:t>The Municipality claims to apply the original wording of Article 3, paragraph 3, of Law No. 118/2022. The reference to a norm that no longer exists in the legal system, and which for this reason cannot be the basis of an administrative decision, appears to be a ploy to evade the expiration of the transitional period indicated by the Plenary Assembly of the Council of State and thus prevent the application of EU law and the opening of the market for maritime state concessions to competition, thereby preventing the benefits that would arise from awarding through public procurement procedures.</w:t>
      </w:r>
    </w:p>
    <w:p>
      <w:r>
        <w:t>That said regarding the impossibility of applying a norm that is no longer in force in the legal system, in any case, the erroneous interpretation by the Municipality of what is provided by Article 3, paragraph 3, of Law No. 118/2022 must be noted. The norm in question, in fact, restricts the possibility of further deferring the duration of the concessions to entirely exceptional cases related to specific circumstances that prevent the conclusion of the selection procedure. Being a derogatory norm, paragraph 3 of Article 3 can only be interpreted restrictively. Therefore, for the norm to be applicable, it seems necessary that the selection procedure has been initiated and that there are objective reasons that prevent the conclusion of the procedure and that are linked to the conduct of the procedure itself. Only in the presence of such circumstances is it legitimate to consider that the expiration date of the concessions may be deferred for the time strictly necessary to conclude the procedure.</w:t>
      </w:r>
    </w:p>
    <w:p>
      <w:r>
        <w:t>It follows that this provision cannot be the basis for a generalized extension of all existing concessions in a specific Municipality, especially considering that no type of selection procedure has been initiated by the Municipality and taking into account the unfoundedness of the reasons stated in the resolution in support of the extension/deferral.</w:t>
      </w:r>
    </w:p>
    <w:p>
      <w:r>
        <w:t>First of all, the interpretation according to which the application of Article 12 of the Services Directive must be considered conditional on the fulfillment entrusted to Member States to ascertain the scarcity of the natural resource cannot be deemed acceptable. This interpretation effectively results in an arbitrary removal – for an indefinite time (potentially ad libitum) – from the obligations imposed by EU law and is in blatant contrast with the self-executing nature of the aforementioned Article 12.</w:t>
      </w:r>
    </w:p>
    <w:p>
      <w:r>
        <w:t>As recalled by the Plenary Assembly of the Council of State, the Authority believes that the concept of scarcity should be interpreted in relative terms and not absolute, taking into account not only the “quantity” of the available good but also its qualitative aspects and, consequently, the demand that it is capable of generating from other potential competitors. This considering that, even today, the data from the SID – also recalled by the Plenary Assembly – attest to the existence of a very high percentage of occupancy of the coasts, considering the areas of free beach that do not result</w:t>
      </w:r>
    </w:p>
    <w:p>
      <w:r>
        <w:rPr>
          <w:b/>
        </w:rPr>
        <w:t>[Pages 28–30]</w:t>
      </w:r>
    </w:p>
    <w:p>
      <w:r>
        <w:t>30 BULLETIN NO. 22 OF JUNE 3, 2024</w:t>
      </w:r>
    </w:p>
    <w:p>
      <w:r>
        <w:t>available and the maximum quantitative limits of the coast that can be subject to concession as provided in many Regions.</w:t>
      </w:r>
    </w:p>
    <w:p>
      <w:r>
        <w:t>In this context, it is considered possible to share the conclusions reached by the national administrative judge and the European Commission, according to which the current situation of significant scarcity (in some cases non-existence) characterizing the state-owned areas available to new operators is evident; a situation that is even more pronounced when considering municipal territorial areas or when taking reduced portions of the coast as a reference.</w:t>
      </w:r>
    </w:p>
    <w:p>
      <w:r>
        <w:t>In any case, assuming hypothetically the absence of the scarcity requirement of resources, it must be considered, as specified by the European Commission, that even in the presence of a subset of cases in which Article 12 of the Services Directive could not be deemed applicable, it would be necessary to take into account Article 49 TFEU, in line with the ruling of the Court of Justice Promoimpresa. As recalled by the Council of State, the national coastal heritage is certainly of cross-border interest (due to its configuration, geographical location, climatic conditions, and tourist vocation), thus exercising an undeniable attraction for businesses from other Member States.</w:t>
      </w:r>
    </w:p>
    <w:p>
      <w:r>
        <w:t>Secondly, the Authority believes that, even in the absence of internal legislation reorganizing the matter, the principles that should inspire the conduct of the tenders and the criteria to be used in the preparation of the tender notices have been precisely indicated by the Council of State in 2021, deriving them from Article 12 of the Services Directive. The absence of a comprehensive national legislative framework cannot, therefore, translate into a legitimate reason to support the extension of the duration of the concessions, also considering the circumstance that the legislative delegation provided for in Article 4 of Law No. 118/2022 has expired without being exercised.</w:t>
      </w:r>
    </w:p>
    <w:p>
      <w:r>
        <w:t>Thirdly, the existence of a dispute between the Municipality and some private operators cannot be deemed decisive. In this regard, while maintaining what has been stated above regarding the impossibility of invoking the aforementioned paragraph 3 to justify a generalized extension of all existing concessions in a specific Municipality – considering, moreover, that the Municipality has not even initiated the selection procedures – it is the same Municipality of Forte dei Marmi that states in its resolution that the pending dispute concerns only a part of the existing concessions in the Municipality. Therefore, even if one were to consider the legitimacy of the interpretation of Article 3, paragraph 3, Law No. 118/2022, it could well have initiated the selection procedures for the assignment of the concessions for which there is no pending dispute, which are, moreover, the majority of the existing concessions in the Municipality of Forte dei Marmi.</w:t>
      </w:r>
    </w:p>
    <w:p>
      <w:r>
        <w:t>Likewise, the failure to initiate the process aimed at the formation of a new Implementation Plan for the Beach (the previous one having expired on December 31, 2023), the absence of qualified personnel in the Municipality, and the difficulties related to the evaluation of offers from a technical point of view do not constitute objective and exceptional reasons related to the specificity of the individual tender procedures. Such arguments, in fact, cannot justify the temporal deferral of the concessions, considering that, on the one hand, even in the absence of a new Implementation Plan for the Beach, the Municipality could well have called for tenders pending the revision of the Plan, also taking into account the timing of its approval; on the other hand, the absence of qualified personnel and the complexity of evaluating tender offers are issues of a general organizational and managerial nature internal to the Municipality that could have been resolved based on the principles of efficiency, effectiveness, and economy of administrative action.</w:t>
      </w:r>
    </w:p>
    <w:p>
      <w:r>
        <w:t>Furthermore, the necessity to wait for the completion of the procedure initiated under Article 49 of the Navigation Code cannot be considered a valid argument in support of the extension. The norm indeed regulates situations in which, having lost the concession, the State activates to acquire the non-removable works built on the state-owned area. The failure to conclude this procedure, therefore, does not impact the public evidence procedures that the Municipality is required to carry out and which could, moreover, foresee the recognition of compensation in favor of the outgoing concessionaire.</w:t>
      </w:r>
    </w:p>
    <w:p>
      <w:r>
        <w:t>Finally, the provisions for subrogation and assignment to others as per Articles 45-bis and 46 of the Navigation Code cannot be considered obstacles to the initiation of public evidence procedures, as these are conditions that may arise following the concession award and are subject to the authorization that the granting Authority may discretionarily decide to issue or not following the analysis of the specific situation.</w:t>
      </w:r>
    </w:p>
    <w:p>
      <w:r>
        <w:t>In light of the above considerations, the Authority believes that the Municipality of Forte dei Marmi should have disapplied the national legislation underlying the resolution of the Municipal Council of December 28, 2023, No. 461, due to its conflict with the principles and the EU regulations mentioned above and proceeded with the conduct of tender procedures that respect the principles of fairness, transparency, and non-discrimination. The provisions regarding the deferral of the term of maritime state concessions for tourist-recreational purposes contained in this resolution indeed constitute specific violations of competitive principles to the extent that they prevent the competitive comparison that should be guaranteed in the awarding of services affecting scarce state-owned resources, in a market context where competitive dynamics are already particularly weakened due to the long duration of the currently existing concessions.</w:t>
      </w:r>
    </w:p>
    <w:p>
      <w:r>
        <w:t>In conclusion, the municipal resolution in question is in conflict with Article 49 TFEU, as it unjustifiably limits the freedom of establishment and the free movement of services in the internal market, as well as with the EU regulatory provisions regarding public contracts, with particular reference to Article 12 of the so-called Services Directive.</w:t>
      </w:r>
    </w:p>
    <w:p>
      <w:r>
        <w:t>Pursuant to Article 21-bis, paragraph 2, of Law No. 287/1990, the Municipality of Forte dei Marmi must communicate to the Authority within sixty days of receiving this opinion, the initiatives taken to remove the aforementioned competition violations. If within the aforementioned term such initiatives do not prove to be compliant with the competitive principles expressed above, the Authority may file an appeal within the following thirty days.</w:t>
      </w:r>
    </w:p>
    <w:p>
      <w:r>
        <w:t>THE PRESIDENT</w:t>
        <w:br/>
        <w:t>Roberto Rustichelli</w:t>
      </w:r>
    </w:p>
    <w:p>
      <w:r>
        <w:t>_____________________________________________________________________________</w:t>
      </w:r>
    </w:p>
    <w:p>
      <w:r>
        <w:t>32 BULLETIN NO. 22 OF JUNE 3, 2024</w:t>
      </w:r>
    </w:p>
    <w:p>
      <w:r>
        <w:t>Communication regarding the failure of the Municipality of Forte dei Marmi to comply with the reasoned opinion expressed by the Authority pursuant to Article 21-bis of Law No. 287/1990, relating to the Resolution of the Municipal Council of December 28, 2023, No. 461, concerning "Maritime state concessions for tourist-recreational purposes. Approval, pursuant to Articles 48 and 107, T.U.E.L., of the guidelines with reference to Article 3, paragraph 3, Law of August 5, 2022, No. 118 ('annual law for the market and competition 2021')"</w:t>
      </w:r>
    </w:p>
    <w:p>
      <w:r>
        <w:t>The Authority, on February 27, 2024, resolved to issue a reasoned opinion to the Municipality of Forte dei Marmi, pursuant to Article 21-bis of Law No. 287/1990, regarding the Resolution of the Municipality Council of December 28, 2023, No. 461, concerning "Maritime state concessions for tourist-recreational purposes. Approval, pursuant to Articles 48 and 107, T.U.E.L., of the guidelines with reference to Article 3, paragraph 3, Law of August 5, 2022, No. 118 ('annual law for the market and competition 2021')", transmitted with a notification to the Authority on January 3, 2024.</w:t>
      </w:r>
    </w:p>
    <w:p>
      <w:r>
        <w:t>In its opinion, the Authority deemed that the Municipality of Forte dei Marmi should have disapplied the national legislation underlying the Resolution of the Municipal Council of December 28, 2023, No. 461, due to its conflict with the principles and the EU regulations of Article 49 TFEU and Article 12 of Directive 2006/123/EC (the so-called Services Directive) and proceeded with the conduct of tender procedures that respect the principles of fairness, transparency, and non-discrimination. The provisions regarding the deferral of the term of maritime state concessions for tourist-recreational purposes contained in this Resolution indeed constitute specific violations of competitive principles to the extent that they prevent the competitive comparison that should be guaranteed in the awarding of services affecting scarce state-owned resources, in a market context where competitive dynamics are already particularly weakened due to the long duration of the currently existing concessions.</w:t>
      </w:r>
    </w:p>
    <w:p>
      <w:r>
        <w:t>The Municipality of Forte dei Marmi, with communication dated April 29, 2024, disagreeing with and contesting what was stated in the aforementioned reasoned opinion, reiterated the legitimacy of the contested provision.</w:t>
      </w:r>
    </w:p>
    <w:p>
      <w:r>
        <w:t>Acknowledging the failure of the municipal administration to comply with the aforementioned reasoned opinion, the Competition and Market Authority, in its meeting on May 7, 2024, decided to challenge before the Regional Administrative Court for Tuscany the Resolution of the Municipal Council of December 28, 2023, No. 461, adopted by the Municipality of Forte dei Marmi concerning the extension of maritime state concessions for tourist-recreational purposes.</w:t>
      </w:r>
    </w:p>
    <w:p>
      <w:r>
        <w:rPr>
          <w:b/>
        </w:rPr>
        <w:t>[Pages 31–33]</w:t>
      </w:r>
    </w:p>
    <w:p>
      <w:r>
        <w:t xml:space="preserve">BULLETIN NO. 22 OF JUNE 3, 2024 33  </w:t>
        <w:br/>
        <w:t xml:space="preserve">AS1977 - MUNICIPALITY OF MINORI (SA) - EXTENSION OF STATE MARITIME CONCESSIONS FOR TOURIST-RECREATIONAL PURPOSES  </w:t>
        <w:br/>
        <w:t xml:space="preserve">Rome, February 29, 2024  </w:t>
        <w:br/>
        <w:t xml:space="preserve">Municipality of Minori  </w:t>
        <w:br/>
        <w:t xml:space="preserve">The Authority for Competition and Market, in its meeting of February 27, 2024, resolved to express its opinion, pursuant to Article 21-bis of Law No. 287 of October 10, 1990, regarding the Resolution of the Municipal Council of Minori dated December 15, 2023, No. 136, concerning the "Approval of the guidelines for the application of Law No. 118 of August 5, 2022, containing provisions on the effectiveness of state concessions and management relationships for tourist-recreational and sports purposes," transmitted with a report received on January 5, 2024.  </w:t>
        <w:br/>
        <w:t xml:space="preserve">With the aforementioned Resolution, the Municipality approves the maintenance and deferral of the "expiration date of the existing concessions to December 31, 2024." With the same act, it delegates the Head of the Service to adopt any consequential management acts.  </w:t>
        <w:br/>
        <w:t xml:space="preserve">The Municipality, in the reasoning part of its decision, states that it considers applicable the "3rd paragraph of Article 3, Law No. 118/2022, in its original formulation, which establishes the possibility of deferring, given the above-mentioned objective reasons that prevent the conclusion of the selection procedure by 12/31/2023, the expiration date of the existing concessions for the time strictly necessary to conclude the procedure and, in any case, no later than 12/31/2024."  </w:t>
        <w:br/>
        <w:t xml:space="preserve">In the resolution, therefore, the objective reasons justifying such deferral are reported, namely: i) the situation of regulatory uncertainty; ii) the prohibition of proceeding with the issuance of calls for the assignment of concessions referred to in paragraph 4-bis of Article 4 of Law No. 118/2022 and, more generally, the absence of the legislative decrees for reorganization; iii) the failure to adopt the necessary guidelines for the preparation of calls for the assignment of state concessions, as well as the failure of the Campania Region to approve the PUAD, which is preparatory to the adoption of the municipal PADs aimed, among other things, at identifying the lots to be put up for tender.  </w:t>
        <w:br/>
        <w:t xml:space="preserve">In this regard, the Authority intends to make the following considerations concerning various competitive concerns arising from the extension ordered by Resolution No. 136/2023.  </w:t>
        <w:br/>
        <w:t xml:space="preserve">Preliminarily, the Authority deems it necessary to recall its numerous interventions on the subject of maritime state concessions for tourist-recreational purposes aimed at censuring both the unjustified extensions of existing concessions and the provisions contained in the selection procedures initiated for the assignment of new concessions that could impair fair competition1.  </w:t>
        <w:br/>
        <w:t xml:space="preserve">With specific reference to the extensions, the Authority has repeatedly emphasized how the continuous use of this instrument violates the principles of competition to the extent that it prevents competitive comparison for the market, which should be guaranteed in the awarding of services affecting scarce state resources, and favors the distorting effects associated with unjustified position rents attributed to concessionaires2. During the two-year period 2020-20213, in particular, the Authority invited multiple municipal administrations to disapply the national legislation underlying the determinations for the extension of maritime state concessions for tourist-recreational purposes due to their conflict with Articles 49 and 56 TFEU4 and with Article 12 of Directive 2006/123/EC5 (the so-called Services Directive). As is well known, in fact, Member States are required to comply with the principles and provisions of EU law, and where domestic legislation conflicts with European Union law, its disapplication is imposed6.  </w:t>
        <w:br/>
        <w:t xml:space="preserve">Having stated the above, in this specific case, the Authority believes that the extension in favor of the previous concessionaires ordered by the Municipality of Minori with Resolution No. 136/2023 violates the aforementioned norms.  </w:t>
        <w:br/>
        <w:t xml:space="preserve">In general, it is noted that, regarding the extension of existing state concessions beyond December 31, 2023, already in 2021 the Plenary Assembly of the Council of State7 stated that, beyond December 31, 2023, state concessions "even in the absence of legislative regulation, ... will cease to produce effects, despite any further legislative extension that may intervene in the meantime, which would be considered ineffective because it conflicts with the norms of the EU legal order," and therefore, disapplied by the administrative judge and any administrative body.  </w:t>
        <w:br/>
        <w:t xml:space="preserve">More recently, the Council of State affirmed the "direct conflict" of the new norm contained in Article 10-quater, paragraph 3, of Decree-Law No. 198 of December 29, 2022, converted into Law No. 14 of February 24, 2023, with Article 12 of the Services Directive8 and clarified that the principles established by the judgment of the Plenary Assembly No. 17/2021 are fully applicable and binding, with the consequence that national norms that have provided or will provide in the future for the automatic extension of maritime state concessions are in conflict with Article 49 TFEU and with Article 12 of the Services Directive and must not be applied by judges or public administration9.  </w:t>
        <w:br/>
        <w:t xml:space="preserve">Both the national and European judges10 have thus affirmed the obligation to proceed with public procurement procedures for the granting of maritime state concessions for tourist-recreational purposes, in application of the general principles for the protection of competition expressed by Article 49 TFEU and by Article 12, paragraphs 1 and 2, of the Services Directive.  </w:t>
        <w:br/>
        <w:t xml:space="preserve">In light of what has been represented so far, therefore, the Municipality of Minori, rather than resorting to the extension of concessions, should have proceeded, in implementation of competitive principles, to disapply the national legislation in conflict with Union law and to initiate tender procedures aimed at new assignments of the expired concessions.  </w:t>
        <w:br/>
        <w:t xml:space="preserve">To this must be added the illegitimacy of the legal basis used in Resolution No. 136/2023 and the unfoundedness of the arguments indicated in support of the deferral/extension of the concessions.  </w:t>
        <w:br/>
        <w:t xml:space="preserve">State with the noted judgments No. 17 and No. 18 of November 9, 2021. With the judgment of November 23, 2023, No. 32559, the Supreme Court in Joint Sections annulled with referral to the Council of State the judgment of the Plenary Assembly No. 18/2021 for denial or refusal of jurisdiction, which is subject to criticism by the Joint Sections pursuant to Article 111, paragraph 8, of the Constitution. Specifically, ruling exclusively on one of the grounds of appeal proposed by the appellants, the Joint Sections stated that the contested judgment, in the part in which it rejected the intervention requests of the appellants for cassation, abstractly denied the appellants the standing to intervene in the proceedings, without a specific and concrete assessment of the existence of differentiated subjective positions qualifying as legitimate interests.  </w:t>
        <w:br/>
        <w:t xml:space="preserve">The Joint Sections declared all other grounds of appeal absorbed (including those complaining of the violation of the external limits of jurisdiction, for having the Plenary Assembly exercised legislative and administrative powers directly) and rejected the request to state "the principles of law in the interest of the law on the issues addressed in the remaining absorbed grounds, on which it will be up to the Council of State to rule again, also in light of subsequent legislative developments, as Parliament and the Government have exercised, subsequent to the contested judgment, their legislative powers."  </w:t>
        <w:br/>
        <w:t xml:space="preserve">8 See Council of State, March 1, 2023, No. 2192, according to which "based on what was stated by the Plenary Assembly, with the aforementioned judgments No. 17 and 18 of 2021, not only paragraphs 682 and 683 of Article 1 of Law No. 145/2018, but also the new norm contained in Article 10-quater, paragraph 3, of Decree-Law No. 198 of December 29, 2022, converted into Law No. 14 of February 24, 2023, which provides for the automatic extension of existing maritime state concessions, is in direct conflict with the aforementioned regulation of Article 12 of Directive No. 2006/123/EC, and must, consequently, be disapplied by any State body."  </w:t>
        <w:br/>
        <w:t xml:space="preserve">9 See Council of State, December 27, 2023, No. 11200. Based on what is stated in the judgment "although acts of extension issued by the P.A. have intervened, the existence of a right to continue the relationship on the part of the current concessionaires must be excluded; the decision-making self-protection powers of the P.A. are not relevant in this regard as the effect in question is directly provided by law, which has essentially legalized the concession measures by extending their duration; the non-application of the law implies, therefore, that the effects produced by it on the concessions already granted must also be considered as if they had never existed, regardless of the presence or absence of a declarative act of the legal effect of extension adopted by the P.A. or the existence of a judgment."  </w:t>
        <w:br/>
        <w:t>10 Court of Justice EU, April 20, 2023, cited.</w:t>
      </w:r>
    </w:p>
    <w:p>
      <w:r>
        <w:rPr>
          <w:b/>
        </w:rPr>
        <w:t>[Pages 34–36]</w:t>
      </w:r>
    </w:p>
    <w:p>
      <w:r>
        <w:t>36 BULLETIN NO. 22 OF JUNE 3, 2024</w:t>
      </w:r>
    </w:p>
    <w:p>
      <w:r>
        <w:t>The Municipality claims to apply the original wording of Article 3, paragraph 3, of Law No. 118/2022. The reference to a norm that no longer exists in the legal system, and which for this reason cannot be the basis of an administrative decision, appears to be a ploy to evade the expiration of the transitional period indicated by the Plenary Assembly of the Council of State and thus prevent the application of EU law and the opening of the market for maritime state concessions to competition, thereby hindering the benefits that would arise from assignments through public procurement procedures.</w:t>
      </w:r>
    </w:p>
    <w:p>
      <w:r>
        <w:t>That said, regarding the impossibility of applying a norm that is no longer in force in the legal system, it must be noted that the Municipality has incorrectly interpreted the provisions of Article 3, paragraph 3, of Law No. 118/2022. The norm in question, in fact, restricts the possibility of further deferring the duration of concessions to entirely exceptional cases related to specific circumstances that prevent the conclusion of the selection procedure. Being a derogatory norm, paragraph 3 of Article 3 can only be interpreted restrictively. For the norm to be applicable, therefore, it seems necessary that the selection procedure has been initiated and that there are objective reasons preventing the conclusion of the procedure that are linked to the conduct of the procedure itself. Only in the presence of such circumstances is it legitimate to consider that the expiration date of the concessions can be deferred for the time strictly necessary to conclude the procedure.</w:t>
      </w:r>
    </w:p>
    <w:p>
      <w:r>
        <w:t>It follows that this provision cannot be the basis for a generalized extension of all existing concessions in a specific Municipality, especially considering that no type of selection procedure has been initiated by the Municipality and taking into account the unfoundedness of the reasons stated in the resolution supporting the extension/postponement.</w:t>
      </w:r>
    </w:p>
    <w:p>
      <w:r>
        <w:t>First of all, the interpretation according to which the application of Article 12 of the Services Directive must be considered conditional on the fulfillment entrusted to the Member States to ascertain the scarcity of the natural resource cannot be deemed acceptable. This interpretation effectively results in an arbitrary removal – for an indefinite time (potentially ad libitum) – from the obligations imposed by EU law and is in blatant contrast with the self-executing nature of the aforementioned Article 12.</w:t>
      </w:r>
    </w:p>
    <w:p>
      <w:r>
        <w:t>As recalled by the Plenary Assembly of the Council of State, the Authority believes that the concept of scarcity should be interpreted in relative terms and not absolute, taking into account not only the "quantity" of the available good but also its qualitative aspects and, consequently, the demand that it is capable of generating from other potential competitors. This considering that, even today, the data from the SID – also referenced by the Plenary Assembly – attest to the existence of a very high percentage of occupation of the coasts, considering the areas of free beach that are not usable and the maximum quantitative limits of the coast that can be subject to concession as provided in many Regions.</w:t>
      </w:r>
    </w:p>
    <w:p>
      <w:r>
        <w:t>In this context, it is considered possible to share the conclusions reached by the national administrative judge and the European Commission, according to which the current situation of significant scarcity (in some cases non-existence) characterizing the state-owned areas available to new operators is evident; a situation that is even more pronounced when considering municipal territorial areas or when taking reduced portions of the coast as a reference.</w:t>
      </w:r>
    </w:p>
    <w:p>
      <w:r>
        <w:t>In any case, assuming hypothetically the absence of the scarcity requirement of resources, it must be considered, as specified by the European Commission, that even in the presence of a subset of cases in which Article 12 of the Services Directive could not be deemed applicable, it would be necessary to take into account Article 49 TFEU, in line with the ruling of the Court of Justice Promoimpresa. As indeed recalled by the Council of State, the national coastal heritage is certainly of cross-border interest (due to its shape, geographical location, climatic conditions, and tourist vocation), thus exercising an undeniable attraction for businesses from other Member States.</w:t>
      </w:r>
    </w:p>
    <w:p>
      <w:r>
        <w:t>Secondly, the Authority believes that, even in the absence of internal legislation reorganizing the matter, the principles that must inspire the conduct of the tenders and the criteria to be used in the preparation of the tender notices have been clearly indicated by the Council of State in 2021, deriving them from Article 12 of the Services Directive. The absence of a comprehensive national legislative framework cannot, therefore, translate into a legitimate reason to support the extension of the duration of the concessions, also considering the circumstance that the legislative delegation provided for in Article 4 of Law No. 118/2022 has expired without being exercised. Similarly, the need to wait for the approval by the Campania Region of the PUAD and the adoption of the municipal PAD cannot constitute an objective and exceptional reason related to the specificity of the individual tender procedure. This argument, in fact, cannot justify the temporal deferral of the existing concessions in the Municipality, given that there is an existing Plan for the Utilization of State-Owned Maritime Areas adopted by resolution of the council n. 712 of December 20, 2022. Also, the failure to adopt the PAD by the Municipality cannot justify the extension, as it is a matter of a general organizational and managerial nature that could have been managed promptly based on the principles of efficiency, effectiveness, and economy of administrative action.</w:t>
      </w:r>
    </w:p>
    <w:p>
      <w:r>
        <w:t>In light of the above considerations, the Authority believes that the Municipality of Minori should have disapplied the national legislation underlying the Resolution of the Municipal Council of December 15, 2023, n. 136 due to its conflict with the principles and the EU regulations mentioned above and proceeded with the conduct of tender procedures that respect the principles of fairness, transparency, and non-discrimination. The provisions relating to the deferral of the deadline for maritime state concessions for tourist-recreational purposes contained in this resolution indeed constitute specific violations of competitive principles to the extent that they prevent the competitive comparison that should be guaranteed in the assignment of services affecting scarce state-owned resources, in a market context where competitive dynamics are already particularly weakened due to the long duration of the currently existing concessions.</w:t>
      </w:r>
    </w:p>
    <w:p>
      <w:r>
        <w:t>In conclusion, the municipal resolution in question is in conflict with Article 49 TFEU, as it unjustifiably limits the freedom of establishment and the free movement of services in the internal market, as well as with the EU regulatory provisions on public procurement, with particular reference to Article 12 of the so-called Services Directive.</w:t>
      </w:r>
    </w:p>
    <w:p>
      <w:r>
        <w:t>Pursuant to Article 21-bis, paragraph 2, of Law No. 287/1990, the Municipality of Minori must communicate to the Authority within sixty days from the receipt of this opinion, the initiatives taken to remove the competition violations outlined above. If within the aforementioned term such initiatives do not prove to be compliant with the competitive principles expressed above, the Authority may file an appeal within the following thirty days.</w:t>
      </w:r>
    </w:p>
    <w:p>
      <w:r>
        <w:t>THE PRESIDENT</w:t>
        <w:br/>
        <w:t>Roberto Rustichelli</w:t>
      </w:r>
    </w:p>
    <w:p>
      <w:r>
        <w:t>___________________________________________________________________</w:t>
      </w:r>
    </w:p>
    <w:p>
      <w:r>
        <w:t>Press release regarding the non-compliance of the Municipality of Minori with the reasoned opinion expressed by the Authority pursuant to Article 21-bis of Law No. 287/1990, relating to the Resolution of the Council of the Municipality of Minori of December 15, 2023, n. 136, concerning "Approval of the guidelines for the application of Law August 5, 2022, n. 118, containing provisions on the effectiveness of state concessions and management relationships for tourist-recreational and sports purposes."</w:t>
      </w:r>
    </w:p>
    <w:p>
      <w:r>
        <w:t>The Authority, on February 27, 2024, resolved to issue a reasoned opinion to the Municipality of Minori, pursuant to Article 21-bis of Law No. 287/1990, regarding the Resolution of the Council of the Municipality of December 15, 2023, n. 136, concerning "Approval of the guidelines for the application of Law August 5, 2022, n. 118, containing provisions on the effectiveness of state concessions and management relationships for tourist-recreational and sports purposes," transmitted with a report to the Authority on January 5, 2024.</w:t>
      </w:r>
    </w:p>
    <w:p>
      <w:r>
        <w:t>In its opinion, the Authority believed that the Municipality of Minori should have disapplied the national legislation underlying the Resolution of the Municipal Council of December 15, 2023, n. 136, due to its conflict with the principles and the EU regulations referred to in Article 49 TFEU and Article 12 of Directive 2006/123/EC (the so-called Services Directive) and proceeded with the conduct of tender procedures that respect the principles of fairness, transparency, and non-discrimination. The provisions relating to the deferral of the deadline for maritime state concessions for tourist-recreational purposes contained in this resolution indeed constitute specific violations of competitive principles to the extent that they prevent the competitive comparison that should be guaranteed in the assignment of services affecting scarce state-owned resources, in a market context where competitive dynamics are already particularly weakened due to the long duration of the currently existing concessions.</w:t>
      </w:r>
    </w:p>
    <w:p>
      <w:r>
        <w:t>Following the receipt of the Authority's reasoned opinion, the Municipality of Minori, with communication dated April 23, 2024, transmitted the Resolution of the Council of the Municipality of April 4, 2024, n. 34 concerning "Guidelines regarding the awarding procedures for concessions of state-owned maritime areas for tourist-recreational purposes," with which it confirmed the deferral of the effectiveness of the existing maritime state concessions in the Municipality.</w:t>
      </w:r>
    </w:p>
    <w:p>
      <w:r>
        <w:rPr>
          <w:b/>
        </w:rPr>
        <w:t>[Pages 37–39]</w:t>
      </w:r>
    </w:p>
    <w:p>
      <w:r>
        <w:t>BULLETIN NO. 22 OF JUNE 3, 2024 39</w:t>
      </w:r>
    </w:p>
    <w:p>
      <w:r>
        <w:t>until December 31, 2024, while identifying the guidelines for the preparation of future calls for tenders for the conduct of the competitions.</w:t>
      </w:r>
    </w:p>
    <w:p>
      <w:r>
        <w:t>Noting that the information and documentation submitted did not provide suitable elements to overcome the competitive concerns highlighted in the aforementioned reasoned opinion, the Antitrust Authority, in its meeting on April 30, 2024, decided to challenge before the Regional Administrative Court for Campania the Resolution of the Municipal Council of December 15, 2023, No. 136, adopted by the Municipality of Minori concerning the extension of maritime state concessions for tourist-recreational purposes.</w:t>
      </w:r>
    </w:p>
    <w:p>
      <w:r>
        <w:t>40 BULLETIN NO. 22 OF JUNE 3, 2024</w:t>
      </w:r>
    </w:p>
    <w:p>
      <w:r>
        <w:t>UNFAIR COMMERCIAL PRACTICES</w:t>
        <w:br/>
        <w:t>PS12604 - MOONEY - IBAN CARD</w:t>
        <w:br/>
        <w:t>Provision No. 31215</w:t>
      </w:r>
    </w:p>
    <w:p>
      <w:r>
        <w:t>THE ANTITRUST AUTHORITY</w:t>
      </w:r>
    </w:p>
    <w:p>
      <w:r>
        <w:t>IN ITS MEETING on May 21, 2024;</w:t>
      </w:r>
    </w:p>
    <w:p>
      <w:r>
        <w:t>HEARD the Rapporteur, Saverio Valentino;</w:t>
      </w:r>
    </w:p>
    <w:p>
      <w:r>
        <w:t>VIEWED Part II, Title III of Legislative Decree No. 206 of September 6, 2005,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VIEWED its provision of July 18, 2023, which ordered the inspection, pursuant to Article 27, paragraphs 2 and 3, of the Consumer Code, at the legal offices of Mooney Group S.p.A. and the companies controlled by it, Mooney S.p.A. and Mooney Servizi S.p.A., as well as at the operational headquarters in Rome of Mooney S.p.A.;</w:t>
      </w:r>
    </w:p>
    <w:p>
      <w:r>
        <w:t>VIEWED its resolutions of November 22, 2023, February 6, 2024, and April 10, 2024, with which, pursuant to Article 7, paragraph 3, of the Regulation, the deadline for concluding the procedure was extended for specific investigative needs;</w:t>
      </w:r>
    </w:p>
    <w:p>
      <w:r>
        <w:t>VIEWED the documents of the procedure;</w:t>
      </w:r>
    </w:p>
    <w:p>
      <w:r>
        <w:t>I. THE PARTIES</w:t>
      </w:r>
    </w:p>
    <w:p>
      <w:r>
        <w:t>1. Mooney Group S.p.A. [VAT No. 10387140964] (hereinafter also "Mooney Group"), as a professional, pursuant to Article 18, paragraph 1, letter b), of the Consumer Code, primarily engages in the "direct and indirect management of corporate holdings excluding activities towards the public" and exercises direction and coordination over the companies Mooney S.p.A. and Mooney Servizi S.p.A. The financial statements of Mooney Group S.p.A., for the fiscal year ending December 31, 2022, report revenues of €2,038,9601.</w:t>
      </w:r>
    </w:p>
    <w:p>
      <w:r>
        <w:t>2. Mooney S.p.A. [VAT No. 06529501006] (hereinafter also "Mooney"), as a professional, pursuant to Article 18, paragraph 1, letter b), of the Consumer Code, primarily engages in the activity of "electronic money institution, authorized by the Bank of Italy" and is subject to direction and coordination by Mooney Group S.p.A. The financial statements of Mooney S.p.A., for the fiscal year ending December 31, 2022, report a turnover, calculated in accordance with Regulation 139/2004/EC on concentrations, of €333,358,1002.</w:t>
      </w:r>
    </w:p>
    <w:p>
      <w:r>
        <w:t>1 Doc. 159, Annex 3.</w:t>
        <w:br/>
        <w:t>2 Doc. 159 cited, Annex 2.</w:t>
      </w:r>
    </w:p>
    <w:p>
      <w:r>
        <w:t>BULLETIN NO. 22 OF JUNE 3, 2024 41</w:t>
      </w:r>
    </w:p>
    <w:p>
      <w:r>
        <w:t>3. Mooney Servizi S.p.A. [VAT No. 10387150963] (hereinafter also "Mooney Servizi"), as a professional, pursuant to Article 18, paragraph 1, letter b), of the Consumer Code, primarily engages in the "provision of services and/or marketing of goods in the sector of prepaid and/or telephone cards and other goods and services using its organizational and telematic structure, on its own behalf and/or on behalf of third parties, directly or indirectly, to private individuals or public administrations, providing all those services and/or marketing all those goods that can be utilized by those who can be reached through the company's commercial network or of which it can avail itself." The company is subject to direction and coordination by Mooney Group S.p.A.</w:t>
      </w:r>
    </w:p>
    <w:p>
      <w:r>
        <w:t>4. Regarding the attribution of the conduct, based on the documentation on file, these are attributable to Mooney S.p.A., as the issuer and manager of the Mooney Card, and to Mooney Group S.p.A. as the parent company that holds total control of Mooney S.p.A., over which it exercises direction and coordination. The investigative findings do not indicate, on the other hand, any involvement in the practices in question of Mooney Servizi S.p.A.</w:t>
      </w:r>
    </w:p>
    <w:p>
      <w:r>
        <w:t>5. Mooney Group and Mooney will hereinafter be referred to collectively as the "Professionals" or the "Companies."</w:t>
      </w:r>
    </w:p>
    <w:p>
      <w:r>
        <w:t>6. Mooney specifically engages in the marketing and management of the prepaid card "Carta Mooney" (hereinafter also "the Card") through a network of 45,000 sales points3. The Mooney prepaid card is a rechargeable card belonging to the Visa circuit and equipped with IBAN, which allows for sending and receiving bank transfers, having salaries or pensions credited, as well as making online payments and withdrawing cash at affiliated ATM cash machines.</w:t>
      </w:r>
    </w:p>
    <w:p>
      <w:r>
        <w:t>II. COMMERCIAL PRACTICES</w:t>
      </w:r>
    </w:p>
    <w:p>
      <w:r>
        <w:t>7. The procedure concerns the behaviors carried out by the Professionals, consisting of:</w:t>
      </w:r>
    </w:p>
    <w:p>
      <w:r>
        <w:t>A) the lack of effective and timely implementation of controls on the issuance of Mooney Cards and their correct use by the holders, suitable to facilitate the perpetuation of misleading payment requests through the aforementioned Cards, made by third parties, to micro-enterprises targeted by such requests, despite Mooney being aware of this practice;</w:t>
      </w:r>
    </w:p>
    <w:p>
      <w:r>
        <w:t>B) the omission or unclear provision of relevant information regarding the procedures for blocking and unblocking the Mooney Card, without making it clear to consumers that they could subsequently find themselves, after the activation of the Card, unable to use, even for an extended period, the money deposited on the Card due to unilateral blocks imposed by Mooney; having activated blocking procedures for active Cards, without any prior notice to customers, as well as without ensuring them adequate counterarguments and suitable assistance during the blocking phase, depriving them of the ability to access the funds present on the Card and the other services connected to it.</w:t>
      </w:r>
    </w:p>
    <w:p>
      <w:r>
        <w:t>3 See https://www.mooney.it/carta-prepagata.</w:t>
      </w:r>
    </w:p>
    <w:p>
      <w:r>
        <w:rPr>
          <w:b/>
        </w:rPr>
        <w:t>[Pages 40–42]</w:t>
      </w:r>
    </w:p>
    <w:p>
      <w:r>
        <w:t>42 BULLETIN NO. 22 OF JUNE 3, 2024</w:t>
      </w:r>
    </w:p>
    <w:p>
      <w:r>
        <w:t>III. THE OUTCOMES OF THE PROCEEDING</w:t>
      </w:r>
    </w:p>
    <w:p>
      <w:r>
        <w:t>1) The procedure process</w:t>
      </w:r>
    </w:p>
    <w:p>
      <w:r>
        <w:t>8. In relation to the aforementioned conduct, on July 18, 20234, the investigative procedure PS12604 was initiated against Mooney Group, Mooney, and Mooney Servizi for possible violation of Articles 20, 21, 22, 24, and 25 of the Consumer Code5. In this context, the negligence of the conduct consisting of the lack, on the part of the aforementioned professionals, of a timely activation of themselves - in light of the knowledge of an unfair commercial practice carried out through the use of Mooney Cards - was specifically hypothesized, with specific reference to the control system on the issuance and correct use of the aforementioned Cards by their respective holders, and that such omissive conduct has allowed the perpetuation of the aforementioned practice, as well as profiles of misleadingness and aggressiveness in relation to the blocking and unblocking activities of the Cards carried out unilaterally by Mooney.</w:t>
      </w:r>
    </w:p>
    <w:p>
      <w:r>
        <w:t>9. On July 20, 2023, inspection checks were conducted at the legal offices of the three companies and at one of Mooney's operational offices in Rome6.</w:t>
      </w:r>
    </w:p>
    <w:p>
      <w:r>
        <w:t>10. On September 15, 20237, the Parties submitted their response to the request for information made in the communication initiating the procedure.</w:t>
      </w:r>
    </w:p>
    <w:p>
      <w:r>
        <w:t>11. On September 29, 20238, Mooney, as the company operating as the issuer of the Mooney Card, submitted commitments pursuant to Article 27, paragraph 7, of the Consumer Code, aimed at removing the profiles of unfairness of the contested commercial practices.</w:t>
      </w:r>
    </w:p>
    <w:p>
      <w:r>
        <w:t>12. On October 30, 2023, Mooney was heard in a hearing9. During the hearing, further requests for information were made to the company, which it responded to on November 14, 202310.</w:t>
      </w:r>
    </w:p>
    <w:p>
      <w:r>
        <w:t>13. In the meeting of November 21, 2023, the Authority decided to reject the commitments submitted by Mooney for inadmissibility, due to the manifest seriousness of the contested conduct, as well as for the Authority's interest in ascertaining the infringement11, also ordering the extension of the deadline for concluding the procedure12.</w:t>
      </w:r>
    </w:p>
    <w:p>
      <w:r>
        <w:t>14. On February 6, 202413, an additional extension of the conclusion of the procedure was ordered for specific investigative needs, considering the necessity to examine the findings in the records for the purpose of evaluating the cases subject to the procedure in question.</w:t>
      </w:r>
    </w:p>
    <w:p>
      <w:r>
        <w:t>15. On February 9, 2024, the date of conclusion of the investigative phase was communicated to the Parties pursuant to Article 16, paragraph 1, of the Regulation14.</w:t>
      </w:r>
    </w:p>
    <w:p>
      <w:r>
        <w:t>16. On February 26, 202415, the Parties were informed of the granting of the extension, requested by the same Parties on February 23, 202416, of the deadline for closing the investigative phase.</w:t>
      </w:r>
    </w:p>
    <w:p>
      <w:r>
        <w:t>17. On March 4, 202417, the Parties submitted their final memorandum.</w:t>
      </w:r>
    </w:p>
    <w:p>
      <w:r>
        <w:t>18. On March 5, 2024, a request for an opinion was sent to the Authority for Communications Guarantees (hereinafter “AGCOM”) pursuant to and for the effects of Article 27, paragraph 6, of the Consumer Code18 and, on the same date, a request for an opinion was sent to the Bank of Italy pursuant to and for the effects of Article 27, paragraph 1-bis, of the Consumer Code19.</w:t>
      </w:r>
    </w:p>
    <w:p>
      <w:r>
        <w:t>19. AGCOM transmitted its opinion on April 2, 202420.</w:t>
      </w:r>
    </w:p>
    <w:p>
      <w:r>
        <w:t>20. On April 2, 202421, the Bank of Italy transmitted its opinion, followed by the transmission of documentation on May 10, 202422.</w:t>
      </w:r>
    </w:p>
    <w:p>
      <w:r>
        <w:t>2) The evidence acquired</w:t>
      </w:r>
    </w:p>
    <w:p>
      <w:r>
        <w:t>i) Practice A)</w:t>
      </w:r>
    </w:p>
    <w:p>
      <w:r>
        <w:t>21. From the documentation in the records, it emerged that, in a significant flow of reports received by the Authority, characterized by singular continuity, and coming from micro-enterprises that complained of having received misleading payment requests apparently sent by the competent Chambers of Commerce, a significant recurrence of the indication of IBANs, on which to make the misleadingly requested payment, was found, traceable - through the related ABI code - to Mooney prepaid cards23.</w:t>
      </w:r>
    </w:p>
    <w:p>
      <w:r>
        <w:t>22. The payment request is contained in a pre-filled form that reports the details of the registration with the Chamber of Commerce of the recipient micro-enterprise. The overall presentation of such a request may lead recipients to believe that it comes from a Chamber of Commerce and that it is related to payments due. Only in very small characters is it indicated that this is a paid commercial service, offered by an unspecified "Sender," consisting of receiving information on products and services "dedicated to the world of commerce, crafts, agriculture, and industry, sectorized based on their "ATECO" code and "where possible" the publication of some company data on a platform, which is still "under development."</w:t>
      </w:r>
    </w:p>
    <w:p>
      <w:r>
        <w:t>24. On July 21, 2022, the Authority sent Mooney a request for information regarding some of the IBANs drawn from the flow of reports received, describing to the company the aforementioned misleading practice involving Mooney Cards24. This communication was responded to by the company on September 15, 202225, and two further requests followed.</w:t>
      </w:r>
    </w:p>
    <w:p>
      <w:r>
        <w:rPr>
          <w:b/>
        </w:rPr>
        <w:t>[Pages 43–45]</w:t>
      </w:r>
    </w:p>
    <w:p>
      <w:r>
        <w:t>BULLETIN NO. 22 OF JUNE 3, 2024 45</w:t>
        <w:br/>
        <w:t>of information transmitted by the Authority on September 22, 2022, and November 11, 2022, for a total of forty-five Cards involved, to which Mooney only responded on June 15, 2023.</w:t>
      </w:r>
    </w:p>
    <w:p>
      <w:r>
        <w:t>24. Regarding the fraudulent use of Mooney Cards reported by the Authority through the aforementioned communications, Mooney stated that it became aware, through "internal word of mouth," of a recurring practice consisting of deceptive payment requests from apparent Chambers of Commerce, even before the request for information sent by the Authority in July 2022, so much so that following such news the company would have proceeded to block six Cards.</w:t>
      </w:r>
    </w:p>
    <w:p>
      <w:r>
        <w:t>25. From the documentation on file, it also emerged that in all cases subject to the requests for information sent by the Authority to Mooney, the IBANs reported in the deceptive payment requests were linked to Mooney Cards issued by physical sales points affiliated with the company, and that these sales points were all concentrated in a specific geographical area. Some of them are also repeatedly responsible for issuing Cards used for the aforementioned deceptive practice.</w:t>
      </w:r>
    </w:p>
    <w:p>
      <w:r>
        <w:t>26. Regarding the activities carried out by Mooney after it became aware of the deceptive requests for payment of undue sums on IBANs attributable to its Cards, it emerged that the Cards reported by the Authority were subject to blocks and evaluations for potential "Reports of Suspicious Transactions."</w:t>
      </w:r>
    </w:p>
    <w:p>
      <w:r>
        <w:t>27. With reference to specific actions implemented by Mooney to address the use of its Cards in the previously described deceptive practices, the documentation on file revealed that, in general, the company monitors the operations of its clientele on various levels. This includes the analysis of alerts that highlight potential fraud or money laundering phenomena, as well as whether the Card is used for "business" purposes (since the Mooney Card is intended exclusively for private retail clientele for uses other than business activities). Among the specific Key Risk Indicators used by the company are therefore included, as relevant here, those related to customers who have used the Card for business purposes and those related to reports of fraud or alleged fraud by internal or external parties to Mooney. In particular, with specific reference to the monitoring of incoming transfer operations on Mooney Cards, the competent structure carries out ex post monitoring on the reasons for the transfers in order to detect specific keywords indicative of a possible business use of the Card.</w:t>
      </w:r>
    </w:p>
    <w:p>
      <w:r>
        <w:t>28. In this regard, during the inspection, an internal document was obtained that contains the list of such keywords, specifying - for each word - the relevant professional field and the date of activation of the related control. This list also includes the "chamber of commerce" field, and the keywords indicated in this field coincide with those contained in the reason for the payment request form apparently coming from Chambers of Commerce sent to the reporting micro-enterprises. The same document states that controls in this professional field, through the aforementioned keywords, started "from March 2023."</w:t>
      </w:r>
    </w:p>
    <w:p>
      <w:r>
        <w:t>29. In this regard, during the inspection, the extraction of account movements related to four of the Cards subject to the complaints received by the Authority and brought to Mooney's attention was obtained. From the examination of this sample, it emerged that one card, in the period 08/2022-12/2022, recorded twenty incoming transfers with the keyword in the reason corresponding to the "chamber of commerce" field, and another card, in the period 09/2022-12/2022, recorded eight transfers of the same type.</w:t>
      </w:r>
    </w:p>
    <w:p>
      <w:r>
        <w:t>30. From the documentation obtained, it also emerged that Mooney - following alerts generated by factors such as the value of incoming transfers on recently activated cards, the recurrence of reports on the same sales point, and reports of defrauded customers - starting from February and March 2023, activated sample controls from which the concentration of anomalies in a specific geographical area emerged, which coincides with the geographical area recurring in the Mooney Cards involved in the improper practice of payment requests apparently coming from Chambers of Commerce. In consideration of this, Mooney initiated a specific verification of the geographical area in question, which led, starting from June 2023, to a blanket verification of identity documents for cases of Mooney Card issuance in that geographical area and to massive blocks of cards starting from June/July 2023; by October 2023, the cards blocked following checks on identification documents were [1,000–5,000].</w:t>
      </w:r>
    </w:p>
    <w:p>
      <w:r>
        <w:t>31. On this point, an inspection report related to "fraud blocks 2023" was obtained, from which it is evident that from January to July 2023, the company blocked [5,000–10,000] Cards, of which [1,000–5,000] for "counterfeit documents." In about 60% of these blocks ([1,000–5,000]), the Cardholder was found to reside in the same geographical area recurring in the Mooney Cards involved in the deceptive practice under examination.</w:t>
      </w:r>
    </w:p>
    <w:p>
      <w:r>
        <w:t>32. With specific reference to the phase of issuing Mooney Cards, from the information obtained during the inspection, it also emerged that, regarding the verification of the identity documents of the applicant, Mooney initially relied on the services provided by the Scipafi System (Public System for Fraud Prevention in the Consumer Credit Sector with specific reference to Identity Theft), which allows for the verification of whether the identification document is among those reported as counterfeit. More precisely, this System is aimed at: (i) providing participating parties with computerized and centralized services for verifying the authenticity of the information presented by the applicants for services, concerning their personal data and identification and income documents. The verification is carried out by cross-referencing the information provided by the participating parties with the information present in public and private databases, electronically connected with the System, relating to identity and recognition documents, VAT numbers, tax codes, and documents that certify income, social security and welfare contribution positions; (ii) disseminating among the participating parties information on identity thefts that have occurred and been reported by the participants themselves; (iii) allowing the establishment of a central database of identity theft reports. The use of the Scipafi System was then replaced by Mooney with a different service that, according to what was reported by Mooney during the inspection, processes (only) a "probability index" of the validity of the document.</w:t>
      </w:r>
    </w:p>
    <w:p>
      <w:r>
        <w:t>33. In this regard, from an internal correspondence of Mooney obtained during the inspection, it appears that the company plans to integrate the existing control system related to the phase of issuing the Card, so that it also includes querying the Scipafi System, and in this context, it is requested that all cards activated from the date of discontinuation of the Scipafi service to the date of issuance be reviewed for the verification of any inconsistencies. This integration appears to have occurred from January 2024.</w:t>
      </w:r>
    </w:p>
    <w:p>
      <w:r>
        <w:t>34. More generally, it also emerged that within an internal correspondence dated July 17, 2023, obtained during the inspection, it is reported that Mooney would be the company most exposed in Italy for account muling, and commenting on this data, Mooney employees observe that "This report relates to what we have always said regarding Mooney's reputational risk and the need to 'clean up' the customer portfolio," "Correct, we need to make a qualitative leap in the fraud system and the quality of our customers," "the fraud function has lost 50% [...] of resources [...]", "Unfortunately, the cited report [i.e., on Mooney's exposure for account muling] actually finds confirmation in the retail onboarding of the cards."</w:t>
      </w:r>
    </w:p>
    <w:p>
      <w:r>
        <w:t>35. Also with reference to the phenomenon of account muling, in another internal correspondence to the company obtained during the inspection, related to the introduction of ex ante interception measures for attempts of fraud against cardholding customers, fraudulent use of the cards, and fraudulent transfer arrangements, numerical data related to some phenomena are shared, among which the one - which is relevant here - consisting of the promise of a job or a loan in exchange for the opening of the Mooney Card, for which [1,000-5,000] cases would have been recorded, from October 2022 to May 2023, indicative of the significant relevance of the aforementioned phenomenon.</w:t>
      </w:r>
    </w:p>
    <w:p>
      <w:r>
        <w:t>36. During the inspection activity, it also emerged that the completeness, adequacy, and reliability of the company's organizational structure and the control system adopted to safeguard anti-money laundering regulations were subject to examination by an intervention of the Internal Audit Function.</w:t>
      </w:r>
    </w:p>
    <w:p>
      <w:r>
        <w:rPr>
          <w:b/>
        </w:rPr>
        <w:t>[Pages 46–48]</w:t>
      </w:r>
    </w:p>
    <w:p>
      <w:r>
        <w:t>BULLETIN NO. 22 OF JUNE 3, 2024</w:t>
      </w:r>
    </w:p>
    <w:p>
      <w:r>
        <w:t>48 Mooney audit conducted during the period August-November 202243. In the report of this audit, the assessment of the risk profile associated with the process of due diligence and customer profiling is "Medium-High" (i.e. residual risk of medium/high impact for the reference unit and/or with medium/high probability of occurrence, requiring rather significant commitment from Management for mitigation actions).</w:t>
      </w:r>
    </w:p>
    <w:p>
      <w:r>
        <w:t>37. Finally, it emerged that, in February 2023, the Bank of Italy sent Mooney a request for information regarding the controls carried out by the company during the issuance of its card and throughout the contractual relationship, due to numerous reports received by the regulatory Authority concerning critical issues related to customer identification and monitoring of the relationship. By order of April 15, 2024, the Bank of Italy imposed on Mooney a ban on undertaking new operations, prohibiting the opening of new electronic money accounts and new payment accounts, as well as the issuance of new payment cards. Furthermore, the dysfunctions identified by the Bank of Italy were the subject of a formal complaint against Mooney within the framework of an administrative sanctioning procedure initiated for deficiencies in anti-money laundering matters.</w:t>
      </w:r>
    </w:p>
    <w:p>
      <w:r>
        <w:t>ii) Practice B)</w:t>
      </w:r>
    </w:p>
    <w:p>
      <w:r>
        <w:t>38. From the documentation on file, it emerges that the negative reviews present on the web, acquired during the pre-investigation activity44, are confirmed by the presence of numerous complaints sent to Mooney concerning the blocking of their Card: more than 10% of the total complaints received during the period January-December 2022 relate, in fact, to issues regarding the blocking of the Card45. In particular, consumers complain of having had their Mooney Card blocked without communication regarding the reason for which it was blocked46 and without receiving the necessary assistance from the Professionals' call center47. Specifically, Mooney has</w:t>
      </w:r>
    </w:p>
    <w:p>
      <w:r>
        <w:t>43 Doc. 122.5.</w:t>
        <w:br/>
        <w:t>44 Doc. 111.</w:t>
        <w:br/>
        <w:t>45 Docc. 119.7, 119.8, and 119.9.</w:t>
        <w:br/>
        <w:t>46 Doc. 119.7 - line 89 where the customer complains of having the card blocked without prior notice; doc. 119.8, line 443, where the customer reports having the card suspended without receiving any communication regarding it and that, when contacting Customer Service, they were unable to get explanations regarding the status of the card.</w:t>
        <w:br/>
        <w:t>47 Doc. 100, where the complainant states that after attempting to complete an online purchase, they received a message from Mooney that the card had been blocked for security reasons and that for more information they needed to contact the toll-free number; in this regard, the complainant states verbatim that "the description of the enormous difficulties encountered to speak with an operator at the indicated number is omitted here, as it is omitted to emphasize that a couple of times, having succeeded in the attempt to speak with an operator, I was told that I had been contacted several times without answering the calls; a circumstance that is absolutely untrue. In any case, after an email of complaint sent on March 6, 2023, and a certified email of complaint sent on March 8, 2023, finally on March 13, 2023, at 12:18, I was contacted by an operator who, after asking for clarification on the unsuccessful online purchase attempt, communicated that within 24 hours I would receive communications. After another 24 hours passed in vain, on March 14, 2023, at 17:37, I tried to contact Mooney again at the dedicated toll-free number; this time I was formally informed that it would not be possible to unblock the card because the payment had not been classified as "genuine" and that I would have to fill out a withdrawal request (!) to recover the remaining amount on the card which was now irreparably blocked [...]"; therefore, the complainant laments that Mooney "instead of merely blocking 'unsafe payments', blocks the customer's card and, as if that were not enough, instead of unblocking the card once the circumstances are verified or simply reissuing a new one, inexplicably invites them to withdraw (!!!)"; doc. 119.7, line 281, where the customer complains of having the card blocked for a week and being unable to obtain information regarding it from customer service; line 342, where the customer reports not having received satisfactory responses from customer service regarding the card blocking; line 598, where the customer complains about the card being blocked and the inability to contact customer service; line 1299, where the customer complains of having contacted Customer Service but without success regarding the inability to use their Mooney card; doc. 119.8, line 314, where the customer complains about the card being blocked with a balance and the inability to communicate with customer service.</w:t>
      </w:r>
    </w:p>
    <w:p>
      <w:r>
        <w:t>48 Doc. 119.9, line 327, where the customer is referred to what is provided by the "TERMS AND CONDITIONS OF THE MOONEY CARD"</w:t>
      </w:r>
    </w:p>
    <w:p>
      <w:r>
        <w:t>49 Doc. 111 cited. By way of mere example, the text of some complaints published on review websites is reported: "Unbelievable, card blocked for no reason since February 27, customer service knows nothing, they say to wait for a call from a colleague, then they contact me after a week while I am working, I kindly ask to be called back in the afternoon and since then they have completely disappeared... 4 emails without response, they don't even answer the toll-free number anymore. Salary blocked. Payments blocked... absurd... I am forced to turn to a lawyer at this point to get MY money back. Never happened before, incompetent is an understatement [...]."; "Mooney is a service of M aggressive assistance and M people! These people if you make a transfer to the card account, they let you do it and then seize your money for weeks without giving you any explanation, simply saying that we need to do some checks and we will respond via email while they have your money and it is something of thieves because even if I won't lose my money because I just need to report it, they still appropriate your money with aggression!! Never again a cent to this card or account of thieves, stay away if you don't want to find yourself in the same situation, they must be absolutely avoided", "it has been about 15 days that they are making fun of me, card blocked for attempted theft promptly thwarted... by the heroes of money... who, however, do not unblock my card with my, I repeat, my money inside... endless calls, I will be called back from 02... for the unblocking... still being made fun of, never called... authorized thieves by the state since there is sisal involved... I would be more inclined to a nice charge of dynamite thieves thieves"; "Good evening I leave one star because zero is not possible!!!!! since the 14th I have 329 euros blocked on my mooney card for checks!!!! they did not notify me I sent a complaint through another consumption from their board anyone can do it so the lawyers of the association will ask for damages I am speechless!!! they decide to seize people's money without notice and even say they can!!!!! next step complaint to the Bank of Italy".</w:t>
      </w:r>
    </w:p>
    <w:p>
      <w:r>
        <w:t>50 Doc. 151.</w:t>
      </w:r>
    </w:p>
    <w:p>
      <w:r>
        <w:t>41. The formulation of this rule implies that, if the Company sees the need for additional information and/or documents, it should "contact" the customer to acquire what is deemed necessary, thus ensuring timely communication of any critical issues. In reality, the only concrete instance of prior communication regarding the blocking of the Card refers to the case of an expired identity document (where an automatic alerting system is provided). In the remaining cases of precautionary blocking of the Card, there is no automatic information system, nor a defined timing for such communication51.</w:t>
      </w:r>
    </w:p>
    <w:p>
      <w:r>
        <w:t>42. In this regard, it is noted, by way of example, that in an internal correspondence at Mooney acquired during the inspection, relating to some cases of precautionary blocking for fraud, it is stated that "customers who call the CC [call center] are asked to send the document in jpg format in order to proceed with the unblocking of the card." Therefore, it is clearly evident that the document necessary for unblocking the card is requested from the customer only when the latter, noticing the block, calls Customer Service, contrary to what is stated in the aforementioned provision.</w:t>
      </w:r>
    </w:p>
    <w:p>
      <w:r>
        <w:t>43. Equally confusing are the provisions contained in point 13 of the above-mentioned document. In fact, on the one hand, in point 13.6 the Company reserves the power to impose, at any time, with immediate effect, and without any prior notice, the blocking of the Card upon the occurrence of certain circumstances52: this is a list of blocking circumstances formulated broadly (see "reason to suspect unauthorized or fraudulent use of the Mooney Card or concerns for the security of the Mooney Card", "there is reason to believe that the Customer, as the cardholder, has used or intends to use the Mooney Card in a severely negligent manner") that leave ample discretion to Mooney in proceeding with a blocking of the Card without prior notice; on the other hand, however, in point 13.7 the Company provides, in a contradictory and confusing manner, that before proceeding with the blocking, the customer will be informed by phone or email, even in cases included in the circumstances of blocking without prior notice, such as suspected fraud ("In the event that the Issuer becomes aware of suspected or actual fraud or security threats related to the Mooney Card, it will, in order to protect the Customer, impose a temporary block and will contact the Customer by phone or email")53.</w:t>
      </w:r>
    </w:p>
    <w:p>
      <w:r>
        <w:t>51 Doc. 142 cited, p. 3.</w:t>
        <w:br/>
        <w:t>52 Point 13.6 states: "13.6 The Issuer may block or temporarily suspend the Customer's Mooney Card at any time with immediate effect without any prior notice if: 13.6.1 it is discovered that any of the information provided by the Customer during the application for the Mooney Card is incorrect; 13.6.2 there is reason to suspect unauthorized or fraudulent use of the Mooney Card or concerns for the security of the Mooney Card; 13.6.3 the Customer has violated any provision of this Agreement or has used the card not acting in the capacity of a consumer; 13.6.4 there is reason to believe that the Customer, as the cardholder, has used or intends to use the Mooney Card in a severely negligent manner or for fraudulent or illegal purposes; or 13.6.5 the hypothesis referred to in paragraph 4.3 has occurred, the Issuer may suspend the Customer's Card limited to outgoing transactions until the reimbursement of the amounts due has occurred 13.6.6 the Issuer cannot process transactions due to actions by third parties.".</w:t>
      </w:r>
    </w:p>
    <w:p>
      <w:r>
        <w:t>53 Point 13.7 states: "13.7 Before proceeding with the temporary blocking or withdrawal from the Mooney Card, the Issuer will inform the Customer of this by phone or email, indicating the reasons and informing the Customer about the methods of returning the Available Balance (following the deduction of any pending transactions and fees) in accordance with paragraph 4.11. Furthermore, the Issuer may inform anyone involved in the transaction if a temporary block has occurred. In the event that the Issuer becomes aware of suspected or actual fraud or security threats related to the Mooney Card, it will, in order to protect the Customer, impose a temporary block and will contact the Customer by phone or email."</w:t>
      </w:r>
    </w:p>
    <w:p>
      <w:r>
        <w:rPr>
          <w:b/>
        </w:rPr>
        <w:t>[Pages 49–51]</w:t>
      </w:r>
    </w:p>
    <w:p>
      <w:r>
        <w:t>BULLETIN NO. 22 OF JUNE 3, 2024 51</w:t>
      </w:r>
    </w:p>
    <w:p>
      <w:r>
        <w:t>44. Another relevant element is represented by the fact that the aforementioned contractual provisions do not indicate the timeframes for managing the unblocking.</w:t>
      </w:r>
    </w:p>
    <w:p>
      <w:r>
        <w:t>45. Moreover, clearer provisions regarding the circumstances of blocking for which the cardholder must be notified and the cases in which, instead, they cannot receive such information for superior reasons of security and confidentiality, are not defined even in Mooney's internal procedures, in which there is also no indication of certain deadlines for managing the unblocking of the Cards, as confirmed by the Company itself during the hearing54.</w:t>
      </w:r>
    </w:p>
    <w:p>
      <w:r>
        <w:t>46. In particular, in the manuals and internal procedures obtained during the inspection, it was possible to ascertain that Mooney has not defined any timing for managing anomalies that arise following the activation of the Card: no deadline has been set for carrying out the checks activated following alerts or reports from third parties, for reaching the decision to impose a precautionary block on the Card and for communicating the block to the customer55. In the documentation examined, there is only a term of thirty days from the communication to the customer of the block of the Card, granted to them to produce a new valid identification document (failing which, the contractual relationship is terminated).</w:t>
      </w:r>
    </w:p>
    <w:p>
      <w:r>
        <w:t>47. In this regard, the Company has stated that the unblocking times are around [up to 10] working days from the receipt of the complete documentation, without, however, providing any evidence of this data, which is not found in the documentation on file. In fact, the data transmitted by the Professionals56 show that, during the period from July 2022 to July 2023, out of [100,000-500,000] issued and active cards, [10,000-50,000] total blocks were recorded, of which only [100-1,000] concerned cases of "confiscation," "verification," "seizure," and similar issues; of the remaining [10,000-50,000], Mooney indicated the unblocking date in [1,000-5,000] cases, in which such unblocking occurred on average in forty-four days, thus a time frame well above the timing represented by the Professionals. Even eliminating the blocking cases related to "counterfeit document," for which Mooney may have been waiting for the transmission of the document by the holder, the average unblocking time remains substantially unchanged.</w:t>
      </w:r>
    </w:p>
    <w:p>
      <w:r>
        <w:t>48. Also with reference to the issue of the relationship between blocking and unblocking of the Cards, the case concerning a specific geographical area of the Country is noteworthy, where, out of [1,000-5,000] cards that were reported to have been blocked since June 18, 2023, only [up to 100] had been unblocked by the date of the inspection (July 20, 2023). These data, along with those reported in the previous paragraph, appear indicative of significantly long times for unblocking activities, especially considering that in the cases in question, there are also instances where the measure is attributable solely to the fact that the identity document, photographed by the sales point staff with the scanner gun, is not perfectly legible due to defects in the quality of the photo taken. In this regard, it is worth highlighting that a block motivated by the defect of the photo taken of the identity document during the issuance of the Card is a measure that originates from conduct not attributable to the user's responsibility but to an act performed by the Mooney sales point staff, who did not carry out adequate and necessary checks regarding the quality of the photograph required54.</w:t>
      </w:r>
    </w:p>
    <w:p>
      <w:r>
        <w:t>49. The content of the blocking communications is also lacking since, as emerged from the analysis of the card blocks that occurred in June 2023 in the geographical area in question, the notification letters of the block made generic reference to the need to carry out "appropriate checks," deferring for further information to Customer Service. Only at a later date, starting from July 20, 2023, that is, after the initiation of this investigation, the communication was supplemented with a request to the customer to transmit an identification document different from the one provided during the issuance of the Card "in order to allow the competent functions to evaluate the unblocking of the card"57.</w:t>
      </w:r>
    </w:p>
    <w:p>
      <w:r>
        <w:t>50. The documentation on file also demonstrates that the critical issues identified regarding the absence of prior notice on the block of the Card are not compensated by adequate customer assistance in the phase following the block. During the inspection, internal correspondence of the company related to complaints from customers who had their cards blocked without prior notice and who complained of not having received any clarification on the unblocking58 was obtained.</w:t>
      </w:r>
    </w:p>
    <w:p>
      <w:r>
        <w:t>51. In order to overcome the described anomalies related to the blocking communications, Mooney has stated that, starting from October 16, 2023, mass emails regarding the blocks made during the day will be sent to customers, and thus the information on the suspension of the Cards is provided at most within a few hours from the occurrence of the block59.</w:t>
      </w:r>
    </w:p>
    <w:p>
      <w:r>
        <w:t>3) The Defensive Arguments of the Parties</w:t>
      </w:r>
    </w:p>
    <w:p>
      <w:r>
        <w:t>i) Procedural Observations</w:t>
      </w:r>
    </w:p>
    <w:p>
      <w:r>
        <w:t>52. Preliminary, the Parties highlight that during the present proceeding, "anomalous" events occurred that resulted in a significant compression of the rights of defense, prejudicing the outcome of the investigation. Specifically, the Investigative Directorate would have instrumentalized the content of the commitments proposed by Mooney and the information provided about them during the hearing of October 30, 2023, as well as in response to the request for information made on the occasion of that hearing, to derive a substantial "admission of responsibility" from Mooney.</w:t>
      </w:r>
    </w:p>
    <w:p>
      <w:r>
        <w:t>53. In particular, the Parties refer to the content of the communication regarding the closing date of the investigative phase (hereinafter, "communication of closing of investigation") in the part where it reports the intention expressed by the company to integrate the current control system on the identity documents acquired with the Scipafi System and note that this circumstance cannot be used to assert Mooney's awareness of the alleged inadequacy of the control system in force, as this would base the accusatory framework on the content of the commitments, in violation of the principle that the presentation of commitments does not imply any admission of responsibility by the professional regarding the practices subject to investigation and, more generally, would result in a violation of Mooney's rights of defense.</w:t>
      </w:r>
    </w:p>
    <w:p>
      <w:r>
        <w:t>54. The second observation made by the Parties would be that the communication containing the assessment of the confidentiality requests made during the proceeding was sent to them on February 9, 2024, only a few minutes before the communication of closing of investigation. In particular, the Companies highlight that they submitted their observations on the communication regarding the assessments related to the confidentiality requests on February 14, 2024, without receiving feedback and that, therefore, the outcome of the confidentiality requests was defined only following the sending of the communication of closing of investigation, in violation of what is provided for in Article 11, paragraph 9, of the Regulation.</w:t>
      </w:r>
    </w:p>
    <w:p>
      <w:r>
        <w:t>ii) On Practice Sub A)</w:t>
      </w:r>
    </w:p>
    <w:p>
      <w:r>
        <w:t>55. The Professionals represent that the scheme of the practice consisting of deceptive payment requests through bulletins apparently coming from Chambers of Commerce is a phenomenon that has been widespread for some time, so much so that the Authority published a Vademecum on this matter in 2017 and has sanctioned several companies over the years. In these precedents, the Authority attributed the wrongdoing solely to the author of the practice, the only subject who would derive an economic advantage from the conduct in question, and did not in any way hypothesize that the banks where the sanctioned companies held a current account on which the proceeds of the fraudulent conduct were credited could be co-responsible for the unlawful behavior. Therefore, the Parties believe that in the present proceeding, Mooney has been used as a "scapegoat" for unlawful conduct committed by individuals (and not by companies), over which the Authority has no jurisdiction.</w:t>
      </w:r>
    </w:p>
    <w:p>
      <w:r>
        <w:t>56. Specifically, the Parties believe that the conduct sub A) cannot constitute the elements of an unfair commercial practice, as the prerequisite of a necessary direct connection between the practice and the promotion or marketing of Mooney's products and services is lacking, given that the micro-enterprises involved in the unfair practice do not appear to be Mooney customers, nor does this practice fall within Mooney's commercial strategy as it does not contribute to increasing sales or generating profits for the company; moreover, Mooney could not be considered responsible for the "distorted" use of the product by the consumer (i.e., use of the Cards to commit fraudulent acts).</w:t>
      </w:r>
    </w:p>
    <w:p>
      <w:r>
        <w:t>57. In any case, in the opinion of the Professionals, the requirements of the suitability of Mooney's conduct to distort the economic behavior of the average consumer to whom it is directed and the violation of professional diligence obligations would also be lacking.</w:t>
      </w:r>
    </w:p>
    <w:p>
      <w:r>
        <w:t>58. Regarding the first aspect, the Parties note that the communication of the closing date of the investigative phase does not contain any assessment regarding this prerequisite, resulting in difficulty for the Companies to articulate their defense, as the consumer recipient of the practice is not indicated, nor is there any commercial decision that could be influenced by Mooney's behavior. Furthermore, the percentage of customers who used the Mooney Card for the fraudulent activities in question compared to other prepaid card circuits has not been indicated, and in any case, regardless of this percentage, the other credit institutions involved would also be equally liable. In any case, Mooney would have no way to alter the ability of micro-enterprises to make transfers to the fraudsters because it is not indicated in the deceptive bulletins that the IBANs for making the transfers belong to holders of Mooney Cards.</w:t>
      </w:r>
    </w:p>
    <w:p>
      <w:r>
        <w:rPr>
          <w:b/>
        </w:rPr>
        <w:t>[Pages 52–54]</w:t>
      </w:r>
    </w:p>
    <w:p>
      <w:r>
        <w:t xml:space="preserve">54 BULLETIN NO. 22 OF JUNE 3, 2024  </w:t>
        <w:br/>
        <w:t xml:space="preserve">59. In relation to the second requirement, the Parties believe that Mooney would be required to observe a standard of diligence that is entirely disproportionate to what is reasonably expected from a professional, as deceptive practices such as those carried out to the detriment of micro-enterprises are difficult to foresee and counteract, with which Mooney has no contractual relationship, and as there would be no gain or benefit that Mooney would derive from the contested practice.  </w:t>
        <w:br/>
        <w:t xml:space="preserve">60. Furthermore, the Parties note that the statements made by Mooney during the hearing on October 30, 2023, regarding the fact that the company had blocked Cards related to the deceptive practice against micro-enterprises even before the request for information in July 2022 by the Authority, have been misinterpreted, and that this circumstance would not be supported by the investigative findings.  </w:t>
        <w:br/>
        <w:t xml:space="preserve">61. Considering the alleged non-existence of a commercial practice, the Parties also raise the incompetence of the Authority to proceed with the assessment of the conduct, as the identified critical profiles - based on negligence due to alleged organizational or control deficiencies - fall under the jurisdiction of the Bank of Italy, as the regulatory Authority, to which sector regulations grant sanctioning, investigative, and control powers.  </w:t>
        <w:br/>
        <w:t xml:space="preserve">62. In this regard, the Parties also emphasize that only if the regulatory Authority were to ascertain the failure to comply with the sector regulations could this circumstance become a reference parameter for defining the level of diligence that must be observed by the operator.  </w:t>
        <w:br/>
        <w:t xml:space="preserve">63. Finally, with reference to the extent of any sanction, the Parties highlight the elements from which the modest degree of severity of the contested conduct could be inferred: absence of intent, absence of economic benefits, non-aggressive nature of the contested practice, the attribution of the damage to micro-enterprises to third parties holding the Cards, and Mooney's adoption of measures aimed at mitigating or eliminating the consequences of the alleged violation.  </w:t>
        <w:br/>
        <w:t xml:space="preserve">64. With specific reference to the duration of the practice in question, the Parties believe that it should be considered ceased as of the date of the last acquisition to the investigative file of a report related to the deceptive practice carried out to the detriment of micro-enterprises, namely on March 14, 2023, with the consequent application of the sanctioning regime prior to the entry into force of Legislative Decree No. 26/2023. Considering the novelty of the charge in question and the limited extent of the sanctions imposed on the authors of the same deceptive practice in previous proceedings, the Parties request the application of a symbolic sanction.  </w:t>
        <w:br/>
        <w:t xml:space="preserve">iii) On the practice sub B)  </w:t>
        <w:br/>
        <w:t xml:space="preserve">65. The Parties contest the unfounded nature of the charge in question, believing that the cases and methods by which the blocking procedure is activated have been clearly indicated in the contractual conditions of the Card. In any case, it has not been demonstrated that knowledge of such elements constitutes a relevant factor for the average consumer's decision to contract with Mooney. In this regard, the Parties emphasize that this decision depends on factors such as price and quality of the services offered and not on elements related to the blocking of cards upon the occurrence of "pathological" events, which nonetheless have a standard character. As evidence of this, the Professionals state that in the cases reported in the reviews acquired in the investigative file, in relation to which Mooney was able to trace the customer, the Card was unlocked or reissued, and the customer continued their relationship with Mooney.  </w:t>
        <w:br/>
        <w:t xml:space="preserve">66. With specific reference to the blocking methods, the Professionals note that it has not been taken into account that there are cases (such as suspected or actual fraud or security threats) in which Mooney legitimately proceeds to impose a precautionary block on the Card, informing the customer only subsequently, and that the timing of unlocking also depends on elements not attributable to Mooney (such as in cases of blocking requests from the Judicial Authority or when verification requires input from the customer) and/or the severity of the causes of the block (suspected fraud or security risk for the Card).  </w:t>
        <w:br/>
        <w:t xml:space="preserve">67. In particular, the Parties highlight that Mooney would proceed to unlock the Cards within [up to 10] working days from the receipt of the necessary and complete documentation from the customer. In this regard, the Parties believe that to assess the timing of unlocking the Cards, reference cannot be made to the massive blocking of Cards carried out in June 2023 in the geographical area affected by a high incidence of anomalies and to the data of the related unlockings, since it has not been demonstrated that the timing of such unlockings depends on Mooney rather than on the Cardholders, who are required to submit a new document; on the contrary, this situation would demonstrate the effectiveness of the controls on the onboarding procedures in the geographical area in question, and therefore the unfounded nature of the charge sub practice A), since further internal checks have revealed that Mooney was able to contact only [1,000-5,000] customers, of which [100-1,000] are currently active, while for the remaining ones the block has been confirmed.  </w:t>
        <w:br/>
        <w:t xml:space="preserve">68. Moreover, these considerations would attest to the overall inconsistency of the accusatory framework, which, with practice A), postulates a lack of diligence regarding the necessary controls to prevent fraudulent conduct by Cardholders and with practice B), instead, contests an excessive diligence of Mooney in blocking activities.  </w:t>
        <w:br/>
        <w:t xml:space="preserve">69. The Parties also believe that the contested absence of adequate dialogue with the consumer in the case of precautionary blocking of the Card is not proven, since in the cases of reports in which Mooney was able to trace the Cardholder, most would be attributable to a precautionary block for suspected fraud, which does not require prior communication to the customer. In the remaining cases that required prior information, it would have been provided via SMS in half, and the rest would constitute sporadic and physiological service disruptions.  </w:t>
        <w:br/>
        <w:t xml:space="preserve">70. More generally, the Parties note the insignificant number of reports and negative reviews related to the blocking/unblocking methods of the Cards acquired in the investigative file, to which no significant evidentiary value could be attributed, especially in light of the number of Cards in the portfolio as of July 18, 2023, equal to [1-2] million and the number of blocks carried out between July 1, 2022, and the protocol date of the communication initiating this proceeding, equal to [10,000-50,000]. Even the complaints submitted to the Authority related to the aforementioned time period (equal to [100-1,000] and thus [up to 1%] of the total Mooney customers) would have been managed in an average time of [10-50] days. In particular, with reference to the negative online reviews acquired in the investigative file, the Parties highlight that it is reasonable to doubt their reliability due to the high risk of not corresponding to a real commercial experience of the user and that, in any case, for those acquired in the investigative file, some would merely express a generic negative judgment on Mooney's actions and that in more than half of such reviews it would not have been possible to trace the identity of those who published them to verify their origin and the status of the Card.  </w:t>
        <w:br/>
        <w:t xml:space="preserve">71. Finally, with reference to the extent of any sanction, the Parties highlight the elements that would argue for the minor nature of the infringement: small number of reports and negative reviews, actions already implemented and to be implemented to improve internal and informational procedural aspects, absence of financial benefits obtained by Mooney, and lack of intent or bad faith of the company. More generally, the Parties highlight the unfavorable economic conditions of Mooney and the parent company Mooney Group, evidenced by financial losses.  </w:t>
        <w:br/>
        <w:t xml:space="preserve">IV. OPINION OF THE AUTHORITY FOR GUARANTEES IN COMMUNICATIONS  </w:t>
        <w:br/>
        <w:t xml:space="preserve">72. Since the commercial practice sub B) subject to this provision has also been disseminated through telecommunications means, on March 5, 2024, the opinion of AGCOM was requested, pursuant to Article 27, paragraph 6, of the Consumer Code.  </w:t>
        <w:br/>
        <w:t xml:space="preserve">73. In a note received on April 2, 2024, the aforementioned Authority expressed its opinion noting that the practice in question, based on the investigative documentation, refers to communications and activities carried out by the Companies also via the Internet, which constitutes a global communication network, capable of quickly offering the user a wide range of information likely to influence their behavior. Therefore, "with reference to the case at hand, the means of communication and purchase used, in relation to the service offered by the Companies, is suitable to develop a significant impact on consumers who, based on the information read on the sites/apps used by the Companies, could be induced to make a commercial decision that they otherwise would not have made, thus concretely developing the full potential of the promotion and sales methods used." AGCOM therefore deemed that, in this case, "the Internet is a communication tool capable of significantly influencing the realization of the commercial practice for which an opinion is requested."  </w:t>
        <w:br/>
        <w:t xml:space="preserve">V. OPINION OF THE BANK OF ITALY  </w:t>
        <w:br/>
        <w:t xml:space="preserve">74. Since the commercial practice subject to this provision concerns the payment services sector, on March 5, 2024, the opinion of the Bank of Italy was requested, pursuant to and for the effects of Article 27, paragraph 1-bis, of the Consumer Code.  </w:t>
        <w:br/>
        <w:t xml:space="preserve">75. In a note received on April 2, 2024, the aforementioned Authority expressed its opinion noting the following.  </w:t>
        <w:br/>
        <w:t>76. With regard to practice sub A), the Bank of Italy noted that it involves profiles related to the organizational and control arrangements of Mooney, which represent areas of specific competence of the Bank of Italy, based on supervisory powers for the purpose of combating money laundering and the</w:t>
      </w:r>
    </w:p>
    <w:p>
      <w:r>
        <w:rPr>
          <w:b/>
        </w:rPr>
        <w:t>[Pages 55–57]</w:t>
      </w:r>
    </w:p>
    <w:p>
      <w:r>
        <w:t>BULLETIN NO. 22 OF JUNE 3, 2024 57</w:t>
      </w:r>
    </w:p>
    <w:p>
      <w:r>
        <w:t>financing of terrorism, as well as prudential and protective measures, expressly attributed to it by Legislative Decree No. 231/2007 and by Legislative Decree No. 385/1993 (c.d. Consolidated Banking Act – TUB).</w:t>
      </w:r>
    </w:p>
    <w:p>
      <w:r>
        <w:t>77. Regarding practice sub B), the aforementioned Authority preliminarily noted that, based on Article 6 of Legislative Decree No. 11/2010 and the Transparency Provisions (provision of July 29, 2009 and subsequent amendments and integrations, “Transparency of banking and financial operations and services. Fairness of relations between intermediaries and clients”, section VI, § 4.1.1, letter e), “it is possible to block the use of a payment instrument for justified reasons, as provided in the contract; in the event of a block, the client must be provided with a reasoned notice, preferably in advance or immediately thereafter; the notice may be omitted for reasons of public order or public safety or where other justified reasons arise based on the provisions regarding the fight against money laundering and the financing of terrorism, whether by law or regulation. Upon the cessation of the reasons that led to the blocking of the payment instrument, the instrument must be reactivated or a new one issued in place of the blocked one.” In this case, Banca d’Italia noted that: “the transparency documentation of Mooney found in the file of the present procedure lists, albeit succinctly, some cases in which Mooney may block or suspend the card with immediate effect and without notice. These cases, although not exhaustive, concern hypotheses consistent with what is provided by the reference legislation (incorrect information provided by the client at the time of opening; suspicion of unauthorized or fraudulent uses; contractual violations). At the same time, reference is made to certain methods of contacting clients, both ex ante and ex post, that Mooney would adopt in response to such events.”</w:t>
      </w:r>
    </w:p>
    <w:p>
      <w:r>
        <w:t>VI. CONCLUDING EVALUATIONS</w:t>
      </w:r>
    </w:p>
    <w:p>
      <w:r>
        <w:t>78. The procedure concerns two distinct and autonomous practices, carried out by the Professionals, although they are mutually conditioned:</w:t>
        <w:br/>
        <w:t>practice A), consisting of the lack of effective and timely implementation of controls on the issuance of Mooney Cards and their correct use by the holders, suitable for facilitating the perpetuation of an unfair commercial practice, of which the Professional was fully aware, consisting of payment requests through the aforementioned Cards, made by third parties, in misleading ways, to the detriment of micro-enterprises receiving such requests;</w:t>
        <w:br/>
        <w:t>practice B), consisting of having omitted or provided unclear information regarding the procedures for blocking and unblocking the Mooney Card, without making it clear to consumers that they could subsequently find themselves, after the activation of the Card, unable to use, even for an extended period of time, the money deposited on the Card due to unilateral blocks imposed by Mooney; having activated blocking procedures for active Cards, without any notice to clients, as well as without ensuring them adequate contradiction and suitable assistance during the blocking phase, depriving them of the possibility of disposing of the sums present on the Card and other services connected to it.</w:t>
      </w:r>
    </w:p>
    <w:p>
      <w:r>
        <w:t>79. Preliminary, regarding the attribution of the conduct, based on the documentation on file, these are attributable to Mooney S.p.A., as the issuer of the Mooney Card, and to Mooney Group S.p.A. as the parent company that holds total control of Mooney S.p.A., on which it exercises direction and coordination activities and which, having failed to supervise the actions of the subsidiary, contributing with its behavior to the realization of the unfair commercial practices, is therefore liable for the consumer offense committed by the controlled company.</w:t>
      </w:r>
    </w:p>
    <w:p>
      <w:r>
        <w:t>On the procedural exceptions raised by the Parties</w:t>
      </w:r>
    </w:p>
    <w:p>
      <w:r>
        <w:t>80. Preliminary, it is necessary to examine the exception raised by the Parties regarding alleged “anomalous events” that would have resulted in a significant compression of the rights of defense and prejudiced the outcome of the investigation.</w:t>
      </w:r>
    </w:p>
    <w:p>
      <w:r>
        <w:t>81. Regarding the alleged instrumentalization of the commitments proposed by Mooney, with specific reference to the intention expressed by the company to integrate the existing control systems with the Scipafi System, the following is noted.</w:t>
      </w:r>
    </w:p>
    <w:p>
      <w:r>
        <w:t>82. As can be inferred from the presentation of the investigative findings contained in the communication of closure of the investigation and in this provision, no element of proof and evaluation refers to the content of the measures proposed by Mooney with the commitments. In particular, the company's intention to integrate its controls with the Scipafi System is contained in a document acquired during the inspection, in which the company's intention to repeat the checks on the documents acquired during the period between the suspension of the use of Scipafi until the date of its reactivation is also reported. These elements, and not the measures proposed by the company with the commitments, are evaluated as significant evidence that Mooney was aware of the added value of the Scipafi System and, therefore, of the shortcomings that the prolonged discontinuation of such a system has caused.</w:t>
      </w:r>
    </w:p>
    <w:p>
      <w:r>
        <w:t>83. Therefore, the exception raised by the Parties on this profile is entirely without merit and devoid of any foundation.</w:t>
      </w:r>
    </w:p>
    <w:p>
      <w:r>
        <w:t>84. Regarding the circumstance that the transmission of the communication on the outcome of the confidentiality requests occurred shortly before the transmission of the communication of closure of the investigation, in violation of Article 11, paragraph 9, of the Regulation, it is highlighted that this provision states that “The person responsible for the procedure may reasonedly order the postponement of access to documents until their relevance for the proof of the infringements is ascertained and in any case no later than the communication of the date of conclusion of the investigation phase referred to in Article 16” [emphasis added]. Therefore, pursuant to this provision, it is the postponement of access - and not the evaluation of the confidentiality requests - that cannot exceed the date of communication of the closure of the investigation. Moreover, the rationale of the provision in question is clear, which is to ensure that all Parties in a procedure can have “access to the documents” for which postponement has been ordered no later than the date of communication of the closure of the investigation, in order to allow all Parties in the procedure to be aware, respecting the different confidentiality needs, of the documents deemed relevant for the proof of the contested infringements. It is therefore evident that, in this case, there is no violation of the aforementioned provision, since no access request made by the Parties has ever been left unanswered due to the postponement of the evaluation of confidentiality requests during this procedure, as the postponements ordered have affected any access by third parties to the documents subject to the confidentiality requests made by the Parties. This also highlights the instrumental nature of the observation in question, considering that the only parties in the procedure are the Companies - belonging to the same group - to which the allegations are directed, as it is devoid of whistleblowers and interveners, and that the investigative acts consist almost exclusively of documentation from the same Companies.</w:t>
      </w:r>
    </w:p>
    <w:p>
      <w:r>
        <w:t>On Practice A)</w:t>
      </w:r>
    </w:p>
    <w:p>
      <w:r>
        <w:t>1) Preliminary evaluations</w:t>
      </w:r>
    </w:p>
    <w:p>
      <w:r>
        <w:t>85. Preliminary, it is deemed appropriate to make some considerations on the exceptions raised by the Parties regarding the non-existence in the case at hand of the necessary requirements to configure the elements of a commercial practice and on the consequent alleged incompetence of the Authority.</w:t>
      </w:r>
    </w:p>
    <w:p>
      <w:r>
        <w:t>86. Regarding the Parties' argument that the conduct attributed to Mooney could not be relevant for the applicability of the Consumer Code, it is noted that, according to consistent jurisprudence, by virtue of the combined provisions of Articles 27, paragraph 13, Legislative Decree No. 206/2005 and 5 of Law No. 689/1981, unfair commercial practices can also give rise to multi-subjective cases, carried out by a plurality of professionals, who therefore contribute to the commission of an offense.</w:t>
      </w:r>
    </w:p>
    <w:p>
      <w:r>
        <w:t>87. According to the most recent jurisprudence, conduct that, although individually considered does not integrate the elements of an unfair commercial practice, as it does not reproduce all its constitutive elements, can also provide a “contribution” to the commission of the consumer offense.</w:t>
      </w:r>
    </w:p>
    <w:p>
      <w:r>
        <w:t>88. The same jurisprudence has also specified that for such a contribution to constitute a violation of the Consumer Code, it is sufficient that it takes the form of “facilitation”, in the sense that it can exist even in the absence of a strict causal relationship between the practice and the facilitation, as in the absence of the facilitating conduct the offense would have been equally committed, albeit with greater uncertainties of success or difficulties.</w:t>
      </w:r>
    </w:p>
    <w:p>
      <w:r>
        <w:t>89. In this case, the absence of a direct relationship between Mooney and the micro-enterprises that have been deceived by the holders of the Mooney Cards cannot be considered as a justification for the Company's liability.</w:t>
      </w:r>
    </w:p>
    <w:p>
      <w:r>
        <w:t>90. It is indeed evident that the practice in question is configured as a multi-subjective case. In this case, the recipients of the practice are the micro-enterprises improperly induced to make payments and the professionals who contributed to its realization are, on one hand, the subjects who sent the misleading payment requests and collected them and, on the other hand, the subject that - fully aware of the existence of the phenomenon - provided the instrument that, due to the actions and omissions emerged from the investigative findings, facilitated the adoption of such conduct.</w:t>
      </w:r>
    </w:p>
    <w:p>
      <w:r>
        <w:t>91. The relevance of Mooney's actions and omissions for the realization of the practice is particularly evident from the circumstance that, as soon as the Company took initiatives to address the phenomenon, the practice immediately ceased, further confirming that Mooney's actions and omissions had significantly facilitated its implementation.</w:t>
      </w:r>
    </w:p>
    <w:p>
      <w:r>
        <w:rPr>
          <w:b/>
        </w:rPr>
        <w:t>[Pages 58–60]</w:t>
      </w:r>
    </w:p>
    <w:p>
      <w:r>
        <w:t>60 BULLETIN NO. 22 OF JUNE 3, 2024</w:t>
      </w:r>
    </w:p>
    <w:p>
      <w:r>
        <w:t>92. Moreover, if legal relevance were denied to the contribution made by a company to the realization of an unfair commercial practice solely because its actions are not in a strict causal relationship with those directly aimed at the subject suffering the consequences of the practice, the useful effect of the rules established to protect consumers would be unjustifiably frustrated. This is even more true in the present case, which has seen the Authority intervene against individual professionals benefiting from payments improperly requested from micro-enterprises, without, however, managing to curb the phenomenon, whereas, as mentioned, the intervention against Mooney led to the interruption of the practice.</w:t>
      </w:r>
    </w:p>
    <w:p>
      <w:r>
        <w:t>93. That clarified, it is observed that the claims that Mooney would not derive any economic advantage from the practice in question are entirely without merit. It is, in fact, evident that the actions and omissions of Mooney that are relevant here under the diligence required of an operator active in a particularly delicate sector such as payments also serve to ensure attractiveness to Mooney Cards - and, therefore, greater clientele for the Company - due to the greater ease of activation and use of the tool it offers.</w:t>
      </w:r>
    </w:p>
    <w:p>
      <w:r>
        <w:t>94. Furthermore, regarding the alleged incompetence of the Authority, the following is noted.</w:t>
      </w:r>
    </w:p>
    <w:p>
      <w:r>
        <w:t>95. In general, it is worth noting that the subjection of an activity and its related conduct to sector-specific regulations does not exclude the applicability of the Consumer Code where violations of that Code can be configured, provided there are no conflicts between the two regulatory frameworks. This is clearly expressed in the judgment of the European Court of Justice of September 13, 2018, No. 54, concerning joined cases C-54/17 and C-55/17, referenced on multiple occasions by the Council of State, according to which: “In defining the competence relationship between the Competition and Market Authority, which operates in the general market with supervisory functions, and the Regulatory Authority, which operates in the specific sector, the fundamental reference norm is Article 19, paragraph 3, of the Consumer Code.” This article establishes that, in the event of a conflict between norms governing the contested conduct, those contained in directives or other community provisions and in the national implementing regulations that govern “specific aspects” of unfair commercial practices prevail over the provisions of the Consumer Code. On this point, the Council of State has stated that: “This provision has been variably interpreted by the jurisprudence over time; however, following the […] ruling of the EU Court of Justice [judgment of September 18, 2018], it must now be interpreted to mean that the notion of ‘conflict’ denotes ‘a relationship between the provisions referred to that goes beyond mere non-conformity or simple difference, showing a divergence that cannot be overcome by an inclusive formula that allows the coexistence of both realities without the need to distort them. A ‘conflict’ can only be hypothesized in the presence of ‘provisions foreign’ to Directive 2005/29/EC, governing ‘specific aspects of unfair commercial practices,’ which impose ‘on professionals, without any margin of maneuver, incompatible obligations’ with those provided by the aforementioned directive. The Court has, therefore, stated that the criterion to be referred to for resolving cases where the contested conduct is subject to competing regulations must be that of ‘incompatibility’ and not that of ‘specialty.’ […] The aforementioned ‘incompatibility criterion’ implies that there is an overall divergence of contents between the two regulations that does not allow for their abstract coexistence.”</w:t>
      </w:r>
    </w:p>
    <w:p>
      <w:r>
        <w:t>96. This interpretation adheres to the literal meaning of Article 19, paragraph 3, of the Consumer Code and is consistent with what the national legislator has established with Article 27, paragraph 1-bis, introduced by Legislative Decree No. 21/2014, according to which: “even in regulated sectors, pursuant to Article 19, paragraph 3, the competence to intervene against the conduct of professionals that constitutes an unfair commercial practice, while respecting the existing regulation, belongs exclusively to the Competition and Market Authority, which exercises it based on the powers provided for in this article, having obtained the opinion of the competent Regulatory Authority. The competence of the Regulatory Authorities to exercise their powers in cases of violation of regulations that do not constitute the elements of an unfair commercial practice remains unchanged.”</w:t>
      </w:r>
    </w:p>
    <w:p>
      <w:r>
        <w:t>97. In conclusion, in light of what has been stated by the Court of Justice and as a result of the new regulatory framework, the general rule is that, in the presence of an unfair commercial practice, the competence lies with the Competition and Market Authority. The competence of other sector Authorities is residual and occurs only when the sector regulation governs “specific aspects” of practices that render the two regulations incompatible, in the sense that the application of consumer provisions to the specific case would lead to an irreconcilable conflict with the obligations imposed on the professional by the sector regulation.</w:t>
      </w:r>
    </w:p>
    <w:p>
      <w:r>
        <w:t>98. That said, the Authority's intervention in the specific case pertains to its area of competence, as it relates to a conduct of the Parties carried out in violation of the professional diligence duties referred to in Article 20, paragraph 2, of the Consumer Code, which allowed the dissemination of a misleading practice and for which there is no conflict, in the sense clarified by the Court of Justice and referenced by the Council of State, between the relevant provisions of the Consumer Code and the sector norms; moreover, the very nature of the allegations made against Mooney S.p.A. by the Regulatory Authority in the aforementioned provision of April 15, 2024, confirms the absence of conflicting norms.</w:t>
      </w:r>
    </w:p>
    <w:p>
      <w:r>
        <w:t>99. In this case, there is not even a question of overlap between general consumer norms and sector norms, since, as will be better seen below, what the Authority intended to censure is the failure to adopt initiatives aimed at countering a phenomenon of which the Companies were fully aware also due to repeated alerts that the Authority itself had directed to them. In this context, therefore, the Authority, far from contesting to the Companies any violations of sector norms, the ascertainment of which does not, in any case, fall within its competence, has rather verified the existence of factual elements, clearly emerged from the documentation on file, that unmistakably denote the Companies' omissions regarding the phenomenon that was known to them.</w:t>
      </w:r>
    </w:p>
    <w:p>
      <w:r>
        <w:t>2) Evaluations on the merits</w:t>
      </w:r>
    </w:p>
    <w:p>
      <w:r>
        <w:t>100. The investigative findings confirm that Mooney has omitted to adopt timely initiatives aimed at verifying the implementation and consistency of the unfair practice carried out using Mooney Cards as a tool to obtain the payment of undue sums of money requested, in misleading ways, from the micro-enterprises targeted by this practice; despite the company having become aware of the involvement of its Cards in this phenomenon. This conduct has precluded the detection of significant inconsistencies and/or anomalies and the adoption of timely measures suitable to counter the practice in question, thereby facilitating its perpetuation.</w:t>
      </w:r>
    </w:p>
    <w:p>
      <w:r>
        <w:t>101. The relevance of this omission in the implementation of the misleading practice in question is demonstrated by the fact that the flow of reports concerning this practice ceased coinciding with Mooney's introduction of a counteraction against this phenomenon (adopted with significant and unjustified delay compared to the report of the same, on this point see infra).</w:t>
      </w:r>
    </w:p>
    <w:p>
      <w:r>
        <w:t>102. As described above, in fact, Mooney - in the context of post hoc monitoring of the reasons for incoming bank transfers on the Cards - only added, starting from March 2023, to the specific keywords already used for this type of controls, those relating to the “chamber of commerce area” (which thus expressly refers to the misleading practice described above). These words coincide with those contained in the reason for the misleading form sent to the reporting micro-enterprises.</w:t>
      </w:r>
    </w:p>
    <w:p>
      <w:r>
        <w:t>103. In this regard, it is highlighted that the extractions of the movements of some of the Cards used in the misleading practice in question demonstrate the recurrence of the same reason that is contained in the misleading forms (see supra par. 29) and, therefore, the detectability of the phenomenon through this measure. But there is more.</w:t>
      </w:r>
    </w:p>
    <w:p>
      <w:r>
        <w:t>104. The last report acquired in the investigative file with which the misleading request for payment of sums to be paid on an IBAN attributable to a Mooney Card was reported is dated April 20, 2023. This circumstance is therefore incontrovertibly indicative of the fact that the measure introduced in March 2023 allowed Mooney to intervene to prevent the use of its Card for the implementation of the misleading practice.</w:t>
      </w:r>
    </w:p>
    <w:p>
      <w:r>
        <w:t>105. The interruption of the misleading practice in question was also confirmed by Mooney during the hearing held on October 30, 2023, where the company stated that it “currently has no knowledge of other reports on scams related to apparent payment requests from Chambers of Commerce.”</w:t>
      </w:r>
    </w:p>
    <w:p>
      <w:r>
        <w:t>106. It follows that it is possible to argue that if Mooney had adopted such a control action as soon as it became aware of the practice, it could have avoided its perpetuation.</w:t>
      </w:r>
    </w:p>
    <w:p>
      <w:r>
        <w:t>107. Regarding the moment when the company became aware of this practice, as noted above, during the hearing of Mooney held on October 30, 2023, it emerged that “some blocks of cards used for this type of scam were made by the Company even before the Authority's request for information dating back to July 2022, by virtue of a report coming from internal word of mouth within the Company.” On this point, the company also transmitted the list of the blocked Cards it referred to during the aforementioned hearing (this circumstance, therefore, finds full confirmation in the findings on file, contrary to what was asserted by the Parties in the final memorandum). In any case, subsequent to the information acquired from the aforementioned “internal word of mouth,” Mooney received a complete report of the dissemination of a practice.</w:t>
      </w:r>
    </w:p>
    <w:p>
      <w:r>
        <w:rPr>
          <w:b/>
        </w:rPr>
        <w:t>[Pages 61–63]</w:t>
      </w:r>
    </w:p>
    <w:p>
      <w:r>
        <w:t>BULLETIN NO. 22 OF JUNE 3, 2024 63</w:t>
        <w:br/>
        <w:t>deceptive practice carried out through its Cards, from the requests for information transmitted by the Authority, which on several occasions, starting from July 2022, communicated to the company the continuation of the practice. Nevertheless, Mooney limited itself exclusively to blocking the individual Cards flagged by the Authority, thereby allowing the continued use of its Cards in the practice in question.</w:t>
      </w:r>
    </w:p>
    <w:p>
      <w:r>
        <w:t>108. The failure to adopt actions aimed at systematically verifying the extent of the deceptive practice and the delayed checks carried out by Mooney to counter the use of its Cards as a means of payment for sums improperly requested, are in contrast with the standards of professional diligence to which an operator like Mooney must adhere, taking into account the sector in which it operates. This is particularly true considering the seriousness of the phenomenon in question and, with reference to the scope of the practice, it was Mooney itself that stated during the hearing on October 30, 2023, that “it was a significant phenomenon. In general, it involved amounts averaging 300/400 euros and in about 70% of the reports received by the Authority, the IBANs used were always different.”</w:t>
      </w:r>
    </w:p>
    <w:p>
      <w:r>
        <w:t>109. In general, it is worth noting that, as clarified by the Council of State, the professional diligence referred to in the Consumer Code is “a phrase to be understood as a reference (not to fault but) to good faith as a rule of objective conduct to which the professional party must conform its concrete activity.” The degree of specific competence and attention that consumers can reasonably expect from the professional is indeed concretized by the legislator through the reference to the general principles of fairness and good faith in the operator's sector of activity. Therefore, the professional, beyond compliance with specific sector rules, is required to implement those additional behaviors that the consumer can reasonably expect for their protection. This, in fact, “allows consumer protection legislation to best explain its so-called ‘useful effect,’ not limiting sanctionable omissions to those expressly provided for by sector rules but allowing the system to shape itself in the most compliant way to the needs of the specific case, particularly varied in the field of commercial practices.”</w:t>
      </w:r>
    </w:p>
    <w:p>
      <w:r>
        <w:t>110. That said, in the specific case, it is possible to consider that the precautions, behaviors, and level of care and attention that can be deemed due from a professional like Mooney, which operates in a sensitive sector such as payment services, would have required the company to implement, from the outset, monitoring actions and measures aimed at preventing the use of its Cards for the implementation of a deceptive practice. This is even more so given that reports of critical issues from public authorities, such as the Authority itself, fall among the events that Mooney itself has foreseen as inputs for activating the additional control functions present within the company.</w:t>
      </w:r>
    </w:p>
    <w:p>
      <w:r>
        <w:t>111. On the contrary, only after many months from the knowledge of the practice, Mooney introduced a specific control measure (control over the reasons for incoming transfers) and initiated a specific analysis on the anomalies recorded in the geographical area where the issuance of the Cards used in the practice was concentrated, only reaching a massive block of Cards in June 2023 as a result of this analysis.</w:t>
      </w:r>
    </w:p>
    <w:p>
      <w:r>
        <w:t>112. The lack of diligence in the behavior adopted by the company also stems from the awareness of the intrinsic characteristics and limits of its own organization and control systems, which should have all the more induced it not to neglect the phenomenon that had been reported to it and to act immediately to counter it.</w:t>
      </w:r>
    </w:p>
    <w:p>
      <w:r>
        <w:t>113. Reference is made, in particular, to Mooney's awareness of the peculiarity of the physical distribution channel to which it entrusts the onboarding activities of its prepaid card and which is by far the main issuance channel for the Cards. In particular, this is a network of affiliated merchants who do not have specific professional skills in the payment services sector and act as mere auxiliaries, lacking any autonomy in completing individual transactions, performing merely material activities without dispositive powers for which registration in the register of financial agents is not required by virtue of the second paragraph of Article 12 of Legislative Decree No. 141/2010.</w:t>
      </w:r>
    </w:p>
    <w:p>
      <w:r>
        <w:t>114. Considering this characteristic of the physical distribution network of Mooney Cards, which imposes high levels of control over the correct issuance of the Cards placed by affiliated sales points, the diligence reasonably required of an operator like Mooney would have required the company to be concerned from the outset with monitoring the deceptive practice that had been reported to it, which was indicative of possible critical issues precisely at the time of issuing the Cards.</w:t>
      </w:r>
    </w:p>
    <w:p>
      <w:r>
        <w:t>115. Similarly, the failure to activate timely monitoring activities in light of the aforementioned evidence appears even more relevant when considered alongside the fact that Mooney was aware that, during the onboarding of the Cards, the Scipafi System (the public identity theft prevention system described above) was not used for the checks on the documents provided by the applicants for the Cards, which the company itself recognizes guarantees a higher level of control. In fact, Mooney's expressed intention to integrate the system in use with the Scipafi system, as well as to repeat the checks on the documents acquired during the period between the suspension of the use of Scipafi until the date of its reactivation, constitutes significant evidence that Mooney was aware of the added value of the Scipafi System which, thanks to the contribution provided by numerous qualified parties, constitutes a “unique” control tool in its kind.</w:t>
      </w:r>
    </w:p>
    <w:p>
      <w:r>
        <w:t>116. No less relevant, in demonstrating the lack of diligence on the part of Mooney, is the circumstance that the company was aware of being significantly affected by the phenomenon of account muling described above, as evidenced by the internal correspondence acquired during the inspection activity, which expressly states that this phenomenon “[…] is indeed reflected in the retail onboarding of the cards.” In fact, the recurrence of multiple IBANs attributable to Mooney Cards in the forms used for the deceptive practice could be linked to this phenomenon, for which some individuals offer their identity for the issuance of cards in exchange for promises of work or loans. Therefore, even more contrary to the principles of good faith and fairness is the failure to timely adopt adequate control measures on cases like those subject to the Authority's reports, given that within the company there was awareness of the need to “clean up the customer portfolio” and “make a qualitative leap in the fraud system and the quality of our customers.”</w:t>
      </w:r>
    </w:p>
    <w:p>
      <w:r>
        <w:t>117. Furthermore, regarding the completeness, adequacy, and reliability of the corporate organizational structure and the control system adopted to safeguard anti-money laundering regulations, the assessment of the risk profile associated with the process of adequate verification and profiling of customers, carried out by Mooney's Internal Audit Function during the period from August to November 2022 (coinciding with the reports transmitted by the Authority), is “Medium-High” (i.e., medium/high residual risk impact for the reference unit and/or with medium/high probability of occurrence, requiring rather significant management commitment for mitigation actions).</w:t>
      </w:r>
    </w:p>
    <w:p>
      <w:r>
        <w:t>118. Finally, it is believed that a higher level of care and attention in the face of the reported deceptive practice was reasonably exigible from Mooney since the documentation on file shows that the functions of the company responsible for controls had undergone a significant reduction in staff and that this circumstance appears even more relevant when considering that the controls activated on alerts generated by automatic system checks are performed manually (especially considering that the incoming and outgoing operations of Mooney customers amounted to [10-50 million] in 2022 and [50-100 million] in 2023).</w:t>
      </w:r>
    </w:p>
    <w:p>
      <w:r>
        <w:t>119. For all the considerations expressed above, the exception raised by the Parties regarding an alleged excessive and disproportionate level of professional diligence required of Mooney is deemed without merit. In this regard, it should first be noted that - contrary to what the Parties have claimed - the conduct contested against the company does not consist in failing to “prevent” the deceptive practice in question ex ante but rather in failing to activate adequate control measures once it had become fully and detailed aware of the use of its Cards in such practice. Moreover, the reasonable nature of such a level of diligence is demonstrated by the fact that the mere strengthening of monitoring over the reasons for incoming transfers was immediately capable of intercepting the reported phenomenon and interrupting the practice.</w:t>
      </w:r>
    </w:p>
    <w:p>
      <w:r>
        <w:t>120. In light of the above, the practice under A), taking into account all the characteristics and circumstances of the case, constitutes a violation of Article 20, paragraph 2, of the Consumer Code, since the Professionals, in violation of the duties of professional diligence reasonably exigible based on the general principles of fairness and good faith in the specific sector, failed to effectively and timely implement controls over the issuance of Mooney Cards and their correct use by the holders, suitable for facilitating the perpetuation of an unfair commercial practice, known to them, consisting of payment requests through the aforementioned Cards, made by third parties, in deceptive ways, to the detriment of micro-enterprises receiving such requests. This, despite the Professionals being aware of the use of their Cards for the implementation of the aforementioned practice.</w:t>
      </w:r>
    </w:p>
    <w:p>
      <w:r>
        <w:rPr>
          <w:b/>
        </w:rPr>
        <w:t>[Pages 64–66]</w:t>
      </w:r>
    </w:p>
    <w:p>
      <w:r>
        <w:t>66 BULLETIN NO. 22 OF JUNE 3, 2024</w:t>
      </w:r>
    </w:p>
    <w:p>
      <w:r>
        <w:t>On Practice B)</w:t>
      </w:r>
    </w:p>
    <w:p>
      <w:r>
        <w:t>121. The documentation in the records, contrary to what the Professionals claimed in their defenses, demonstrates the lack, in the pre-contractual and contractual documentation, of sufficiently clear and comprehensive information regarding the procedures for activating the blocking process and the management times thereof.</w:t>
      </w:r>
    </w:p>
    <w:p>
      <w:r>
        <w:t>122. As highlighted above, in fact, in some provisions, the Company reserves the power to unilaterally block the card without prior notice upon the occurrence of certain events, generically described, only to then provide, in a contradictory and therefore confusing manner, that the customer is informed by phone before proceeding with the block. The Company thus implies, contrary to what occurs, as emerged from the documentation in the records, that when it sees the need for information and/or documents, it proceeds to "contact" the customer to acquire what is deemed necessary and, therefore, that the customer would be informed and warned in advance and promptly of any critical issues.</w:t>
      </w:r>
    </w:p>
    <w:p>
      <w:r>
        <w:t>123. Although the cases of blocking the Card without prior notice concern hypotheses consistent with what is provided by the relevant regulations, they are not exhaustive, as noted by the Bank of Italy in the aforementioned opinion. Furthermore, the very broad description of such cases and the failure to indicate timeframes for the possible duration of the blocks, or in any case the times for the fulfillments that the Company intends to carry out to perform the checks deemed necessary for the unblocking of the Card, on one hand, ensure Mooney wide margins of discretion in the information provided to the customer ex ante and ex post the imposition of the block, and on the other hand, do not allow for a complete awareness of the customer regarding the assumptions and functioning of the card blocking procedures, thus preventing them from foreseeing that - apart from the case of the expired identity document - they might not receive any communication regarding the block, nor any indication of the time required for unblocking.</w:t>
      </w:r>
    </w:p>
    <w:p>
      <w:r>
        <w:t>124. The lack of information on these aspects - contrary to what the Professionals believe - is destined to deprive the consumer of relevant elements for a conscious consumption choice, since the potential user, if properly informed, might find a card that could be blocked for an undefined period of time, without such block being accompanied by adequate information on the types and timing of controls and verifications imposed by the Company, not sufficiently appealing.</w:t>
      </w:r>
    </w:p>
    <w:p>
      <w:r>
        <w:t>125. Therefore, relevant information that the average consumer needs to make a conscious commercial decision regarding the actual convenience of joining the Mooney Card is omitted and/or formulated in a misleading and deceptive manner, thus leading them to make a consumption choice that they otherwise might have chosen not to make.</w:t>
      </w:r>
    </w:p>
    <w:p>
      <w:r>
        <w:t>126. This being said regarding the contractual discipline provided by Mooney concerning the management of the Card block, the documentation in the records has shown that the informational deficiency characterizing this discipline does not find compensating elements even in the practices followed by the Company regarding the blocking of payment instruments.</w:t>
      </w:r>
    </w:p>
    <w:p>
      <w:r>
        <w:t>127. In this regard, it is highlighted that the wide discretion that Mooney has reserved in choosing the specific operational modalities for blocking the Cards and, specifically, in deciding whether or not to proceed with the related information to the holder of the payment instrument, and on the timing and content of such information, is not even found in the manuals and internal procedures identifying criteria and rules of conduct capable of curbing such wide discretion. As noted above, the informational profiles of the blocks are not better specified in such documents, nor are any timeframes indicated (except for the thirty-day deadline for the customer to provide the requested documentation). In other words, the consumer remains at the mercy of the determinations that Mooney will want to make from time to time.</w:t>
      </w:r>
    </w:p>
    <w:p>
      <w:r>
        <w:t>128. In this regard, as highlighted above, the documentation in the records demonstrates the absence of sufficiently comprehensive information both in the (late) communications of the block of the Card (where made), and in the customers' interactions with Mooney's Call Center, regarding the reasons that led to the checks and, therefore, the informational and documentary elements that Mooney needs to carry out the checks deemed necessary, as well as the timing expected for the completion of the checks and the consequent unblocking of the card. This appears relevant, especially for cases, such as those related to the production of additional identity documents by the customer, where it would be possible for the Company to immediately activate to request the customer to send the document, without waiting for the customer to contact the call center and also foresee prompt verification times starting from the acquisition of the new document.</w:t>
      </w:r>
    </w:p>
    <w:p>
      <w:r>
        <w:t>129. This modus operandi, as stated, does not allow consumers, on one hand, any form of preventive comparison with the Professionals nor, on the other hand, any power to act promptly to overcome the critical element that led to the block and to facilitate a swift resolution of the checks with the consequent reactivation of the Card. In this way, consumers remain literally at the mercy of the Company's control activities and, lacking adequate informational elements regarding the causes of the blocks and the timing for the conclusion of the checks carried out by the Company, cannot make informed commercial choices (such as, for example, the decision to terminate the contract with Mooney or to request another card from a different operator). Moreover, in the most serious cases of blocking the Card both in incoming and outgoing transactions, the consumer is deprived of the ability to dispose of, even for a long period, the sums present on the Card and the other services connected to it.</w:t>
      </w:r>
    </w:p>
    <w:p>
      <w:r>
        <w:t>130. The structure described above - whereby customers are notified of the precautionary block of the Card only after the adoption of such measure, except for the case of the expired identity document - results in a serious compression of the prior and necessary contradiction between the user and the Professionals with the significant consequence that, in certain cases, the consumer realizes the block of the Card only when they are unable to complete one of the operations connected to it (withdrawal of money, payment of a bill, etc.), and, therefore, suddenly finds themselves unable to use what could be the only payment instrument they have.</w:t>
      </w:r>
    </w:p>
    <w:p>
      <w:r>
        <w:t>131. In this way, the Professionals, exploiting the endemic asymmetry that benefits them, unduly condition the freedom of choice of consumers regarding the use of the Mooney prepaid card and hinder the exercise of their respective contractual rights. Moreover, it is particularly serious that the Professionals, in response to the assistance requests from consumers subject to the block of the Card, have provided feedback with ambiguous, evasive, and in any case inadequate responses to indicate to users information capable of facilitating the overcoming of the critical issue that led to the block.</w:t>
      </w:r>
    </w:p>
    <w:p>
      <w:r>
        <w:t>132. The behaviors described above, for the highlighted aspects, do not appear to conform to the normal degree of specific diligence, competence, and attention that consumers can reasonably expect regarding the general principles of fairness and good faith in the sector in which the Professionals operate.</w:t>
      </w:r>
    </w:p>
    <w:p>
      <w:r>
        <w:t>133. As for the justifications put forward by the Professional and, in particular, the impossibility of providing information in certain cases of blocking, it is worth noting first of all that the cases in which the Company cannot communicate the reasons for the block for reasons of public order or anti-money laundering provided by sector regulations - contrary to what the professionals claimed - are minority: as highlighted above, in the period from July 2022 to July 2023, out of [100,000-500,000] issued and active cards, [10,000-50,000] total blocks were recorded, of which only [100-1,000] concerned cases of "confiscation," "verification," "seizure," and similar issues. Furthermore, in the face of an invasive action such as blocking the payment instrument, Mooney has not provided any evidence of attempts to contact the customer by phone, while there are records of complaints and reviews from customers who were suddenly excluded from using the card, without any justification or with generic justifications, unable to exercise any form of opposition to the measures unilaterally imposed by the Professionals, for an indefinite time. In fact, regarding the average duration of the blocks of the Cards, as already highlighted, the Professionals do not provide any element to support the alleged average duration of [up to 10] days from the acquisition of the useful documentation, while the data in the records, provided by Mooney itself, indicate an average duration that is much longer.</w:t>
      </w:r>
    </w:p>
    <w:p>
      <w:r>
        <w:t>134. The initiative taken by Mooney during the proceedings, consisting of a massive sending of email communications to customers regarding the blocks made, which would allow for the information on the suspension of the Card to be provided within a few hours of the block78, appears commendable as it allows for overcoming the procedure in place during the period prior to October 16, 2023, which - in the face of such an invasive intervention - provided for the possibility of contacting the customer even just by phone (up to a maximum of five attempts). However, this action cannot be considered adequate to completely remove the critical elements highlighted above, as it does not attest, as described, the information provided and the exhaustiveness of the related content in all cases where the customer can be informed of the cause of the block.</w:t>
      </w:r>
    </w:p>
    <w:p>
      <w:r>
        <w:t>135. Therefore, it clearly emerges that Mooney has implemented a series of blocks and/or suspensions of the cards in aggressive ways that have limited active users and deprived them of the economic resources deposited for indefinite periods. These are a series of unilateral and coercive behaviors carried out without adequate and justified justification, which have eliminated the possibility of using the deposited sums, unduly depriving them of the possibility of their use.</w:t>
      </w:r>
    </w:p>
    <w:p>
      <w:r>
        <w:t>136. In light of the above, the behaviors of Mooney fall within a strongly deceptive promotional context, characterized by unfair methods of presenting the offer, as it is structured in such a way as not to provide relevant information for a conscious consumption choice. Based on what emerged from the investigative findings, numerous consumers who had purchased the Mooney card found themselves unable to use their money due to a series of behaviors carried out by the Professionals, consisting in summary: in the blocking/suspension of the Mooney card and in the significant omission of the necessary post-sale assistance.</w:t>
      </w:r>
    </w:p>
    <w:p>
      <w:r>
        <w:t>78 Doc. 159 cited, p. 33.</w:t>
      </w:r>
    </w:p>
    <w:p>
      <w:r>
        <w:rPr>
          <w:b/>
        </w:rPr>
        <w:t>[Pages 67–69]</w:t>
      </w:r>
    </w:p>
    <w:p>
      <w:r>
        <w:t>BULLETIN NO. 22 OF JUNE 3, 2024 69</w:t>
      </w:r>
    </w:p>
    <w:p>
      <w:r>
        <w:t>137. The set of such behaviors constitutes an unfair commercial practice, characterized by elements of misleadingness and aggressiveness, as it is capable of attracting consumers to purchase the Mooney card, significantly limiting both their freedom of choice and behavior, from both the perspective of the information provided ex ante and the subsequent management of the relationship, which can lead to preventing them from using the economic resources deposited on the Card and frozen as a result of the described blocks, for an indefinite period.</w:t>
      </w:r>
    </w:p>
    <w:p>
      <w:r>
        <w:t>138. In this regard, the arguments of the Parties that there would be a contradiction in the Authority's assessment, which, on the one hand, stigmatizes Mooney's failure to intervene against the fraudulent phenomenon of payment requests apparently coming from Chambers of Commerce and, on the other hand, censures the methods by which the Companies proceeded to block the Cards, appear entirely irrelevant. First of all, it should be noted that the legitimate expectation of conduct in accordance with the standards of diligence and good faith, consisting of a prompt activation by Mooney to address a misleading practice involving its Cards, with the measures that the Company deems most appropriate and effective (which in this case materialized in an enhancement of control over the reasons for incoming transfers), certainly cannot mean that, where the Company deemed it necessary to proceed with precautionary blocks of the Cards, it should do so in disregard of the rights and interests of the holders of such Cards, taking advantage of its superior position. Furthermore, upon closer examination, both practices indicate that the procedures and systems for protecting their customers established by the Professionals have proven inadequate as they are, in one case, unsuitable to address the fraudulent phenomena that have been reported to them even by public authorities and, in the other, inadequate to guarantee either adequate information and assistance regarding possible card blocks or mechanisms for prompt reactivation of the same.</w:t>
      </w:r>
    </w:p>
    <w:p>
      <w:r>
        <w:t>139. In conclusion, the unfair commercial practice carried out by Mooney is found to be seriously deceptive as it is capable of misleading consumers regarding the convenience of purchasing the card without the correct representation of the broad power of blocking and the uncertain timing of reactivation, as well as aggressive because it is able to unilaterally and forcibly intervene on the conditions and methods of use of the Card in such a way as to prevent or reduce its usability and further unduly condition the economic behavior of consumers, inducing them to make commercial decisions they would not otherwise have made, including the purchase of the Card, and finally hindering the exercise of their contractual rights, including the right to terminate the contract, obtain a refund of the amounts paid on the Card, or turn to another professional, in violation of Articles 20 paragraph 2, 21, 22, 24, and 25 of the Consumer Code.</w:t>
      </w:r>
    </w:p>
    <w:p>
      <w:r>
        <w:t>VII. QUANTIFICATION OF THE SANCTION</w:t>
      </w:r>
    </w:p>
    <w:p>
      <w:r>
        <w:t>140. Pursuant to Article 27, paragraph 9, of the Consumer Code, with the provision that prohibits the unfair commercial practice, the Authority orders the application of an administrative pecuniary sanction from €5,000 to €10,000,000, taking into account the severity and duration of the violation.</w:t>
      </w:r>
    </w:p>
    <w:p>
      <w:r>
        <w:t>141. For the purposes of quantifying the sanction, it is noted that the maximum applicable measure provided for by Article 27, paragraph 9, of the Consumer Code, has been amended by Legislative Decree No. 26/2023, which came into force on April 2, 2023, and that, therefore, the amended penalty limit will apply to conduct in place as of that date, while the previous penalty limit (€5,000,000) will apply to conduct that ceased as of that date, as specified below.</w:t>
      </w:r>
    </w:p>
    <w:p>
      <w:r>
        <w:t>70 BULLETIN NO. 22 OF JUNE 3, 2024</w:t>
      </w:r>
    </w:p>
    <w:p>
      <w:r>
        <w:t>142. In the case of proceedings concerning a plurality of established administrative offenses, the jurisprudence has clarified that in the presence of a plurality of behaviors with structural and functional autonomy, attributed to the responsibility of the professionals, the criterion of material cumulation of sanctions applies, instead of legal cumulation (see among others, Council of State, Section VI, judgment No. 209 of January 19, 2012).</w:t>
      </w:r>
    </w:p>
    <w:p>
      <w:r>
        <w:t>143. Regarding the quantification of the sanction, account must be taken, as applicable, of the criteria identified by Article 11 of Law No. 689/1981,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Practice A)</w:t>
      </w:r>
    </w:p>
    <w:p>
      <w:r>
        <w:t>144. With regard to the severity of the violation, it is taken into account in the case under examination that the practice was carried out in a sensitive sector, such as the credit sector, characterized by a state of information asymmetry within a highly technical and complex context, the economic size of the Professionals (with Mooney Group S.p.A. having reported a turnover of €2,038,960 as of December 31, 2022, and Mooney S.p.A. a turnover of €333,358,100, for a total of €335,397,060), the belonging of Mooney Group S.p.A. and Mooney S.p.A. to a large corporate group, the seriousness of the negligence profile identified (failure to promptly adopt adequate initiatives by the Company to address the phenomenon, despite repeated warnings in this regard from the Authority), and the consequences arising from the practice in question (the persistence of misleading payment requests).</w:t>
      </w:r>
    </w:p>
    <w:p>
      <w:r>
        <w:t>For the purposes of quantifying the sanction, it is also taken into account that the aforementioned sanctioning procedure against Mooney S.p.A. initiated by the Bank of Italy on April 15, 2024, is ongoing.</w:t>
      </w:r>
    </w:p>
    <w:p>
      <w:r>
        <w:t>145. As for the duration of the violation, from the available elements in the records, it is considered that the unfair commercial practice has been in place since July 2022, when Mooney received reports from the Authority regarding the possible fraudulent use of the Cards, with the violation ceasing in March 2023 (when Mooney introduced measures that allowed it to counter the phenomenon).</w:t>
      </w:r>
    </w:p>
    <w:p>
      <w:r>
        <w:t>146. Based on these elements, it is deemed appropriate to determine the base amount of the administrative pecuniary sanction applicable to Mooney Group S.p.A. and Mooney S.p.A. in the amount of €1,000,000 (one million euros).</w:t>
      </w:r>
    </w:p>
    <w:p>
      <w:r>
        <w:t>147. Considering that there is a mitigating circumstance in this case due to the economic situation of the Professionals, who present unfavorable economic conditions with a loss-making balance sheet, it is deemed appropriate to determine the amount of the administrative pecuniary sanction applicable to Mooney Group S.p.A. and Mooney S.p.A. in the amount of €900,000 (nine hundred thousand euros).</w:t>
      </w:r>
    </w:p>
    <w:p>
      <w:r>
        <w:t>Practice B)</w:t>
      </w:r>
    </w:p>
    <w:p>
      <w:r>
        <w:t>148. With regard to the severity of the violation, it is taken into account in the case under examination that the practice was carried out in a sensitive sector, such as the credit sector, characterized by a state of information asymmetry within a highly technical and complex context, the economic size of the Professionals (with Mooney Group S.p.A. having reported a turnover of €2,038,960 as of December 31, 2022, and Mooney S.p.A. a turnover of €333,358,100, for a total of €335,397,060), the belonging of Mooney Group S.p.A. and Mooney S.p.A. to a large corporate group, the plurality of profiles of illegality found, as well as the consequences arising from the practice in question (unavailability of the payment instrument).</w:t>
      </w:r>
    </w:p>
    <w:p>
      <w:r>
        <w:t>149. Regarding the duration of the violation, from the available elements in the records, it appears that the unfair commercial practice has been in place since May 2022, when the pre-contractual and contractual documentation examined above was adopted, and that this practice is still ongoing.</w:t>
      </w:r>
    </w:p>
    <w:p>
      <w:r>
        <w:t>150. Based on these elements, it is deemed appropriate to determine the base amount of the administrative pecuniary sanction applicable to Mooney Group S.p.A. and Mooney S.p.A. in the amount of €1,800,000 (one million eight hundred thousand euros).</w:t>
      </w:r>
    </w:p>
    <w:p>
      <w:r>
        <w:t>151. Considering that there is a mitigating circumstance in this case due to the economic situation of the Professionals, who present unfavorable economic conditions with a loss-making balance sheet, it is deemed appropriate to determine the amount of the administrative pecuniary sanction applicable to Mooney Group S.p.A. and Mooney S.p.A. in the amount of €1,620,000 (one million six hundred twenty thousand euros).</w:t>
      </w:r>
    </w:p>
    <w:p>
      <w:r>
        <w:t>THEREFORE, CONSIDERING the above considerations and having seen the opinion of the Bank of Italy, that the commercial practice under A) in question is found to be unfair pursuant to Article 20, paragraph 2, of the Consumer Code as it is contrary to professional diligence and capable, due to the failure to adopt effective and timely controls on the Mooney Cards, of facilitating the perpetuation of misleading payment requests known to the Professionals and appreciably distorting the economic behavior of the micro-enterprises receiving them;</w:t>
      </w:r>
    </w:p>
    <w:p>
      <w:r>
        <w:t>THEREFORE, CONSIDERING the above considerations and having seen the opinions of the Authority for Communications Guarantees and the Bank of Italy, that the commercial practice under B) in question is found to be unfair pursuant to Articles 20, paragraph 2, 21, 22, 24, and 25 of the Consumer Code as it is contrary to professional diligence and capable, due to the misleading formulation of essential informational elements related to the conditions and timing of the card blocking procedure, as well as for having provided for a precautionary blocking procedure without adequate consumer safeguards, of appreciably distorting the economic behavior of consumers;</w:t>
      </w:r>
    </w:p>
    <w:p>
      <w:r>
        <w:t>RESOLVES</w:t>
      </w:r>
    </w:p>
    <w:p>
      <w:r>
        <w:t>a) that the commercial practice described in point II, letter A), of this provision, carried out by the companies Mooney Group S.p.A. and Mooney S.p.A., constitutes, for the reasons and within the limits set out in the motivation, an unfair commercial practice pursuant to Article 20, paragraph 2, of the Consumer Code;</w:t>
      </w:r>
    </w:p>
    <w:p>
      <w:r>
        <w:t>b) that the commercial practice described in point II, letter B), of this provision, carried out by the companies Mooney Group S.p.A. and Mooney S.p.A., constitutes, for the reasons and within the limits set out in the motivation, an unfair commercial practice pursuant to Articles 20, paragraph 2, 21, 22, 24, and 25 of the Consumer Code, and prohibits its continuation;</w:t>
      </w:r>
    </w:p>
    <w:p>
      <w:r>
        <w:rPr>
          <w:b/>
        </w:rPr>
        <w:t>[Pages 70–72]</w:t>
      </w:r>
    </w:p>
    <w:p>
      <w:r>
        <w:t>72 BULLETIN NO. 22 OF JUNE 3, 2024</w:t>
      </w:r>
    </w:p>
    <w:p>
      <w:r>
        <w:t>c) to impose jointly on the companies Mooney Group S.p.A. and Mooney S.p.A., with reference to the practice described in point a), an administrative pecuniary sanction of €900,000 (nine hundred thousand euros);</w:t>
      </w:r>
    </w:p>
    <w:p>
      <w:r>
        <w:t>d) to impose jointly on the companies Mooney Group S.p.A. and Mooney S.p.A., with reference to the practice described in point b), an administrative pecuniary sanction of €1,620,000 (one million six hundred twenty thousand euros);</w:t>
      </w:r>
    </w:p>
    <w:p>
      <w:r>
        <w:t>e) that the companies Mooney Group S.p.A. and Mooney S.p.A. communicate to the Authority, within sixty days from the notification of this provision, the initiatives taken in compliance with the warning referred to in point b).</w:t>
      </w:r>
    </w:p>
    <w:p>
      <w:r>
        <w:t>The administrative sanctions imposed must be paid within thirty days from the notification of this provision, using the tax codes indicated in the attached F24 model with identifying elements, pursuant to Legislative Decree No. 241/1997.</w:t>
      </w:r>
    </w:p>
    <w:p>
      <w:r>
        <w:t>Payment must be made electronically by debiting one's bank or postal account, through home banking and CBI services provided by banks or by Poste Italiane S.p.A., or by using the telematic services of the Revenue Agency, available on the website www.agenziaentrate.gov.it.</w:t>
      </w:r>
    </w:p>
    <w:p>
      <w: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689/1981, the amount due for the imposed sanction is increased by one-tenth for each semester starting from the day after the payment deadline until the role is transmitted to the collector for collection; in this case, the increase absorbs the late payment interest accrued during the same period.</w:t>
      </w:r>
    </w:p>
    <w:p>
      <w:r>
        <w:t>Immediate communication of the payment must be given to the Authority by sending the documentation certifying the payment made.</w:t>
      </w:r>
    </w:p>
    <w:p>
      <w:r>
        <w:t>This provision will be notified to the interested parties and published in the Bulletin of the Competition and Market Authority.</w:t>
      </w:r>
    </w:p>
    <w:p>
      <w:r>
        <w:t>Pursuant to Article 27, paragraph 12, of the Consumer Code, in case of non-compliance with the provision, the Authority applies an administrative pecuniary sanction from €10,000 to €10,000,000. In cases of repeated non-compliance, the Authority may order the suspension of business activity for a period not exceeding thirty days.</w:t>
      </w:r>
    </w:p>
    <w:p>
      <w:r>
        <w:t>Against this provision, an appeal may be submitted to the TAR of Lazio, pursuant to Article 135, paragraph 1, letter b), of the Administrative Procedure Code (Legislative Decree of July 2, 2010, No. 104), within sixty days from the date of notification of the provision itself, without prejudice to the longer terms referred to in Article 41, paragraph 5, of the Administrative Procedure Code,</w:t>
      </w:r>
    </w:p>
    <w:p>
      <w:r>
        <w:t>BULLETIN NO. 22 OF JUNE 3, 2024 73</w:t>
      </w:r>
    </w:p>
    <w:p>
      <w:r>
        <w:t>or an extraordinary appeal may be proposed to the President of the Republic pursuant to Article 8 of the Decree of the President of the Republic of November 24, 1971, No. 1199 within one hundred twenty days from the date of notification of the provision itself.</w:t>
      </w:r>
    </w:p>
    <w:p>
      <w:r>
        <w:t>THE SECRETARY GENERAL THE PRESIDENT</w:t>
        <w:br/>
        <w:t>Guido Stazi Roberto Rustichelli</w:t>
      </w:r>
    </w:p>
    <w:p>
      <w:r>
        <w:t>Competition and Market Authority Weekly Bulletin</w:t>
        <w:br/>
        <w:t>Year XXXIV - No. 22 - 2024</w:t>
        <w:br/>
        <w:t>Editorial Coordination Giulia Antenucci</w:t>
        <w:br/>
        <w:t>Editorial Staff Angela D’Auria, Valerio Ruocco, Manuela Villani</w:t>
        <w:br/>
        <w:t>Competition and Market Authority</w:t>
        <w:br/>
        <w:t>Document Management, Protocol and Statistical Services</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