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https://www.agcm.it/dotcmsdoc/bollettini/2019/26-19.pdf</w:t>
      </w:r>
    </w:p>
    <w:p>
      <w:r>
        <w:t>Pages translated : 51</w:t>
      </w:r>
    </w:p>
    <w:p/>
    <w:p>
      <w:r>
        <w:rPr>
          <w:b/>
        </w:rPr>
        <w:t>[Pages 1–3]</w:t>
      </w:r>
    </w:p>
    <w:p>
      <w:r>
        <w:t>Bulletin</w:t>
        <w:br/>
        <w:t>Weekly</w:t>
        <w:br/>
        <w:t>Year XXIX - No. 26</w:t>
        <w:br/>
        <w:t>Published on the website www.agcm.it</w:t>
        <w:br/>
        <w:t>1 July 2019</w:t>
      </w:r>
    </w:p>
    <w:p>
      <w:r>
        <w:t>SUMMARY</w:t>
        <w:br/>
        <w:t>CONCENTRATION OPERATIONS 5</w:t>
        <w:br/>
        <w:t>C12235 - NORDICONAD-CONAD DEL TIRRENO/CONAD NORD OVEST</w:t>
        <w:br/>
        <w:t>Measure No. 27807 5</w:t>
        <w:br/>
        <w:t>C12236 - FINCANTIERI/INSIS</w:t>
        <w:br/>
        <w:t>Measure No. 27808 9</w:t>
        <w:br/>
        <w:t>C12237 - BANCA POPOLARE DI SONDRIO/FARBANCA</w:t>
        <w:br/>
        <w:t>Measure No. 27809 13</w:t>
        <w:br/>
        <w:t>REPORTING AND CONSULTATIVE ACTIVITIES 16</w:t>
        <w:br/>
        <w:t>AS1591 – METROPOLITAN CITY OF PALERMO - ISSUANCE OF LICENSES FOR AUTOMOTIVE CONSULTING ACTIVITIES 16</w:t>
        <w:br/>
        <w:t>AS1592 - GROWTH DECREE - TAX INCENTIVES GRANTED IN CASES OF ENERGY REQUALIFICATION INTERVENTIONS AND ADOPTION OF EARTHQUAKE-RESISTANT MEASURES 19</w:t>
        <w:br/>
        <w:t>REGULATION OF COMMERCIAL RELATIONS IN THE FIELD OF SALE OF AGRICULTURAL AND FOOD PRODUCTS 22</w:t>
        <w:br/>
        <w:t>AL21 - MILK PRICES IN SARDINIA</w:t>
        <w:br/>
        <w:t>Measure No. 27805 22</w:t>
        <w:br/>
        <w:t>UNFAIR TRADE PRACTICES 31</w:t>
        <w:br/>
        <w:t>PS11336 - COSTA CROCIERE-MADAGASCAR PACKAGE</w:t>
        <w:br/>
        <w:t>Measure No. 27814 31</w:t>
      </w:r>
    </w:p>
    <w:p>
      <w:r>
        <w:t>BULLETIN NO. 26 OF 1 JULY 2019 5</w:t>
        <w:br/>
        <w:t>CONCENTRATION OPERATIONS</w:t>
        <w:br/>
        <w:t>C12235 - NORDICONAD-CONAD DEL TIRRENO/CONAD NORD OVEST</w:t>
        <w:br/>
        <w:t>Measure No. 27807</w:t>
        <w:br/>
        <w:t>THE COMPETITION AND MARKET AUTHORITY</w:t>
        <w:br/>
        <w:t>IN ITS MEETING of 12 June 2019;</w:t>
        <w:br/>
        <w:t>HEARD the Rapporteur Professor Michele Ainis;</w:t>
        <w:br/>
        <w:t>HAVING REGARD TO Law No. 287 of 10 October 1990;</w:t>
        <w:br/>
        <w:t>HAVING REGARD TO D.P.R. No. 217 of 30 April 1998;</w:t>
        <w:br/>
        <w:t>HAVING REGARD TO the communication from the companies Nordiconad Soc.coop. and Conad del Tirreno Soc. Coop., received on 22 May 2019;</w:t>
        <w:br/>
        <w:t>HAVING REGARD TO the documentation on file;</w:t>
        <w:br/>
        <w:t>CONSIDERING the following:</w:t>
        <w:br/>
        <w:t>I. THE PARTIES</w:t>
        <w:br/>
        <w:t>1. Nordiconad Soc.coop. (hereinafter “Nordiconad”) is one of the retail cooperatives belonging to the National Retailers Consortium CONAD S.c. a r.l.1 (hereinafter “CONAD”), active in the distribution of food and non-food consumer goods. CONAD is the largest organization of independent entrepreneurs (over 2,500 retailers in total) in the retail trade present in Italy, according to a distribution model built around the figure of the merchant-cooperator, that is, the independent retail entrepreneur associated in a cooperative. In particular, Nordiconad operates through a network of direct and associated sales, consisting of points of sale under the CONAD brand active in Liguria, Lombardy, Piedmont, Aosta Valley, Emilia-Romagna, and Veneto. Nordiconad achieved a turnover in Italy in 2017 of approximately 1.1 billion euros.</w:t>
        <w:br/>
        <w:t>2. Conad del Tirreno Soc. Coop. (also referred to as “Conad del Tirreno”) is also a cooperative of retailers affiliated with CONAD, active in the distribution of food and non-food consumer goods. Conad del Tirreno associates businesses that manage a network of points of sale under the CONAD brand located in Liguria, Lazio, Sardinia, and Tuscany. Conad del Tirreno achieved a turnover in Italy in the 2017 financial year of approximately 1.7 billion euros.</w:t>
        <w:br/>
        <w:t>1 The National Retailers Consortium CONAD performs certain commercial and marketing functions at the national level for its members, among which stands out the function of purchasing center for the member cooperatives.</w:t>
      </w:r>
    </w:p>
    <w:p>
      <w:r>
        <w:rPr>
          <w:b/>
        </w:rPr>
        <w:t>[Pages 4–6]</w:t>
      </w:r>
    </w:p>
    <w:p>
      <w:r>
        <w:t>6 BULLETIN NO. 26 OF 1 JULY 2019</w:t>
      </w:r>
    </w:p>
    <w:p>
      <w:r>
        <w:t>II. DESCRIPTION OF THE TRANSACTION</w:t>
      </w:r>
    </w:p>
    <w:p>
      <w:r>
        <w:t>3. The transaction consists of the merger by incorporation between Nordiconad and Conad del Tirreno. The merger will be executed through the establishment of a new company, which will be named Conad Nord Ovest Soc. Coop. and will carry out the same activities as the Parties. The transaction arises from the need to concentrate the assets, resources, and activities of the two companies, in order to achieve greater managerial and financial efficiency as well as to obtain synergies and economies of scale.</w:t>
      </w:r>
    </w:p>
    <w:p>
      <w:r>
        <w:t>III. QUALIFICATION OF THE TRANSACTION</w:t>
      </w:r>
    </w:p>
    <w:p>
      <w:r>
        <w:t>4. The notified transaction, as it involves the merger between two companies, constitutes a concentration pursuant to Article 5, paragraph 1, letter a), of Law No. 287/90.</w:t>
      </w:r>
    </w:p>
    <w:p>
      <w:r>
        <w:t>5. It falls within the scope of application of Law No. 287/90, as the conditions set out in Article 1 of Regulation (EC) No. 139/04 do not apply, and is subject to the obligation of prior notification provided for by Article 16, paragraph 1, of the same law, as amended by Article 5-bis, paragraph 2, letter c), of Decree-Law No. 1 of 24 January 2012, converted into Law No. 27 of 24 March 2012, and by Resolution No. 27059 of the Competition and Market Authority of 7 March 2018, as the total turnover achieved, in the last financial year at the national level, by the group of companies involved was over 498 million euros and the turnover achieved in the last financial year at the national level individually by the companies involved was over 30 million euros.</w:t>
      </w:r>
    </w:p>
    <w:p>
      <w:r>
        <w:t>IV. ASSESSMENT OF THE CONCENTRATION</w:t>
      </w:r>
    </w:p>
    <w:p>
      <w:r>
        <w:t>The product market</w:t>
      </w:r>
    </w:p>
    <w:p>
      <w:r>
        <w:t>6. The transaction in question concerns the organized large-scale distribution (GDO) sector of food and non-food consumer goods. According to the established practice of the Authority, there are multiple operators in the GDO sector at the national level, with extremely varied sizes, characteristics, and organizational formulas. In particular, the GDO is usually divided into: Large Distribution (GD), which includes large distribution chains organized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7. Within the GDO, different categories of point of sale (hypermarkets, supermarkets, convenience stores, and discount stores) can be distinguished, which differ based on a set of characteristics (size, positioning, range of products offered, presence of fresh food counters, etc.) that contribute to determining their quality and the level of services offered.</w:t>
      </w:r>
    </w:p>
    <w:p>
      <w:r>
        <w:t>8. Based on a consolidated orientation of the Authority, there exists a chain of substitutability among the different types of point of sale, which means that the most significant relationships, for the purposes of market delineation, are limited to the categories immediately adjacent in terms of size. The relationships of substitutability are not necessarily symmetric, as it can be hypothesized that larger points of sale exert competitive pressure.</w:t>
      </w:r>
    </w:p>
    <w:p>
      <w:r>
        <w:t>9. In its previous decisions, the Authority has consequently identified the existence of distinct product markets for each size category of point of sale, defined in particular as follows:</w:t>
        <w:br/>
        <w:t>i) the market for convenience stores (100-400 sqm), composed of the same convenience stores and medium-small supermarkets (with an area between 400 and 1,500 sqm);</w:t>
        <w:br/>
        <w:t>ii) the market for supermarkets (400-2,500 sqm), composed of all supermarkets, convenience stores, and hypermarkets;</w:t>
        <w:br/>
        <w:t>iii) the market for hypermarkets (from 2,500 sqm upwards), composed of hypermarkets and large supermarkets (of size equal to or greater than 1,500 sqm).</w:t>
      </w:r>
    </w:p>
    <w:p>
      <w:r>
        <w:t>The geographical market</w:t>
      </w:r>
    </w:p>
    <w:p>
      <w:r>
        <w:t>10. From a geographical perspective, the GDO markets have a local dimension, considering consumer purchasing behaviors and the importance they attribute to the proximity of points of sale. However, the exact delineation of the geographical dimension of the markets must be carried out on a case-by-case basis, based on the size of the catchment areas of the individual points of sale of the companies involved and their level of overlap. It is the Authority's practice to assess the competitive conditions existing in specific portions of territory delineated by isochrone or isometric curves constructed around the individual points of sale involved in the transaction. In this case, however, it is not necessary to arrive at a precise definition of the relevant geographical markets as the parties operate in different provinces.</w:t>
      </w:r>
    </w:p>
    <w:p>
      <w:r>
        <w:t>The effects of the transaction</w:t>
      </w:r>
    </w:p>
    <w:p>
      <w:r>
        <w:t>11. The sector affected by the transaction in question is that of organized large-scale distribution, in which both Nordiconad and Conad del Tirreno are active. The Parties have not specified the individual product markets in which they operate, indicating only that they are both active in the trade of food and non-food consumer goods.</w:t>
      </w:r>
    </w:p>
    <w:p>
      <w:r>
        <w:t>12. Nordiconad is active with its points of sale in the provinces of Alessandria, Aosta, Asti, Biella, Bologna, Cuneo, Ferrara, Genoa, Imperia, Mantua, Modena, Novara, Savona, Turin, Verbano-Cusio-Ossola, and Vercelli. Conad del Tirreno operates instead in the provinces of Arezzo, Cagliari, Florence, Grosseto, La Spezia, Livorno, Lucca, Massa-Carrara, Nuoro, Oristano, Pisa, Pistoia, Prato, Sassari, Siena, South Sardinia, and parts of the provinces of Rome and Viterbo.</w:t>
      </w:r>
    </w:p>
    <w:p>
      <w:r>
        <w:t>13. Since the Parties operate in different geographical markets, the concentration transaction does not produce horizontal overlap effects in any of the potentially affected markets.</w:t>
      </w:r>
    </w:p>
    <w:p>
      <w:r>
        <w:t>14. For the reasons stated above, the notified transaction does not substantially reduce competition in the affected markets.</w:t>
      </w:r>
    </w:p>
    <w:p>
      <w:r>
        <w:t>THEREFORE, it is deemed that the transaction in question does not result, pursuant to Article 6, paragraph 1, of Law No. 287/90, in the establishment or strengthening of a dominant position in the affected markets that would eliminate or substantially and durably reduce competition;</w:t>
      </w:r>
    </w:p>
    <w:p>
      <w:r>
        <w:t>RESOLVES</w:t>
      </w:r>
    </w:p>
    <w:p>
      <w:r>
        <w:t>not to initiate the investigation referred to in Article 16, paragraph 4, of Law No. 287/90. The conclusions above will be communicated, pursuant to Article 16, paragraph 4, of Law No. 287/90, to the companies involved and to the Minister of Economic Development. This measure will be published in the Bulletin of the Competition and Market Authority.</w:t>
      </w:r>
    </w:p>
    <w:p>
      <w:r>
        <w:t>THE SECRETARY GENERAL THE PRESIDENT</w:t>
      </w:r>
    </w:p>
    <w:p>
      <w:r>
        <w:t>Filippo Arena Roberto Rustichelli</w:t>
      </w:r>
    </w:p>
    <w:p>
      <w:r>
        <w:rPr>
          <w:b/>
        </w:rPr>
        <w:t>[Pages 7–9]</w:t>
      </w:r>
    </w:p>
    <w:p>
      <w:r>
        <w:t xml:space="preserve">BULLETIN NO. 26 OF 1 JULY 2019 9  </w:t>
        <w:br/>
        <w:t xml:space="preserve">C12236 - FINCANTIERI/INSIS  </w:t>
        <w:br/>
        <w:t xml:space="preserve">Measure No. 27808  </w:t>
        <w:br/>
        <w:t xml:space="preserve">THE COMPETITION AND MARKET AUTHORITY  </w:t>
        <w:br/>
        <w:t xml:space="preserve">IN ITS MEETING of 12 June 2019;  </w:t>
        <w:br/>
        <w:t xml:space="preserve">HEARD the Rapporteur Dr. Gabriella Muscolo;  </w:t>
        <w:br/>
        <w:t xml:space="preserve">HAVING REGARD TO Law No. 287 of 10 October 1990;  </w:t>
        <w:br/>
        <w:t xml:space="preserve">HAVING REGARD TO D.P.R. No. 217 of 30 April 1998;  </w:t>
        <w:br/>
        <w:t xml:space="preserve">HAVING REGARD TO the communication from Fincantieri S.p.A., received on 22 May 2019;  </w:t>
        <w:br/>
        <w:t xml:space="preserve">HAVING REGARD TO the documentation on file;  </w:t>
        <w:br/>
        <w:t xml:space="preserve">CONSIDERED the following:  </w:t>
        <w:br/>
        <w:t xml:space="preserve">I. THE PARTIES  </w:t>
        <w:br/>
        <w:t xml:space="preserve">1. Fincantieri S.p.A. (hereinafter “Fincantieri”) is an Italian company active in the design, construction, and repair of cruise ships and other types of naval vessels, for both civil use and military security.  </w:t>
        <w:br/>
        <w:t xml:space="preserve">Fincantieri is controlled by Fintecna S.p.A. (hereinafter “Fintecna”), which holds 71.64% of the share capital, while the remainder is distributed among private shareholders with stakes not exceeding 3%.  </w:t>
        <w:br/>
        <w:t xml:space="preserve">Fintecna is a wholly publicly controlled company that specifically deals with the management of investments, including in the context of liquidation processes, and is in turn controlled by Cassa Depositi e Prestiti S.p.A. (hereinafter “CDP”), which holds its entire share capital.  </w:t>
        <w:br/>
        <w:t xml:space="preserve">CDP is controlled by the Ministry of Economy and Finance, which holds 82.8% of the share capital. The company is active in financing, including through postal savings, local public entities and initiatives promoted by them; in acquiring stakes in companies of significant national interest; in financing works, facilities, networks, and provisions intended for the supply of public services and for reclamation; in managing the stakes transferred from the Ministry of Economy and Finance to CDP at the time of its transformation into a joint-stock company.  </w:t>
        <w:br/>
        <w:t xml:space="preserve">The consolidated revenue generated by companies attributable to CDP in the 2018 financial year was approximately 26.5 billion euros worldwide, of which approximately [15-20]* billion euros were from sales made in Europe, almost entirely within Italian territory.  </w:t>
        <w:br/>
        <w:t xml:space="preserve">2. Insis S.p.A. (hereinafter, “Insis”) is a company active in the information communication technology (ICT) and cyber security markets for both civil and military defense and security.  </w:t>
        <w:br/>
        <w:t xml:space="preserve">Insis is controlled by Esseti – Sistemi e Tecnologie Holding S.r.l. (hereinafter Esseti), which currently holds 77% of the share capital. The remainder of the share capital is held by Aves – Avio Engineering Solutions &amp; Services S.r.l. (hereinafter Aves) with a share of 14%, while 9% is represented by treasury shares of Insis.  </w:t>
        <w:br/>
        <w:t xml:space="preserve">In the financial year ended 31 December 2018, Insis achieved total revenues of 48.5 million Euros, almost entirely in Italy.  </w:t>
        <w:br/>
        <w:t xml:space="preserve">II. DESCRIPTION OF THE TRANSACTION  </w:t>
        <w:br/>
        <w:t xml:space="preserve">3. The notified transaction consists of the acquisition, by CDP, through Fincantieri, of exclusive control of Insis and is structured in two phases that will lead Fincantieri to hold the majority of the share capital of Insis.  </w:t>
        <w:br/>
        <w:t xml:space="preserve">4. In particular, Fincantieri will initially acquire the entire capital held by Aves, equal to 14%, and a share equal to 35.48% from Esseti, reaching a holding of 49.48%. Subsequently, Fincantieri and Esseti will proceed to increase the share capital of Insis. Following this operation, Fincantieri will hold 55.50% of the share capital, while Esseti will hold 37%.  </w:t>
        <w:br/>
        <w:t xml:space="preserve">5. In the context of the transaction, two separate non-competition agreements have been entered into, respectively with Aves and Esseti.  </w:t>
        <w:br/>
        <w:t xml:space="preserve">In the first, Aves commits to Fincantieri not to engage, directly or indirectly, in any activity and/or provide services in competition with Insis and the other companies of the group to which it belongs, for all territories in which they operate and/or have their headquarters. Regarding the duration of this non-competition agreement, the Parties have provided that it will remain in force until Esseti ceases to be part of the shareholding of Insis, and in any case, it will last five years from the date of signing. In the second non-competition agreement, contained in the shareholders' agreement entered into between Fincantieri and Esseti, it is stipulated that, for the entire period during which it remains a shareholder of Insis, Esseti and the individual who indirectly holds 50% of the share capital of the same shall not engage in activities in competition with those of Insis in the territories in which it operates.  </w:t>
        <w:br/>
        <w:t xml:space="preserve">III. QUALIFICATION OF THE TRANSACTION  </w:t>
        <w:br/>
        <w:t xml:space="preserve">6. The notified transaction, being aimed at the acquisition of exclusive control of a company, constitutes a concentration pursuant to Article 5, paragraph 1, letter b), of Law No. 287/90. It falls within the scope of application of Law No. 287/90, as the conditions referred to in Article 1 of Regulation (EC) No. 139/04 do not apply, and is subject to the obligation of prior notification provided for by Article 16, paragraph 1, of the same law, as at the time of notification, the total revenue generated at the national level by the group of companies involved exceeds 498 million euros and the total revenue generated individually, at the national level, by at least two of the companies involved exceeds 30 million euros.  </w:t>
        <w:br/>
        <w:t xml:space="preserve">7. The non-competition agreements described above can be qualified as ancillary to the notified concentration to the extent that they contain restrictions directly related to the realization of the transaction and necessary for it. In particular, in this case, the commitments undertaken by the sellers benefit the buyer and respond to the need to ensure the transfer of the actual value of the acquisition, including know-how. However, in order not to exceed the limits of what is reasonably required for this purpose, it is necessary that the duration be limited to three years, as the buyer is not present in some of the relevant markets, and that the geographical scope does not exceed the current geographical scope of operation of the company being acquired.  </w:t>
        <w:br/>
        <w:t xml:space="preserve">IV. EVALUATIONS  </w:t>
        <w:br/>
        <w:t xml:space="preserve">8. The concentration transaction in question concerns the following services:  </w:t>
        <w:br/>
        <w:t xml:space="preserve">1. Information Technology (IT) primarily aimed at the defense, security, aerospace, transport, and infrastructure sectors;  </w:t>
        <w:br/>
        <w:t xml:space="preserve">2. Defense and security electronics.  </w:t>
        <w:br/>
        <w:t xml:space="preserve">9. Regarding Information Technology (IT) services, IT services can be segmented considering the functionalities of the software and the characteristics of the sectors in which the clients operate. In this case, Insis offers services primarily aimed at the defense, security, transport, and infrastructure sectors. From a geographical perspective, it is deemed appropriate to leave the definition of the market open and, in particular, whether this market is national or broader, as in both configurations there would be no adverse effects on competition.  </w:t>
        <w:br/>
        <w:t xml:space="preserve">10. According to the information provided by the notifying party, in 2018 CDP, through Fincantieri, would have a marginal market share in the market in question, below 1%, similar to Insis, and not attributable to the functionalities of the products and services offered by the company being acquired, even considering a narrower geographical market extension coinciding with Italy. This circumstance does not necessitate proceeding with further market segmentation based on functionalities. Therefore, the transaction in question does not appear likely to result in a significant strengthening of the position held by CDP, through Fincantieri, in the Information Technology market.  </w:t>
        <w:br/>
        <w:t xml:space="preserve">11. The market for the supply of electronic systems for national defense and security includes a wide range of products, systems, and solutions with specific applications valid for both the military sector and civil institutions. From the perspective of the geographical extension of the market, there are several groups operating on a supranational basis. However, it is deemed appropriate to leave the definition of the market open and, in particular, whether this market is national or broader.  </w:t>
        <w:br/>
        <w:t xml:space="preserve">12. According to the information provided by the notifying party, in 2018 CDP, through Fincantieri, would not be present in the markets where Insis is active, even considering a narrower geographical market extension coinciding with Italy. Insis is, moreover, present with market shares below 1%, in the face of the presence of significant competitors active on a global scale.  </w:t>
        <w:br/>
        <w:t>13. In light of the above considerations, the transaction in question does not appear likely to substantially alter the structure and competitive dynamics of the aforementioned markets.</w:t>
      </w:r>
    </w:p>
    <w:p>
      <w:r>
        <w:rPr>
          <w:b/>
        </w:rPr>
        <w:t>[Pages 10–12]</w:t>
      </w:r>
    </w:p>
    <w:p>
      <w:r>
        <w:t>12 BULLETIN NO. 26 OF 1 JULY 2019</w:t>
      </w:r>
    </w:p>
    <w:p>
      <w:r>
        <w:t>CONSIDERED,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CONSIDERED, furthermore, that the non-competition obligations between the parties are accessory to the present transaction only to the extent described above and that the Authority reserves the right to evaluate, where the conditions exist, the aforementioned agreements that extend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r>
    </w:p>
    <w:p>
      <w:r>
        <w:t>Filippo Arena Roberto Rustichelli</w:t>
      </w:r>
    </w:p>
    <w:p>
      <w:r>
        <w:t>BULLETIN NO. 26 OF 1 JULY 2019</w:t>
      </w:r>
    </w:p>
    <w:p>
      <w:r>
        <w:t>C12237 - BANCA POPOLARE DI SONDRIO/FARBANCA</w:t>
      </w:r>
    </w:p>
    <w:p>
      <w:r>
        <w:t>Measure No. 27809</w:t>
      </w:r>
    </w:p>
    <w:p>
      <w:r>
        <w:t>THE COMPETITION AND MARKET AUTHORITY</w:t>
      </w:r>
    </w:p>
    <w:p>
      <w:r>
        <w:t>IN ITS MEETING of 12 June 2019;</w:t>
      </w:r>
    </w:p>
    <w:p>
      <w:r>
        <w:t>HEARD the Rapporteur Professor Michele Ainis;</w:t>
      </w:r>
    </w:p>
    <w:p>
      <w:r>
        <w:t>HAVING REGARD TO Law No. 287 of 10 October 1990;</w:t>
      </w:r>
    </w:p>
    <w:p>
      <w:r>
        <w:t>HAVING REGARD TO D.P.R. No. 217 of 30 April 1998;</w:t>
      </w:r>
    </w:p>
    <w:p>
      <w:r>
        <w:t>HAVING REGARD TO the communication from Banca Popolare di Sondrio S.c.p.A. received on 24 May 2019 and supplemented on 30 May 2019;</w:t>
      </w:r>
    </w:p>
    <w:p>
      <w:r>
        <w:t>HAVING REGARD TO the documentation on file;</w:t>
      </w:r>
    </w:p>
    <w:p>
      <w:r>
        <w:t>CONSIDERED the following:</w:t>
      </w:r>
    </w:p>
    <w:p>
      <w:r>
        <w:t>I. THE PARTIES</w:t>
      </w:r>
    </w:p>
    <w:p>
      <w:r>
        <w:t>1. Banca Popolare di Sondrio S.c.p.A. (hereinafter, ‘BPS’) is a company at the head of the eponymous banking group, active in the collection of savings, the provision of credit, the provision and intermediation of financial, credit, and insurance services, and in the payment system, configuring itself as a retail commercial bank. In 2017, the national turnover achieved by BPS, calculated pursuant to Article 16, paragraph 2, of Law No. 287/90 (one-tenth of the total assets of the balance sheet, excluding off-balance sheet accounts), amounted to approximately [3-4]* billion euros.</w:t>
      </w:r>
    </w:p>
    <w:p>
      <w:r>
        <w:t>2. Farbanca S.p.A. (hereinafter ‘Farbanca’) is a company active, exclusively in Italy, in the provision of financial products and services to Italian pharmacies, primarily through the granting of unsecured long-term loans for the purchase of new licenses and/or the restructuring of new premises. Farbanca is part of the Banca Popolare di Vicenza Group; currently, the representative share of 70.77% of the share capital of Farbanca is held by Banca Popolare di Vicenza S.p.A. in Compulsory Administrative Liquidation. In 2017, the turnover achieved by Farbanca, calculated pursuant to Article 16, paragraph 2, of Law No. 287/90 (one-tenth of the total assets of the balance sheet, excluding off-balance sheet accounts), amounted to approximately [30-100] million euros.</w:t>
      </w:r>
    </w:p>
    <w:p>
      <w:r>
        <w:t>II. DESCRIPTION OF THE TRANSACTION</w:t>
      </w:r>
    </w:p>
    <w:p>
      <w:r>
        <w:t>3. The transaction in question consists of the acquisition, by BPS, of 70.77% of the share capital of Farbanca, by virtue of which BPS will acquire exclusive control of the target. * In this version, some data are omitted, as elements of confidentiality or secrecy of the information were deemed to exist.</w:t>
      </w:r>
    </w:p>
    <w:p>
      <w:r>
        <w:t>14 BULLETIN NO. 26 OF 1 JULY 2019</w:t>
      </w:r>
    </w:p>
    <w:p>
      <w:r>
        <w:t>III. QUALIFICATION OF THE TRANSACTION</w:t>
      </w:r>
    </w:p>
    <w:p>
      <w:r>
        <w:t>4. The notified transaction,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calculated pursuant to Article 16, paragraph 2, of Law No. 287/90, achieved in the last financial year at the national level by the group of interested companies was over 498 million euros, and the turnover achieved individually, at the national level, by at least two of them is over 30 million euros.</w:t>
      </w:r>
    </w:p>
    <w:p>
      <w:r>
        <w:t>IV. EVALUATION</w:t>
      </w:r>
    </w:p>
    <w:p>
      <w:r>
        <w:t>5. Considering that Farbanca is essentially active in providing a specific form of financing to small businesses, namely the granting of unsecured loans to pharmacists for the purchase or establishment of new pharmacies, the transaction concerns the market for loans to producer households-small businesses. Although the target is focused on the pharmaceutical-healthcare segment, in which it has gained greater experience, it offers products that, in terms of costs and conditions, can also be offered by the general banking system. Regarding the geographical dimension of the market in question, it presents a local territorial dimension that, in the Authority's practice, has been assessed in the first approximation at the provincial level. In this specific case, it is noted that BPS has a system based on its own network of branches, while Farbanca essentially relies on a digital distribution model.</w:t>
      </w:r>
    </w:p>
    <w:p>
      <w:r>
        <w:t>6. In consideration of the particularly small size of the acquired company, as well as the different distribution model, the transaction will not result in appreciable structural changes in the relevant market, as evidenced by the substantial absence of horizontal overlaps. In particular, Farbanca has a branch only in the province of Bologna, where it achieves a market share of less than [15-20%], while BPS achieves [less than 1%].</w:t>
      </w:r>
    </w:p>
    <w:p>
      <w:r>
        <w:t>7. Ultimately, in light of the above considerations, it is believed that the concentration in question is not likely to significantly alter the competitive structure of the relevant market.</w:t>
      </w:r>
    </w:p>
    <w:p>
      <w:r>
        <w:t>CONSIDERED, therefore, that the transaction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rPr>
          <w:b/>
        </w:rPr>
        <w:t>[Pages 13–15]</w:t>
      </w:r>
    </w:p>
    <w:p>
      <w:r>
        <w:t>BULLETIN NO. 26 OF 1 JULY 2019 15</w:t>
      </w:r>
    </w:p>
    <w:p>
      <w:r>
        <w:t>This measure will be published in the Bulletin of the Competition and Market Authority.</w:t>
      </w:r>
    </w:p>
    <w:p>
      <w:r>
        <w:t xml:space="preserve">THE SECRETARY GENERAL THE PRESIDENT  </w:t>
        <w:br/>
        <w:t>Filippo Arena Roberto Rustichelli</w:t>
      </w:r>
    </w:p>
    <w:p>
      <w:r>
        <w:t>16 BULLETIN NO. 26 OF 1 JULY 2019</w:t>
      </w:r>
    </w:p>
    <w:p>
      <w:r>
        <w:t xml:space="preserve">ACTIVITY OF REPORTING AND CONSULTATION  </w:t>
        <w:br/>
        <w:t xml:space="preserve">AS1591 – METROPOLITAN CITY OF PALERMO - ISSUANCE OF LICENSES FOR  </w:t>
        <w:br/>
        <w:t xml:space="preserve">AUTOMOTIVE CONSULTING ACTIVITIES  </w:t>
        <w:br/>
        <w:t xml:space="preserve">Rome, 8 March 2019  </w:t>
        <w:br/>
        <w:t>Metropolitan City of Palermo</w:t>
      </w:r>
    </w:p>
    <w:p>
      <w:r>
        <w:t>The Competition and Market Authority, in its meeting of 7 March 2019, pursuant to Article 21-bis of Law No. 287 of 10 October 1990, as introduced by Decree-Law No. 201 of 6 December 2011, has resolved to express its opinion regarding the content of two Resolutions of the Metropolitan City of Palermo. One dated 11 April 2018 aimed at denying authorization for the opening of an automotive practice agency in the Municipality of Giardinello; the other dated 21 November 2018 also aimed at denying authorization for the opening of an automotive practice agency in the Municipality of Montelepre. Both Resolutions, transmitted to the Authority on 9 January 2019, base the refusal to exercise automotive consulting activities solely on the provincial programming that does not foresee available positions in the indicated Municipalities.</w:t>
      </w:r>
    </w:p>
    <w:p>
      <w:r>
        <w:t>In particular, the aforementioned Resolutions state that: “currently it is not possible to open an agency for automotive practice in the Municipality of..., as the current provincial programming does not foresee available positions in the aforementioned Municipality.”</w:t>
      </w:r>
    </w:p>
    <w:p>
      <w:r>
        <w:t xml:space="preserve">The Authority intends to make the following considerations on this point.  </w:t>
        <w:br/>
        <w:t xml:space="preserve">Provincial programming is determined by the Provincial Regulation approved by Resolution of the Provincial Council of Palermo No. 153/2/C of 17 June 1997, which provides, among other things, for a limitation on the number of establishments aimed at providing consulting for the circulation of means of transport (Article 7).  </w:t>
        <w:br/>
        <w:t>This Regulation was issued in accordance with national legislation contained in Law No. 264 of 8 August 1991, concerning the “Regulation of consulting activities for the circulation of means of transport,” and the related Ministerial Decree of 9 December 1992 “Definition of criteria for numerical programming at the provincial level, and in relation to the provincial index of civil motorization, of authorizations for the exercise of consulting activities for the circulation of means of transport,” effectively incorporating the subjective limits for access to consulting activities.</w:t>
      </w:r>
    </w:p>
    <w:p>
      <w:r>
        <w:t>BULLETIN NO. 26 OF 1 JULY 2019 17</w:t>
      </w:r>
    </w:p>
    <w:p>
      <w:r>
        <w:t>Regarding the consulting activity for the circulation of means of transport, as regulated by the aforementioned national legislation, the Authority has already advocated for the express repeal, among other things, of the provisions of Law No. 264/91 and the related Ministerial Decree of 9 December 1992 aimed at determining the maximum number of operators in the sector, not considering that, given the nature of the service provided, such restriction - which is based solely on quantitative assessments - is necessary and proportionate to the general interest objectives to be pursued.</w:t>
      </w:r>
    </w:p>
    <w:p>
      <w:r>
        <w:t>It should be noted, in fact, that the provisions of Law No. 264/91, regarding automotive consulting activities, must be evaluated in light of the principles of liberalization and promotion of competition contained in Legislative Decree No. 59 of 26 March 2010, implementing Directive 2006/123/EC on services in the internal market, as well as in Article 3 of Decree-Law No. 138/2011, in Articles 31 and 34 of Decree-Law No. 201/2011 and, lastly, in Article 1 of Decree-Law No. 1/2012.</w:t>
      </w:r>
    </w:p>
    <w:p>
      <w:r>
        <w:t>In particular, Article 14 of Legislative Decree No. 59/2010 provides that “access to and the exercise of service activities constitute an expression of economic initiative freedom and cannot be subject to unjustified or discriminatory limitations” and that “authorization regimes may be established or maintained only if justified by imperative reasons of general interest,” in any case respecting the principles of non-discrimination and proportionality.</w:t>
      </w:r>
    </w:p>
    <w:p>
      <w:r>
        <w:t>The Authority, therefore, reiterating what has already been highlighted in its previous reports on the matter, intends to emphasize, in particular, that the norms contained in Law No. 264/91 and the related Ministerial Decree of 9 December 1992 are in conflict with the principles set forth by Directive 2006/123/EC on services in the internal market and by subsequent liberalization decrees.</w:t>
      </w:r>
    </w:p>
    <w:p>
      <w:r>
        <w:t>In light of the considerations made thus far, the Authority finds that the Resolutions subject to this Motivated Opinion, as well as Article 7 of the aforementioned provincial Regulation, are to be considered illegitimate as they introduce an unjustified restriction of competition, in violation of Directive 2006/123/EC on services in the internal market and of Legislative Decree No. 59/2010 implementing the same, as well as Article 3 of Decree-Law No. 138/2011, Articles 31 and 34 of Decree-Law No. 201/2011 and, lastly, Article 1 of Decree-Law No. 1/2012.</w:t>
      </w:r>
    </w:p>
    <w:p>
      <w:r>
        <w:t>In particular, the numerical limitation of the offer of automotive consulting services, as repeatedly emphasized by the Authority, constitutes a restriction on market access. Moreover, in this specific case, there are no “imperative reasons of general interest” that could justify such a limitation.</w:t>
      </w:r>
    </w:p>
    <w:p>
      <w:r>
        <w:t>Pursuant to Article 21-bis, paragraph 2, of Law No. 287/90, the Metropolitan City of Palermo must communicate to the Authority, within sixty days from the receipt of this Opinion, the initiatives taken in order to restore correct competitive dynamics regarding the consulting activity for the circulation of means of transport. If within the aforementioned term such initiatives are not communicated, the Authority will take the necessary measures.</w:t>
      </w:r>
    </w:p>
    <w:p>
      <w:r>
        <w:rPr>
          <w:b/>
        </w:rPr>
        <w:t>[Pages 16–18]</w:t>
      </w:r>
    </w:p>
    <w:p>
      <w:r>
        <w:t>18 BULLETIN NO. 26 OF 1 JULY 2019</w:t>
      </w:r>
    </w:p>
    <w:p>
      <w:r>
        <w:t>If the initiatives do not comply with the competitive principles expressed above, the Authority may file an appeal within the following thirty days.</w:t>
      </w:r>
    </w:p>
    <w:p>
      <w:r>
        <w:t>This Opinion will be published in the Bulletin of the Competition and Market Authority.</w:t>
      </w:r>
    </w:p>
    <w:p>
      <w:r>
        <w:t>THE PRESIDENT pro tempore</w:t>
        <w:br/>
        <w:t>Gabriella Muscolo</w:t>
      </w:r>
    </w:p>
    <w:p>
      <w:r>
        <w:t>___________________________________________________________________</w:t>
      </w:r>
    </w:p>
    <w:p>
      <w:r>
        <w:t>Press release regarding the failure of the Metropolitan City of Palermo to comply with the reasoned opinion expressed by the Authority pursuant to Article 21-bis of Law No. 287/1990 concerning the limitation of licenses for automotive consultancy activities in the province of Palermo.</w:t>
      </w:r>
    </w:p>
    <w:p>
      <w:r>
        <w:t>In its meeting of 7 March 2019, the Authority decided to send a reasoned opinion pursuant to Article 21-bis of Law No. 287 of 10 October 1990, published at the end of this communication, regarding two resolutions of the Metropolitan City of Palermo that deny authorization for the opening of an agency for automotive practice management, respectively in the Municipality of Giardinello (prot. 32096 of 11/4/2018) and in the Municipality of Montelepre (prot. 93547 of 21/11/2018), and, as a prerequisite act, to Article 7 of the provincial regulation approved by the Provincial Council of Palermo Resolution No. 153/2/C of 17 June 1997.</w:t>
      </w:r>
    </w:p>
    <w:p>
      <w:r>
        <w:t>Following the receipt of said reasoned opinion, the Metropolitan City of Palermo provided feedback with communication dated 6 May 2019, highlighting, among other things, that the Administration "is preparing the acts for the modification of our Regulation for the discipline of consultancy for the circulation of means of transport approved by the Provincial Council Resolution No. 153/2/C of 17/6/97 and in particular Articles 7 and 8 which will be suppressed" and "we will take care to inform you of the determinations taken."</w:t>
      </w:r>
    </w:p>
    <w:p>
      <w:r>
        <w:t>The Competition and Market Authority, in its meeting of 22 May 2019, having noted the failure of the administration to comply with the reasoned opinion of 7 March 2019, pursuant to Article 21-bis of Law No. 287/1990, ordered the appeal before the TAR Sicily – Palermo of the aforementioned resolutions and any other prerequisite, connected, and consequent acts.</w:t>
      </w:r>
    </w:p>
    <w:p>
      <w:r>
        <w:t>BULLETIN NO. 26 OF 1 JULY 2019</w:t>
      </w:r>
    </w:p>
    <w:p>
      <w:r>
        <w:t>AS1592 - GROWTH DECREE - TAX INCENTIVES RECOGNIZED IN CASES OF ENERGY REQUALIFICATION INTERVENTIONS AND ADOPTION OF SEISMIC MEASURES</w:t>
      </w:r>
    </w:p>
    <w:p>
      <w:r>
        <w:t>Rome, 17 June 2019</w:t>
      </w:r>
    </w:p>
    <w:p>
      <w:r>
        <w:t>President of the Chamber of Deputies</w:t>
        <w:br/>
        <w:t>President of the Senate of the Republic</w:t>
        <w:br/>
        <w:t>President of the Council of Ministers</w:t>
      </w:r>
    </w:p>
    <w:p>
      <w:r>
        <w:t>In exercising the reporting powers provided for in Article 21 of Law No. 287 of 10 October 1990, the Authority, in its meeting of 12 June 2019, intended to formulate some considerations regarding the competitive criticalities arising from Article 10 of Decree-Law No. 34 of 30 April 2019 containing "Urgent measures for economic growth to resolve specific crisis situations" (c.d. Growth Decree), which supplements the current regulations on tax incentives recognized in cases of energy requalification interventions and the adoption of seismic measures (c.d. "ecobonus" and "sismabonus").</w:t>
      </w:r>
    </w:p>
    <w:p>
      <w:r>
        <w:t>In general terms, the Authority appreciates the effort made by the national legislator in recent years, aimed at promoting energy efficiency interventions in buildings, in line with both the provisions contained in the "National Energy Strategy 2017," adopted by the Ministry of Economic Development and the Ministry of the Environment and Protection of Land and Sea on 10 November 2017, and the measures contained in the "Clean Energy for all Europeans" package presented at the end of 2016 by the European Commission aimed at creating "an Energy Union." In this context, in fact, the tax incentive measures recognized in cases of energy requalification interventions and seismic consolidation appear aimed at achieving significant energy savings and greater environmental protection, while also improving the country's competitiveness.</w:t>
      </w:r>
    </w:p>
    <w:p>
      <w:r>
        <w:t>That said, however, it is deemed appropriate to make the following observations.</w:t>
      </w:r>
    </w:p>
    <w:p>
      <w:r>
        <w:t>Article 10 of the Growth Decree, titled "Amendments to the regulation of incentives for energy efficiency and seismic risk interventions," has supplemented the current regulations regarding tax incentives recognized for the aforementioned categories of interventions, introducing a new method of utilization of the same, which applies to both energy requalification interventions and the adoption of seismic measures. In fact, in addition to Articles 14 and 16 of Decree-Law No. 63/2013, converted with amendments into Law No. 90 of 3 August 2013 and subsequent amendments, the provision in question states that "the subject entitled to the deductions may opt, instead of the direct use of the same, for a contribution of equal amount, in the form of a discount on the amount due, advanced by the supplier who carried out the interventions and reimbursed to the latter in the form of a tax credit to be used exclusively in compensation, in five annual installments of equal amount..."</w:t>
      </w:r>
    </w:p>
    <w:p>
      <w:r>
        <w:t>As is known, the regulatory text prior to the Growth Decree allowed beneficiaries to enjoy tax deductions on the expenses incurred - distributing the recognized amount in 10 or 5 annual installments of equal amount depending on whether it concerned, respectively, energy requalification interventions or seismic consolidation interventions (Article 14, paragraph 3 and Article 16, paragraph 1-bis of Decree-Law No. 63/2013 and subsequent amendments) - or to transfer the corresponding tax credit to the suppliers who carried out the interventions or to other private subjects, with the option for the latter to subsequently transfer the credit.</w:t>
      </w:r>
    </w:p>
    <w:p>
      <w:r>
        <w:t>With Article 10 of the Growth Decree, a new and additional method of utilizing tax incentives has been provided, consisting of the recognition - in favor of the beneficiaries - of an immediate discount, in an amount corresponding to the tax deduction, applied by the contracting company on the amount due to it. This discount is subsequently reimbursed to the company in the form of a tax credit and is to be used exclusively in compensation - thus not transferable to other subjects - in five annual installments of equal amount.</w:t>
      </w:r>
    </w:p>
    <w:p>
      <w:r>
        <w:t>The Authority notes that the provision in question, in its current formulation, appears likely to create restrictions on competition in the offer of energy requalification services to the detriment of small and medium-sized enterprises, favoring only larger economic operators.</w:t>
      </w:r>
    </w:p>
    <w:p>
      <w:r>
        <w:t>In fact, the new tax incentive system for energy efficiency works introduced by the Growth Decree, of particular appeal to demand, is positioned, due to the methods chosen for the transfer of tax credits from entitled subjects to suppliers, as a mechanism practically usable only by large enterprises, which are the only ones able to apply discounts corresponding to tax deductions without competitive comparisons, being able to offset the related tax credits due to the significant volume of tax debts, also enjoying a lower financial cost associated with the halving from ten to five years of the tax credit compensation period.</w:t>
      </w:r>
    </w:p>
    <w:p>
      <w:r>
        <w:rPr>
          <w:b/>
        </w:rPr>
        <w:t>[Pages 19–21]</w:t>
      </w:r>
    </w:p>
    <w:p>
      <w:r>
        <w:t>BULLETIN NO. 26 OF 1 JULY 2019 21</w:t>
      </w:r>
    </w:p>
    <w:p>
      <w:r>
        <w:t>In fact, since Article 10 of the Growth Decree does not provide for the possibility of subsequent transfer of the tax credit by the supplier of the interventions, who can only use it in compensation in five equal annual installments, the new mechanism, as structured, is essentially closed to SMEs operating in the energy requalification market, as they do not have the necessary tax capacity to offset the acquired tax credits.</w:t>
      </w:r>
    </w:p>
    <w:p>
      <w:r>
        <w:t>The reported regulatory provision therefore appears to introduce a discrimination among competing operators - in terms of the impossibility for some of them to use all the different incentive mechanisms provided for by law for the demand for energy efficiency works in their market offers - favoring larger operators with greater financial capacity and risking, consequently, to distort the dynamics of the relevant market, thereby restricting the offering possibilities for end consumers.</w:t>
      </w:r>
    </w:p>
    <w:p>
      <w:r>
        <w:t>In conclusion, the Authority believes that the provision in question, insofar as it does not provide for the possibility of subsequent transfer of the credit to third parties, with the methods appropriately defined by the Revenue Agency, may generate an undue distortion of the market to the advantage of a few operators, to the detriment of medium and small-sized enterprises active in the provision of energy requalification services, with evident negative repercussions on consumers, who would see their freedom of choice significantly reduced. In this sense, it seems necessary to amend the provision in question - introducing the aforementioned possibility of credit transfer - in order not to discriminate against SMEs.</w:t>
      </w:r>
    </w:p>
    <w:p>
      <w:r>
        <w:t>On this occasion, it is also noted that, from what has emerged, larger companies - multiutilities - do not always carry out the work directly, but resort to the instrument of subcontracting. In this regard, in order to expand the possibility for SMEs to operate in these markets, specific provisions could be hypothesized that establish, for example, quotas of subcontracted work of such dimensions as to allow broader participation of such enterprises, taking into account the specificities of the services being entrusted and in compliance with the limits set forth in Article 105 of Legislative Decree No. 50 of 18 April 2016, containing the "Public Contracts Code".</w:t>
      </w:r>
    </w:p>
    <w:p>
      <w:r>
        <w:t>That said, the Authority hopes that the addressed bodies, during the conversion into law of the Growth Decree, will duly consider the observations made and will adopt the appropriate amendments to eliminate the highlighted distortions of competition.</w:t>
      </w:r>
    </w:p>
    <w:p>
      <w:r>
        <w:t>This report will be published in the Bulletin referred to in Article 26 of Law No. 287/90.</w:t>
      </w:r>
    </w:p>
    <w:p>
      <w:r>
        <w:t xml:space="preserve">THE PRESIDENT </w:t>
        <w:br/>
        <w:t>Roberto Rustichelli</w:t>
      </w:r>
    </w:p>
    <w:p>
      <w:r>
        <w:t>22 BULLETIN NO. 26 OF 1 JULY 2019</w:t>
      </w:r>
    </w:p>
    <w:p>
      <w:r>
        <w:t>REGULATION OF COMMERCIAL RELATIONS IN THE FIELD OF SALE OF AGRICULTURAL AND FOOD PRODUCTS</w:t>
      </w:r>
    </w:p>
    <w:p>
      <w:r>
        <w:t>AL21 - MILK PRICES IN SARDINIA</w:t>
      </w:r>
    </w:p>
    <w:p>
      <w:r>
        <w:t>Measure No. 27805</w:t>
      </w:r>
    </w:p>
    <w:p>
      <w:r>
        <w:t>THE COMPETITION AND MARKET AUTHORITY</w:t>
      </w:r>
    </w:p>
    <w:p>
      <w:r>
        <w:t>IN ITS MEETING of 12 June 2019;</w:t>
      </w:r>
    </w:p>
    <w:p>
      <w:r>
        <w:t>HEARD the Rapporteur Dr. Gabriella Muscolo;</w:t>
      </w:r>
    </w:p>
    <w:p>
      <w:r>
        <w:t>HAVING REGARD TO Article 62 of Decree-Law No. 1 of 24 January 2012, containing Urgent provisions for competition, infrastructure development, and competitiveness, converted with amendments by Law No. 27 of 24 March 2012, and subsequent amendments (hereinafter, D.L. 1/2012);</w:t>
      </w:r>
    </w:p>
    <w:p>
      <w:r>
        <w:t>HAVING REGARD TO Decree No. 199 of 19 October 2012 of the Ministry of Agricultural, Food and Forestry Policies Implementing Regulation of Article 62 of Decree-Law No. 1 of 24 January 2012, containing urgent provisions for competition, infrastructure development, and competitiveness converted with amendments by Law No. 27 of 24 March 2012 (hereinafter, Implementing Regulation);</w:t>
      </w:r>
    </w:p>
    <w:p>
      <w:r>
        <w:t>HAVING REGARD TO Decree-Law No. 51 of 5 May 2015, containing Urgent provisions for the revival of agricultural sectors in crisis, support for agricultural enterprises affected by exceptional events, and rationalization of ministerial structures, converted with amendments by Law No. 91 of 2 July 2015 (hereinafter, D.L. 51/2015);</w:t>
      </w:r>
    </w:p>
    <w:p>
      <w:r>
        <w:t>HAVING REGARD TO the "Regulation on investigative procedures concerning the regulation of commercial relations regarding the sale of agricultural and food products" adopted by the Authority with resolution No. 24220 of 6 February 2013 (hereinafter, Regulation on investigative procedures);</w:t>
      </w:r>
    </w:p>
    <w:p>
      <w:r>
        <w:t>HAVING REGARD TO the acts of the proceeding;</w:t>
      </w:r>
    </w:p>
    <w:p>
      <w:r>
        <w:t>I. THE PARTIES</w:t>
      </w:r>
    </w:p>
    <w:p>
      <w:r>
        <w:t>1. The Consortium for the Protection of Pecorino Romano Cheese (hereinafter also Consortium) is a voluntary consortium made up of about 34 companies located in the territories identified by Articles 1 and 2 of the Production Regulations of the DOP Pecorino Romano (Sardinia, Lazio, and the province of Grosseto). The Consortium includes companies of different types and sizes, active in the production of milk and DOP Pecorino Romano cheese and/or in its aging. The Consortium - inter alia - protects and supervises the production and trade of DOP Pecorino Romano cheese, as well as the use of its name in national, European, and international markets.</w:t>
      </w:r>
    </w:p>
    <w:p>
      <w:r>
        <w:t>2. Fratelli Maoddi S.r.l. is a company belonging to the Consortium, active in the production and marketing of dairy products.</w:t>
      </w:r>
    </w:p>
    <w:p>
      <w:r>
        <w:t>3. F.O.I. S.r.l. is a company belonging to the Consortium, active in the production and marketing of dairy products.</w:t>
      </w:r>
    </w:p>
    <w:p>
      <w:r>
        <w:t>BULLETIN NO. 26 OF 1 JULY 2019 23</w:t>
      </w:r>
    </w:p>
    <w:p>
      <w:r>
        <w:t>4. Industria Casearia Agroalimentare Serra S.r.l. is a company belonging to the Consortium, active in the production and marketing of dairy products.</w:t>
      </w:r>
    </w:p>
    <w:p>
      <w:r>
        <w:t>5. Sardaformaggi S.p.A. is a company belonging to the Consortium, active in the production and marketing of dairy products.</w:t>
      </w:r>
    </w:p>
    <w:p>
      <w:r>
        <w:t>6. Casearia Podda S.r.l. is a company belonging to the Consortium, active in the production and marketing of dairy products.</w:t>
      </w:r>
    </w:p>
    <w:p>
      <w:r>
        <w:t>7. F.lli Pinna Industria Casearia S.p.A. is a company belonging to the Consortium, active in the production and marketing of dairy products.</w:t>
      </w:r>
    </w:p>
    <w:p>
      <w:r>
        <w:t>8. Casafadda 1886 Tradizioni a Tavola S.r.l. is a company belonging to the Consortium, active in the production and marketing of dairy products.</w:t>
      </w:r>
    </w:p>
    <w:p>
      <w:r>
        <w:t>9. CEN.TRA.L. S.r.l. is a company belonging to the Consortium, active in the production and marketing of dairy products.</w:t>
      </w:r>
    </w:p>
    <w:p>
      <w:r>
        <w:t>10. SE.PI. Formaggi S.r.l. is a company belonging to the Consortium, active in the production and marketing of dairy products.</w:t>
      </w:r>
    </w:p>
    <w:p>
      <w:r>
        <w:t>11. Caseificio Aresu &amp; C.L. S.r.l. is a company belonging to the Consortium, active in the production and marketing of dairy products.</w:t>
      </w:r>
    </w:p>
    <w:p>
      <w:r>
        <w:t>12. Argiolas Formaggi S.r.l. is a company belonging to the Consortium, active in the production and marketing of dairy products.</w:t>
      </w:r>
    </w:p>
    <w:p>
      <w:r>
        <w:t>13. IN.CAS Industria Casearia S.r.l. is a company belonging to the Consortium, active in the production and marketing of dairy products.</w:t>
      </w:r>
    </w:p>
    <w:p>
      <w:r>
        <w:t>14. Società Cooperativa Pastori Oschiresi is a company belonging to the Consortium, active in the collection and processing of milk delivered by members and in the marketing of products and by-products obtained from processing.</w:t>
      </w:r>
    </w:p>
    <w:p>
      <w:r>
        <w:t>15. Latteria Sociale Cooperativa La Concordia is a company belonging to the Consortium, active in the collection and processing of milk delivered by members and in the marketing of products and by-products obtained from processing.</w:t>
      </w:r>
    </w:p>
    <w:p>
      <w:r>
        <w:t>16. Società Cooperativa Pastori Perfughesi is a company belonging to the Consortium, active in the collection and processing of milk delivered by members and in the marketing of products and by-products obtained from processing.</w:t>
      </w:r>
    </w:p>
    <w:p>
      <w:r>
        <w:rPr>
          <w:b/>
        </w:rPr>
        <w:t>[Pages 22–24]</w:t>
      </w:r>
    </w:p>
    <w:p>
      <w:r>
        <w:t>24 BULLETIN NO. 26 OF 1 JULY 2019</w:t>
      </w:r>
    </w:p>
    <w:p>
      <w:r>
        <w:t>17. Latteria Sociale Cooperativa di Pozzomaggiore Società Cooperativa is a member of the Consortium, active in the collection and processing of milk delivered by its members and in the marketing of the products and by-products obtained from processing.</w:t>
      </w:r>
    </w:p>
    <w:p>
      <w:r>
        <w:t>18. Società Cooperativa “Rinascita” di Oliena is a member of the Consortium, active in the collection and processing of milk delivered by its members and in the marketing of the products and by-products obtained from processing.</w:t>
      </w:r>
    </w:p>
    <w:p>
      <w:r>
        <w:t>19. Cooperativa Allevatori Ovini (C.A.O.) Società Cooperativa Agricola is a member of the Consortium, active in the collection and processing of milk delivered by its members and in the marketing of the products and by-products obtained from processing.</w:t>
      </w:r>
    </w:p>
    <w:p>
      <w:r>
        <w:t>20. La Rinascita Società Cooperativa Agricola Pastorale is a member of the Consortium, active in the collection and processing of milk delivered by its members and in the marketing of the products and by-products obtained from processing.</w:t>
      </w:r>
    </w:p>
    <w:p>
      <w:r>
        <w:t>21. Agriexport Sardegna Società Consortile Cooperativa is a member of the Consortium, active in the collection and processing of milk delivered by its members and in the marketing of the products and by-products obtained from processing.</w:t>
      </w:r>
    </w:p>
    <w:p>
      <w:r>
        <w:t>22. Cooperativa Allevatori Villanovesi Società Cooperativa per Azioni is a member of the Consortium, active in the collection and processing of milk delivered by its members and in the marketing of the products and by-products obtained from processing.</w:t>
      </w:r>
    </w:p>
    <w:p>
      <w:r>
        <w:t>23. Assegnatari Associati Arborea Società Cooperativa Agricola per Azioni is a member of the Consortium, active in the collection and processing of milk delivered by its members and in the marketing of the products and by-products obtained from processing.</w:t>
      </w:r>
    </w:p>
    <w:p>
      <w:r>
        <w:t>24. Latteria Sociale Cooperativa di Bonorva Società Cooperativa is a member of the Consortium, active in the collection and processing of milk delivered by its members and in the marketing of the products and by-products obtained from processing.</w:t>
      </w:r>
    </w:p>
    <w:p>
      <w:r>
        <w:t>25. Latteria Sociale Sa Costera Società Cooperativa is a member of the Consortium, active in the collection and processing of milk delivered by its members and in the marketing of the products and by-products obtained from processing.</w:t>
      </w:r>
    </w:p>
    <w:p>
      <w:r>
        <w:t>26. LA.CE.SA. Soc. Coop. is a member of the Consortium, active in the collection and processing of milk delivered by its members and in the marketing of the products and by-products obtained from processing.</w:t>
      </w:r>
    </w:p>
    <w:p>
      <w:r>
        <w:t>27. Allevatori Sulcitani Soc. Coop. Agricola is a member of the Consortium, active in the collection and processing of milk delivered by its members and in the marketing of the products and by-products obtained from processing.</w:t>
      </w:r>
    </w:p>
    <w:p>
      <w:r>
        <w:t>BULLETIN NO. 26 OF 1 JULY 2019</w:t>
      </w:r>
    </w:p>
    <w:p>
      <w:r>
        <w:t>28. Cooperativa Dorgali Pastori is a member of the Consortium, active in the collection and processing of milk delivered by its members and in the marketing of the products and by-products obtained from processing.</w:t>
      </w:r>
    </w:p>
    <w:p>
      <w:r>
        <w:t>29. L'Armentizia Moderna Società Cooperativa Agricola is a member of the Consortium, active in the collection and processing of milk delivered by its members and in the marketing of the products and by-products obtained from processing.</w:t>
      </w:r>
    </w:p>
    <w:p>
      <w:r>
        <w:t>30. Lait Latteria Ittiri Società Cooperativa is a member of the Consortium, active in the collection and processing of milk delivered by its members and in the marketing of the products and by-products obtained from processing.</w:t>
      </w:r>
    </w:p>
    <w:p>
      <w:r>
        <w:t>31. Latteria Sociale Di Meana Sardo - Società Cooperativa Agricola is a member of the Consortium, active in the collection and processing of milk delivered by its members and in the marketing of the products and by-products obtained from processing.</w:t>
      </w:r>
    </w:p>
    <w:p>
      <w:r>
        <w:t>32. Allevatori di Mores Società Cooperativa Agricola is a member of the Consortium, active in the collection and processing of milk delivered by its members and in the marketing of the products and by-products obtained from processing.</w:t>
      </w:r>
    </w:p>
    <w:p>
      <w:r>
        <w:t>33. Latteria Sociale Cooperativa San Pasquale Cooperativa a R.L. is a member of the Consortium, active in the collection and processing of milk delivered by its members and in the marketing of the products and by-products obtained from processing.</w:t>
      </w:r>
    </w:p>
    <w:p>
      <w:r>
        <w:t>34. OP Unione Pastori Soc. Coop. Agr. is a member of the Consortium, active in the collection and processing of milk delivered by its members and in the marketing of the products and by-products obtained from processing.</w:t>
      </w:r>
    </w:p>
    <w:p>
      <w:r>
        <w:t>II. THE CONDUCTS SUBJECT TO THE PROCEEDING</w:t>
      </w:r>
    </w:p>
    <w:p>
      <w:r>
        <w:t>35. The proceeding concerns the conducts carried out by the Consortium for the protection of Pecorino Romano DOP cheese and by thirty-three processing companies adhering to it, consisting of the determination of a purchase price for fresh sheep milk at the farm to be recognized to its suppliers, in the months of December 2018 and January/February 2019 (first week), equal to 63, 62, and 60 cents/liter including VAT (57, 56, and 54 cents/liter excluding VAT).</w:t>
      </w:r>
    </w:p>
    <w:p>
      <w:r>
        <w:t>III. THE RESULTS OF THE PROCEEDING</w:t>
      </w:r>
    </w:p>
    <w:p>
      <w:r>
        <w:t>III.i The course of the proceeding</w:t>
      </w:r>
    </w:p>
    <w:p>
      <w:r>
        <w:t>36. In the first days of February 2019, the main representative associations of sheep milk producers in Sardinia brought to the attention of the press and media alleged critical elements regarding the sale price of milk at the farm, complaining that it would not be sufficient to cover production costs.</w:t>
      </w:r>
    </w:p>
    <w:p>
      <w:r>
        <w:t>37. On 11 February 2019, moreover, the Institute of Services for Agricultural Food Market (ISMEA) published on its website a statement titled “Collapse of sheep milk prices, values below production cost level,” from which it emerged that the sale price of sheep milk in Sardinia had undergone a significant decline in the last three months, settling at a level lower than the average production costs borne by the breeders, calculated by the Institute at 70 cents/liter.</w:t>
      </w:r>
    </w:p>
    <w:p>
      <w:r>
        <w:t>38. Based on this data and the documentation acquired in the records, on 14 February 2019, the AL21 investigative proceeding was initiated to verify whether the conducts carried out by the Consortium for the Protection of Pecorino Romano DOP cheese and by the thirty-three processing companies adhering to it, in the months of December 2018 and January/February 2019, could have amounted to imposing on sheep milk suppliers unjustifiably burdensome contractual conditions and, specifically, to determining - in contrast with the principles of good faith and fairness - prices clearly below the average production costs, in violation of Article 62, paragraph 2, letter a), of D.L. 1/2012 and Article 4, paragraph 2, letter c), of the Implementing Regulation, in conjunction with Article 2, paragraph 2, of D.L. 51/2015.</w:t>
      </w:r>
    </w:p>
    <w:p>
      <w:r>
        <w:t>39. On 15 February 2019, a request for intervention was received from Codacons, admitted to participate in the AL21 proceeding on 3 April 2019. The consumer association accessed the documents of the file on 16 April 2019.</w:t>
      </w:r>
    </w:p>
    <w:p>
      <w:r>
        <w:t>40. The Consortium for the protection of Pecorino Romano DOP cheese responded to a request for information from the Offices on 5 and 7 March 2019 and was heard in a hearing on 29 March 2019. The Consortium accessed the documents of the file on 27 February 2019 and 27 March 2019.</w:t>
      </w:r>
    </w:p>
    <w:p>
      <w:r>
        <w:t>41. On 11 March 2019, the defense memorandum of Casearia Podda S.r.l. was received, on 6 March 2019 and 9 April 2019 those of the processing cooperatives Cooperativa Allevatori Ovini – C.A.O Formaggi and Cooperativa Allevatori Villanovesi. Casearia Podda S.r.l. accessed the records on 27 February 2019.</w:t>
      </w:r>
    </w:p>
    <w:p>
      <w:r>
        <w:rPr>
          <w:b/>
        </w:rPr>
        <w:t>[Pages 25–27]</w:t>
      </w:r>
    </w:p>
    <w:p>
      <w:r>
        <w:t>BULLETIN NO. 26 OF 1 JULY 2019 27</w:t>
      </w:r>
    </w:p>
    <w:p>
      <w:r>
        <w:t>42. The companies Fratelli Maoddi S.r.l. and F.lli Pinna Industria Casearia S.p.A. were heard in a hearing on 15 April 2019.</w:t>
      </w:r>
    </w:p>
    <w:p>
      <w:r>
        <w:t>43. Finally, on 23 April 2019, a communication regarding the subject of the proceedings was received from the Chief of Staff of the Ministry of the Interior and the Chief of Staff of the Ministry of Agricultural, Food, Forestry and Tourism Policies (hereinafter MIPAAFT).</w:t>
      </w:r>
    </w:p>
    <w:p>
      <w:r>
        <w:t>III.ii The agreement between processors and breeders in Sardinia</w:t>
      </w:r>
    </w:p>
    <w:p>
      <w:r>
        <w:t>44. Based on the documentation acquired in the AL21 proceedings, it emerged that, in response to the violent protests of shepherds in Sardinia that erupted in the early months of 2019, the Ministry of the Interior and MIPAAFT organized a series of meetings - with the establishment of the so-called Technical Table Sardinia - as a result of which processors and breeders reached an agreement on the sale prices of sheep milk at the farm, valid for the months of February to November 2019. In particular, the agreement, defined after complex negotiations at the meetings held on 26 February and 9 March 2019 at the Prefecture of Sassari for the "definition of a methodology relating to the final prices of products correlating the price of milk to the dynamics of the cheese market (DOP Sardinian)," provides for the processors' commitment to pay:</w:t>
        <w:br/>
        <w:t>- an advance of 72 cents/liter for sheep milk delivered in February 2019;</w:t>
        <w:br/>
        <w:t>- an advance of 74 cents/liter for the months from March 2019 to the end of the dairy campaign;</w:t>
        <w:br/>
        <w:t>- a final adjustment in November 2019, calculated based on the weighted average prices of pecorino romano from the Milan commodity exchange for the period November 2018-October 2019, according to the following methodology:</w:t>
      </w:r>
    </w:p>
    <w:p>
      <w:r>
        <w:t>Price of pecorino romano Price of milk</w:t>
        <w:br/>
        <w:t>6 euros/kg 0.72 cents/liter</w:t>
        <w:br/>
        <w:t>6.50 euros/kg 0.76 cents/liter</w:t>
        <w:br/>
        <w:t>7 euros/kg 0.83 cents/liter</w:t>
        <w:br/>
        <w:t>7.50 euros/kg 0.90 cents/liter</w:t>
        <w:br/>
        <w:t>8 euros/kg 0.96 cents/liter</w:t>
        <w:br/>
        <w:t>8.50 euros/kg 1.02 cents/liter</w:t>
      </w:r>
    </w:p>
    <w:p>
      <w:r>
        <w:t>45. This commitment, as reported in the minutes of 9 March 2019, appears closely linked to two other commitments that constitute its logical premise: i. the agreement of the parties according to which "in order to safeguard the quality of production, and also for the commercial relaunch of the entire supply chain, the base selling price of pecorino romano cannot be below 6 euros per kilogram" (minutes of 26 February 2019); ii. the commitment, formally undertaken by the Chief of Staff of MIPAAFT, to "involve large distribution in the supply chain table" (minutes of 9 March 2019).</w:t>
      </w:r>
    </w:p>
    <w:p>
      <w:r>
        <w:t>46. As emerges from the reading of the aforementioned minutes and as highlighted during the hearings held with the companies Fratelli Maoddi and F.lli Pinna Industria Casearia, the operators expressly requested MIPAAFT to verify with AGCM the compliance of the agreement reached regarding sheep milk prices with antitrust regulations. Furthermore, the two processors submitted a declaration in which they highlighted that "participation in the so-called Sardinia Tables that took place from 14 February to 15 March of this year represents an initiative to which the individual companies participated at the invitation and request of the Ministry of the Interior and the Ministry of Agricultural, Food, Forestry and Tourism" and that: "the conclusions reached do not represent a manifestation of the will of the companies, but rather an attempt to reach - at the behest of the public authority - an agreement that would put an end to the well-known public order issues that the entire affair regarding the sale of sheep milk in Sardinia had raised."</w:t>
      </w:r>
    </w:p>
    <w:p>
      <w:r>
        <w:t>47. In this regard, on 23 April 2019, a joint note was received from the Chief of Staff of the Ministry of the Interior and the Chief of Staff of MIPAAFT in which they highlighted how the intervention of the two Ministries in managing the dispute over the price of sheep and goat milk in Sardinia was determined by the violence of the shepherds' protests, culminating in criminal episodes or otherwise at the limits of legality. In this regard, the communication highlights that the first two meetings regarding possible measures to be activated in the sector took place at the Viminale (on this occasion, it was decided to assign a Prefect the task of analysis, surveillance, and monitoring of the supply chain activity), while subsequently a technical table was initiated at the Prefecture of Sassari (in the presence, in addition to the Prefect of Sassari, of MIPAAFT and the Sardinia Region) in which the trade associations, organized groups of shepherds, and entrepreneurs in the sector participated, with their representative association (Assolatte). On this occasion, the private parties would have heeded the Government's invitation to define the dispute that marked a return to normality from the point of view of public order, also through the adoption of exceptional and temporary measures such as those relating to the determination of the minimum price of milk, which is still subject to adjustment at the end of the campaign.</w:t>
      </w:r>
    </w:p>
    <w:p>
      <w:r>
        <w:t>IV. EVALUATIONS</w:t>
      </w:r>
    </w:p>
    <w:p>
      <w:r>
        <w:t>IV.i Brief notes on the regulatory framework</w:t>
      </w:r>
    </w:p>
    <w:p>
      <w:r>
        <w:t>48. Articles 62, paragraph 2, letter a) of D.L. 1/2012 and 4, paragraph 2, letter c) of the Implementing Regulation, referred to in the communication initiating the proceedings, prohibit - in the presence of a significant imbalance of bargaining power between the parties in a supply relationship for agri-food products - the stronger party from imposing, directly or indirectly, unjustifiably burdensome purchase or sale conditions, including those that result, in violation of the principle of good faith and fairness, in prices clearly below the average production costs incurred by agricultural entrepreneurs. In this regard, Article 2, paragraph 2, of D.L. 51/2015 established that, in relation to contracts, concluded or executed on national territory, concerning the sale of raw milk, the Institute of Services for the Agricultural Food Market (ISMEA) shall prepare monthly data on average production costs, also taking into account the geographical location of the farms and the final destination of the raw milk. In assessing these average costs, ISMEA also relies on data made available by the Council for Agricultural Research and the Analysis of Agricultural Economics, based on the methodology approved by MIPAAFT.</w:t>
      </w:r>
    </w:p>
    <w:p>
      <w:r>
        <w:t>IV.ii The AL21 investigation - Conclusions</w:t>
      </w:r>
    </w:p>
    <w:p>
      <w:r>
        <w:t>49. In light of the violent protests of shepherds regarding the sale prices of sheep milk in Sardinia and the publication, on 11 February 2019, of the average monthly production costs prepared by ISMEA, the AL21 investigation was initiated on 14 February 2019 against the Consortium for the protection and the thirty-three processors adhering to it, in order to verify any violation of the regulations aimed at protecting the weaker party in supply contracts - i.e., the breeders - in contradiction with all operators in the relevant agri-food supply chain.</w:t>
      </w:r>
    </w:p>
    <w:p>
      <w:r>
        <w:t>50. For the purposes of evaluating the case, however, it is necessary to take into account the events that occurred after the communication initiating the proceedings, and, in particular, the agreement on the sale prices of raw milk reached at the Prefecture of Sassari in March 2019, which ended the dispute between processors and breeders in Sardinia. It should be highlighted in this regard that, with respect to the conduct contested at the outset and the time period subject to verification, the Sardinian processors involved in the proceedings, after complex negotiations carried out at the so-called Sardinia Table, adhered to the initiatives undertaken at the governmental level by the Ministry of the Interior and MIPAAFT, recognizing to the delivering breeders, starting from February 2019, a purchase price for sheep milk that is above the threshold of the average production cost indicated by ISMEA.</w:t>
      </w:r>
    </w:p>
    <w:p>
      <w:r>
        <w:t>51. The Authority believes that, in this specific case, the significance of the price agreements reached at the Prefecture of Sassari should be evaluated in the legal and factual context of reference, in light of the crisis in the Sardinian dairy sector and the peculiar characteristics of the DOP pecorino romano market, taking into account the exceptional and temporary nature of the commitments undertaken by the processors "at the behest of the public authority" to address an emergency situation determined by the violence of the protests of the shepherds in the early months of 2019, which resulted in "criminal episodes or otherwise at the limits of legality." This circumstance thus resolves the issues of concern under Article 62 of D.L. 1/2012.</w:t>
      </w:r>
    </w:p>
    <w:p>
      <w:r>
        <w:t>52. In light of the above, the Authority believes, in light of the principles of economy, effectiveness, and efficiency of administrative action, that the premises from which the allegations made at the outset regarding the alleged implementation by the Consortium for the protection of pecorino romano DOP and the thirty-three processors adhering to it of unfair commercial practices to the detriment of their sheep milk suppliers have ceased to exist.</w:t>
      </w:r>
    </w:p>
    <w:p>
      <w:r>
        <w:t>THEREFORE, it is deemed that, in light of the factual and legal elements illustrated, there are no conditions to contest the Parties involved in the proceedings for having engaged in unfair commercial practices.</w:t>
      </w:r>
    </w:p>
    <w:p>
      <w:r>
        <w:rPr>
          <w:b/>
        </w:rPr>
        <w:t>[Pages 28–30]</w:t>
      </w:r>
    </w:p>
    <w:p>
      <w:r>
        <w:t>30 BULLETIN NO. 26 OF 1 JULY 2019</w:t>
      </w:r>
    </w:p>
    <w:p>
      <w:r>
        <w:t>unfair practices in violation of Article 62, paragraph 2, letter a), of D.L. 1/2012 and Article 4, paragraph 2, letter c), of the Implementing Regulation, in conjunction with Article 2, paragraph 2, of D.L. 51/2015;</w:t>
      </w:r>
    </w:p>
    <w:p>
      <w:r>
        <w:t>RESOLVES</w:t>
      </w:r>
    </w:p>
    <w:p>
      <w:r>
        <w:t>that, based on the available information, the reasons for intervention against:</w:t>
      </w:r>
    </w:p>
    <w:p>
      <w:r>
        <w:t>Consortium for the Protection of Pecorino Romano Cheese, Fratelli Maoddi S.r.l., F.O.I. S.r.l., Agro-Food Dairy Industry Serra S.r.l., Sardaformaggi S.p.A., Casearia Podda S.r.l., F.lli Pinna Dairy Industry S.p.A., Casafadda 1886 Traditions at the Table S.r.l., CEN.TRA.L. S.r.l., SE.PI. Cheeses S.r.l., Dairy Aresu &amp; C.L. S.r.l., Argiolas Cheeses S.r.l., IN.CAS Dairy Industry S.r.l., Cooperative Society Pastori Oschiresi, Social Dairy Cooperative La Concordia, Cooperative Society Pastori Perfughesi, Social Dairy Cooperative of Pozzomaggiore Cooperative Society, Cooperative Society “Rinascita” of Oliena, Sheep Breeders Cooperative (C.A.O.) Agricultural Cooperative, La Rinascita Agricultural Pastoral Cooperative, Agriexport Sardinia Consortium Cooperative, Cooperative Society Breeders Villanovesi Joint Stock Company, Associated Assignors Arborea Agricultural Cooperative Joint Stock Company, Social Dairy Cooperative of Bonorva Cooperative Society, Social Dairy Sa Costera Cooperative Society, LA.CE.SA. Soc. Coop., Breeders Sulcitani Agricultural Cooperative, Cooperative Dorgali Pastori, L'Armentizia Moderna Agricultural Cooperative, Lait Dairy Ittiri Cooperative Society, Social Dairy Di Meana Sardo - Agricultural Cooperative, Breeders of Mores Agricultural Cooperative, Social Dairy Cooperative San Pasquale Cooperative a R.L., OP Unione Pastori Soc. Coop. Agr., in relation to the alleged violation of Article 62, paragraph 2, letter a), of D.L. 1/2012 and Article 4, paragraph 2, letter c), of the Implementing Regulation, in conjunction with Article 2, paragraph 2, of D.L. 51/2015.</w:t>
      </w:r>
    </w:p>
    <w:p>
      <w:r>
        <w:t>This measure will be notified to the interested parties and published in the Bulletin of the Competition and Market Authority.</w:t>
      </w:r>
    </w:p>
    <w:p>
      <w:r>
        <w:t>Against this measure, an appeal may be submitted to the TAR of Lazio, pursuant to Article 135, paragraph 1, letter b), of the Code of Administrative Procedure (Legislative Decree No. 104 of 2 July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24 November 1971, within the term of one hundred and twenty days from the date of notification of the measure itself.</w:t>
      </w:r>
    </w:p>
    <w:p>
      <w:r>
        <w:t>THE SECRETARY GENERAL THE PRESIDENT</w:t>
      </w:r>
    </w:p>
    <w:p>
      <w:r>
        <w:t>Filippo Arena Roberto Rustichelli</w:t>
      </w:r>
    </w:p>
    <w:p>
      <w:r>
        <w:t>BULLETIN NO. 26 OF 1 JULY 2019</w:t>
      </w:r>
    </w:p>
    <w:p>
      <w:r>
        <w:t>UNFAIR COMMERCIAL PRACTICES</w:t>
      </w:r>
    </w:p>
    <w:p>
      <w:r>
        <w:t>PS11336 - COSTA CROCIERE - MADAGASCAR PACKAGE</w:t>
      </w:r>
    </w:p>
    <w:p>
      <w:r>
        <w:t>Measure No. 27814</w:t>
      </w:r>
    </w:p>
    <w:p>
      <w:r>
        <w:t>THE COMPETITION AND MARKET AUTHORITY</w:t>
      </w:r>
    </w:p>
    <w:p>
      <w:r>
        <w:t>IN ITS MEETING of 12 June 2019;</w:t>
      </w:r>
    </w:p>
    <w:p>
      <w:r>
        <w:t>HEARD the Rapporteur Dr. Gabriella Muscolo;</w:t>
      </w:r>
    </w:p>
    <w:p>
      <w:r>
        <w:t>HAVING REGARD TO Part II, Title III, of Legislative Decree No. 206 of 6 September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r>
    </w:p>
    <w:p>
      <w:r>
        <w:t>HAVING REGARD TO the acts of the proceeding;</w:t>
      </w:r>
    </w:p>
    <w:p>
      <w:r>
        <w:t>I. THE PARTIES</w:t>
      </w:r>
    </w:p>
    <w:p>
      <w:r>
        <w:t>The professionals</w:t>
      </w:r>
    </w:p>
    <w:p>
      <w:r>
        <w:t>1. The company COSTA CROCIERE S.p.A. (hereinafter also COSTA CROCIERE) as a professional pursuant to Article 18, paragraph 1, letter b) of the Consumer Code. COSTA CROCIERE, a subsidiary of Carnival Corporation &amp; plc, is one of the most important Italian tourism operators, particularly active in the organization and sale of travel packages. The company mainly operates as a cruise line, on routes in the Mediterranean, Northern Europe, the Baltic Sea, the Caribbean, America, the United Arab Emirates, the Indian Ocean, the Far East, and Africa. The company achieved a turnover of approximately 3,837,292,000 euros in 2018, from the balance sheet closed on 30 November 2018.</w:t>
      </w:r>
    </w:p>
    <w:p>
      <w:r>
        <w:t>2. The company MONDINTERO S.r.l. (hereinafter also MONDINTERO and/or agency MONDINTERO), as a professional pursuant to Article 18, paragraph 1, letter b) of the Consumer Code. The company provides travel and tourism agency services and collaborates with various tour operators, including Costa Crociere and Alpitour. The company achieved a turnover of approximately 136,000 euros in 2018, from the balance sheet closed on 31 December 2018.</w:t>
      </w:r>
    </w:p>
    <w:p>
      <w:r>
        <w:t>The reporters</w:t>
      </w:r>
    </w:p>
    <w:p>
      <w:r>
        <w:t>3. Some individuals, as consumers pursuant to Article 18, letter a) of the Consumer Code.</w:t>
      </w:r>
    </w:p>
    <w:p>
      <w:r>
        <w:t>II. THE COMMERCIAL PRACTICE</w:t>
      </w:r>
    </w:p>
    <w:p>
      <w:r>
        <w:t>4. The proceeding concerns an unfair commercial practice carried out by COSTA CROCIERE regarding the scheduling, promotion, and variation of the travel programs of two cruises, one departing on 28 October 2017 called “neoRiviera,” and the other departing on 23 December 2017, called “Paradisi sul mare.” In particular, Costa Crociere i) failed to inform consumers about the risks associated with a health emergency that occurred in Madagascar and the possible changes to the trip related to the stops in Madagascar concerning both of the aforementioned cruises, as well as ii) altered the travel program of the two cruises in such a way as to hinder the exercise of the rights belonging to consumers.</w:t>
      </w:r>
    </w:p>
    <w:p>
      <w:r>
        <w:t>III. THE OUTCOMES OF THE PROCEEDING</w:t>
      </w:r>
    </w:p>
    <w:p>
      <w:r>
        <w:t>1. The course of the proceeding</w:t>
      </w:r>
    </w:p>
    <w:p>
      <w:r>
        <w:t>5. Based on what was reported by the reporting consumers in April 2018, on 28 January 2019, the initiation of the investigative proceeding against COSTA CROCIERE S.p.A. and MONDINTERO S.r.l. was communicated for the alleged violation of Articles 21, 22, 24, and 25 of the Consumer Code. In this context, the unfairness of the conduct related to the cruise departing on 23 December 2017 called “Paradisi sul mare” was hypothesized.</w:t>
      </w:r>
    </w:p>
    <w:p>
      <w:r>
        <w:t>6. On 14 March 2019, the parties were informed of the objective extension of the initiation of the proceeding, hypothesizing the realization of a broader infringement including the conduct related to the cruise with the ship called “NeoRivera.”</w:t>
      </w:r>
    </w:p>
    <w:p>
      <w:r>
        <w:t>7. With communication received on 4 March 2019, the reporting consumers submitted a request to participate in the proceeding, accepted with communication sent on 7 March 2019.</w:t>
      </w:r>
    </w:p>
    <w:p>
      <w:r>
        <w:t>8. On 21 March 2019, the reporting consumers submitted an additional memorandum.</w:t>
      </w:r>
    </w:p>
    <w:p>
      <w:r>
        <w:t>9. On 16 April 2019, the parties were informed of the conclusion date of the investigative phase pursuant to Article 16, paragraph 1, of the Regulation.</w:t>
      </w:r>
    </w:p>
    <w:p>
      <w:r>
        <w:rPr>
          <w:b/>
        </w:rPr>
        <w:t>[Pages 31–33]</w:t>
      </w:r>
    </w:p>
    <w:p>
      <w:r>
        <w:t>BULLETIN NO. 26 OF 1 JULY 2019 33</w:t>
      </w:r>
    </w:p>
    <w:p>
      <w:r>
        <w:t>10. The professionals have had access to the file; in particular, COSTA CROCIERE S.p.A. accessed the file on 14 February 2019 and 22 March 2019, while the company MONDINTERO S.r.l. accessed the file on 26 April 2019.</w:t>
      </w:r>
    </w:p>
    <w:p>
      <w:r>
        <w:t>11. The professionals submitted their final briefs on 2 May 2019.</w:t>
      </w:r>
    </w:p>
    <w:p>
      <w:r>
        <w:t>2. The evidence acquired</w:t>
      </w:r>
    </w:p>
    <w:p>
      <w:r>
        <w:t>2.1 The organization of the professional and the general contract conditions</w:t>
      </w:r>
    </w:p>
    <w:p>
      <w:r>
        <w:t>12. Based on the information transmitted by COSTA CROCIERE, it emerges that the professional offers cruises for sale for which it reserves the right to change one or more elements, as expressly provided in its general contract conditions.</w:t>
      </w:r>
    </w:p>
    <w:p>
      <w:r>
        <w:t>13. The "general contract conditions for package travel" used by the professional during the period in question refer, as applicable legislation, to Directive No. 90/314/EEC and Legislative Decree No. 79 of 23 May 2011.</w:t>
      </w:r>
    </w:p>
    <w:p>
      <w:r>
        <w:t>14. In relation to the role of travel agencies that COSTA CROCIERE uses in negotiations with end customers, it is provided that the travel agency acts as an "intermediary" pursuant to Article 33, paragraph 1 of the Tourism Code.</w:t>
      </w:r>
    </w:p>
    <w:p>
      <w:r>
        <w:t>15. In the general contract conditions at point 2.14, there is a "burden on the Passenger, before the conclusion of the contract, to obtain extensive and detailed information regarding the health and safety situation in the places affected by the trip; the conclusion of the contract implies knowledge of such conditions and acceptance of any associated risk factors."</w:t>
      </w:r>
    </w:p>
    <w:p>
      <w:r>
        <w:t>16. In the section of the general contract conditions dedicated to "Travel Changes" (point 5), there is a provision stating that "the Organizer, if it needs to significantly change one or more elements of the contract before departure, will give immediate written notice to the Passenger, also through the Travel Agency, indicating the type of change and the resulting price variation." In the following point (5.2), it is provided that "if the Passenger does not accept the proposed change referred to in paragraph 5.1, the Passenger may withdraw, without payment of penalties, and will be entitled to what is provided for in paragraph 6.1." The possibility of withdrawal provided for the Passenger is conditioned on the communication of the intention to exercise this right, as it is established in point 5.3 that "the Passenger will communicate their choice to the Organizer (possibly through the Travel Agency) within two working days from the moment they became aware of the change, otherwise it is deemed accepted."</w:t>
      </w:r>
    </w:p>
    <w:p>
      <w:r>
        <w:t>10. See doc. 10.</w:t>
      </w:r>
    </w:p>
    <w:p>
      <w:r>
        <w:t>11. See doc. 25.</w:t>
      </w:r>
    </w:p>
    <w:p>
      <w:r>
        <w:t>12. See doc. 34.</w:t>
      </w:r>
    </w:p>
    <w:p>
      <w:r>
        <w:t>13. See doc. 35 and 36.</w:t>
      </w:r>
    </w:p>
    <w:p>
      <w:r>
        <w:t>14. See Information transmitted by the professional on 2 July 2018 (doc. 3), 22 February 2019 (doc. 13), and 19 March 2019 (doc. 22), as well as the final brief with attachments received on 2 May 2019 (doc. 35).</w:t>
      </w:r>
    </w:p>
    <w:p>
      <w:r>
        <w:t>15. See doc. 3, attachment No. 1.</w:t>
      </w:r>
    </w:p>
    <w:p>
      <w:r>
        <w:t>16. See Article 2.5 of the general contract conditions of COSTA CROCIERE.</w:t>
      </w:r>
    </w:p>
    <w:p>
      <w:r>
        <w:t>17. See point 5.1 of the general contract conditions.</w:t>
      </w:r>
    </w:p>
    <w:p>
      <w:r>
        <w:t>34 BULLETIN NO. 26 OF 1 JULY 2019</w:t>
      </w:r>
    </w:p>
    <w:p>
      <w:r>
        <w:t>If, after departure, an essential part of the services provided for in the contract cannot be performed, point 5.4 of the general contract conditions stipulates that “the Organizer, in compliance with the technical and safety requirements of navigation, will arrange adequate alternative solutions for the continuation of the planned journey without any charges of any kind to the Passenger, or will reimburse the latter within the limits of the difference between the services originally provided and those performed, without prejudice to compensation for damages.”</w:t>
      </w:r>
    </w:p>
    <w:p>
      <w:r>
        <w:t>17. Regarding the right of withdrawal provided in favor of the passenger, in section 5, point 6.1, it is expressly stated that: “the Passenger may withdraw from the contract, without paying anything, only in the cases provided for by the terms set out in Article 5, as well as in the event that the package tour is canceled before departure for any reason, except for the fault of the Passenger.” In such cases, the passenger exercising the right of withdrawal “will be entitled to enjoy another package tour of equivalent or higher quality without additional cost or a qualitatively inferior package tour upon refund of the price difference, or they will be reimbursed, within seven working days from the moment of withdrawal or cancellation, the sum of money already paid.”</w:t>
      </w:r>
    </w:p>
    <w:p>
      <w:r>
        <w:t>2.2 The information disseminated by the Ministry of Health, the Ministry of Foreign Affairs, and other Health Authorities</w:t>
      </w:r>
    </w:p>
    <w:p>
      <w:r>
        <w:t>18. In August 2017, a health emergency situation began in Madagascar that lasted at least until the end of December 2017 due to the spread of a plague epidemic, according to what was officially communicated in Italy through circulars from the Ministry of Health and communications from the Ministry of Foreign Affairs and International Cooperation.</w:t>
      </w:r>
    </w:p>
    <w:p>
      <w:r>
        <w:t>19. In particular, in the communication from the Ministry of Health dated 29 September 2017, it is stated that the plague epidemic began in Madagascar on 27 August 2017. The Ministry of Health reported in its circular the recommendations of the WHO, according to which the plague in Madagascar is a very serious disease, of an endemic nature, that requires early diagnosis and whose treatment is essential to reduce serious risks to individuals.</w:t>
      </w:r>
    </w:p>
    <w:p>
      <w:r>
        <w:t>20. With a communication issued starting from 12 October 2017, the Mauritian Authorities announced the adoption of all precautions and controls at ports and airports in the Republic of Mauritius regarding passengers coming from Madagascar to prevent the spread of the plague epidemic that broke out in August 2017 in Madagascar.</w:t>
      </w:r>
    </w:p>
    <w:p>
      <w:r>
        <w:t>18. See point 6.1 of the general contract conditions of COSTA CROCIERE.</w:t>
      </w:r>
    </w:p>
    <w:p>
      <w:r>
        <w:t>19. See doc. 23, attachments No. 10 and 12, respectively, circular from the Ministry of Health dated 29 September 2017 and 2 November 2017; doc. 14, circular dated 23 October 2017, in which the Ministry of Health reported the ongoing epidemic transmitting the recommendations of the WHO as "advice to travelers."</w:t>
      </w:r>
    </w:p>
    <w:p>
      <w:r>
        <w:t>20. See doc. 23. According to what was reported by the Ministry of Health in that circular, the first case of plague dates back to 27 August 2017; in the immediately following days, 31 people who came into contact with the first patient fell ill in turn. From 1 August to 30 October 2017, a total of 1801 cases of plague were reported in Madagascar (circulars from the Ministry of Health dated 29 September 2017 and 2 November 2017).</w:t>
      </w:r>
    </w:p>
    <w:p>
      <w:r>
        <w:t>21. The islands of Mauritius constitute a subsequent stop after the stop in Madagascar in the itinerary of the two cruises involved in the procedure in question (not considering the initial and final port of the cruises (Port Louis-Mauritius); the complete itinerary, before the cancellation of the intermediate stops in Madagascar, indeed provided for: departure from Port-Louis-Mauritius, Seychelles, Madagascar, Réunion, Port Louis-Mauritius as the final destination (see doc. 1, and doc. 22, attachment No. 2).</w:t>
      </w:r>
    </w:p>
    <w:p>
      <w:r>
        <w:t>22. See doc. 13, attachment 2.</w:t>
      </w:r>
    </w:p>
    <w:p>
      <w:r>
        <w:t>BULLETIN NO. 26 OF 1 JULY 2019 35</w:t>
      </w:r>
    </w:p>
    <w:p>
      <w:r>
        <w:t>21. With further circulars dated 23 October 2017 and 2 November 2017, the Ministry of Health published some updates on the situation in Madagascar, emphasizing, among other things, the importance for international travelers heading to endemic areas to "be informed about the current plague epidemic and that bubonic plague is endemic in Madagascar," as well as setting specific restrictions on the free practice of health for ships that had called at Madagascar.</w:t>
      </w:r>
    </w:p>
    <w:p>
      <w:r>
        <w:t>22. Although a decreasing trend in new cases of plague was recorded in November 2017, the Ministry of Health in the circular dated 2 November 2017 reported the observations of the WHO indicating that "the WHO expects that further cases of plague will be reported from Madagascar until the end of the typical plague season in April 2018 [...] Based on the available information and the response measures implemented so far, the WHO considers that the risk of potential further spread of the plague epidemic at the national level remains high."</w:t>
      </w:r>
    </w:p>
    <w:p>
      <w:r>
        <w:t>23. On 29 November 2017, in a communication from the Ministry of Health of Seychelles, it was noted that the total number of confirmed plague cases was 2348; this communication also highlighted that the Malagasy Authorities had officially announced a containment of the plague in urban areas while also indicating that other cases of plague were still expected until April 2018 considering the endemic nature of the plague in Madagascar and particularly the "seasonal" period of the plague from September to April.</w:t>
      </w:r>
    </w:p>
    <w:p>
      <w:r>
        <w:t>24. From the information transmitted by COSTA CROCIERE, it emerges that in December 2017 a restrictive protocol was in force in the Republic of Mauritius regarding the disembarkation of passengers coming from Madagascar; in particular, from the documentation on file, it appears that as of 2 December 2017, a restrictive protocol was in force under which specific and stringent health checks were carried out on passengers coming from Madagascar.</w:t>
      </w:r>
    </w:p>
    <w:p>
      <w:r>
        <w:t>25. On 11 December 2017, a communication from the Mauritian Authorities also confirmed restrictions on the access of passengers coming from Madagascar to the Republic of Mauritius.</w:t>
      </w:r>
    </w:p>
    <w:p>
      <w:r>
        <w:rPr>
          <w:b/>
        </w:rPr>
        <w:t>[Pages 34–36]</w:t>
      </w:r>
    </w:p>
    <w:p>
      <w:r>
        <w:t>36 BULLETIN NO. 26 OF 1 JULY 2019</w:t>
      </w:r>
    </w:p>
    <w:p>
      <w:r>
        <w:t>Mauritius, providing for health checks for each disembarked passenger and a complex protocol to be adopted should suspected episodes of fever be identified.</w:t>
      </w:r>
    </w:p>
    <w:p>
      <w:r>
        <w:t>2.3 The travel packages under evaluation</w:t>
      </w:r>
    </w:p>
    <w:p>
      <w:r>
        <w:t>26. In the period from 10 November 2015 to 22 December 2017, COSTA CROCIERE promoted and sold two cruises, including several stops in Madagascar. From the documentation on file, it emerges that in the month of October 2017 alone, COSTA CROCIERE received more than two hundred and fifty requests for information regarding the plague epidemic in Madagascar.</w:t>
      </w:r>
    </w:p>
    <w:p>
      <w:r>
        <w:t>a) Cruise departing on 28 October 2017, named “neoRiviera”</w:t>
      </w:r>
    </w:p>
    <w:p>
      <w:r>
        <w:t>27. From the information transmitted by the professional on 19 March 2019 and 2 May 2019, it emerged that COSTA CROCIERE S.p.A. organized and sold a fourteen-day cruise with the ship named “neoRiviera” (hereinafter referred to as the “Neoriviera” cruise) departing on 28 October 2017 from Port Louis (Mauritius) with three originally planned intermediate stops in Madagascar (in the locations of Nosy-Be, Diego Suarez, and Tamatave).</w:t>
      </w:r>
    </w:p>
    <w:p>
      <w:r>
        <w:t>28. This cruise was sold by COSTA CROCIERE throughout the month of October 2017 without providing information, prior to departure, to consumers regarding the plague epidemic that had spread in Madagascar since August 2017, as well as the necessary protective measures and the high likelihood that this situation would cause a significant change to the trip. Based on the information provided by Costa Crociere, the sale of this cruise to approximately 1228 consumers generated total revenues of 2,337,323 euros. In detail, the relevant contracts were concluded from 10 November 2015 to 6 November 2017. After 29 September 2017 (the date of the release of the Ministry of Health's announcement officially reporting the first recommendations from the WHO regarding the plague epidemic), the contracts concluded by COSTA CROCIERE amounted to 38, with the last one concluded on 6 November 2017, for a total of 77 passengers. Starting from 12 October 2017 (the date of the announcement regarding the plague epidemic by the Mauritian Authorities), the contracts concluded by COSTA CROCIERE amounted to 937.</w:t>
      </w:r>
    </w:p>
    <w:p>
      <w:r>
        <w:t>29. The records also show that COSTA CROCIERE S.p.A. informed consumers only the day after departure about the need to change the originally planned travel itinerary and, in particular, that the first stop in Madagascar would be eliminated. Furthermore, only three days after departure, the professional would have informed the passengers on board the ship of a further update to the travel itinerary, communicating that the cruise in question no longer included any disembarkation on that island. The modification of the travel itinerary also involved more days of navigation than originally planned without any disembarkation, causing inconveniences to the consumers on board in terms of poor assistance.</w:t>
      </w:r>
    </w:p>
    <w:p>
      <w:r>
        <w:t>30. In relation to the modification of the originally planned itinerary of this cruise, the professional limited himself to offering 150 euros per person in onboard credit for each adult guest in the cabin, an economic measure deemed inadequate in relation to the damage suffered, to the point of prompting some passengers on board, as reported in a communication from COSTA CROCIERE S.p.A. on 15 November 2017, to express their disapproval.</w:t>
      </w:r>
    </w:p>
    <w:p>
      <w:r>
        <w:t>b) Cruise departing on 23 December 2017, named “Paradisi sul mare”</w:t>
      </w:r>
    </w:p>
    <w:p>
      <w:r>
        <w:t>31. Despite the notoriety of the emergency situation in Madagascar, from the documentation on file, it emerged that COSTA CROCIERE promoted and sold throughout the months of November and December 2017 (the last bookings date back to 22 December 2017), another cruise named “Paradisi sul mare,” scheduled to depart on 23 December 2017, with an itinerary including three intermediate stops in Madagascar (Nosy-Be, Diego Suarez, and Tamatave). The tour included the following travel itinerary: departure from Port-Louis-Mauritius, Seychelles, Madagascar, Réunion, Mauritius as the final destination.</w:t>
      </w:r>
    </w:p>
    <w:p>
      <w:r>
        <w:t>32. This last cruise, in particular, was advertised on the website www.costa.it, as well as in the COSTA CROCIERE catalog edition of August 2017. The advertising on the website was disseminated from the end of March 2016 and ended in December 2017; the advertising in the Catalog began in June 2016 and concluded in December 2017.</w:t>
      </w:r>
    </w:p>
    <w:p>
      <w:r>
        <w:t>33. COSTA CROCIERE S.p.A. sold this cruise to a total of 1362 passengers, achieving total revenues of 2,966,418 euros; after 29 September 2017, the date of the release of the first announcement from the Ministry of Health regarding the spread of the plague mentioned above, 191 contracts were concluded, for a total of 469 passengers.</w:t>
      </w:r>
    </w:p>
    <w:p>
      <w:r>
        <w:t>34. The promotional and sales activity for the cruise in question, therefore, was not interrupted even when, in October 2017, alarming news regarding the plague epidemic in Madagascar was known to COSTA CROCIERE due to the other cruise “Neoriviera.”</w:t>
      </w:r>
    </w:p>
    <w:p>
      <w:r>
        <w:t>35. Despite such requests, no information was disclosed regarding the promotion of the “Paradisi sul Mare” cruise on the website www.costa.it, nor at the time of the purchase of the same cruise by consumers, until 13 December 2017, just before the scheduled departure.</w:t>
      </w:r>
    </w:p>
    <w:p>
      <w:r>
        <w:t>36. COSTA CROCIERE S.p.A., in fact, communicated to all travel agencies and to MONDINTERO S.r.l. only on 13 December 2017 a modification of the travel itinerary, consisting of the cancellation of the intermediate stops in Madagascar with an extension of the days of navigation, justifying it due to the emergency in Madagascar.</w:t>
      </w:r>
    </w:p>
    <w:p>
      <w:r>
        <w:t>37. MONDINTERO S.r.l., in turn, communicated to consumers this modification of the travel itinerary also on 13 December 2017, transferring via email the text of the brief announcement made in this regard by COSTA CROCIERE S.p.A. to the travel agencies, concerning the modification of the travel itinerary related to the plague epidemic in Madagascar. In this announcement, it is stated, in particular, “Dear Agent, We wish to provide you with an update regarding the itinerary of the cruise in question following recent developments reported by the Health Authority […] considering the local health situation, the outcome of the latest meetings with the competent Health Authorities and the Travel Advisories issued by them, we have decided to modify the itinerary of the cruise departing from Port Luis, Mauritius, as the basic health conditions in Madagascar are not guaranteed. […] To allow your clients to enjoy their experience on board, we will offer them 150 euros of onboard credit (for each adult guest, maximum two guests per cabin). […] Furthermore, in addition to the above, we will grant your Clients a 30% discount (applicable only to the price of the cruises) to be used for a future Cruise departing by 31/12/2018 (World Cruise and individual routes excluded).”</w:t>
      </w:r>
    </w:p>
    <w:p>
      <w:r>
        <w:t>38. From the information transmitted by the professional, it also emerges that COSTA CROCIERE S.p.A. would have received a total of 96 complaints concerning this cruise, of which 8 related to the travel itinerary. To these must be added the complaints from the 15 complainants who reported violations of their rights in relation to the modification of the travel itinerary, to which COSTA CROCIERE responded by denying any responsibility and rejecting their request for damages.</w:t>
      </w:r>
    </w:p>
    <w:p>
      <w:r>
        <w:rPr>
          <w:b/>
        </w:rPr>
        <w:t>[Pages 37–39]</w:t>
      </w:r>
    </w:p>
    <w:p>
      <w:r>
        <w:t>BULLETIN NO. 26 OF 1 JULY 2019 39</w:t>
      </w:r>
    </w:p>
    <w:p>
      <w:r>
        <w:t>In this regard, COSTA CROCIERE also transmitted a table containing the list of complaints related to the cruise "Paradisi Sul Mare," including the date of receipt, the date on which the professional responded to the complaint, and the date of closure of the procedure55, but not the outcome of the complaint.</w:t>
      </w:r>
    </w:p>
    <w:p>
      <w:r>
        <w:t>In relation to the right of withdrawal, COSTA CROCIERE transmitted a list indicating the names of 11 passengers who, according to what was stated by COSTA CROCIERE itself, would have exercised the right of withdrawal from 14 December 2017 to 19 December 201756.</w:t>
      </w:r>
    </w:p>
    <w:p>
      <w:r>
        <w:t>3. The Arguments of the Parties</w:t>
      </w:r>
    </w:p>
    <w:p>
      <w:r>
        <w:t>The professionals</w:t>
      </w:r>
    </w:p>
    <w:p>
      <w:r>
        <w:t>a) COSTA CROCIERE</w:t>
      </w:r>
    </w:p>
    <w:p>
      <w:r>
        <w:t>39. COSTA CROCIERE argued that its conduct could not be considered an unfair commercial practice and, in particular, that it did not omit any relevant information during the pre-contractual phase nor unduly conditioned the choices of consumers in the post-contractual phase.</w:t>
      </w:r>
    </w:p>
    <w:p>
      <w:r>
        <w:t>40. In particular, regarding the alleged misleading conduct during the pre-contractual phase, Costa Crociere contested the existence of an obligation to inform consumers about the health emergency situation in Madagascar, referring to the asserted notoriety of the news, as well as the provision of its own contractual conditions (point 2.14) according to which the burden of gathering information on any health risks would fall on the consumer.</w:t>
      </w:r>
    </w:p>
    <w:p>
      <w:r>
        <w:t>41. Furthermore, it noted that, with reference to the cruise departing on 28 October 2017, information about the spread of the epidemic was communicated by the local authorities starting from 11 October 2017, in a period close to the departure, and therefore, any charge of misleading informational omission could, if anything, refer exclusively to the subsequent cruise departing on 23 December 2017; moreover, it noted that only nine contracts for the purchase of that cruise were concluded after the date of 11 October 2017.</w:t>
      </w:r>
    </w:p>
    <w:p>
      <w:r>
        <w:t>42. Regarding the cruise departing on 23 December 2017, COSTA CROCIERE emphasized the contradictory information provided by the local authorities regarding the evolution of the plague epidemic in Madagascar during November and December 2017, which would have caused a context of uncertainty such that an informational omission could not be attributed to the professional.</w:t>
      </w:r>
    </w:p>
    <w:p>
      <w:r>
        <w:t>43. The professional also denied that its conduct could be considered aggressive since, on the one hand, the changes to the travel program would not have been untimely and, on the other hand, it would have complied with Article 41, paragraph 4 of the tourism code in force at the time, so there would have been no violation of consumer rights.</w:t>
      </w:r>
    </w:p>
    <w:p>
      <w:r>
        <w:t>44. In particular, regarding the cruise of 28 October 2017, the professional emphasized that there would have been no untimely change to the program since official communications from the local authorities would have arrived only on 12 October 2017. Furthermore, it would have provided assistance to customers during the cruise and, by virtue of the applicability of Article 41, paragraph 4 of the tourism code in force at the time, would have offered purchasing consumers a price reduction of 150 euros, as a form of reimbursement between the agreed services and those provided. Even if one were to contest the amount and method of reimbursement, consumer rights would not have been hindered, as their right to seek civil compensation for damages suffered remained intact.</w:t>
      </w:r>
    </w:p>
    <w:p>
      <w:r>
        <w:t>45. Regarding the cruise departing on 23 December 2017, the professional argued that even in this case, the communication of the change would not have been untimely as it would not have had certain information until December 2017. Moreover, pursuant to Article 41 of the tourism code in force at the time (and the consistent provision in paragraphs 5.1 and 5.2 of its general contract conditions), there would be no obligation for the professional to provide a communication to purchasers regarding the right to withdraw from the contract, as the right of withdrawal would be guaranteed to the consumer if they do not accept the modification of one or more elements of the contract. Even in this case, Article 41 of the Tourism Code would have been respected as eleven passengers would have exercised the right of withdrawal without the application of any penalty. The professional also argued that the sum of 150 euros recognized to each passenger for the modification of the trip would represent a reasonable reduction of the price granted by the company following the exercise of the right to change the travel itinerary; this sum would have been transferred to passengers in the form of a bonus to be spent on board the ship. Therefore, even if one were to contest the amount and method of reimbursement, consumer rights would not have been hindered, as their right to seek civil compensation for damages suffered remained intact.</w:t>
      </w:r>
    </w:p>
    <w:p>
      <w:r>
        <w:t>46. COSTA CROCIERE, more generally, finally denied that the conduct attributed to it could be traced to the notion of "aggressiveness" provided for by Article 24 of the Consumer Code, arguing that the peculiar trait, not identifiable in the case at hand, would be represented by a position of dominance that leads to pre-contractual or contractual pressure.</w:t>
      </w:r>
    </w:p>
    <w:p>
      <w:r>
        <w:t>47. The professional finally contested the duration of the infringement, claiming to have responded to consumer complaints.</w:t>
      </w:r>
    </w:p>
    <w:p>
      <w:r>
        <w:t>b) MONDINTERO</w:t>
      </w:r>
    </w:p>
    <w:p>
      <w:r>
        <w:t>48. The professional stated that it had no responsibility regarding the conduct in question, and, in particular, that it had played no role in relation to the cruise "neoRiviera," departing on 28 October 2017. Regarding the cruise on 23 December 2017 "Paradisi sul mare," the professional noted that it had played a role of mere intermediation.</w:t>
      </w:r>
    </w:p>
    <w:p>
      <w:r>
        <w:t>49. It also claimed to have been completely uninvolved in the health emergency related to the spread of the plague in Madagascar, having never received any communication regarding the decision made by the authorities of Mauritius to deny access to ships coming from Madagascar. The professional finally noted that it had transmitted the communication regarding the change of the travel itinerary to the reporting consumers on 13 December 2017 as soon as it received it from COSTA CROCIERE, simultaneously noting that the duty to expressly communicate the right of withdrawal lay with COSTA CROCIERE57.</w:t>
      </w:r>
    </w:p>
    <w:p>
      <w:r>
        <w:t>57 Cf. doc. 36 of the investigation file.</w:t>
      </w:r>
    </w:p>
    <w:p>
      <w:r>
        <w:t>BULLETIN NO. 26 OF 1 JULY 2019 41</w:t>
      </w:r>
    </w:p>
    <w:p>
      <w:r>
        <w:t>The reporting consumers</w:t>
      </w:r>
    </w:p>
    <w:p>
      <w:r>
        <w:t>50. During the proceedings, the consumers argued the unlawfulness of the conduct of the professionals based on the arguments set out below. In particular, the consumers reported the conduct of COSTA CROCIERE consisting of carrying out the cruise departing on 23 December 2017, including three intermediate stops in Madagascar, despite being aware since October 2017 of the impossibility for purchasers to make such intermediate stops on the island due to the health emergency related to the spread of the plague epidemic. The reporters emphasized that they received the communication of the cancellation of the stops in Madagascar only ten days before departure, namely on 13 December 2017, without receiving any communication regarding the possibility of withdrawal. The reporters also emphasized that they suffered financial damages having purchased this cruise by paying the full price, and non-financial damages, for a "ruined holiday" due to the conduct of COSTA CROCIERE which modified, close to departure, the expressly chosen routes, canceling the stops and the related excursions in Madagascar, resulting in a prolonged, extended, and unwanted stay at sea.</w:t>
      </w:r>
    </w:p>
    <w:p>
      <w:r>
        <w:t>51. Regarding the cruise departing on 28 October 2017, they refer with specific documentation58 to the complaints of numerous consumers regarding the inconveniences suffered on board and the offer from the professional of 150 euros per person in credit to be spent on board the ship.</w:t>
      </w:r>
    </w:p>
    <w:p>
      <w:r>
        <w:t>IV. OPINION OF THE AUTHORITY FOR GUARANTEES IN COMMUNICATIONS</w:t>
      </w:r>
    </w:p>
    <w:p>
      <w:r>
        <w:t>52. Since the commercial practice subject to this proceeding was disseminated, among other things, via the internet, on 7 May 2019, the opinion was requested from the Authority for Guarantees in Communications, pursuant to Article 27, paragraph 6, of the Consumer Code. In an opinion received on 28 May 2019, the aforementioned Authority expressed its opinion as follows: (i) the internet is a global communication network capable of quickly offering the user a wide range of potential information likely to influence their behavior; (ii) in 2018, the share of households accessing the internet from home was 73.7% and the percentage of individuals purchasing online was 55.9%. The Authority for Guarantees in Communications also notes, with specific reference to the case at hand, that the consumer, having consulted the website "www.costa.it" due to the information present on that site regarding the cruise "Paradisi sul mare," could have proceeded to purchase the cruise itself, thereby concretely developing the full potential of online communication.</w:t>
      </w:r>
    </w:p>
    <w:p>
      <w:r>
        <w:t>V. CONCLUDING EVALUATIONS</w:t>
      </w:r>
    </w:p>
    <w:p>
      <w:r>
        <w:t>The regulatory framework</w:t>
      </w:r>
    </w:p>
    <w:p>
      <w:r>
        <w:t>53. In the case at hand, the regulation of contracts concerning tourist packages provided for by Legislative Decree No. 79 of 23 May 2011 (the so-called Tourism Code) in Title VI, Chapter I, Articles 32-51, dedicated to "Contracts of organized tourism," in force at the time when the cruises subject to verification were marketed by COSTA CROCIERE, is applicable.</w:t>
      </w:r>
    </w:p>
    <w:p>
      <w:r>
        <w:t>58 Cf. doc. 15 and doc. 23.</w:t>
      </w:r>
    </w:p>
    <w:p>
      <w:r>
        <w:rPr>
          <w:b/>
        </w:rPr>
        <w:t>[Pages 40–42]</w:t>
      </w:r>
    </w:p>
    <w:p>
      <w:r>
        <w:t>42 BULLETIN NO. 26 OF 1 JULY 2019</w:t>
      </w:r>
    </w:p>
    <w:p>
      <w:r>
        <w:t>54. In this regard, it is noted that this regulation, previously contained in the Consumer Code (Articles 82-100 et seq., Part III, Title IV, Chapter II "Tourist Services", repealed by Article 3 letter m) of the same Decree No. 79/2011), reproduces, with minor modifications, the provisions of Legislative Decree No. 111 of 1995, adopted in implementation of Directive 90/314/EEC of 13 June 1990, concerning travel, holidays, and "all-inclusive" packages.</w:t>
      </w:r>
    </w:p>
    <w:p>
      <w:r>
        <w:t>55. In the regulation in question, the core of consumer protection consists of the obligation, on the part of the professional, to provide preliminary information prior to the conclusion of the contract that is truthful and that does not undergo changes, in principle, for the duration of the contractual relationship. Essentially, the principle protecting the consumer consists of the immutability and clarity of the contractual conditions provided before departure, unless otherwise agreed between the parties.</w:t>
      </w:r>
    </w:p>
    <w:p>
      <w:r>
        <w:t>56. From an informational perspective, Article 37 of the Tourism Code in force at the time provided that during negotiations and in any case before the conclusion of the contract, the intermediary or organizer must provide in writing general information regarding the applicable conditions concerning passports and visas, as well as in relation to "health obligations and related formalities for the execution of the trip and stay."</w:t>
      </w:r>
    </w:p>
    <w:p>
      <w:r>
        <w:t>57. Regarding the unilateral power to modify contractual conditions before departure (so-called "jus variandi"), Article 4, paragraph 5 of Directive 90/314/EEC establishes that if the organizer is forced to significantly modify "an essential element of the contract such as the price, they must notify the consumer as soon as possible to allow them to make appropriate decisions, in particular: - withdraw from the contract without paying penalties, - or accept an additional clause to the contract which specifies the changes made and their impact on the price." The same article, in paragraph 7, provides that if, after departure, part of the services contemplated by the contract is not provided to the consumer, or the organizer realizes they are unable to provide it, "the organizer arranges alternative solutions without additional cost to the consumer so that the all-inclusive service can continue and may reimburse the consumer within the limits of the difference between the services provided and those performed. If no alternative solution is possible or if the consumer does not accept it for valid reasons, the organizer, if necessary, provides the consumer without additional cost with equivalent transportation for the return to the place of departure or to another agreed location and, if indicated, reimburses them."</w:t>
      </w:r>
    </w:p>
    <w:p>
      <w:r>
        <w:t>58. Article 41 of the Tourism Code in force at the time, regarding this unilateral power to modify contractual conditions, provides as follows: "before departure, the organizer or intermediary who needs to significantly modify one or more elements of the contract must immediately notify the tourist in writing, indicating the type of modification and the resulting price variation, pursuant to Article 40." According to the interpretative orientation adopted by the Authority in some previous cases, the regulation in question grants the professional a jus variandi that concerns exclusively the hypothesis of "the occurrence of exceptional circumstances or otherwise objective difficulties that the professional could not have avoided even if they had taken all appropriate measures to ensure adequate organization and planning." In the second paragraph of Article 41 of the aforementioned Tourism Code, it is specified that "if the tourist does not accept the proposed modification referred to in paragraph 1, they may withdraw without paying penalties and are entitled to what is provided for in Article 42." The same Article 41 establishes in the third paragraph that the tourist is required to communicate "their choice within two working days from the moment they received the notice indicated in the second paragraph."</w:t>
      </w:r>
    </w:p>
    <w:p>
      <w:r>
        <w:t>59. In line with what is provided by Directive 90/314/EEC, it follows from the regulation in question that the professional has an obligation to promptly notify ("immediate notice") the tourist about the modification of the contract and the related price variations, expressly informing them of the possibility to accept such modification or withdraw without penalties. The notice in question is essential for the consumer to consciously choose between the two options and, consequently, inform the professional about their "choice," according to the methods established by Article 41, paragraph 3.</w:t>
      </w:r>
    </w:p>
    <w:p>
      <w:r>
        <w:t>60. If, after departure, an essential part of the services provided for in the contract cannot be performed, the same Article 41 in paragraph 4 establishes that "the organizer arranges adequate alternative solutions for the continuation of the planned journey without any charges of any kind to the tourist, or reimburses the latter within the limits of the difference between the services originally provided and those performed, without prejudice to compensation for damages."</w:t>
      </w:r>
    </w:p>
    <w:p>
      <w:r>
        <w:t>61. Article 42 regulates the rights of the tourist in case of withdrawal or cancellation of the service, establishing, in particular, that if the tourist withdraws from the contract (or the tourist package is canceled before departure for any reason, except for the fault of the tourist), "they are entitled to use another tourist package of equivalent or higher quality without additional cost or a qualitatively inferior tourist package, subject to the return of the price difference, or they will be reimbursed, within seven working days from the moment of withdrawal or cancellation, the sum of money already paid." In the subsequent paragraph, the same provision establishes that "in the cases provided for in paragraph 1, the tourist is entitled to be compensated for any further damage resulting from the non-performance of the contract."</w:t>
      </w:r>
    </w:p>
    <w:p>
      <w:r>
        <w:t>62. Article 43 of the Tourism Code also clarifies that "without prejudice to the obligations provided for in Article 42 in case of non-fulfillment or incorrect fulfillment of the obligations assumed with the sale of the tourist package, the organizer and the intermediary are liable for damages, according to their respective responsibilities. Incorrect fulfillment is considered to be the discrepancies from the quality standards of the service promised or advertised."</w:t>
      </w:r>
    </w:p>
    <w:p>
      <w:r>
        <w:t>The Illegality of the Practice</w:t>
      </w:r>
    </w:p>
    <w:p>
      <w:r>
        <w:t>Premise</w:t>
      </w:r>
    </w:p>
    <w:p>
      <w:r>
        <w:t>63. The conduct described above appears to constitute an unfair commercial practice consisting of failing to guarantee consumers their right to be promptly informed about travel conditions and hindering the exercise of their rights under the Tourism Code, during the promotion and organization of the "NeoRiviera" and "Paradisi sul mare" cruises.</w:t>
      </w:r>
    </w:p>
    <w:p>
      <w:r>
        <w:t>64. The practice is characterized by a plurality of unfair behaviors, carried out at least since the end of September 2017 (date of dissemination of the Ministry of Health's press release), consisting, on the one hand, i) in the misleading nature of the information transmitted to consumers during the pre-contractual phase regarding the travel itinerary and health risks related to the emergency that occurred in Madagascar and, on the other hand, ii) in the aggressiveness of the conduct carried out in the post-contractual phase concerning the methods of modifying the travel itinerary of the two cruises.</w:t>
      </w:r>
    </w:p>
    <w:p>
      <w:r>
        <w:t>65. From the first perspective, it should be noted that timely information on the state of health emergency in Madagascar was omitted during the pre-contractual phase and on the necessary changes to the travel program, thereby leading consumers to make a commercial decision they would not have otherwise made regarding the purchase of the cruises in question.</w:t>
      </w:r>
    </w:p>
    <w:p>
      <w:r>
        <w:t>66. Regarding the second perspective, the conduct carried out in the post-sale phase is characterized by the undue conditioning of consumers' choices, particularly those related to the exercise of their contractual rights under Articles 41, 42, and 43 of the Consumer Code.</w:t>
      </w:r>
    </w:p>
    <w:p>
      <w:r>
        <w:t>Sub a) Omitted Information in the Pre-Contractual Phase</w:t>
      </w:r>
    </w:p>
    <w:p>
      <w:r>
        <w:t>67. In detail, the evidence collected proves that COSTA CROCIERE continued to advertise and sell the "NeoRiviera" and "Paradisi sul mare" cruises, including stops in Madagascar, even after 29 September 2017, that is, following the dissemination of health emergency press releases by the Ministry of Health, without warning consumers of the conditions in which that country was and the risks of a possible change in the travel program.</w:t>
      </w:r>
    </w:p>
    <w:p>
      <w:r>
        <w:t>68. This conduct constitutes a relevant informational omission pursuant to Article 22 of the Consumer Code, capable of inducing consumers to make a commercial decision they would not have otherwise made. The defensive argument of Costa Crociere that it would not have had the duty to inform consumers about the emergency situation in Madagascar is not acceptable. In fact, as confirmed by administrative jurisprudence, such information is essential for a conscious choice by consumers regarding the execution of the trip, so it is undeniable that the dissemination of information about health and safety conditions in the destination country falls within the professional's duty of diligence, given that the average consumer turns to a professional tour operator "precisely to better organize their trip," that is, also in order to resolve any organizational and informational problems prior to the trip itself "for the purpose of fulfilling the contractual performance."</w:t>
      </w:r>
    </w:p>
    <w:p>
      <w:r>
        <w:t>69. In the case in question, therefore, taking into account also the institutional origin of the press releases, COSTA CROCIERE, at least since the end of September 2017, should have taken all necessary precautions to inform consumers, from the first contact and simultaneously with the presentation of the offer itself, about the existing health risk situation in the countries that were the subject of the advertised tourist destinations.</w:t>
      </w:r>
    </w:p>
    <w:p>
      <w:r>
        <w:rPr>
          <w:b/>
        </w:rPr>
        <w:t>[Pages 43–45]</w:t>
      </w:r>
    </w:p>
    <w:p>
      <w:r>
        <w:t>BULLETIN NO. 26 OF 1 JULY 2019 45</w:t>
      </w:r>
    </w:p>
    <w:p>
      <w:r>
        <w:t>70. The argument used by Costa Crociere, according to which the notoriety of the fact and the provision contained in the General Contract Conditions at point 2.14 - which placed the obligation on the consumer to inform themselves about health and safety conditions - would exempt them from the information obligation in question, appears to be of no merit. In reality, neither the alleged notoriety of the fact nor the aforementioned contractual provision are relevant for excluding the informational liability being discussed, according to what is expressly provided for by Article 37 of the Tourism Code, as it stood at the time. Therefore, Costa Crociere, at least since 29 September 2017, by virtue of its position as organizer and the greater facilitation in accessing information, should have also disclosed on its website information regarding the emergency situation in Madagascar.</w:t>
      </w:r>
    </w:p>
    <w:p>
      <w:r>
        <w:t>71. Furthermore, it must be legitimately considered that the clause 2.14 invoked by the professional requires the consumer to inform themselves about the health and safety conditions of the disembarkation location of the cruise. Conversely, when the health conditions of the location are such as to make it highly probable that the travel itinerary will change (a circumstance that the consumer cannot, clearly, foresee independently), the duty to inform consumers falls on the professional, in order to ensure them full economic freedom of choice or the right of withdrawal (if they have already entered into the contract previously). Therefore, in this case, clause 5 of the General Contract Conditions could at most find application, whereby it is the Organizer who has the burden of notifying the Passenger if there is a need to significantly modify one or more elements of the contract.</w:t>
      </w:r>
    </w:p>
    <w:p>
      <w:r>
        <w:t>72. The argument of COSTA CROCIERE that the first news disseminated by local authorities dates back to 11 October 2017 must be disregarded since a clear and detailed notice regarding the spread of the plague in Madagascar and the associated health risks was already contained in an initial circular from the Ministry of Health dated 29 September 2017, disseminated on the internet approximately one month before the departure of the "neoRiviera" cruise, and about three months before the "Paradisi sul mare" cruise. Therefore, COSTA CROCIERE had a considerable amount of time to inform purchasing consumers regarding both cruises.</w:t>
      </w:r>
    </w:p>
    <w:p>
      <w:r>
        <w:t>73. Nor could the health information on the evolution of the epidemic be considered "reassuring," as claimed by Costa Crociere. In fact, despite news disseminated by some local Authorities regarding a decreasing trend of the epidemic, the updates from the Ministry of Health published at the end of October and in November 2017 emphasized the seriousness of the situation, the importance for international travelers heading to endemic areas to "be informed [...]" and also reported the specific restrictions imposed by local Authorities for ships that had called at Madagascar.</w:t>
      </w:r>
    </w:p>
    <w:p>
      <w:r>
        <w:t>74. The conduct of COSTA CROCIERE thus constitutes a significant omission under Article 22 of the Consumer Code, capable of misleading consumers regarding the characteristics and economic convenience of the cruises and hindering the possibility of making an informed decision regarding the purchase. In this regard, in fact, after 29 September 2017, considering it the first useful date to provide adequate information to potential buyers, the sale of the cruises in question continued: for "neoRiviera," 38 contracts were concluded for a total of 77 passengers; for "Paradisi sul mare," 191 contracts were concluded for a total of 469 passengers.</w:t>
      </w:r>
    </w:p>
    <w:p>
      <w:r>
        <w:t>Sub b) Obstacle to consumer rights related to changes in the travel program</w:t>
      </w:r>
    </w:p>
    <w:p>
      <w:r>
        <w:t>75. The conduct carried out in the post-sale phase consists of the untimely communication to travelers of the change in the travel itinerary of the two cruises, carried out in such a way as to configure the imposition of obstacles to the exercise of their contractual rights, including the right of withdrawal, capable of creating undue conditioning of consumer choices.</w:t>
      </w:r>
    </w:p>
    <w:p>
      <w:r>
        <w:t>76. It is necessary to clarify that, in the case at hand, the change in the travel program itself is not contested (which is justified by the emergency situation in Madagascar), but the manner and timing with which this change was communicated, which effectively hindered the consumers' choice, who would have had the right to choose whether to withdraw from the contract or to enjoy the cruise without the scheduled stops in Madagascar, in this case with a reasonable reduction in price. The investigative findings show that Costa Crociere, despite the notoriety of the news regarding the spread of the plague in Madagascar since at least the end of September 2017, continued to sell the "NeoRiviera" cruise in its original program, modifying the itinerary by eliminating the stops in Madagascar only after departure, which took place on 28 October 2017, and offering consumers a bonus of 150 euros to spend on board. The modification of the travel itinerary also involved more days of navigation than originally planned, causing inconveniences to consumers on board also due to the poor assistance during the prolonged stay at sea, during which there were reports of disapproval, according to a statement from COSTA CROCIERE S.p.A. dated 15 November 2017.</w:t>
      </w:r>
    </w:p>
    <w:p>
      <w:r>
        <w:t>77. Even after the date of 29 September 2017, the professionals continued to promote and sell the "Paradisi sul mare" cruise, according to the advertised itinerary. Only on 13 December 2017, that is, two months after the notoriety of the news and close to departure, did Costa Crociere communicate to travelers the change in the travel program, specifying that the intermediate stops in Madagascar would be eliminated. This communication omitted to indicate the rights due to consumers, such as the right of withdrawal guaranteed by Article 41 of the Tourism Code, the price variations related to the change in the travel itinerary, the necessary "notice" regarding the consumers' ability to choose between accepting the change or withdrawing from the contract without penalties, as well as their duty to communicate their "choice" to the professional. The professional offered customers a bonus of 150 euros to "enjoy their experience on board" and a 30% discount to be used on a future Costa cruise.</w:t>
      </w:r>
    </w:p>
    <w:p>
      <w:r>
        <w:t>78. The communications regarding changes to the cruise programs were not made in a timely manner respecting the rights of consumers, that is, immediately as dictated by the circumstances, in order to allow them to exercise the choice to withdraw from the contract or to enjoy the cruise with the modified travel itinerary, in this case with a reasonable reduction in price.</w:t>
      </w:r>
    </w:p>
    <w:p>
      <w:r>
        <w:t>79. The timeliness of the initiatives taken, supported by the Professional in its defenses regarding the "neoRiviera" cruise, is contradicted by the fact that the first news of the epidemic dates back - as extensively illustrated - to the end of September 2017, so that the Professional had about a month to act appropriately.</w:t>
      </w:r>
    </w:p>
    <w:p>
      <w:r>
        <w:t>80. For the sake of completeness, even if one were to consider, as claimed by Costa Crociere, that the first useful communication to allow them to modify the travel itinerary was that of 12 October 2017, the Professional nonetheless had a wide margin (sixteen days) to send passengers an appropriate communication at least before the departure on 28 October 2017. This is even more true considering that the same professional, in relation to the second cruise, sent passengers the communication of the itinerary change ten days before departure.</w:t>
      </w:r>
    </w:p>
    <w:p>
      <w:r>
        <w:t>81. That said, regarding the second cruise in December 2017, the communication of the itinerary change on 13 December 2017, although communicated to the parties ten days before the departure set for 23 December 2017, must in any case be considered untimely, given that Costa Crociere had long been well aware of the health emergency situation, having been forced to modify the travel itinerary of the previous cruise at the end of October 2017 and having been aware of the communications from the Authorities of Mauritius dated 20 November 2017 and 11 December 2017, which highlighted the "risk of passengers getting infected" and confirmed the restrictions on access to the islands of Mauritius for passengers coming from Madagascar. Furthermore, it is noted that, from Costa Crociere's memorandum of 2 May 2019 (see, in particular, annex 4 - internal email of 2 December 2017), the professional's awareness of the continued restrictive attitude adopted by the Mauritian health authorities towards those coming from Madagascar emerges, so that the need to modify the trip was already well known since the beginning of December 2017.</w:t>
      </w:r>
    </w:p>
    <w:p>
      <w:r>
        <w:t>82. In any case, the communication of 13 December 2017 from COSTA CROCIERE did not provide consumers with correct information regarding the possibility of withdrawing from the contract without penalty, or accepting the change in the contract, the change in the travel itinerary and its impact on the price, as well as the methods for making the choice.</w:t>
      </w:r>
    </w:p>
    <w:p>
      <w:r>
        <w:t>83. COSTA CROCIERE, in claiming that it should not have informed consumers about their right to withdraw from the contract in light of the change in the travel program in question, did not</w:t>
      </w:r>
    </w:p>
    <w:p>
      <w:r>
        <w:rPr>
          <w:b/>
        </w:rPr>
        <w:t>[Pages 46–48]</w:t>
      </w:r>
    </w:p>
    <w:p>
      <w:r>
        <w:t>48 BULLETIN NO. 26 OF 1 JULY 2019</w:t>
      </w:r>
    </w:p>
    <w:p>
      <w:r>
        <w:t>considers the provisions of Article 41, paragraphs 1, 2, and 3, of the Tourism Code, in accordance with the provisions of Article 4, paragraph 5, of Directive 90/134/EEC.</w:t>
      </w:r>
    </w:p>
    <w:p>
      <w:r>
        <w:t>On the basis of the aforementioned provisions, in fact, COSTA CROCIERE was required to inform consumers of the existence, in concrete terms, of a significant modification of the contract which entailed, on the one hand, the right of withdrawal and, on the other hand, for those who wished to accept the modification, the right to a (partial) refund of the price. The importance of such communication by the professional is further appreciated when considering the wording of Article 41, paragraph 3, according to which the tourist is required to communicate “his choice within two working days from the moment [of receipt of the] notice.”</w:t>
      </w:r>
    </w:p>
    <w:p>
      <w:r>
        <w:t>84. It is thus understood that the provision included in its contractual conditions75 - according to which “the Passenger will communicate his choice to the Organizer (possibly through the Travel Agency) within two working days from the moment he became aware of the modification, otherwise it is deemed accepted” - is in contrast with the relevant regulations and, therefore, likely to mislead the consumer regarding the possibility of expressing their choice within the terms, which instead the professional degrades to an implicit consent.</w:t>
      </w:r>
    </w:p>
    <w:p>
      <w:r>
        <w:t>85. Given the notorious information asymmetry that characterizes the relationship between professionals and consumers, the above-mentioned contractual clause and the omission of communication by COSTA CROCIERE on 13 December 2017, pursuant to Article 21 of the Consumer Code, are to be considered likely to mislead consumers regarding the exercise of a fundamental right that belongs to them.</w:t>
      </w:r>
    </w:p>
    <w:p>
      <w:r>
        <w:t>86. The option offered to travelers to enjoy a “bonus” of 150 euros to be spent during the cruise further misleads the recipients, concealing the existence of their right to a refund of the price related to the modification of the trip or to withdrawal. In this regard, the observation of COSTA CROCIERE that the bonus would consist of a fair reduction of the price granted by the company is not acceptable, as it does not have the same nature and function as the refund of the price paid referred to in Article 41 of the Tourism Code, and has been qualified by COSTA CROCIERE itself as a form of “gratification” offered to its customers76.</w:t>
      </w:r>
    </w:p>
    <w:p>
      <w:r>
        <w:t>87. COSTA CROCIERE claims to have guaranteed the right of withdrawal with reference to the cruise “Paradisi sul mare,” recognizing it to 11 consumers who had requested it. This is a demonstration of the effects of the obstacles posed by the professional, as it concerns a small number of consumers compared to a total of 1,362 passengers77 who, instead, were certainly not put in a position to know and exercise their rights related to the variation of the travel program.</w:t>
      </w:r>
    </w:p>
    <w:p>
      <w:r>
        <w:t>88. The conduct in question is therefore attributable to the case of “aggressive practice” referred to in Articles 24 and 25 of the Consumer Code, as it is capable of implementing an undue conditioning of consumers' choices, through the imposition of the above-mentioned obstacles to the exercise of their contractual rights concerning the conduct of both cruises involved in the procedure78, resulting, for the majority of consumers, in the imposition of the variation without guaranteeing the right of withdrawal of consumers, moreover at unchanged prices. The practice is deemed unfair as, regardless of the fact that it has brought an unjust economic advantage to Costa Crociere, it has induced consumers to bear an undue sacrifice79. The conduct adopted by Costa has indeed had repercussions on the commercial decisions of the consumers themselves, leading them to an unwanted choice, such as that of availing themselves of the cruise with the modified program and not exercising the right of withdrawal provided for in Article 41 of the Tourism Code.</w:t>
      </w:r>
    </w:p>
    <w:p>
      <w:r>
        <w:t>Contrary to what was claimed by Costa Crociere, in the case at hand, all the elements that, according to established case law, characterize an aggressive practice are present, as both the “structural” element of undue conditioning, constituted by the non-contractual obstacles posed by Costa Crociere, and the “functional” element, consisting of the distorting effect that the practice has induced on the consumer's freedom of choice in exercising their rights, including the right to terminate the contract and also turn to another professional80.</w:t>
      </w:r>
    </w:p>
    <w:p>
      <w:r>
        <w:t>Conclusions</w:t>
      </w:r>
    </w:p>
    <w:p>
      <w:r>
        <w:t>89. In conclusion, in the case at hand, an unfair commercial practice has been carried out, consisting of the dissemination of misleading and omissive information regarding the cruises “neoRiviera” and “Paradisi sul mare,” as well as the adoption of untimely and misleading communication methods regarding the variation of the respective travel programs and the related rights, capable of altering the freedom of choice of consumers regarding the enjoyment of the same cruises and hindering the exercise of their contractual rights, in violation of Articles 21, 22, 24, and 25 of the Consumer Code.</w:t>
      </w:r>
    </w:p>
    <w:p>
      <w:r>
        <w:t>Attribution and duration of the infringement</w:t>
      </w:r>
    </w:p>
    <w:p>
      <w:r>
        <w:t>90. Based on the evidence gathered,81 the aforementioned practice is attributable, in its entirety, exclusively to COSTA CROCIERE S.p.A., in relation to the conduct it has engaged in since September 2017 to date, having not responded to consumer complaints, including those of the complainants, regarding the failure to accept the request for economic compensation, based on the denial of any responsibility. In fact, although COSTA CROCIERE has claimed to have responded to consumer complaints, it has not provided any documentation regarding the “neoRiviera” cruise, nor regarding the alleged response provided to complaints related to the “Paradisi sul mare” cruise82.</w:t>
      </w:r>
    </w:p>
    <w:p>
      <w:r>
        <w:t>91. The practice is not attributable to the company MONDINTERO S.r.l., as that company appears to have promptly transmitted to consumers who had purchased the “Paradisi sul mare” cruise through that agency the communication received from COSTA CROCIERE S.p.A. regarding the modification of the travel itinerary, due to health conditions in Madagascar.</w:t>
      </w:r>
    </w:p>
    <w:p>
      <w:r>
        <w:t>78 See in this sense the Judgment of the Lazio TAR, of 14 March 2011, No. 2267 – PS4912-Phone and Go; see also the judgment of the Council of State, of 19 January 2012, No. 209- PS853 – “Bluvacanze”; judgment of the Council of State of 18 July 2017 No. 3546 case PS9613 “Eden Viaggio – vacations in Egypt.”</w:t>
      </w:r>
    </w:p>
    <w:p>
      <w:r>
        <w:t>79 See Cons. Stato, 30.4.2019, No. 2818.</w:t>
      </w:r>
    </w:p>
    <w:p>
      <w:r>
        <w:t>80 See, among many, Council of State, Section VI, 4.7.12, No. 3904 and 22.6.11, No. 3763; consistent, Lazio TAR 12.3.2019, No. 3252.</w:t>
      </w:r>
    </w:p>
    <w:p>
      <w:r>
        <w:t>81 See doc. No. 13 of the investigative file, cited above.</w:t>
      </w:r>
    </w:p>
    <w:p>
      <w:r>
        <w:t>82 See doc. 35, attachment 10.</w:t>
      </w:r>
    </w:p>
    <w:p>
      <w:r>
        <w:t>50 BULLETIN NO. 26 OF 1 JULY 2019</w:t>
      </w:r>
    </w:p>
    <w:p>
      <w:r>
        <w:t>VI. QUANTIFICATION OF THE SANCTION</w:t>
      </w:r>
    </w:p>
    <w:p>
      <w:r>
        <w:t>92.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r>
    </w:p>
    <w:p>
      <w:r>
        <w:t>93.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94. With reference to the severity of the case in question, the conduct must be considered very serious, primarily due to its nature, as it refers to a plurality of interconnected behaviors, consisting of misleading omissions of relevant information regarding essential elements of the two cruises involved in this procedure and other obstructive conduct capable of posing obstacles to the exercise of consumers' contractual rights.</w:t>
      </w:r>
    </w:p>
    <w:p>
      <w:r>
        <w:t>95. In assessing the severity of the case, account must also be taken of the significant size of the Professional: in this regard, it should be noted that COSTA CROCIERE S.p.A. is one of the most important tourism operators active in Italy and abroad, part of a group active worldwide with a very well-known brand. The significant economic conditions can also be inferred from the revenue generated in 2017 and 2018, years in which the cruises in question took place and concluded83. In the period 30/11/2016 – 1/12/2017, the professional generated revenues from sales and services amounting to 3,694,068,210 euros84, with an operating margin, before depreciation, write-downs, and other provisions, of 896,147,417 euros, equal to 24.3% of the aforementioned revenues; the value of its net assets as of 30/11/2017 was 5,867,997,553. In the period 30/11/2017 – 1/12/2018, the professional generated revenues from sales and services amounting to 3,857,717,915 euros, with a gross operating margin of 951,466,668 euros, equal to 24.7% of the aforementioned revenues; the value of its net assets as of 30/11/18 was 5,347,233,532.</w:t>
      </w:r>
    </w:p>
    <w:p>
      <w:r>
        <w:t>96. Based on the information provided by the professional, the revenues (net of VAT) obtained from the sale of the cruise on the neoRiviera (including any flights) amounted to 1,823,112 euros; the gross operating margin of the professional can be estimated, taking into account the revenues from onboard management, at 521,694 euros. Furthermore, from the information provided by the professional, the revenues (net of VAT) obtained from the sale of the cruise Paradisi sul Mare amounted to 2,313,806 euros; the gross operating margin of the professional can be estimated, taking into account the revenues from onboard management, at 677,339 euros. In relation to the sale of the two cruises, therefore, a total gross operating margin of 1,199,033 euros can be estimated.</w:t>
      </w:r>
    </w:p>
    <w:p>
      <w:r>
        <w:t>97. Furthermore, for the purposes of quantifying the sanction, it is deemed necessary to consider: i) the circumstance that the practice had a wide and pervasive dissemination, as just considering the number of passengers on board the two cruises, they amount to as many as 2,590 people; ii) the economic and non-economic prejudice suffered by the purchasing consumers also in the context of the above-mentioned practices.</w:t>
      </w:r>
    </w:p>
    <w:p>
      <w:r>
        <w:rPr>
          <w:b/>
        </w:rPr>
        <w:t>[Pages 49–51]</w:t>
      </w:r>
    </w:p>
    <w:p>
      <w:r>
        <w:t>BULLETIN NO. 26 OF 1 JULY 2019 51</w:t>
      </w:r>
    </w:p>
    <w:p>
      <w:r>
        <w:t>subsequent phase of contract execution, having the changes made to the travel program caused significant inconveniences related to a long and exhausting stay at sea; iii) the absence of adequate remedial or compensatory measures; iv) the condition of information asymmetry that characterizes the relationship between professionals and the average consumer.</w:t>
      </w:r>
    </w:p>
    <w:p>
      <w:r>
        <w:t>98. As for the duration of the infringement committed by COSTA CROCIERE S.p.A., the commercial practice has been in place at least since September 2017 to date, having not ensured travelers the adequate compensatory measures required.</w:t>
      </w:r>
    </w:p>
    <w:p>
      <w:r>
        <w:t>99. In light of the above, it is deemed appropriate to determine the amount of the administrative pecuniary sanction applicable to the company COSTA CROCIERE S.p.A. in the amount of €2,000,000 (two million euros).</w:t>
      </w:r>
    </w:p>
    <w:p>
      <w:r>
        <w:t>CONSIDERED, therefore, taking into account the opinion of the Authority for Communications Guarantees, that the commercial practice described in point II of this measure is deemed unfair, pursuant to Articles 21, 22, 24, and 25 of the Consumer Code, as it is likely to deceive consumers about the risks associated with the enjoyment of the cruises subject to the proceedings and the possible changes to the trip, as well as to implement an undue conditioning of consumers' choices by imposing obstacles to the exercise of their contractual rights with reference to both cruises involved in the proceedings, leading them to make a decision they would not have otherwise made;</w:t>
      </w:r>
    </w:p>
    <w:p>
      <w:r>
        <w:t>RESOLVES</w:t>
      </w:r>
    </w:p>
    <w:p>
      <w:r>
        <w:t>a) that the commercial practice described in point II of this measure, carried out by the company COSTA CROCIERE S.p.A., constitutes, for the reasons and within the limits set out in the motivation, an unfair commercial practice pursuant to Articles 21, 22, 24, and 25 of the Consumer Code, and prohibits its further dissemination;</w:t>
      </w:r>
    </w:p>
    <w:p>
      <w:r>
        <w:t>b) that the company COSTA CROCIERE S.p.A. shall submit, within sixty days from the notification of this measure, a report illustrating the measures taken to cease the continuation of the practice;</w:t>
      </w:r>
    </w:p>
    <w:p>
      <w:r>
        <w:t>c) that the company COSTA CROCIERE S.p.A. shall be imposed, for the violation referred to in the previous letter a), an administrative pecuniary sanction of €2,000,000 (two million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by debiting the bank or postal current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No. 104 of 2 July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measure itself.</w:t>
      </w:r>
    </w:p>
    <w:p>
      <w:r>
        <w:t>THE SECRETARY GENERAL THE PRESIDENT</w:t>
      </w:r>
    </w:p>
    <w:p>
      <w:r>
        <w:t>Filippo Arena Roberto Rustichelli</w:t>
      </w:r>
    </w:p>
    <w:p>
      <w:r>
        <w:t>Competition and Market Authority Weekly Bulletin Year XXIX - No. 26 - 2019</w:t>
      </w:r>
    </w:p>
    <w:p>
      <w:r>
        <w:t>Editorial Coordination Giulia Antenucci</w:t>
      </w:r>
    </w:p>
    <w:p>
      <w:r>
        <w:t>Editorial Staff Sandro Cini, Valerio Ruocco, Simonetta Schettini, Manuela Villani</w:t>
      </w:r>
    </w:p>
    <w:p>
      <w:r>
        <w:t>Competition and Market Authority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