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https://www.agcm.it/dotcmsdoc/bollettini/2021/26-21.pdf</w:t>
      </w:r>
    </w:p>
    <w:p>
      <w:r>
        <w:t>Pages translated : 150</w:t>
      </w:r>
    </w:p>
    <w:p/>
    <w:p>
      <w:r>
        <w:rPr>
          <w:b/>
        </w:rPr>
        <w:t>[Pages 1–3]</w:t>
      </w:r>
    </w:p>
    <w:p>
      <w:r>
        <w:t xml:space="preserve">Bulletin  </w:t>
        <w:br/>
        <w:t xml:space="preserve">Weekly  </w:t>
        <w:br/>
        <w:t xml:space="preserve">Year XXXI - No. 26  </w:t>
        <w:br/>
        <w:t xml:space="preserve">Published on the website www.agcm.it  </w:t>
        <w:br/>
        <w:t>June 28, 2021</w:t>
      </w:r>
    </w:p>
    <w:p>
      <w:r>
        <w:t xml:space="preserve">SUMMARY  </w:t>
        <w:br/>
        <w:t xml:space="preserve">AGREEMENTS AND ABUSE OF DOMINANT POSITION 5  </w:t>
        <w:br/>
        <w:t xml:space="preserve">A487B - ITALIAN NAVIGATION COMPANY - MARITIME TRANSPORT OF GOODS TO/FROM SARDINIA - REDETERMINATION OF SANCTION  </w:t>
        <w:br/>
        <w:t xml:space="preserve">Provision No. 29703 5  </w:t>
        <w:br/>
        <w:t xml:space="preserve">A524 - LEADIANT BIOSCIENCES/DRUG FOR THE TREATMENT OF CEREBROTENDINOUS XANTHOMATOSIS  </w:t>
        <w:br/>
        <w:t xml:space="preserve">Provision No. 29704 7  </w:t>
        <w:br/>
        <w:t xml:space="preserve">A537 - MARKET FOR THE PRODUCTION OF PET CONTAINERS  </w:t>
        <w:br/>
        <w:t xml:space="preserve">Provision No. 29705 9  </w:t>
        <w:br/>
        <w:t xml:space="preserve">I853 - COLLECTION OF PRIVATE COPY RIGHTS IN THE AUDIOVISUAL SECTOR  </w:t>
        <w:br/>
        <w:t xml:space="preserve">Provision No. 29714 11  </w:t>
        <w:br/>
        <w:t xml:space="preserve">I848 - ISSUES CONCERNING PROMOTIONAL ACTIVITIES IN THE SCHOOL PUBLISHING MARKET  </w:t>
        <w:br/>
        <w:t xml:space="preserve">Provision No. 29715 14  </w:t>
        <w:br/>
        <w:t xml:space="preserve">CONCENTRATION OPERATIONS 17  </w:t>
        <w:br/>
        <w:t xml:space="preserve">C12374 - NEUBERGER BERMAN AURORA HOLDING/VENETA CUCINE  </w:t>
        <w:br/>
        <w:t xml:space="preserve">Provision No. 29706 17  </w:t>
        <w:br/>
        <w:t xml:space="preserve">C12375 - BANCA IFIS/AIGIS BANK COMPANY  </w:t>
        <w:br/>
        <w:t xml:space="preserve">Provision No. 29707 20  </w:t>
        <w:br/>
        <w:t xml:space="preserve">REPORTING AND CONSULTATIVE ACTIVITIES 25  </w:t>
        <w:br/>
        <w:t xml:space="preserve">AS1762 – MUNICIPALITY OF PARONA (PV) - RESOLUTION REGARDING THE AGREEMENT FOR THE REGULATION OF VOLUNTARY CONTRIBUTIONS FOR ENVIRONMENTAL COMPENSATION RELATED TO THE SLUDGE PLANT 25  </w:t>
        <w:br/>
        <w:t xml:space="preserve">AS1763 – DRAFT LAW - PROHIBITION OF PARASITIC ACTIVITIES (AMBUSH MARKETING) 29  </w:t>
        <w:br/>
        <w:t xml:space="preserve">UNFAIR TRADE PRACTICES 32  </w:t>
        <w:br/>
        <w:t xml:space="preserve">PS11869 - REGINA/PRICE INCREASES - COVID-19  </w:t>
        <w:br/>
        <w:t xml:space="preserve">Provision No. 29691 32  </w:t>
        <w:br/>
        <w:t xml:space="preserve">PS11870 - COAL/PRICE INCREASES - COVID-19  </w:t>
        <w:br/>
        <w:t xml:space="preserve">Provision No. 29692 42  </w:t>
        <w:br/>
        <w:t xml:space="preserve">PS11871 - CEDI SIGMA CAMPANIA/PRICE INCREASES - COVID-19  </w:t>
        <w:br/>
        <w:t xml:space="preserve">Provision No. 29693 52  </w:t>
        <w:br/>
        <w:t xml:space="preserve">PS11876 - COOP CENTRO ITALIA/PRICE INCREASES - COVID-19  </w:t>
        <w:br/>
        <w:t xml:space="preserve">Provision No. 29694 63  </w:t>
        <w:br/>
        <w:t xml:space="preserve">PS11877 - UNICOOP TIRRENO/PRICE INCREASES - COVID-19  </w:t>
        <w:br/>
        <w:t xml:space="preserve">Provision No. 29695 72  </w:t>
        <w:br/>
        <w:t xml:space="preserve">PS11878 - MARGHERITA DISTRIBUTION/PRICE INCREASES - COVID-19  </w:t>
        <w:br/>
        <w:t xml:space="preserve">Provision No. 29696 81  </w:t>
        <w:br/>
        <w:t xml:space="preserve">PS11879 – PAM/PRICE INCREASES - COVID-19  </w:t>
        <w:br/>
        <w:t xml:space="preserve">Provision No. 29697 88  </w:t>
        <w:br/>
        <w:t xml:space="preserve">PS11880 - CONAD NORDOVEST/PRICE INCREASES - COVID-19  </w:t>
        <w:br/>
        <w:t xml:space="preserve">Provision No. 29698 99  </w:t>
        <w:br/>
        <w:t xml:space="preserve">PS11881 – VIPAGU/PRICE INCREASES - COVID-19  </w:t>
        <w:br/>
        <w:t xml:space="preserve">Provision No. 29699 110  </w:t>
        <w:br/>
        <w:t xml:space="preserve">PS11882 – SORINAT/PRICE INCREASES - COVID-19  </w:t>
        <w:br/>
        <w:t>Provision No. 29700 117</w:t>
      </w:r>
    </w:p>
    <w:p>
      <w:r>
        <w:t xml:space="preserve">PS11883 – MARILL/PRICE INCREASES - COVID-19  </w:t>
        <w:br/>
        <w:t xml:space="preserve">Provision No. 29701 124  </w:t>
        <w:br/>
        <w:t xml:space="preserve">PS11884 – SPAM/PRICE INCREASES - COVID-19  </w:t>
        <w:br/>
        <w:t xml:space="preserve">Provision No. 29702 138  </w:t>
        <w:br/>
        <w:t xml:space="preserve">IP344 - DEBTOR DEFENSE/VARIOUS CONDUCTS  </w:t>
        <w:br/>
        <w:t xml:space="preserve">Provision No. 29708 144  </w:t>
        <w:br/>
        <w:t xml:space="preserve">IP345 - SIXTHCONTINENT EUROPE - CONTRACTUAL CLAUSES  </w:t>
        <w:br/>
        <w:t>Provision No. 29709 147</w:t>
      </w:r>
    </w:p>
    <w:p>
      <w:r>
        <w:rPr>
          <w:b/>
        </w:rPr>
        <w:t>[Pages 4–6]</w:t>
      </w:r>
    </w:p>
    <w:p>
      <w:r>
        <w:t>BULLETIN NO. 26 OF JUNE 28, 2021 5</w:t>
        <w:br/>
        <w:t>AGREEMENTS AND ABUSE OF DOMINANT POSITION</w:t>
        <w:br/>
        <w:t>A487B - ITALIAN NAVIGATION COMPANY - MARITIME TRANSPORT OF GOODS TO/FROM SARDINIA - REDETERMINATION OF SANCTION</w:t>
        <w:br/>
        <w:t>Provision No. 29703</w:t>
        <w:br/>
        <w:t>THE ANTITRUST AUTHORITY</w:t>
        <w:br/>
        <w:t>IN ITS MEETING of June 8, 2021;</w:t>
        <w:br/>
        <w:t>HEARD the Rapporteur President Roberto Rustichelli;</w:t>
        <w:br/>
        <w:t>HAVING REGARD to Law No. 287 of October 10, 1990;</w:t>
        <w:br/>
        <w:t>HAVING REGARD to the decree of the President of the Republic No. 217 of June 30, 1998;</w:t>
        <w:br/>
        <w:t>HAVING REGARD to its resolution of October 22, 2014, which adopted the Guidelines on the methods of application of the criteria for quantifying administrative pecuniary sanctions imposed by the Authority in accordance with Article 15, paragraph 1, of Law No. 287/90 (hereinafter, briefly, "Guidelines");</w:t>
        <w:br/>
        <w:t>HAVING REGARD to its provision No. 27053 of February 28, 2018, adopted at the conclusion of proceeding No. A/487 - Italian Navigation Company - Maritime Transport of Goods to/from Sardinia, with which the Authority found that the companies Moby S.p.A. and Italian Navigation Company S.p.A. had engaged in an abuse of dominant position in violation of Article 102(b) TFEU, consisting of a single and articulated strategy aimed at excluding competitors, both current and potential, in the relevant markets, intentionally carried out through a direct and indirect boycott action against logistics companies that had turned to competitors, to discourage them from using their maritime transport services;</w:t>
        <w:br/>
        <w:t>HAVING REGARD that for the established violation, due to the seriousness and duration of the infringement, a joint administrative pecuniary sanction of €29,202,673.73 was imposed on the companies Moby S.p.A. and Italian Navigation Company S.p.A.;</w:t>
        <w:br/>
        <w:t>HAVING REGARD to the judgment of the Regional Administrative Court for Lazio (hereinafter "Tar Lazio") No. 7175 of May 22, 2019, which partially accepted the appeal filed by the companies Moby S.p.A. and Italian Navigation Company S.p.A. and, as a result, partially annulled provision No. 27053 of February 28, 2018, also ordering the redetermination of the sanction;</w:t>
        <w:br/>
        <w:t>HAVING REGARD, in particular, to the reasoning of the cited judgment, with which the Tar Lazio, in partial acceptance of the appeal filed, set the parameters for determining the sanction to be imposed on the appellant, referring the documents to the Authority so that it may quantify, with justification, and in concrete terms, the amount of the same in accordance with the indications provided in the aforementioned judgment;</w:t>
        <w:br/>
        <w:t>HAVING REGARD to its provision No. 27844 of July 17, 2019, with which the initiation of proceeding A487B - Italian Navigation Company - Maritime Transport of Goods to/from Sardinia - redetermination of the sanction was ordered, concerning the redetermination of the sanction against Moby S.p.A. and Italian Navigation Company S.p.A., in compliance with the cited judgment of the Tar Lazio of May 22, 2019, No. 7175;</w:t>
        <w:br/>
        <w:t>HAVING REGARD to its provision No. 27985 of November 5, 2019, with which the deadline for concluding the proceeding was extended to December 31, 2019, to ensure the Parties the broadest exercise of their rights of defense and contradiction;</w:t>
        <w:br/>
        <w:t>HAVING REGARD to its provision No. 28040 of December 20, 2019, with which a further extension of the deadline for concluding the proceeding was ordered to sixty days from the publication of the judgment of the Council of State with which the appeal of the Authority against the judgment of the Tar Lazio of May 22, 2019, No. 7175, would be decided, also considering the relevance and solidity, in fact and in law, of the reasons presented;</w:t>
        <w:br/>
        <w:t>HAVING REGARD to the judgment of the Council of State No. 2727 of April 1, 2021, with which all appeals filed were rejected and the judgment of the Tar Lazio was confirmed, with which the first-instance appeal filed by the companies Moby S.p.A. and Italian Navigation Company S.p.A. was partially accepted;</w:t>
        <w:br/>
        <w:t>HAVING REGARD to its provision No. 29666 of May 11, 2021, with which the deadline for closing the investigative proceeding was extended to July 31, 2021;</w:t>
        <w:br/>
        <w:t>HAVING REGARD to the documents of the proceeding;</w:t>
        <w:br/>
        <w:t>CONSIDERING it necessary to replace the person responsible for the proceeding due to subsequent organizational needs;</w:t>
        <w:br/>
        <w:t>RESOLVES</w:t>
        <w:br/>
        <w:t>to replace Dr. Lorenzo Clementi with Dr. Claudia Desogus as the person responsible for the proceeding.</w:t>
        <w:br/>
        <w:t>This provision will be notified to the interested party and published in the Bulletin of the Antitrust Authority.</w:t>
        <w:br/>
        <w:t>THE SECRETARY GENERAL THE PRESIDENT</w:t>
        <w:br/>
        <w:t>Filippo Arena Roberto Rustichelli</w:t>
      </w:r>
    </w:p>
    <w:p>
      <w:r>
        <w:t>BULLETIN NO. 26 OF JUNE 28, 2021 7</w:t>
        <w:br/>
        <w:t>A524 - LEADIANT BIOSCIENCES/DRUG FOR THE TREATMENT OF CEREBROTENDINOUS XANTHOMATOSIS</w:t>
        <w:br/>
        <w:t>Provision No. 29704</w:t>
        <w:br/>
        <w:t>THE ANTITRUST AUTHORITY</w:t>
        <w:br/>
        <w:t>IN ITS MEETING of June 8, 2020;</w:t>
        <w:br/>
        <w:t>HEARD the Rapporteur President Roberto Rustichelli;</w:t>
        <w:br/>
        <w:t>HAVING REGARD to Article 102 of the Treaty on the Functioning of the European Union (TFEU);</w:t>
        <w:br/>
        <w:t>HAVING REGARD to Council Regulation (EC) No. 1/2003 of December 16, 2002, concerning the application of the competition rules laid down in Articles 81 and 82 of the EC Treaty (now Articles 101 and 102 TFEU);</w:t>
        <w:br/>
        <w:t>HAVING REGARD to Law No. 287 of October 10, 1990;</w:t>
        <w:br/>
        <w:t>HAVING REGARD to its provision No. 27940 of October 8, 2020, with which a proceeding was initiated against the companies Essetifin S.p.A., Leadiant Biosciences S.p.A., Leadiant Biosciences Ltd., Leadiant GmbH, and Sigma-Tau Arzneimittel GmbH in liquidation, to ascertain the existence of a violation of Article 102 TFEU consisting of having implemented a single articulated strategy aimed at preventing competitors' access to the market for the production of CDCA-based drugs and imposing unjustifiably excessive prices for the sale of Leadiant Chenodeoxycholic Acid, used for the treatment of the rare disease known as cerebrotendinous xanthomatosis;</w:t>
        <w:br/>
        <w:t>HAVING REGARD to its provision No. 28377 of October 30, 2020, with which the deadline for closing the investigative proceeding was extended to June 30, 2021;</w:t>
        <w:br/>
        <w:t>HAVING REGARD to the documents of the proceeding;</w:t>
        <w:br/>
        <w:t>CONSIDERING the complexity of the cases subject to the proceeding and the large volume of documentation acquired in the file;</w:t>
        <w:br/>
        <w:t>CONSIDERING the necessity to ensure the Parties the broadest exercise of the right of defense in order to fully guarantee the right to contradiction;</w:t>
        <w:br/>
        <w:t>THEREFORE CONSIDERING, for the purposes of ascertaining the profiles subject to the proceeding, that it is necessary to extend the deadline for closing the proceeding, currently set for June 30, 2021;</w:t>
        <w:br/>
        <w:t>RESOLVES</w:t>
        <w:br/>
        <w:t>to extend the deadline for concluding the proceeding to December 31, 2021.</w:t>
      </w:r>
    </w:p>
    <w:p>
      <w:r>
        <w:rPr>
          <w:b/>
        </w:rPr>
        <w:t>[Pages 7–9]</w:t>
      </w:r>
    </w:p>
    <w:p>
      <w:r>
        <w:t>8 BULLETIN NO. 26 OF JUNE 28, 2021</w:t>
      </w:r>
    </w:p>
    <w:p>
      <w:r>
        <w:t>This provision will be notified to the interested parties and published in the Bulletin of the Authority for the Protection of Competition and the Market.</w:t>
      </w:r>
    </w:p>
    <w:p>
      <w:r>
        <w:t xml:space="preserve">THE SECRETARY GENERAL THE PRESIDENT  </w:t>
        <w:br/>
        <w:t>Filippo Arena Roberto Rustichelli</w:t>
      </w:r>
    </w:p>
    <w:p>
      <w:r>
        <w:t xml:space="preserve">BULLETIN NO. 26 OF JUNE 28, 2021 9  </w:t>
        <w:br/>
        <w:t xml:space="preserve">A537 - MARKET FOR THE PRODUCTION OF PET CONTAINERS  </w:t>
        <w:br/>
        <w:t xml:space="preserve">Provision No. 29705  </w:t>
        <w:br/>
        <w:t xml:space="preserve">THE AUTHORITY FOR THE PROTECTION OF COMPETITION AND THE MARKET  </w:t>
        <w:br/>
        <w:t xml:space="preserve">IN ITS MEETING of June 8, 2021;  </w:t>
        <w:br/>
        <w:t xml:space="preserve">HEARD the Rapporteur, Professor Michele Ainis;  </w:t>
        <w:br/>
        <w:t xml:space="preserve">HAVING REGARD to Article 102 of the Treaty on the Functioning of the European Union (“TFEU”);  </w:t>
        <w:br/>
        <w:t xml:space="preserve">HAVING REGARD to Regulation No. 1/2003 of the European Council of December 16, 2002, concerning the application of the competition rules laid down in Articles 81 and 82 of the Treaty establishing the European Community (now Articles 101 and 102 TFEU);  </w:t>
        <w:br/>
        <w:t xml:space="preserve">HAVING REGARD to Law No. 287 of October 10, 1990;  </w:t>
        <w:br/>
        <w:t xml:space="preserve">HAVING REGARD to the Presidential Decree No. 217 of April 30, 1998;  </w:t>
        <w:br/>
        <w:t xml:space="preserve">HAVING REGARD to its provision of January 28, 2020, No. 28106, which initiated an investigative procedure against Husky Injection Molding Systems Ltd, Husky Injection Molding Systems S.A. and Husky Italia S.r.l., pursuant to Article 14 of Law No. 287/90, to ascertain an alleged violation of Article 102 TFEU;  </w:t>
        <w:br/>
        <w:t xml:space="preserve">HAVING REGARD to its provision of December 1, 2020, No. 28467, which resolved to replace the head of the procedure for organizational needs that arose;  </w:t>
        <w:br/>
        <w:t xml:space="preserve">HAVING REGARD to Article 103, paragraph 1, of Decree-Law No. 18 of March 17, 2020, as amended by Article 37 of Decree-Law No. 23 of April 8, 2020, by virtue of which the deadline for closing the procedure is extended to June 21, 2021;  </w:t>
        <w:br/>
        <w:t xml:space="preserve">HAVING REGARD to the Communication of the Investigative Findings which the Authority verified as not manifestly unfounded during the meeting of June 8, 2021;  </w:t>
        <w:br/>
        <w:t xml:space="preserve">HAVING REGARD to the acts of the procedure;  </w:t>
        <w:br/>
        <w:t xml:space="preserve">CONSIDERING the complexity of the case subject to the procedure and the need to ensure the full unfolding of the adversarial process;  </w:t>
        <w:br/>
        <w:t xml:space="preserve">THEREFORE CONSIDERED necessary an extension of the deadline for concluding the procedure, currently set for June 21, 2021;  </w:t>
        <w:br/>
        <w:t xml:space="preserve">RESOLVES  </w:t>
        <w:br/>
        <w:t>to extend the deadline for concluding the procedure to September 30, 2021.</w:t>
      </w:r>
    </w:p>
    <w:p>
      <w:r>
        <w:t>10 BULLETIN NO. 26 OF JUNE 28, 2021</w:t>
      </w:r>
    </w:p>
    <w:p>
      <w:r>
        <w:t>This provision will be notified to the interested parties and published in the Bulletin of the Authority for the Protection of Competition and the Market.</w:t>
      </w:r>
    </w:p>
    <w:p>
      <w:r>
        <w:t xml:space="preserve">THE SECRETARY GENERAL THE PRESIDENT  </w:t>
        <w:br/>
        <w:t>Filippo Arena Roberto Rustichelli</w:t>
      </w:r>
    </w:p>
    <w:p>
      <w:r>
        <w:rPr>
          <w:b/>
        </w:rPr>
        <w:t>[Pages 10–12]</w:t>
      </w:r>
    </w:p>
    <w:p>
      <w:r>
        <w:t xml:space="preserve">BULLETIN NO. 26 OF JUNE 28, 2021 11  </w:t>
        <w:br/>
        <w:t xml:space="preserve">I853 - COLLECTION OF PRIVATE COPY RIGHTS IN THE AUDIOVISUAL SECTOR  </w:t>
        <w:br/>
        <w:t xml:space="preserve">Provision No. 29714  </w:t>
        <w:br/>
        <w:t xml:space="preserve">THE ANTITRUST AUTHORITY  </w:t>
        <w:br/>
        <w:t xml:space="preserve">IN ITS MEETING of June 15, 2021;  </w:t>
        <w:br/>
        <w:t xml:space="preserve">HEARD the Rapporteur President Roberto Rustichelli;  </w:t>
        <w:br/>
        <w:t xml:space="preserve">HAVING REGARD to Article 101 of the Treaty on the Functioning of the European Union (TFEU);  </w:t>
        <w:br/>
        <w:t xml:space="preserve">HAVING REGARD to Council Regulation No. 1/2003 of December 16, 2002, concerning the application of the competition rules laid down in Articles 101 and 102 TFEU;  </w:t>
        <w:br/>
        <w:t xml:space="preserve">HAVING REGARD to Law No. 287 of October 10, 1990;  </w:t>
        <w:br/>
        <w:t xml:space="preserve">HAVING REGARD to Presidential Decree No. 217 of April 30, 1998;  </w:t>
        <w:br/>
        <w:t xml:space="preserve">HAVING REGARD to its resolution of February 2, 2021, which initiated, against the Italian Society of Authors and Publishers (SIAE), the National Association of Audiovisual and Multimedia Industries (ANICA), ANICA Servizi S.r.l., the Association of Audiovisual Producers (APA) previously known as the Association of Television Producers (APT), APA Service S.r.l. (previously known as APT Service S.r.l.), the Italian Union of Audiovisual Digital and Online Publishing (Univideo) and the Agency for the Development of Audiovisual Publishing S.r.l. (ASEA), an investigative procedure pursuant to Article 14 of Law No. 287/90, to ascertain the existence of a violation of Article 101 of the TFEU;  </w:t>
        <w:br/>
        <w:t xml:space="preserve">HAVING REGARD to the "Communication on the procedures for the application of Article 14-ter of Law No. 287 of October 10, 1990," adopted in the meeting of September 6, 2012 and published in Bulletin No. 35 of September 17, 2012;  </w:t>
        <w:br/>
        <w:t xml:space="preserve">HAVING REGARD to the communication of May 11, 2021 (see Annex 1 to this resolution), whereby SIAE submitted commitments, pursuant to Article 14-ter of Law No. 287/90, according to the methods specifically indicated in the appropriate "Form for the submission of commitments pursuant to Article 14-ter of Law No. 287/90," consisting, in summary, regarding the so-called "primary distribution" of the private copy compensation (hereinafter, CCP), in the resolution of the still valid agreements concluded with ANICA (and ANICA Servizi) and APA (and APA Service) for audiovisual works, and with Univideo (and ASEA) regarding videograms, with the consequent simultaneous preparation of a shared, regulated, and managed distribution procedure by SIAE, to which to involve the "most representative subjects," as identified according to parameters established by SIAE itself;  </w:t>
        <w:br/>
        <w:t xml:space="preserve">HAVING REGARD to the communication of May 11, 2021 (see Annex 2 to this resolution), whereby ANICA and ANICA Servizi submitted commitments, pursuant to Article 14-ter of Law No. 287/90, according to the methods specifically indicated in the appropriate "Form for the submission of commitments pursuant to Article 14-ter of Law No. 287/90," consisting, in summary, regarding the so-called primary distribution of the CCP, in the resolution of the still valid agreements concluded with SIAE, while regarding the so-called "secondary distribution" of the CCP, in the provision for greater operational involvement of the collecting societies in the performance of the activities provided for in that phase, to which to proportionally parameterize also the retained commission and in the implementation of measures for greater informational transparency regarding its operational procedure and the management methods of the CCP;  </w:t>
        <w:br/>
        <w:t xml:space="preserve">HAVING REGARD to the communication of May 11, 2021 (see Annex 3 to this resolution), whereby APA and APA Service submitted commitments, pursuant to Article 14-ter of Law No. 287/90, according to the methods specifically indicated in the appropriate "Form for the submission of commitments pursuant to Article 14-ter of Law No. 287/90," consisting, in summary, regarding the so-called "primary distribution," in the resolution of the still valid agreements for the distribution of the CCP, to correspond to an ad hoc procedure managed by SIAE and shared with Associations and collecting societies and regarding the "secondary distribution," in the provision for greater involvement of the latter in the performance of the activities provided for in that phase, to which to proportionally parameterize also the retained commission and in the implementation of measures for greater informational transparency regarding its operational procedure and the management methods of the CCP;  </w:t>
        <w:br/>
        <w:t xml:space="preserve">HAVING REGARD to the communication of May 11, 2021 (see Annex 4 to this resolution), whereby Univideo and ASEA submitted commitments, pursuant to Article 14-ter of Law No. 287/90, according to the methods specifically indicated in the appropriate "Form for the submission of commitments pursuant to Article 14-ter of Law No. 287/90," consisting, in summary, in the elimination of the mechanism of automaticity and exclusivity of the mandate conferred to ASEA for the collection of the CCP by Univideo members (Article 33 of the Statute) as well as the scheme of the indefinite preventive mandate regarding the methods of attribution of the mandate for the collection of the CCP. Furthermore, regarding the so-called "primary distribution," in the resolution of the still valid agreements for the distribution of the CCP, to correspond to new methods and criteria for distribution to be shared with SIAE, while regarding the so-called "secondary distribution," in the provision for greater operational involvement of the collecting societies in the performance of the activities provided for in that phase, to which to proportionally parameterize also the retained commission;  </w:t>
        <w:br/>
        <w:t xml:space="preserve">CONSIDERING that the commitments presented, as a whole, do not appear manifestly unfounded and are susceptible to publication, without prejudice to any assessment by the Authority on their suitability to resolve the competitive issues raised at the outset;  </w:t>
        <w:br/>
        <w:t xml:space="preserve">THEREFORE CONSIDERED, to order the publication of the aforementioned commitments presented by SIAE, ANICA and ANICA Servizi S.r.l., APA and APA Service S.r.l., Univideo and ASEA, so that interested third parties may express their observations;  </w:t>
        <w:br/>
        <w:t xml:space="preserve">RESOLVES  </w:t>
        <w:br/>
        <w:t xml:space="preserve">a) to publish on June 25, 2021, on the Authority's website, the aforementioned commitments presented by SIAE, ANICA and ANICA Servizi S.r.l., APA and APA Service S.r.l., Univideo and ASEA pursuant to Article 14-ter of Law No. 287/90;  </w:t>
        <w:br/>
        <w:t xml:space="preserve">b) that any observations on the commitments presented by SIAE, ANICA and ANICA Servizi S.r.l., APA and APA Service S.r.l., Univideo and ASEA, must be submitted in writing, no later than July 25, 2021, to the Directorate General for Competition - Communications Directorate of the Authority, Piazza G. Verdi, 6/A, 00198 Rome, Tel. +39(0)6/858211, fax +39(0)6/85821.256, PEC &lt;protocollo.agcm@pec.agcm.it&gt;;  </w:t>
        <w:br/>
        <w:t xml:space="preserve">c) that any representations by SIAE, ANICA and ANICA Servizi S.r.l., APA and APA Service S.r.l., Univideo and ASEA, of their positions regarding the observations presented by third parties on the commitments, as well as any introduction of accessory modifications to them, must be submitted in writing to the Authority no later than August 24, 2021.  </w:t>
        <w:br/>
        <w:t xml:space="preserve">THE SECRETARY GENERAL THE PRESIDENT  </w:t>
        <w:br/>
        <w:t>Filippo Arena Roberto Rustichelli</w:t>
      </w:r>
    </w:p>
    <w:p>
      <w:r>
        <w:rPr>
          <w:b/>
        </w:rPr>
        <w:t>[Pages 13–15]</w:t>
      </w:r>
    </w:p>
    <w:p>
      <w:r>
        <w:t xml:space="preserve">14 BULLETIN NO. 26 OF JUNE 28, 2021  </w:t>
        <w:br/>
        <w:t xml:space="preserve">I848 - ISSUES CONCERNING PROMOTIONAL ACTIVITIES IN THE SCHOOL PUBLISHING MARKET  </w:t>
        <w:br/>
        <w:t xml:space="preserve">Provision No. 29715  </w:t>
        <w:br/>
        <w:t xml:space="preserve">THE ANTITRUST AUTHORITY  </w:t>
        <w:br/>
        <w:t xml:space="preserve">IN ITS MEETING of June 22, 2021;  </w:t>
        <w:br/>
        <w:t xml:space="preserve">HEARD the Rapporteur, President Roberto Rustichelli;  </w:t>
        <w:br/>
        <w:t xml:space="preserve">HAVING REGARD to Article 101 of the Treaty on the Functioning of the European Union (TFEU);  </w:t>
        <w:br/>
        <w:t xml:space="preserve">HAVING REGARD to Regulation No. 1/2003 of the Council of December 16, 2002, concerning the application of the competition rules laid down in Articles 81 and 82 of the EC Treaty (now Articles 101 and 102 TFEU);  </w:t>
        <w:br/>
        <w:t xml:space="preserve">HAVING REGARD to Regulation No. 330/2010 of the Commission of April 20, 2010 and the Guidelines on vertical restrictions No. 2010/C 130/01;  </w:t>
        <w:br/>
        <w:t xml:space="preserve">HAVING REGARD to Law No. 287 of October 10, 1990, and in particular Article 14-ter introduced by Law No. 248 of August 4, 2006, which amended and converted Decree-Law No. 223 of July 4, 2006;  </w:t>
        <w:br/>
        <w:t xml:space="preserve">HAVING REGARD to the Decree of the President of the Republic No. 217 of April 30, 1998;  </w:t>
        <w:br/>
        <w:t xml:space="preserve">HAVING REGARD to its resolution of December 1, 2020, which initiated an investigation pursuant to Article 14 of Law No. 287/90, against the companies De Agostini Scuola S.p.A., Mondadori Education S.p.A., Rizzoli Education S.p.A., Pearson Italia S.p.A. and Zanichelli Editore S.p.A. to ascertain the existence of violations of Article 101 TFEU, concerning the so-called "most-favored-nation clauses" present in contracts between publishers and promoters, which stipulate that the promoter's ability to contract with a new publisher is subject to the discretionary authorization of the publisher they already represent;  </w:t>
        <w:br/>
        <w:t xml:space="preserve">HAVING REGARD to its resolution of February 16, 2021, by which the procedure was subjectively extended against the Italian Publishers Association (AIE) and the National Association of Agents and Representatives of Publishing Promoters (ANARPE), as well as objectively to the collective agreements signed by them on October 28, 1988, and November 27, 2017, which provide, among other things, that "unless otherwise agreed... the school publishing promoter [cannot] undertake the task of promoting school publishing for more proponents who are in competition with each other";  </w:t>
        <w:br/>
        <w:t xml:space="preserve">HAVING REGARD to the "Communication on the procedures for the application of Article 14-ter of Law No. 287 of October 10, 1990," adopted in the meeting of September 6, 2012, and published in Bulletin No. 35 of September 17, 2012;  </w:t>
        <w:br/>
        <w:t>HAVING REGARD to the communications of March 30, 2021, April 6, 2021, and May 26, 2021, by which AIE, ANARPE, and the publishers De Agostini Scuola S.p.A., Mondadori Education S.p.A., Rizzoli Education S.p.A., and Pearson Italia S.p.A. submitted commitments, pursuant to Article 14-ter of Law No. 287/90, according to the methods specifically indicated in the appropriate "Form for the submission of commitments pursuant to Article 14-ter of Law No. 287/90," which are attached in their respective non-confidential versions, consisting of:</w:t>
      </w:r>
    </w:p>
    <w:p>
      <w:r>
        <w:t xml:space="preserve">BULLETIN NO. 26 OF JUNE 28, 2021 15  </w:t>
        <w:br/>
        <w:t xml:space="preserve">A) AIE (see Annex 1 to this resolution)  </w:t>
        <w:br/>
        <w:t xml:space="preserve">1) the removal from the Collective Economic Agreement (hereinafter AEC) of 2017 of the provision of Article 2, paragraph 1, concerning the prohibition of competition for the school publishing promoter to be realized through the signing with ANARPE of a modifying Addendum. This modification will be submitted for ratification by the General Council of AIE, which the Association, through its President, commits to convene within 45 days from the date of notification of this proceeding;  </w:t>
        <w:br/>
        <w:t xml:space="preserve">2) the non-introduction, in any potential collective economic agreement with ANARPE for the regulation of the school promotion relationship that will replace the AEC of 2017, of a competition prohibition on school publishing promoters similar to that currently contemplated in Article 2, paragraph 1, of the AEC 2017, subject of Commitment 1;  </w:t>
        <w:br/>
        <w:t xml:space="preserve">B) ANARPE (see Annex 2 to this resolution)  </w:t>
        <w:br/>
        <w:t xml:space="preserve">1) the removal from the Collective Economic Agreement (hereinafter AEC) of 2017 of the provision of Article 2, paragraph 1, concerning the prohibition of competition for the school publishing promoter to be realized through the signing with AIE of a modifying Addendum, for which the President of the Association has already received express authorization;  </w:t>
        <w:br/>
        <w:t xml:space="preserve">2) the non-introduction, in any potential collective economic agreement with ANARPE for the regulation of the school promotion relationship that will replace the AEC of 2017, of a competition prohibition on school publishing promoters similar to that currently contemplated in Article 2, paragraph 1, of the AEC 2017, subject of Commitment 1;  </w:t>
        <w:br/>
        <w:t xml:space="preserve">C) De Agostini Scuola S.p.A. (see Annex 3 to this resolution)  </w:t>
        <w:br/>
        <w:t xml:space="preserve">1) the express waiver, regarding all existing contractual relationships between De Agostini Scuola S.p.A. and its agents/promoters, until June 30, 2026, to exercise the right to authorize in advance the agent/promoter to take on an additional agency assignment from another publisher;  </w:t>
        <w:br/>
        <w:t xml:space="preserve">2) the commitment to vote in every appropriate venue of AIE in favor of the removal from the Collective Economic Agreement signed by AIE and ANARPE on October 28, 1988, as subsequently renewed on November 27, 2017, of the clause concerning the prohibition of competition for the school publishing promoter;  </w:t>
        <w:br/>
        <w:t xml:space="preserve">D) Mondadori Education S.p.A. and Rizzoli Education S.p.A. (see Annex 4 to this resolution)  </w:t>
        <w:br/>
        <w:t xml:space="preserve">1) the express waiver, until May 31, 2026, of the exercise of the so-called most-favored-nation clause present in the existing contracts with school publishing promoters and agents, as well as in new contracts that will be signed in the future;  </w:t>
        <w:br/>
        <w:t xml:space="preserve">2) the commitment to vote - in all suitable venues indicated by AIE - in favor of the removal of the clause concerning the prohibition of competition from the Collective Economic Agreement for the regulation of the school publishing promotion relationship signed, most recently, in 2017;  </w:t>
        <w:br/>
        <w:t xml:space="preserve">3) the waiver, until May 31, 2026, of the right to receive, from the school publishing promoter or from the agent, information regarding the existence of any other school publishing and/or agency and/or publishing concession relationships with other competing publishers;  </w:t>
        <w:br/>
        <w:t xml:space="preserve">E) Pearson Italia S.p.A. (see Annex 5 to this resolution)  </w:t>
        <w:br/>
        <w:t xml:space="preserve">1) the irrevocable waiver, regarding all secondary school agents, until June 30, 2026, of the exercise of the most-favored-nation clause and, where provided, of the exclusivity clause, as well as all powers granted to Pearson Italia S.p.A. under these clauses;  </w:t>
        <w:br/>
        <w:t xml:space="preserve">2) the commitment to support and vote in favor of any proposal from AIE, in venues deemed appropriate, to remove from the text of the Collective Economic Agreement signed by AIE and ANARPE most recently in 2017 Article 2 subject to the Authority's extension provision;  </w:t>
        <w:br/>
        <w:t xml:space="preserve">CONSIDERING that the commitments appear, with regard to the subjects that presented them, not manifestly unfounded and such as to be susceptible to publication, without prejudice to any assessment by the Authority on their suitability to resolve the competitive issues raised at the initiation and extension of the procedure;  </w:t>
        <w:br/>
        <w:t xml:space="preserve">THEREFORE CONSIDERED, to order the publication of the aforementioned commitments presented by the associations AIE and ANARPE, as well as by the companies De Agostini Scuola S.p.A., Mondadori Education S.p.A., Rizzoli Education S.p.A., and Pearson Italia S.p.A., so that interested third parties may express their observations;  </w:t>
        <w:br/>
        <w:t xml:space="preserve">RESOLVES  </w:t>
        <w:br/>
        <w:t xml:space="preserve">a) to publish on June 25, 2021, on the Authority's website the aforementioned commitments attached to this provision, which constitute an integral part thereof, presented by the associations AIE and ANARPE, as well as by the companies De Agostini Scuola S.p.A., Mondadori Education S.p.A., Rizzoli Education S.p.A., and Pearson Italia S.p.A., pursuant to Article 14-ter of Law No. 287/90;  </w:t>
        <w:br/>
        <w:t xml:space="preserve">b) that any observations on the commitments presented by the associations AIE and ANARPE, as well as by the companies De Agostini Scuola S.p.A., Mondadori Education S.p.A., Rizzoli Education S.p.A., and Pearson Italia S.p.A., must be submitted in writing, no later than July 25, 2021, to the Directorate General for Competition - Communications Directorate of the Authority Piazza G. Verdi, 6/A, 00198 Rome, Tel. +39(0)6/858211, PEC &lt;protocollo.agcm@pec.agcm.it&gt;;  </w:t>
        <w:br/>
        <w:t xml:space="preserve">c) that any representations by the associations AIE and ANARPE, as well as by the companies De Agostini Scuola S.p.A., Mondadori Education S.p.A., Rizzoli Education S.p.A., and Pearson Italia S.p.A., of their positions regarding the observations presented by third parties on the commitments, as well as any potential introduction of ancillary modifications to them, must be submitted in writing to the Authority no later than August 24, 2021.  </w:t>
        <w:br/>
        <w:t xml:space="preserve">THE SECRETARY GENERAL THE PRESIDENT  </w:t>
        <w:br/>
        <w:t>Filippo Arena Roberto Rustichelli</w:t>
      </w:r>
    </w:p>
    <w:p>
      <w:r>
        <w:rPr>
          <w:b/>
        </w:rPr>
        <w:t>[Pages 16–18]</w:t>
      </w:r>
    </w:p>
    <w:p>
      <w:r>
        <w:t>BULLETIN NO. 26 OF JUNE 28, 2021 17</w:t>
        <w:br/>
        <w:t>CONCENTRATION OPERATIONS</w:t>
        <w:br/>
        <w:t>C12374 - NEUBERGER BERMAN AURORA HOLDING/VENETA CUCINE</w:t>
        <w:br/>
        <w:t>Provision No. 29706</w:t>
        <w:br/>
        <w:t>THE ANTITRUST AUTHORITY</w:t>
        <w:br/>
        <w:t>IN ITS MEETING of June 8, 2021;</w:t>
        <w:br/>
        <w:t>HEARD the Rapporteur, Professor Michele Ainis;</w:t>
        <w:br/>
        <w:t>HAVING REGARD to Law No. 287 of October 10, 1990;</w:t>
        <w:br/>
        <w:t>HAVING REGARD to Presidential Decree No. 217 of April 30, 1998;</w:t>
        <w:br/>
        <w:t>HAVING REGARD to the communication from Neuberger Berman Aurora Holdings S.à.r.l. and Veneta Cucine S.p.A. received on May 14, 2021;</w:t>
        <w:br/>
        <w:t>CONSIDERING the following:</w:t>
        <w:br/>
        <w:t>I. THE PARTIES</w:t>
        <w:br/>
        <w:t>1. Neuberger Berman Aurora Holdings S.à.r.l. (hereinafter NB) is a permanent capital company focused on investments in small and medium-sized Italian companies not listed on the stock exchange. The company adopts an active minority approach, establishing medium to long-term entrepreneurial partnerships. The company is under the indirect control of NB Group LLC.</w:t>
        <w:br/>
        <w:t>2. In 2019, NB achieved a worldwide turnover of approximately [3-4]* billion euros, of which approximately [1-2] billion euros from sales in Italy.</w:t>
        <w:br/>
        <w:t>3. Veneta Cucine S.p.A. (hereinafter Veneta Cucine or the Target) is engaged, directly and through its subsidiaries, in the design and marketing of modular kitchen furniture, complete with appliances and related accessories and complements. The Target is under the joint control of Veneta Cucine Holding S.r.l. (VCH) and Immobiliare Europa 2000 S.p.A., both exclusively controlled by the [omitted] family, which holds respectively [50-55%] and [10-15%] of the share capital. The remaining part of the capital is divided among minority shareholders Finres S.p.A. and Arché S.r.l., treasury shares, and a residual stake held by management.</w:t>
        <w:br/>
        <w:t>4. The Veneta Cucine group operates both in Italy and abroad. In 2019, the Target achieved a turnover of [100-511] million euros, of which [100-511] in Italy.</w:t>
        <w:br/>
        <w:t>II. DESCRIPTION OF THE OPERATION</w:t>
        <w:br/>
        <w:t>5. The notified concentration consists of the acquisition by NB of joint control over the Target, through the purchase of shares corresponding to a [30-35%] stake in the Target's capital, following the transfer of shares by the two majority shareholders (VCH and Immobiliare Europa 2000), Finres, and Arché. As a result of the concentration, also due to the shareholders' agreements that complement it and grant NB veto rights over the Board of Directors' resolutions on certain strategic matters, a situation of joint control of NB and VCH over the Target will be established, with shareholdings in the capital of Veneta Cucine equal to [30-35%] and [50-55%], respectively.</w:t>
        <w:br/>
        <w:t>6. No ancillary restrictions are foreseen for the notified concentration operation.</w:t>
        <w:br/>
        <w:t>III. QUALIFICATION OF THE OPERATION</w:t>
        <w:br/>
        <w:t>7. The communicated operation, as it involves the acquisition of joint control of a company, constitutes a concentration pursuant to Article 5, paragraph 1, letter b), of Law No. 287/90.</w:t>
        <w:br/>
        <w:t>8. It falls within the scope of application of Law No. 287/90, as the conditions of Article 1 of EC Regulation 139/2004 do not apply, and is subject to the obligation of prior notification provided for by Article 16, paragraph 1, of the same law, as the total turnover achieved in the last financial year at the national level by all the companies involved was over 511 million euros and the total turnover achieved, in the last financial year at the national level, individually by at least two of the companies involved was over 31 million euros.</w:t>
        <w:br/>
        <w:t>IV. ASSESSMENT OF THE CONCENTRATION</w:t>
        <w:br/>
        <w:t>IV.1 The relevant product and geographic markets</w:t>
        <w:br/>
        <w:t>IV.1.1 Premise</w:t>
        <w:br/>
        <w:t>9. The operation concerns the market for the design, production, and marketing of modular kitchen furniture. As already noted in previous decisions of the Authority1, the various classifications of kitchen furniture, based on style - modern or traditional - and price ranges - high, medium, low - do not allow for the identification of distinct markets. On the demand side, in fact, style does not seem to influence the degree of substitutability between different kitchens, taste and fashion have a highly variable weight over time, and price ranges do not appear to justify the definition of separate markets. On the supply side, it is noted that almost all producers active in the market are present in all the segments identified above.</w:t>
        <w:br/>
        <w:t>10. Regarding the geographic dimension, due to the low transportation costs of kitchen furniture compared to the selling price, companies in the market for the design and sale of modular kitchens operate throughout the national territory. The specificity in consumer tastes, at the national level, evidenced by the modest level of imports, excludes a broader market extension. Regarding exports, although still limited, the Parties emphasize its gradual growth over time and consider a geographical dimension extended to the EU territory possible in the future.</w:t>
        <w:br/>
        <w:t>1 See provision No. 11589 of January 9, 2013. C5649 - FENICE/VENETA CUCINE.</w:t>
      </w:r>
    </w:p>
    <w:p>
      <w:r>
        <w:t>BULLETIN NO. 26 OF JUNE 28, 2021 19</w:t>
        <w:br/>
        <w:t>IV.1.2 Effects of the operation</w:t>
        <w:br/>
        <w:t>11. The operation in question will result in the acquisition of joint control of Veneta Cucine by NB, together with VCH, and will not result in any horizontal or vertical overlap between the activities of the Parties in the relevant market of design, production, and marketing of modular kitchen furniture, due to the fact that the acquiring Group is not present in this market.</w:t>
        <w:br/>
        <w:t>12. In addition, the market is characterized by the presence of several operators of a size similar to Veneta Cucine, which has a market share of [5-10%]. In particular, qualified competitors are active in the market, such as Lube ([5-10%]), Arredo 3 ([5-10%]), Mobilturi ([5-10%]), Snaidero ([5-10%]), and Stosa ([1-5%]).</w:t>
        <w:br/>
        <w:t>13. In light of the considerations above, the concentration in question does not appear to be capable of significantly altering competitive dynamics in the relevant market.</w:t>
        <w:br/>
        <w:t>IT IS THEREFORE CONSIDERED that the operation in question, consisting of the acquisition of joint control of Veneta Cucine by NB and VCH, does not entail, pursuant to Article 6, paragraph 1, of Law No. 287/90, the establishment or strengthening of a dominant position in the relevant market,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companies involved and to the Minister of Economic Development.</w:t>
        <w:br/>
        <w:t>The provision will be published in the Bulletin of the Antitrust Authority.</w:t>
        <w:br/>
        <w:t>THE SECRETARY GENERAL THE PRESIDENT</w:t>
        <w:br/>
        <w:t>Filippo Arena Roberto Rustichelli</w:t>
      </w:r>
    </w:p>
    <w:p>
      <w:r>
        <w:rPr>
          <w:b/>
        </w:rPr>
        <w:t>[Pages 19–21]</w:t>
      </w:r>
    </w:p>
    <w:p>
      <w:r>
        <w:t xml:space="preserve">20 BULLETIN NO. 26 OF JUNE 28, 2021  </w:t>
        <w:br/>
        <w:t xml:space="preserve">C12375 - BANCA IFIS/AZIENDA DI AIGIS BANCA  </w:t>
        <w:br/>
        <w:t xml:space="preserve">Provision No. 29707  </w:t>
        <w:br/>
        <w:t xml:space="preserve">THE ANTITRUST AUTHORITY  </w:t>
        <w:br/>
        <w:t xml:space="preserve">IN ITS MEETING of June 8, 2021;  </w:t>
        <w:br/>
        <w:t xml:space="preserve">HEARD the Rapporteur, President Roberto Rustichelli;  </w:t>
        <w:br/>
        <w:t xml:space="preserve">HAVING REGARD to Law No. 287 of October 10, 1990;  </w:t>
        <w:br/>
        <w:t xml:space="preserve">HAVING REGARD to the Presidential Decree No. 217 of April 30, 1998;  </w:t>
        <w:br/>
        <w:t xml:space="preserve">HAVING REGARD to the communication from Banca IFIS S.p.A. dated May 24, 2021;  </w:t>
        <w:br/>
        <w:t xml:space="preserve">HAVING REGARD to the documentation on file;  </w:t>
        <w:br/>
        <w:t xml:space="preserve">CONSIDERED the following:  </w:t>
        <w:br/>
        <w:t xml:space="preserve">I. THE PARTIES  </w:t>
        <w:br/>
        <w:t xml:space="preserve">1. Banca IFIS S.p.A. (hereinafter also IFIS) is a company listed on the electronic stock market, at the head of the eponymous banking group active through various subsidiaries, primarily operating in Italy in the following sectors: i) factoring for the purchase pro soluto of difficult-to-collect receivables; ii) online banking collection from individuals and businesses; iii) provision of financing to SMEs. The group specializes in offering banking services and credit solutions to SMEs through innovative strategies that enhance the use of the online channel. Banca IFIS has a single branch, located in the province of Bologna, belonging to the company Farbanca S.p.A., which was recently acquired.  </w:t>
        <w:br/>
        <w:t xml:space="preserve">Currently, Banca IFIS is exclusively controlled by the financial holding company La Scogliera S.p.A., through a 50.49% share of the share capital, which financial holding is owned by a private entity. The remaining part of the capital is distributed among numerous market investors. The revenue generated by the IFIS Group in 2020, calculated pursuant to Article 16, paragraph 2, of Law No. 287/90, was approximately 1.2 billion euros, entirely generated within the European Union and particularly in Italy.  </w:t>
        <w:br/>
        <w:t>2. The subject of acquisition is all the assets, liabilities, and legal relationships, except for certain assets, that make up the banking business of AIGIS Banca S.p.A. (hereinafter also AIGIS). AIGIS is a credit institution specialized in providing financing to SMEs and in offering factoring services that allow companies and/or public administration to optimize the collection of their receivables. AIGIS is also active, exclusively in Italy, in banking collection primarily conducted through current accounts and online deposit accounts. The bank has only three branches located in Milan, Rome, and Bari, respectively. Currently, the share capital of AIGIS is held by the Luxembourg private equity fund, MCP Investments II S.a.r.l., which holds 75.36%, while the remaining part is distributed among various partners. In 2020, the revenue generated by the business branch subject to acquisition, entirely realized in Italy, calculated pursuant to Article 16, paragraph 2, of Law No. 287/90, was approximately 60 million euros.</w:t>
      </w:r>
    </w:p>
    <w:p>
      <w:r>
        <w:t xml:space="preserve">BULLETIN NO. 26 OF JUNE 28, 2021 21  </w:t>
        <w:br/>
        <w:t xml:space="preserve">II. DESCRIPTION OF THE OPERATION  </w:t>
        <w:br/>
        <w:t xml:space="preserve">3. The operation consists of the acquisition of all the assets, liabilities, and legal relationships, except for certain assets, that make up the banking business of AIGIS, by the Banca IFIS Group, which will therefore acquire exclusive control. The operation takes place in a context of criticality in which AIGIS found itself, which led the Bank of Italy to place it in compulsory administrative liquidation.  </w:t>
        <w:br/>
        <w:t xml:space="preserve">III. QUALIFICATION OF THE OPERATION  </w:t>
        <w:br/>
        <w:t xml:space="preserve">4. The communicated operation, as it involves the acquisition of control of part of a company, constitutes a concentration pursuant to Article 5, paragraph 1, letter b), of Law No. 287/90.  </w:t>
        <w:br/>
        <w:t xml:space="preserve">It falls within the scope of application of Law No. 287/90, as the conditions set forth in Article 1 of EC Regulation No. 139/04 do not apply, and it is subject to the obligation of prior notification provided for by Article 16, paragraph 1, of the same law, as the total revenue, calculated pursuant to Article 16, paragraph 2, of Law No. 287/90, generated in the last financial year at the national level by all the companies involved, was over 511 million euros, and the revenue generated individually, at the national level, by at least two of them, is over 31 million euros.  </w:t>
        <w:br/>
        <w:t xml:space="preserve">IV. ASSESSMENT  </w:t>
        <w:br/>
        <w:t xml:space="preserve">5. The operation in question affects multiple markets included in the banking sector, specifically: i) the banking collection market; ii) the market for loans to small-sized producer households; iii) the factoring market; iv) certain markets within payment instruments.  </w:t>
        <w:br/>
        <w:t xml:space="preserve">1) Traditional banking activity  </w:t>
        <w:br/>
        <w:t xml:space="preserve">i) Banking collection market  </w:t>
        <w:br/>
        <w:t xml:space="preserve">6. The banking collection market identifies the entirety of direct banking collection from ordinary customers through free and fixed-term current accounts, savings deposits, savings bonds, as well as certificates of deposit.  </w:t>
        <w:br/>
        <w:t xml:space="preserve">7. Considering the low mobility on the demand side, the banking collection market has local territorial relevance, which, as a rule, the Authority has deemed to correspond in the first approximation to provincial boundaries, conducting, where the preliminary screening carried out on a provincial basis deemed it appropriate, an analysis also at the level of catchment areas.  </w:t>
        <w:br/>
        <w:t xml:space="preserve">8. With specific regard to this market, but also with reference to other banking markets, the information acquired during the most recent concentration investigations conducted by the Authority, which have involved the banking sector, has highlighted that online banking activity is not exactly attributable to the market in question. However, competitive pressure has been recorded on traditional banking operators from online banks, as a non-negligible portion of the population – especially among younger and more educated/income groups – would turn to these latter, in light of a generalized increase in the prices of traditional current accounts.  </w:t>
        <w:br/>
        <w:t xml:space="preserve">9. Furthermore, it is noted that, according to the Authority's practice, market shares of collection and loans are calculated using data collected based on the "branch location" criterion, which appears to appropriately represent the ability of operators to exercise their market power over demand; this is particularly true with reference to banking markets with a local dimension (markets for collection, loans to consumer households, and loans to producer households and small businesses). In fact, as already established by the Authority, from the consumer's perspective, also considering the willingness and/or necessity for users to maintain a relationship with the branch, competition among banks occurs at the local level, in terms of the ability to attract customers to their branches located in the territory.  </w:t>
        <w:br/>
        <w:t xml:space="preserve">10. In this case, the Parties are primarily present in the collection services conducted through the online channel and only minimally through their branches. In particular, since the Banca IFIS Group has a single branch in the province of Bologna, while AIGIS Banca has three branches located in the provinces of Milan, Rome, and Bari, applying the definition of the geographic market at the provincial level, the operation will not result in any overlap in the relevant markets.  </w:t>
        <w:br/>
        <w:t xml:space="preserve">11. Considering the above, it is believed that the operation is not likely to alter competitive dynamics in the banking collection markets.  </w:t>
        <w:br/>
        <w:t xml:space="preserve">ii) Loan markets  </w:t>
        <w:br/>
        <w:t xml:space="preserve">12. Within the loan markets, various and possible technical forms are included, such as short-term, medium-term, and long-term credit. From the demand perspective, loans can be distinguished based on the type of subjects in favor of which they are made, namely: (i) consumer households; (ii) producer households-small businesses; (iii) medium and large enterprises; and (iv) public entities. These different categories of subjects, in fact, express different financing needs, for which banks offer diversified products/services, and for these reasons, constitute relevant product markets.  </w:t>
        <w:br/>
        <w:t>13. The different forms of expressed demand also seem to be characterized by differences in terms of mobility, and therefore of willingness to substitute the offer by seeking other loans in more or less extensive geographical areas. In particular, the loan markets for households and small businesses present a local territorial dimension, which in the Authority's practice has been assessed in the first approximation at the provincial level, conducting, where appropriate, in analogy with the banking collection, also an analysis at the level of catchment area.</w:t>
      </w:r>
    </w:p>
    <w:p>
      <w:r>
        <w:rPr>
          <w:b/>
        </w:rPr>
        <w:t>[Pages 22–24]</w:t>
      </w:r>
    </w:p>
    <w:p>
      <w:r>
        <w:t>BULLETIN NO. 26 OF JUNE 28, 2021 23</w:t>
        <w:br/>
        <w:t>14. In the case at hand, the Parties operate exclusively in the market for loans to small-sized family-run businesses. Even in this market, the operation will not result in any overlap, as the Parties hold branches in different provinces and regions. As for the online channel, regarding this market, it remains very limited. In fact, the provision of financing services, both retail and corporate, continues to be carried out mainly through bank branches. Consequently, it is believed that the operation is not suitable to alter the competitive dynamics in the market for loans to small-sized family-run businesses.</w:t>
        <w:br/>
        <w:t>2) Other credit markets and payment systems</w:t>
        <w:br/>
        <w:t>iii) Factoring market</w:t>
        <w:br/>
        <w:t>15. Factoring is a onerous contract whereby a company transfers ownership of its commercial receivables to another company (the factoring company), which guarantees or not the successful collection (respectively factoring pro solvendo or pro soluto), takes care of their collection, and pays the transferring company an amount of money commensurate with the value of the receivables transferred. On the demand side, the factoring market is essentially made up of companies (both SMEs and medium and large enterprises). Factoring is a highly customized service and results from the articulation of three main components: (i) management; (ii) guarantee (against debtor insolvency); (iii) and credit (financing manifests itself in the payment of receivables before their due date). This market has national territorial relevance.</w:t>
        <w:br/>
        <w:t>16. Based on the information provided by the Parties, the joint market share even after the operation will remain limited, around [1-5%]*, considering the marginality of the share held by AIGIS. Therefore, the operation does not appear to be suitable to significantly alter the competitive dynamics in the factoring market.</w:t>
        <w:br/>
        <w:t>iv) Payment Instruments Markets</w:t>
        <w:br/>
        <w:t>17. Another sector affected by the operation is that of payment instruments via cards. Within the payment card sector, in the past, the Authority has identified three distinct areas: that of card issuing, that of merchant acquiring, and that of operational and IT processing. Within these areas, the Authority has distinguished between credit cards and debit cards, each identified as a different relevant market.</w:t>
        <w:br/>
        <w:t>18. The issuing activity can be carried out either by the same bank that places the cards or by a third party with which the issuing bank has a commercial agreement. In the latter case, the bank only performs the placement activity with the end customers of the credit cards. The same applies to the merchant acquiring activity. The provision of card issuing and management services and merchant acquiring involves the payment of costs among operators that are generally passed on to the end customers.</w:t>
        <w:br/>
        <w:t>19. With specific regard to debit cards, it is noted that they fall within payment systems, with the peculiarity of having solely the function of payment, among other things with a usually very limited spending limit. The debit on the current account usually coincides with the date on which the payment transaction occurred, as a guarantee for future payments.</w:t>
        <w:br/>
        <w:t>20. The geographical scope of the markets described above can be defined at least at the national level, due to the homogeneity of the conditions of supply of the described services throughout the national territory.</w:t>
        <w:br/>
        <w:t>21. On this point, it is noted that, due to the market positioning of the Parties, the assessment of the present operation does not appear to raise antitrust concerns. In fact, regarding both credit cards and debit cards, estimates provided by IFIS indicate that the post-merger entity will have a market share of less than [1-5%].</w:t>
        <w:br/>
        <w:t>22. In light of the considerations above, given the absence of substantial horizontal overlaps, as well as possible vertical competitive concerns, the operation does not appear to cause significant alterations in the competitive structure of the affected markets. IT IS THEREFORE CONSIDERED that the operation in question does not result, pursuant to Article 6, paragraph 1, of Law No. 287/90, in the establishment or strengthening of a dominant position in the affected markets, such as to eliminate or substantially and durably reduce competition;</w:t>
        <w:br/>
        <w:t>RESOLVES</w:t>
        <w:b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the Bulletin of the Antitrust Authority.</w:t>
        <w:br/>
        <w:t>THE SECRETARY GENERAL THE PRESIDENT</w:t>
        <w:br/>
        <w:t>Filippo Arena Roberto Rustichelli</w:t>
      </w:r>
    </w:p>
    <w:p>
      <w:r>
        <w:t>BULLETIN NO. 26 OF JUNE 28, 2021 25</w:t>
        <w:br/>
        <w:t>REPORTING AND CONSULTATIVE ACTIVITY</w:t>
        <w:br/>
        <w:t>AS1762 – MUNICIPALITY OF PARONA (PV) - RESOLUTION REGARDING THE</w:t>
        <w:br/>
        <w:t>AGREEMENT FOR THE REGULATION OF VOLUNTARY CONTRIBUTIONS</w:t>
        <w:br/>
        <w:t>FOR ENVIRONMENTAL COMPENSATION RELATED TO THE SLUDGE PLANT</w:t>
        <w:br/>
        <w:t>Rome, April 6, 2021</w:t>
        <w:br/>
        <w:t>Municipality of Parona</w:t>
        <w:br/>
        <w:t>The Antitrust Authority, in its meeting of March 30, 2021, resolved to express an opinion, pursuant to Article 21-bis of Law No. 287 of October 10, 1990, regarding Resolution No. 6 adopted by the City Council of Parona (PV) on February 1, 2021, concerning "Agreement between the Municipality of Parona and Lomellina Energia S.r.l. for the regulation of voluntary contributions for environmental compensation related to the sludge plant. Approval." Following its approval, the Agreement in question was signed between the Municipality of Parona and the company Lomellina Energia S.r.l. (a company belonging to the A2A Group) on February 2, 2021. The Agreement, valid until December 31, 2030, is part of the initiative undertaken by Lomellina Energia S.r.l. to extend the disposal and recovery of wastewater to the industrial site where its waste-to-energy plant is already located. To this end, the construction of a plant dedicated to the drying of dehydrated sludge from wastewater treatment plants for their recovery in the waste-to-energy lines of Lomellina Energia S.r.l. (or other external plants) and subsequent production of derived fuel is indeed planned. The Company is still awaiting the issuance, by the Lombardy Region, of the Regional Single Authorization (P.A.U.R.) related to the substantial modification project of the Integrated Environmental Authorization (A.I.A.), necessary to realize and operate the sludge treatment plant in question. The Agreement, therefore, intervenes pending the issuance of the aforementioned regional authorization to which it is indeed causally connected, considering that the payment of the expected environmental compensations by Lomellina Energia S.r.l. will begin from the commissioning of the plant, and that the agreement is resolutively conditioned on the non-issuance of the P.A.U.R. as well as on its possible annulment in court or its revocation or renunciation. Among the measures of voluntary environmental compensations undertaken by Lomellina Energia S.r.l., it is particularly provided for the obligation to "make available to family units...</w:t>
      </w:r>
    </w:p>
    <w:p>
      <w:r>
        <w:rPr>
          <w:b/>
        </w:rPr>
        <w:t>[Pages 25–27]</w:t>
      </w:r>
    </w:p>
    <w:p>
      <w:r>
        <w:t>26 BULLETIN NO. 26 OF JUNE 28, 2021</w:t>
      </w:r>
    </w:p>
    <w:p>
      <w:r>
        <w:t>residing in the territory of the Municipality of Parona who sign a free market electricity supply contract with a company of the A2A Group, a contribution of a maximum value of Euro 250.00/year per household, and in any case not exceeding the annual billed expense, up to a total maximum of Euro 200,000.00/year, for the entire duration of this agreement. Lomellina Energia will provide the above-mentioned contribution directly to the electricity supplier, which in turn will deduct it from the amounts of the bills addressed to individual citizens/customers. The definition of the timing and technical modalities for the recognition/disbursement of the bonus will be defined in collaboration with the electricity supplier following the commissioning of the "Sludge Plant".</w:t>
      </w:r>
    </w:p>
    <w:p>
      <w:r>
        <w:t>The Authority intends to make the following considerations on this point. The proposed compensatory environmental measure put forward by Lomellina Energia S.r.l. and reported above essentially translates into the financing, by the same company and for a total maximum amount of 1,600,000 euros (200,000 euros for each of the eight years of validity of the Agreement), of a bill discount that will be recognized by a sister company (in this case, A2A Energia S.p.A.) only to residents of the Municipality of Parona who will sign an energy supply contract with it in the free market.</w:t>
      </w:r>
    </w:p>
    <w:p>
      <w:r>
        <w:t>In fact, with the application of the Agreement in question, approved by the Municipality, the alleged environmental compensations offered by Lomellina Energia S.r.l. are accessible to the local population only conditionally upon the choice of identifying A2A Energia S.p.A. as their electricity supplier in the free market, thus constituting a preferential measure for the aforementioned company operating in a competitive market; moreover, since the economic benefit is spread over eight years, to obtain the full compensation it appears necessary to remain a customer of A2A Energia S.p.A. in the electricity market for that period of time.</w:t>
      </w:r>
    </w:p>
    <w:p>
      <w:r>
        <w:t>The Authority observes, therefore, that with the approval of the Agreement in question, the Municipality, far from guaranteeing an economic compensation in favor of the entire community and without further obligations on the part of citizens (since it is already configured as a form of compensation), rather conditions the enjoyment to a specific commercial choice of theirs, thus determining, in a particularly delicate context in light of the regulatory provisions for complete liberalization even for domestic users by December 31, 2022, an improper alteration of the competitive dynamics in the electricity sales market, in favor of a specific company (A2A Energia S.p.A.), which is part of the same group as the company (Lomellina Energia S.r.l.) that must provide the compensation.</w:t>
      </w:r>
    </w:p>
    <w:p>
      <w:r>
        <w:t>Without prejudice to any assessment, pursuant to Law No. 287/1990 and the relevant provisions of the T.F.U.E., regarding the correctness and legitimacy of the commercial policies pursued by the A2A Group in the retail electricity sales market, as well as regarding the compatibility of the measure with European regulations on state aid, the Authority observes that this Local Authority, when entering into agreements with private companies aimed at defining compensations, of any nature, in favor of the local population for the environmental impact resulting from the implementation of specific plants, must ensure that such compensations do not improperly alter the dynamics of other activities carried out in a market regime, with a selective attribution.</w:t>
      </w:r>
    </w:p>
    <w:p>
      <w:r>
        <w:t>In conclusion, the Authority believes that Resolution No. 6/2021 of the Municipality of Parona, approving the aforementioned Agreement with Lomellina Energia S.r.l., appears to be in contrast with the principles of non-discrimination and equal treatment, as it defines a compensatory environmental measure that grants a competitive advantage to a specific company in the liberalized electricity sales market.</w:t>
      </w:r>
    </w:p>
    <w:p>
      <w:r>
        <w:t>For the reasons stated above, the aforementioned Resolution is in conflict with the principle of free competition, as expressed by the combined provisions of Articles 41 and 117, paragraph 2, letter e), of the Constitution, a principle that - along with the necessarily related principles of equal treatment, non-discrimination, transparency, and proportionality required in the exercise of administrative discretion - must inform the economic relations between public administrations and enterprises, and therefore the former, in pursuing public interests, must carefully weigh the set of interests involved in order to avoid making choices that are in contrast with the principles established to protect free competition.</w:t>
      </w:r>
    </w:p>
    <w:p>
      <w:r>
        <w:t>Pursuant to Article 21-bis, paragraph 2, of Law No. 287/1990, the Municipality of Parona must communicate to the Authority, within sixty days from the receipt of this opinion, the initiatives taken to remove the competition violations outlined above. If within the aforementioned period such initiatives do not comply with the competitive principles expressed above, the Authority may file an appeal within the subsequent thirty days.</w:t>
      </w:r>
    </w:p>
    <w:p>
      <w:r>
        <w:t>This opinion will be published in the Bulletin of the Authority for the Guarantee of Competition and the Market.</w:t>
      </w:r>
    </w:p>
    <w:p>
      <w:r>
        <w:t>THE PRESIDENT</w:t>
        <w:br/>
        <w:t>Roberto Rustichelli</w:t>
        <w:br/>
        <w:t>____________________________________________________________</w:t>
        <w:br/>
        <w:t>Announcement regarding the adjustment by the Municipality of Parona (PV) to the motivated opinion issued by the Authority, pursuant to Article 21-bis of Law No. 287/1990, on the Municipal Council Resolution No. 6/2021, concerning: "Agreement between the Municipality of Parona and Lomellina Energia S.r.l. for the regulation of voluntary contributions for environmental compensation related to the sludge plant. Approval."</w:t>
      </w:r>
    </w:p>
    <w:p>
      <w:r>
        <w:t>The Authority for the Guarantee of Competition and the Market, in its meeting of June 15, 2021, decided not to challenge before the competent T.A.R. the Municipal Council Resolution No. 6/2021 with which the Municipality of Parona approved the conclusion of an Agreement with the company Lomellina Energia S.r.l. (hereinafter, "L.E.") concerning the "regulation of voluntary contributions for environmental compensation related to the sludge plant."</w:t>
      </w:r>
    </w:p>
    <w:p>
      <w:r>
        <w:t>The Authority, in relation to this Resolution, had indeed decided, in its meeting of March 30, 2021, to send to the Municipality of Parona a motivated opinion, pursuant to Article 21-bis, Law No. 287/1990, aimed at highlighting the discriminatory nature of the Agreement in question to the extent that it conditioned the enjoyment by the resident population of the environmental compensation offered by Lomellina Energia S.r.l. (in the form of an economic contribution) on the activation of an energy supply contract in the so-called free market with the sister company A2A Energia S.p.A.</w:t>
      </w:r>
    </w:p>
    <w:p>
      <w:r>
        <w:t>The Municipality of Parona, following the receipt of the motivated opinion, modified the disputed Agreement in such a way as to make the aforementioned economic contribution accessible also to resident households of the municipality of Parona who sign an electricity supply contract with a different sales company operating in the free market, not part of the A2A group, subject to the signing of an agreement by the aforementioned company with Lomellina Energia S.r.l. In particular, on June 9, 2021, the Council Resolution No. 48 was adopted, concerning "Agreement between the Municipality of Parona and Lomellina Energia S.r.l. for the regulation of voluntary contributions for environmental compensation related to the sludge plant. Amendment provision." The Municipality of Parona also ensured adequate publicity for the initiative for the benefit of both sales operators and residents of the municipality of Parona.</w:t>
      </w:r>
    </w:p>
    <w:p>
      <w:r>
        <w:t>The Authority, therefore, having noted the adjustment by the Municipality of Parona to the aforementioned motivated opinion, has decided not to challenge the Resolution in question before the competent T.A.R.</w:t>
      </w:r>
    </w:p>
    <w:p>
      <w:r>
        <w:rPr>
          <w:b/>
        </w:rPr>
        <w:t>[Pages 28–30]</w:t>
      </w:r>
    </w:p>
    <w:p>
      <w:r>
        <w:t xml:space="preserve">BULLETIN NO. 26 OF JUNE 28, 2021 29  </w:t>
        <w:br/>
        <w:t xml:space="preserve">AS1763 – DRAFT LAW - PROHIBITION OF PARASITIC ACTIVITIES (AMBUSH MARKETING)  </w:t>
        <w:br/>
        <w:t xml:space="preserve">Rome, June 11, 2021  </w:t>
        <w:br/>
        <w:t xml:space="preserve">President of the Senate of the Republic  </w:t>
        <w:br/>
        <w:t xml:space="preserve">President of the Chamber of Deputies  </w:t>
        <w:br/>
        <w:t>President of the Council of Ministers</w:t>
      </w:r>
    </w:p>
    <w:p>
      <w:r>
        <w:t>The Antitrust Authority, in its meeting on June 8, 2021, intended to formulate some observations regarding the "Regulation on the prohibition of parasitic activities" (so-called ambush marketing prohibition) introduced by Chapter III of the decree-law of March 11, 2020, no. 16, containing "Urgent provisions for the organization and conduct of the Winter Olympic and Paralympic Games Milan Cortina 2026 and the ATP Finals Turin 2021-2025, as well as regarding the prohibition of parasitic activities," converted with amendments by law of May 8, 2020, no. 31.</w:t>
      </w:r>
    </w:p>
    <w:p>
      <w:r>
        <w:t>As is known, pursuant to the legislative amendment, "fraudulent, misleading or deceptive parasitic advertising and marketing activities" are prohibited that: i) are carried out "in relation to the organization" of nationally or internationally significant sporting or trade events; ii) are not authorized by the organizing entities; iii) aim to derive an economic or competitive advantage.</w:t>
      </w:r>
    </w:p>
    <w:p>
      <w:r>
        <w:t>In particular, based on the exhaustive listing provided in the second paragraph of Article 10, the following constitute prohibited parasitic advertising and marketing conduct: a) the creation of a direct or indirect link between a brand or other distinctive sign and the event that generates confusion about the identity of the official sponsors; b) the false representation or declaration in one's advertising of being an official sponsor of the event; c) the unauthorized promotion by the organizer of one's brand or other distinctive sign during the event; d) the sale and advertising of products or services "illegally marked" with the logo of an event or with other distinctive signs likely to mislead the public regarding the logo and create the erroneous perception of a connection with the event itself, the organizer, or with the entities authorized by it.</w:t>
      </w:r>
    </w:p>
    <w:p>
      <w:r>
        <w:t>Regarding enforcement, Article 12, paragraph 1, of the decree-law provides that, "Unless the conduct constitutes a crime" or "a more serious administrative offense," anyone who violates the prohibitions of Article 10 shall be punished with the imposition of administrative monetary sanctions ranging from a minimum and maximum of 100,000 to 2,500,000 euros.</w:t>
      </w:r>
    </w:p>
    <w:p>
      <w:r>
        <w:t>Furthermore, Article 12, paragraph 2 of the decree-law establishes that the verification of violations and the imposition of the aforementioned sanctions shall be carried out by the Antitrust Authority in accordance with Article 8 of Legislative Decree 145/2007, as compatible, "making use of" the Guardia di Finanza, which acts with the powers attributed to it for the verification of value-added tax and income tax.</w:t>
      </w:r>
    </w:p>
    <w:p>
      <w:r>
        <w:t>That said, with specific reference to the sanctioning and procedural aspects, the Authority intends to make the following considerations.</w:t>
      </w:r>
    </w:p>
    <w:p>
      <w:r>
        <w:t>From the first perspective, it is recalled that "the measure of the maximum amount of the sanction, much higher than the sanctions provided for misleading or unlawful comparative advertising, is explained by the fact that the conduct in question is usually carried out by large economic operators, often generating significant profits, and thus the maximum amount of the sanction should be able to 'neutralize any economic advantage' arising from the conduct in question."</w:t>
      </w:r>
    </w:p>
    <w:p>
      <w:r>
        <w:t>However, it cannot be excluded that the offense outlined by the aforementioned norms may be committed by smaller economic operators. In relation to this hypothesis, as this Authority has already had the opportunity to highlight, during the opinion provided to the Ministry of Justice on the draft law, in order to guarantee the principles of personality and proportionality of the sanction, it is deemed necessary to eliminate the currently provided minimum sanction of 100,000 euros, so that the sanction can be graduated by the Authority based on the severity of the offense.</w:t>
      </w:r>
    </w:p>
    <w:p>
      <w:r>
        <w:t>From the procedural perspective, it is noted that the amendments made to paragraph 2 of Article 12, during the conversion, by law no. 31/2020 – relating to the possibility that the Guardia di Finanza acts "also on its own initiative" and also provides "for the seizure or description, during the sporting or trade event, of everything that results produced, marketed, used or disseminated in violation of the prohibitions of Article 10 of this decree" – risk undermining the correct and proportionate application of the regulation in question. The provision, in fact, "does not contain any reference to prerequisites, limits, and guarantees for the adoption of seizure or description measures by the Guardia di Finanza."</w:t>
      </w:r>
    </w:p>
    <w:p>
      <w:r>
        <w:t>In this regard, it is observed that, in the event that the Guardia di Finanza should proceed with the seizure, the provision of Article 19 of law no. 689/81 applies, according to which the opposition must be proposed by the interested party before the competent Authority, which must rule within the tenth day following the proposal.</w:t>
      </w:r>
    </w:p>
    <w:p>
      <w:r>
        <w:t>In this regard, it is believed that the inclusion of the aforementioned provision during the conversion of the law subject to reporting is not consistent with the role assigned to the Antitrust Authority by the new enforcement model outlined by the European Union in the competitive and consumer protection fields, as well as with the powers and competencies attributed to it.</w:t>
      </w:r>
    </w:p>
    <w:p>
      <w:r>
        <w:t>From the competitive perspective, the provisions introduced by Directive (EU) 2019/1 of the European Parliament and of the Council of December 11, 2018, currently being transposed, have indeed harmonized the investigative and decision-making powers of the Authorities and strengthened the guarantees of independence enjoyed by National Competition Authorities, assigning them a central role in the application of Articles 101 and 102 of the Treaty. To this end, one of the aspects that Union law has deemed indispensable is related to the qualification of personnel. In particular, it is recalled that Article 5 of the aforementioned Directive established an explicit obligation for Member States to ensure that National Competition Authorities have, among other things, sufficient and qualified human resources capable of making competent legal and economic assessments and effectively carrying out their tasks when applying Articles 101 and 102 TFEU.</w:t>
      </w:r>
    </w:p>
    <w:p>
      <w:r>
        <w:t>Similarly, in the consumer protection field, EU Regulation 2017/2394 of the European Parliament and of the Council of December 12, 2017, on cooperation between national authorities responsible for enforcing consumer protection laws, which came into force on January 17, 2020, in defining the competent Authorities and identifying the minimum investigative powers that these Authorities can use to achieve a uniform level of enforcement of consumer protection laws, imposes in Article 5, paragraph 4, that Member States ensure that the competent Authorities are equipped with sufficient and competent human resources.</w:t>
      </w:r>
    </w:p>
    <w:p>
      <w:r>
        <w:t>From the aforementioned Union legislation, it clearly emerges that the seizure and the consequent opposition procedure are extraneous to the powers exercised by the Authority and to the specific competencies of the personnel called to apply antitrust law and consumer protection regulations.</w:t>
      </w:r>
    </w:p>
    <w:p>
      <w:r>
        <w:t>Moreover, in relation to the precautionary needs and evidence of the existence of the offense, the alternative measure provided for in Article 12, paragraph 2, of the decree-law in question, consisting of the "description of everything that results produced, marketed, used or disseminated in violation of the prohibitions of Article 10 of this decree," is deemed sufficient.</w:t>
      </w:r>
    </w:p>
    <w:p>
      <w:r>
        <w:t>Furthermore, instead of the seizure procedure, it is recalled that the Authority has precautionary powers that, in cases of particular urgency, it can usefully and effectively exercise in the presence of unlawful parasitic activities, by virtue of the reference to Article 8 of Legislative Decree 145/2007 contained in the first part of paragraph 2 of Article 12 of decree-law no. 16/2020.</w:t>
      </w:r>
    </w:p>
    <w:p>
      <w:r>
        <w:t>In conclusion, the Authority hopes that the legislator, taking into account the observations expressed above, will: on the one hand, eliminate from Article 12, paragraph 1, of decree-law no. 16/2020 the minimum sanction currently set at 100,000 euros; and on the other hand, repeal Article 12, paragraph 2, of decree-law no. 16/2020 in the part in which it provides that the Guardia di Finanza may proceed, even on its own initiative, during the sporting or trade event, to seize everything that results produced, marketed, used or disseminated in violation of the prohibitions of Article 10.</w:t>
      </w:r>
    </w:p>
    <w:p>
      <w:r>
        <w:t>This report will be published in the Bulletin of the Antitrust Authority.</w:t>
      </w:r>
    </w:p>
    <w:p>
      <w:r>
        <w:t xml:space="preserve">THE PRESIDENT  </w:t>
        <w:br/>
        <w:t>Roberto Rustichelli</w:t>
      </w:r>
    </w:p>
    <w:p>
      <w:r>
        <w:rPr>
          <w:b/>
        </w:rPr>
        <w:t>[Pages 31–33]</w:t>
      </w:r>
    </w:p>
    <w:p>
      <w:r>
        <w:t>32 BULLETIN NO. 26 OF JUNE 28, 2021</w:t>
        <w:br/>
        <w:t>UNFAIR TRADE PRACTICES</w:t>
        <w:br/>
        <w:t>PS11869 - REGINA/PRICE INCREASES - COVID-19</w:t>
        <w:br/>
        <w:t>Provision No. 29691</w:t>
        <w:br/>
        <w:t>THE ANTITRUST AUTHORITY</w:t>
      </w:r>
    </w:p>
    <w:p>
      <w:r>
        <w:t>IN ITS MEETING of May 25, 2021;</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provisions of December 15, 2020, and March 23, 2021, with which, pursuant to Article 7, paragraph 3, of the Regulation, extensions of the deadline for concluding the proceedings were ordered for investigative needs;</w:t>
        <w:br/>
        <w:t>HAVING REGARD to the acts of the proceedings;</w:t>
      </w:r>
    </w:p>
    <w:p>
      <w:r>
        <w:t>I. THE PARTIES</w:t>
        <w:br/>
        <w:t>1. Regina S.r.l., as a professional, pursuant to Article 18, paragraph 1, letter b), of the Consumer Code.</w:t>
        <w:br/>
        <w:t>The company, a member of CRAI soc. coop. and the purchasing center CRAI SECOM S.p.A., operates as a concessionaire of the Crai brand in Calabria, where it manages a Distribution Center ("CEDI") serving the direct and affiliated CRAI branded points of sale in the region.</w:t>
      </w:r>
    </w:p>
    <w:p>
      <w:r>
        <w:t>II. THE COMMERCIAL PRACTICE</w:t>
        <w:br/>
        <w:t>2. The proceeding concerns the behaviors carried out by the professional towards consumers and its affiliates, including microenterprises, during the early stages of the lockdown, consisting of an increase in the selling prices of certain macro-categories of essential goods.</w:t>
      </w:r>
    </w:p>
    <w:p>
      <w:r>
        <w:t>III. THE OUTCOMES OF THE PROCEEDING</w:t>
        <w:br/>
        <w:t>III.1 The course of the proceeding</w:t>
        <w:br/>
        <w:t>3. In relation to the commercial practice described above, on October 22, 2020, a communication was sent to Regina S.r.l. ("Regina" or "professional") regarding the initiation of the investigative proceeding PS11869 to verify the existence of an alleged unfair commercial practice in violation of Article 25, paragraph 1, letter c), of Legislative Decree No. 206 of September 6, 2005, containing the "Consumer Code" (hereinafter, Consumer Code).</w:t>
      </w:r>
    </w:p>
    <w:p>
      <w:r>
        <w:t>BULLETIN NO. 26 OF JUNE 28, 2021 33</w:t>
        <w:br/>
        <w:t>In this context, it was hypothesized that Regina had increased during the period from February 17 to April 19, 2020, compared to the previous period from January 6 to February 16, 2020, as well as to the corresponding period of 2019, the prices charged to microenterprises and affiliated businesses for the purchase of certain macro-categories of products to be offered to consumers in their points of sale. Such increases would have occurred in the absence of corresponding increases in wholesale purchase costs. Based on the aggregated data at the provincial level provided by the professional during the pre-investigative phase, it was hypothesized that the average selling price of products in the macro-category "Extra virgin olive oil" increased by approximately 16% in the province of Cosenza and by 77% in the province of Catanzaro compared to the beginning of 2020, an increase in the average price of products in the macro-category "infant formula milk" of approximately 57% in the province of Catanzaro compared to the beginning of 2020, and increases in the average selling price of products in the macro-category "IV range vegetables" of approximately 13% in the province of Catanzaro and approximately 24% in the province of Reggio Calabria compared to the beginning of 2020.</w:t>
        <w:br/>
        <w:t>The discriminatory application by the professional of significant price increases to affiliated microenterprises appeared to be a form of exploitation of the serious health emergency situation and the rigidity of demand for such goods, in a context characterized by restrictions on freedom of movement due to the lockdown. This conduct could also have reflected on final consumers, should the affiliates have passed on the increased purchase costs to retail prices.</w:t>
      </w:r>
    </w:p>
    <w:p>
      <w:r>
        <w:t>4. On October 22, 2020, an inspection was conducted at the headquarters of Regina S.r.l. with the assistance of the Antitrust Unit of the Guardia di Finanza.</w:t>
        <w:br/>
        <w:t>5. The professional did not request to be heard in a hearing nor to access the acts of the proceedings.</w:t>
        <w:br/>
        <w:t>6. On January 20, 2021, a request for collaboration was sent to the Antitrust Unit of the Guardia di Finanza, aimed at acquiring purchase invoices and a sample of sales receipts from some affiliates of Regina. The results of the request for collaboration were received on February 26, 2021.</w:t>
        <w:br/>
        <w:t>7. On April 12, 2021, a Communication of the conclusion date of the investigative phase ("CTI") was sent to the Party, pursuant to Article 16, paragraph 1, of the Regulation.</w:t>
      </w:r>
    </w:p>
    <w:p>
      <w:r>
        <w:t>III.2 The evidence acquired</w:t>
        <w:br/>
        <w:t>III.2.1 The investigation into the trend of average selling prices in the GDO during the early stages of the lockdown</w:t>
        <w:br/>
        <w:t>8. Following reports received from consumers residing throughout the national territory (including one related to a point of sale in the province of Cosenza served by Regina) and their associations, as well as based on information acquired for the application of the Consumer Code, between the end of April and the beginning of May 2020, the Authority sent a request to numerous operators in the Large Distribution and Organized Distribution to acquire information regarding the weekly trend of average retail selling prices, average purchase prices from suppliers, and average wholesale prices of over ninety categories of essential goods.</w:t>
      </w:r>
    </w:p>
    <w:p>
      <w:r>
        <w:t>34 BULLETIN NO. 26 OF JUNE 28, 2021</w:t>
        <w:br/>
        <w:t>In the provinces examined, according to updated Istat data as of the end of March 2020, the inflation rate (conjunctural) of foodstuffs was significantly higher than the national average.</w:t>
        <w:br/>
        <w:t>In particular, aggregated data at the category level was requested regarding, for each of the weeks from January 6 to April 19 of 2020 and 2019, sales revenues and quantities sold at retail, as well as purchase costs and volumes purchased.</w:t>
        <w:br/>
        <w:t>9. From the analysis of the responses received, it emerged the need to aggregate the categories of goods subject to the information request into "macro-categories" for easier analysis. In particular, 11 macro-categories were selected, including those that recorded the highest average price increases during the early stages of the COVID-19 health emergency and that were essential to meet basic food and hygiene needs during the lockdown: denatured alcohol, disposable gloves, personal soaps, flour, yeast, bread, oil, fruit, vegetables, white meats, infant milk, eggs.</w:t>
        <w:br/>
        <w:t>10. For each recipient of the information requests, the points of sale that showed the highest variations in average retail (or selling) prices at the macro-category level during the lockdown compared to the previous weeks of 2020, as well as compared to the February-April period of 2019, were identified. Among these, points of sale were selected for which the aforementioned price variations were accompanied by increases in average margins compared to procurement costs of at least 5 percentage points.</w:t>
      </w:r>
    </w:p>
    <w:p>
      <w:r>
        <w:t>III.2.2 The data acquired</w:t>
        <w:br/>
        <w:t>11. In the pre-investigative phase, Regina provided data related to the sales and individual purchases of 5 so-called "direct" points of sale, as well as aggregated data by province of the sales and purchases made by the affiliates, based on the fact that the pricing policy of each individual affiliate remains within their full entrepreneurial autonomy, which is free to adhere or not to the prices recommended by Regina.</w:t>
      </w:r>
    </w:p>
    <w:p>
      <w:r>
        <w:rPr>
          <w:b/>
        </w:rPr>
        <w:t>[Pages 34–36]</w:t>
      </w:r>
    </w:p>
    <w:p>
      <w:r>
        <w:t>BULLETIN NO. 26 OF JUNE 28, 2021 35</w:t>
        <w:br/>
        <w:t>12. From the acquired elements, it was found that some affiliates can be classified as micro-enterprises pursuant to Article 18 of the Consumer Code.</w:t>
        <w:br/>
        <w:t>13. During the inspection at the professional's premises, data regarding the purchases in value and volume (in pieces) of products falling within the categories of extra virgin olive oil, infant milk, and IV range vegetables by the affiliates were acquired, disaggregated by affiliate and by reference, as well as those related to the wholesale purchase costs of the professional (also disaggregated at the reference level). These data were subsequently supplemented with those related to other relevant macro-categories.</w:t>
        <w:br/>
        <w:t>14. The data provided by the professional were also completed with purchase invoices and a sample of receipts collected by the Guardia di Finanza from some affiliates, chosen among those showing higher average price increases in macro-categories.</w:t>
        <w:br/>
        <w:t>III.2.3 The trend of selling prices and retail prices</w:t>
        <w:br/>
        <w:t>15. The investigative analysis was conducted based on the aforementioned disaggregated data, aiming to verify to what extent Regina had increased the selling prices to its affiliates for the references included in the categories of interest.</w:t>
        <w:br/>
        <w:t>16. The trend of retail prices at the points of sale served by Regina was also verified by sampling. In fact, any increases in selling prices could have reflected downstream, considering that affiliates must purchase most of the products necessary for their needs from Regina. Furthermore, it emerged that Regina indicates recommended prices to the points of sale authorized to use the Crai* brand, which are also required to comply with the prices indicated in promotional flyers. The recommended prices are not uniform but depend on local competitive conditions, aiming to keep the Crai offer competitive. Regina does not seem to carry out systematic checks on the actual compliance with the recommended prices.</w:t>
        <w:br/>
        <w:t>17. It also emerged that promotions are organized well in advance to allow for the accumulation of the necessary stocks to meet increased demand. Regina stated that it suspended promotions between the end of March and the beginning of April 2020 due to supply difficulties.</w:t>
        <w:br/>
        <w:t>18. From the analyses conducted, it appears that the average selling price of the extra virgin olive oil (E.V.O.) category increased by 7.6% during the lockdown. In light of this overall data, the average selling prices charged by Regina for E.V.O. oil show varied changes among the affiliates.</w:t>
        <w:br/>
        <w:t>19. While for some the average selling price did not change or even decreased, for others the average selling prices appear to be increasing, due to the purchase of new references during the lockdown; the selling price of "continuous" references appears to be constant or decreasing due to purchases made during promotional initiatives. For a second group, the increase in average prices is mainly due to the purchase of some continuous references at full price or during less advantageous promotions than those that occurred before the lockdown.</w:t>
        <w:br/>
        <w:t>20. The sample of receipts collected by the Guardia di Finanza ("GdF") from various affiliates indicates that retail selling prices varied following the promotions practiced by Regina to its affiliates, while the retail list prices remained unchanged.</w:t>
        <w:br/>
        <w:t>21. From the examination of the data related to infant milk, it emerges that the selling prices of individual references by Regina to individual affiliates remained stable between 2019 and 2020 and during 2020. As for retail selling prices, the documentation acquired by the GdF from the affiliate with the highest sales of this product indicates that the retail prices of continuous references did not change during the lockdown.</w:t>
        <w:br/>
        <w:t>22. Regarding IV range vegetables, the professional represented that during 2020 there was a change of supplier, due to dissatisfaction with the quality of the goods sold. A local supplier then took over, who has lower economies of scale and charges higher prices. In the few cases of comparable "continuous" references, the selling price during 2020 appears stable or at most increasing by 5%, due to increases in wholesale costs. The invoices and the sample of sales receipts acquired by the GdF confirm these trends and indicate that the retail price of the IV range vegetable references included in the sample did not increase during the lockdown; in particular, the small increases in the selling price charged by Regina to the affiliates on some sampled references were not passed on to the retail selling prices.</w:t>
        <w:br/>
        <w:t>23. Regarding disposable gloves, sales were intermittent and completely absent in some weeks of the lockdown. During the lockdown, Regina charged some affiliates increases of up to [40-50%] of the average selling price. However, these increases appear to be due to the replacement of a reference of disposable gloves with a higher-priced reference, already present in the assortment offered by Regina but not purchased before the lockdown by those affiliates.</w:t>
        <w:br/>
        <w:t>24. The higher price of the new reference was due to the higher wholesale cost (+[40-50%]). From the sample of receipts acquired by the GdF, it emerges that, where continuous sales of a reference were found, the retail selling price remained constant.</w:t>
        <w:br/>
        <w:t>25. In the case of white meats, sporadic and contained increases in the selling price of some references by Regina to the affiliates were observed, which are justified by increases in wholesale costs. Regina's margins do not appear to have increased.</w:t>
        <w:br/>
        <w:t>26. Regarding personal soaps - for which a significant increase in purchases was recorded - the disaggregated data indicate that the average selling price of this category of products decreased by 3.3% during the lockdown. More specifically, few references were continuously purchased by the affiliates. For most of them, however, the selling price appears to have remained stable or decreased; in some cases, the increase recorded during the lockdown is attributable to the cessation of a promotion. Only in the case of one reference, of marginal weight, did the selling price record an increase of about 7%, which does not appear to be justified by corresponding increases in wholesale costs or by promotions.</w:t>
        <w:br/>
        <w:t>27. The majority of affiliates modified the assortments purchased to meet the increased demand. This modification had diversified effects on the average price paid by the affiliates to purchase this category of products. For several affiliates, the average selling price of personal soaps decreased, thanks to the availability of products with a unit price lower than that incurred pre-lockdown. For other affiliates, the average selling price of soaps during the lockdown recorded increases not exceeding 5%. Finally, for a group of affiliates, the average selling price of personal soaps increased by 5%-15%, due to the greater weight - in the purchases made - of references introduced during the lockdown, which recorded a higher selling price compared to continuous references. The references with higher selling prices are also characterized by higher purchase costs, and the margins for Regina remained generally constant.</w:t>
        <w:br/>
        <w:t>28. The sample of receipts acquired by the GdF from some affiliates indicates that retail prices did not change, except for promotions.</w:t>
        <w:br/>
        <w:t>29. Regarding flour, the situations are diversified. For a first group of affiliates, the selling price of continuous references did not change. Significant increases in the average selling price were caused by...</w:t>
      </w:r>
    </w:p>
    <w:p>
      <w:r>
        <w:rPr>
          <w:b/>
        </w:rPr>
        <w:t>[Pages 37–39]</w:t>
      </w:r>
    </w:p>
    <w:p>
      <w:r>
        <w:t>38 BULLETIN NO. 26 OF JUNE 28, 2021</w:t>
      </w:r>
    </w:p>
    <w:p>
      <w:r>
        <w:t>the change in the mix of references sold at retail outlets. Furthermore, the new references do not have higher selling percentage margins.</w:t>
      </w:r>
    </w:p>
    <w:p>
      <w:r>
        <w:t>The increase in the average selling price recorded by a second group of affiliates27 appears to have been generated (i) by the change in the mix of references purchased and (ii) by the increase in the selling price of some continuous references due to increases in wholesale costs (or the cessation of promotions that occurred in the pre-lockdown period). Additionally, the new references seem to have selling margins substantially similar to those of the references already sold.</w:t>
      </w:r>
    </w:p>
    <w:p>
      <w:r>
        <w:t>A third group of affiliates has finally recorded decreases in the average selling price of flour.</w:t>
      </w:r>
    </w:p>
    <w:p>
      <w:r>
        <w:t>28. The sample of receipts acquired by the Guardia di Finanza indicates that retail prices of flour did not increase during the lockdown, except for the cessation of promotions that occurred in the previous period.</w:t>
      </w:r>
    </w:p>
    <w:p>
      <w:r>
        <w:t>29. Regarding brewer's yeast, the average selling price appears to have overall increased by about 10% during the lockdown. Some affiliates recorded extremely high increases in this selling price. These increases are all due to a change in the mix purchased to meet the higher demand, and to the different format of the packages purchased between the two periods: alongside the standard packages of 25g x 2 at €0.21, multipack packages of 20 pieces of 25g at €2.12 were also purchased; the greater the share of purchases of the latter compared to the standard packages, the greater the variations in the average price recorded28. Both selling prices did not change during the lockdown, while the percentage margins of Regina seem to be equal on both references.</w:t>
      </w:r>
    </w:p>
    <w:p>
      <w:r>
        <w:t>Invoices and the sample of sales receipts acquired by the GdF confirm these trends and indicate that the retail price of brewer's yeast did not increase during the lockdown29.</w:t>
      </w:r>
    </w:p>
    <w:p>
      <w:r>
        <w:t>30. For alcohol, the selling prices of the two references sold to affiliates remained unchanged, and only in one case was a modest increase (around 10%) in the average price recorded, due to a change in the reference of alcohol purchased during the lockdown. This trend is confirmed by the invoices and the sample of sales receipts acquired by the GdF from some affiliates30.</w:t>
      </w:r>
    </w:p>
    <w:p>
      <w:r>
        <w:t>31. For eggs, selling prices appear stable or decreasing during the lockdown for almost all affiliates. In two cases31, an increase in the average selling price is recorded due to purchases at an unchanged or lower price compared to the pre-lockdown period. Over a quarter of the increased purchases were represented by a reference of [omitted] that is much more expensive (being 4 kg instead of 1 kg like the standard flour packages), which would have raised the average selling price from €0.42/package to €0.84/package. A similar situation applies to the affiliate [omitted]. Invoices and the sample of sales receipts acquired by the GdF confirm these trends and indicate that the retail price of flour did not increase during the lockdown.</w:t>
      </w:r>
    </w:p>
    <w:p>
      <w:r>
        <w:t>27 This refers to [omitted].</w:t>
      </w:r>
    </w:p>
    <w:p>
      <w:r>
        <w:t>28 In the case of [omitted], the increase in the average price during the lockdown of 105% appears to be attributable to the 74 packages of 250g purchased in addition to the 560 standard ones. In the case of [omitted], the increase of 856% is attributable to the fact that during the lockdown only 3 packages of 250g were purchased (whose purchase price is about 10 times higher than the standard ones) and no packages of 25g.</w:t>
      </w:r>
    </w:p>
    <w:p>
      <w:r>
        <w:t>29 This is particularly the case for the affiliate [omitted] where an increase in the average price of 856% was recorded.</w:t>
      </w:r>
    </w:p>
    <w:p>
      <w:r>
        <w:t>30 See in particular [omitted].</w:t>
      </w:r>
    </w:p>
    <w:p>
      <w:r>
        <w:t>31 [Omitted].</w:t>
      </w:r>
    </w:p>
    <w:p>
      <w:r>
        <w:t>BULLETIN NO. 26 OF JUNE 28, 2021 39</w:t>
      </w:r>
    </w:p>
    <w:p>
      <w:r>
        <w:t>to the purchase of a new and different reference (egg white), with a higher price (and wholesale cost).</w:t>
      </w:r>
    </w:p>
    <w:p>
      <w:r>
        <w:t>32. For packaged bread, the selling price increased on average by about 5%. This increase is due both to the increase in the price of some references32, caused by an increase in wholesale costs, and to the purchase of new references with a higher selling price; the latter are not characterized by higher percentage margins for Regina.</w:t>
      </w:r>
    </w:p>
    <w:p>
      <w:r>
        <w:t>33. Finally, regarding the company [omitted], served by Regina "at list price" based on a supply contract and reported by a consumer, only a small subset of the most important references of the macro categories of interest is purchased by the establishment from Regina. In particular, regarding the references purchased from Regina, retail prices seem to have remained constant even during the lockdown.</w:t>
      </w:r>
    </w:p>
    <w:p>
      <w:r>
        <w:t>III.3 The defensive arguments of the Party</w:t>
      </w:r>
    </w:p>
    <w:p>
      <w:r>
        <w:t>34. The professional did not submit any defensive briefs during the proceedings.</w:t>
      </w:r>
    </w:p>
    <w:p>
      <w:r>
        <w:t>IV. CONCLUSIVE ASSESSMENTS</w:t>
      </w:r>
    </w:p>
    <w:p>
      <w:r>
        <w:t>35. The proceeding that gave rise to this provision originates from reports received from consumers residing throughout the national territory – and from their associations – who experienced price increases on essential goods during the lockdown. At the start of the investigation, the significance of this circumstance was highlighted pursuant to Article 25, letter c) of the Consumer Code, as the increases could constitute an undue exploitation of the mobility restrictions imposed by the lockdown and the health emergency that altered consumers' purchasing decisions. Consumers focused on purchasing essential goods, including those necessary to prevent contagion (e.g., alcohol, disposable gloves, soaps), and were forced to forgo sourcing from the most convenient retail outlets, instead favoring those closer to them.</w:t>
      </w:r>
    </w:p>
    <w:p>
      <w:r>
        <w:t>The undue exploitation of the serious health emergency and the rigidity of demand could have occurred not only in the relationships between consumers and retail outlets but also in the relationships between microenterprises and their suppliers, who could have benefited from the conditioning of procurement policies induced by the changed choices of consumers and the mobility restrictions. Such conduct could also have reflected on final consumers if the increases in purchase costs incurred by retail outlets were passed on to retail selling prices.</w:t>
      </w:r>
    </w:p>
    <w:p>
      <w:r>
        <w:t>36. In this provision, therefore, an assessment is made of the conduct of Regina towards consumers and affiliated microenterprises during the lockdown, as well as any repercussions of such conduct on final consumers.</w:t>
      </w:r>
    </w:p>
    <w:p>
      <w:r>
        <w:t>37. The data collected and analyzed during the pre-investigation and investigation phases testify that during the lockdown several affiliates experienced very significant increases in the average price paid to procure from Regina in relation to various macro categories of products.</w:t>
      </w:r>
    </w:p>
    <w:p>
      <w:r>
        <w:t>38. In particular, during the investigation, these increases were analyzed to verify (i) whether and to what extent they corresponded to changes in the selling prices of individual references purchased within the macro categories of products and whether these were related to changes in the procurement costs incurred by Regina itself and (ii) whether any changes in the assortment purchased had significantly increased the margins of the professional.</w:t>
      </w:r>
    </w:p>
    <w:p>
      <w:r>
        <w:t>39. In this regard, it is noted that each macro category of products consists of a more or less large number of references. The average prices for each macro category of products represent averages of the unit prices of the individual references weighted by the quantities sold relative to the total volumes sold of the products present in the macro category.</w:t>
      </w:r>
    </w:p>
    <w:p>
      <w:r>
        <w:t>The trend of these average prices between the period preceding the lockdown and the lockdown period can therefore depend on: (i) the dynamics of the prices of individual references, (ii) assuming those prices of the references are constant, the variation in the weight of each reference on the total sold within each category (the so-called composition effect).</w:t>
      </w:r>
    </w:p>
    <w:p>
      <w:r>
        <w:t>The composition effect, in turn, can derive from the change in the relative weights of existing references (assuming the assortment for sale is constant) and/or from the change in the assortment, following the introduction of new references.</w:t>
      </w:r>
    </w:p>
    <w:p>
      <w:r>
        <w:t>40. Similarly, the variation in the average percentage margins for each macro category may be due to changes in the margins on individual references and/or to a composition effect.</w:t>
      </w:r>
    </w:p>
    <w:p>
      <w:r>
        <w:t>41. From the checks carried out, no sufficient elements emerged to attribute the increases observed to changes in Regina's sales policies aimed at exploiting the health emergency and the consequent mobility restrictions in violation of the Consumer Code.</w:t>
      </w:r>
    </w:p>
    <w:p>
      <w:r>
        <w:t>42. The investigative findings show, in fact, that the selling prices of continuous references remained predominantly unchanged and the quantities purchased increased on average during the lockdown.</w:t>
      </w:r>
    </w:p>
    <w:p>
      <w:r>
        <w:t>The increases in selling prices recorded, on the other hand, are attributable (i) to the expiration of promotions that occurred before the lockdown, or (ii) to increases in wholesale costs.</w:t>
      </w:r>
    </w:p>
    <w:p>
      <w:r>
        <w:t>However, the percentage margins do not appear to have changed significantly.</w:t>
      </w:r>
    </w:p>
    <w:p>
      <w:r>
        <w:t>In relation to continuous references, therefore, the elements collected do not seem to indicate changes in Regina's commercial policies towards its affiliates.</w:t>
      </w:r>
    </w:p>
    <w:p>
      <w:r>
        <w:t>43. Alongside continuous references, during the lockdown, affiliates also purchased other references, with a higher unit price. Sometimes the price was higher because the reference contained a larger quantity of product, as in the case of yeast and flour. In other cases, the higher price corresponded to a higher wholesale cost.</w:t>
      </w:r>
    </w:p>
    <w:p>
      <w:r>
        <w:t>From the elements collected during the investigation, it appears that the introduction of these references increased the average selling price paid by some affiliates during the lockdown for certain macro categories of goods. These increases are therefore attributable to a mere "composition effect" of the macro category, particularly where no increases in the price of continuous references were recorded.</w:t>
      </w:r>
    </w:p>
    <w:p>
      <w:r>
        <w:t>44. During the investigation, no elements emerged indicating that the percentage margins applied to the new references purchased by affiliates during the lockdown deviated significantly from those characterizing continuous references.</w:t>
      </w:r>
    </w:p>
    <w:p>
      <w:r>
        <w:t>45. Overall, therefore, the investigative findings do not reveal elements that would suggest that Regina modified its commercial policy during the lockdown to exploit the health emergency, increasing the prices of the references sold or favoring...</w:t>
      </w:r>
    </w:p>
    <w:p>
      <w:r>
        <w:rPr>
          <w:b/>
        </w:rPr>
        <w:t>[Pages 40–42]</w:t>
      </w:r>
    </w:p>
    <w:p>
      <w:r>
        <w:t>BULLETIN NO. 26 OF JUNE 28, 2021 41</w:t>
        <w:br/>
        <w:t>the purchase of references with higher percentage margins in place of those previously purchased.</w:t>
        <w:br/>
        <w:t>46. Finally, from the elements acquired, there were no indications of an increase in the retail selling prices of continuous references, except to the extent strictly related to increases in wholesale costs or the expiration of previously scheduled promotions.</w:t>
        <w:br/>
        <w:t>47. Based on the above, the evidence collected is not sufficient to conclude that Regina engaged in an unfair commercial practice towards its affiliates during the period from February 17 to April 19, 2020, nor that it undertook conduct that caused detrimental consequences for final consumers.</w:t>
        <w:br/>
        <w:t>CONSIDERED, therefore, on the basis and within the limits of the considerations set forth above, that the commercial practice in question does not currently present sufficient elements to constitute a violation of Article 25, paragraph 1, letter c), of the Consumer Code;</w:t>
        <w:br/>
        <w:t>RESOLVES</w:t>
        <w:br/>
        <w:t>a) that the commercial practice described in point II of this provision, carried out by Regina S.r.l., does not currently present sufficient elements to constitute a violation of Article 25, paragraph 1, letter c), of the Consumer Code.</w:t>
        <w:br/>
        <w:t>This provision will be communicated to the interested parties and published in the Bulletin of the Antitrust Authority.</w:t>
        <w:br/>
        <w:t>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THE SECRETARY GENERAL THE PRESIDENT</w:t>
        <w:br/>
        <w:t>Filippo Arena Roberto Rustichelli</w:t>
      </w:r>
    </w:p>
    <w:p>
      <w:r>
        <w:t>42 BULLETIN NO. 26 OF JUNE 28, 2021</w:t>
        <w:br/>
        <w:t>PS11870 - COAL/PRICE INCREASES - COVID-19</w:t>
        <w:br/>
        <w:t>Provision No. 29692</w:t>
        <w:br/>
        <w:t>THE ANTITRUST AUTHORITY</w:t>
        <w:br/>
        <w:t>IN ITS MEETING of May 25, 2021;</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provisions of December 15, 2020, and March 23, 2021, with which, pursuant to Article 7, paragraph 3, of the Regulation, extensions of the deadline for concluding the procedure were ordered, for investigative needs;</w:t>
        <w:br/>
        <w:t>VIEWED the acts of the procedure;</w:t>
        <w:br/>
        <w:t>I. THE PARTIES</w:t>
        <w:br/>
        <w:t>1. COAL Soc. Coop. a r.l., as a professional, pursuant to Article 18, letter b), of the Consumer Code. The Cooperative, a member of D.IT – Distribuzione Italia Soc. Coop., operates on behalf of the associated entrepreneurs for the centralized purchase of goods and for the joint management of services, primarily in the Marche region. The associated points of sale use the brands Coal, Sigma (of which the Cooperative is a concessionaire) and D’Italy.</w:t>
        <w:br/>
        <w:t>II. THE COMMERCIAL PRACTICE</w:t>
        <w:br/>
        <w:t>2. The procedure concerns the behaviors carried out by the professional towards consumers and its affiliates, including microenterprises, during the early phases of the lockdown, consisting of an increase in the selling prices of certain macrocategories of essential goods.</w:t>
        <w:br/>
        <w:t>III. THE RESULTS OF THE PROCEDURE</w:t>
        <w:br/>
        <w:t>III.1 The course of the procedure</w:t>
        <w:br/>
        <w:t>3. In relation to the commercial practice described above, on October 22, 2020, a communication was sent to Coal Soc. Coop. a r.l. (“COAL” or “professional”) regarding the initiation of the investigative procedure PS11870 to verify the existence of an alleged unfair commercial practice in violation of Article 25, paragraph 1, letter c), of Legislative Decree No. 206 of September 6, 2005, containing the "Consumer Code" (hereinafter, Consumer Code).</w:t>
        <w:br/>
        <w:t>In this context, it was particularly hypothesized that COAL had increased, during the period from February 17 to April 19, 2020, compared to the previous period from January 6 to February 16, 2020, as well as to the corresponding period of 2019, the prices charged to microenterprises and affiliated businesses in the provinces of Ancona and Macerata for the purchase of certain macrocategories of products to be offered to consumers in their points of sale. Such increases would have occurred in the absence of corresponding increases in wholesale purchase costs. Based on the data provided by the professional during the pre-investigative phase, it was hypothesized that the average selling price increases, compared to the beginning of 2020, ranged from 15% to 141% for 18 affiliates for the products in the macrocategory "soft wheat flour," from 42% to 403% for 4 affiliates for the products in the macrocategory "disposable gloves," from 13% to 137% for 4 affiliates for the products in the macrocategory "personal soaps," from 62% to 124% for 3 affiliates for the products in the macrocategory "infant milk," and from 67% to 187% for the products in the macrocategory "yeast."</w:t>
        <w:br/>
        <w:t>The discriminatory application by the professional of significant price increases to affiliated microenterprises appeared to be a form of exploitation of the serious health emergency situation and the rigidity of demand for such goods, in a context characterized by restrictions on freedom of movement due to the lockdown. This conduct could also have reflected on final consumers, should the affiliates have passed on the increased purchase costs to retail selling prices.</w:t>
        <w:br/>
        <w:t>4. On October 22, 2020, an inspection was conducted at COAL's headquarters with the assistance of the Antitrust Unit of the Guardia di Finanza.</w:t>
        <w:br/>
        <w:t>5. On November 12, 2020, and January 4, 2021, the professional provided the requested information.</w:t>
        <w:br/>
        <w:t>6. The professional did not request to be heard in a hearing nor to access the documents of the procedure.</w:t>
        <w:br/>
        <w:t>7. On January 20, 2021, a request for collaboration was sent to the Antitrust Unit of the Guardia di Finanza, aimed at acquiring purchase invoices and a sample of sales receipts from some of the affiliates subject to the initiation communication. The results of the request for collaboration were received on February 11, 2021.</w:t>
        <w:br/>
        <w:t>8. On April 12, 2021, a Communication of the conclusion date of the investigative phase ("CTI") was sent to the Party, pursuant to Article 16, paragraph 1, of the Regulation.</w:t>
        <w:br/>
        <w:t>III.2 The evidence acquired</w:t>
        <w:br/>
        <w:t>III.2.1: The investigation into the trend of average selling prices in the GDO during the early phases of the lockdown</w:t>
        <w:br/>
        <w:t>9. Following reports received from consumers residing throughout the national territory and their associations, and based on information acquired for the application of the Consumer Code, between the end of April and the beginning of May 2020, the Authority sent a request to numerous operators in the Large Distribution and Organized Distribution to acquire information regarding the weekly trend of average retail selling prices, average purchase prices from suppliers, and average wholesale prices of over ninety categories of essential goods, in their respective points of sale located primarily in some...</w:t>
      </w:r>
    </w:p>
    <w:p>
      <w:r>
        <w:rPr>
          <w:b/>
        </w:rPr>
        <w:t>[Pages 43–45]</w:t>
      </w:r>
    </w:p>
    <w:p>
      <w:r>
        <w:t>44 BULLETIN NO. 26 OF JUNE 28, 2021</w:t>
      </w:r>
    </w:p>
    <w:p>
      <w:r>
        <w:t>provinces of Central and Southern Italy. In the examined provinces, according to Istat data updated at the end of March 2020, the (conjunctural) inflation rate of food goods was significantly higher than the national average.</w:t>
      </w:r>
    </w:p>
    <w:p>
      <w:r>
        <w:t>In particular, aggregated data at the category level was requested regarding, for each of the weeks from January 6 to April 19 of 2020 and 2019, sales revenues and quantities sold at retail, as well as purchase costs and volumes purchased.</w:t>
      </w:r>
    </w:p>
    <w:p>
      <w:r>
        <w:t>10. From the analysis of the responses received, the need to aggregate the categories of goods subject to the information request into "macro-categories" for easier analysis emerged. In particular, 11 macro-categories were selected, including those that recorded the highest increases in average prices in the early stages of the COVID-19 health emergency and that were essential to meet basic food and hygiene needs during the lockdown: denatured alcohol, disposable gloves, personal soaps, flour, yeast, bread, oil, fruit, vegetables, white meats, infant milk, eggs.</w:t>
      </w:r>
    </w:p>
    <w:p>
      <w:r>
        <w:t>11. For each recipient of the information requests, the points of sale that showed the highest variations in average retail (or selling) prices at the macro-category level during the lockdown compared to the previous weeks of 2020, as well as compared to the February-April period of 2019, were identified. Among these, the points of sale were selected for which the aforementioned price variations were accompanied by increases in average margins compared to procurement costs of at least 5 percentage points.</w:t>
      </w:r>
    </w:p>
    <w:p>
      <w:r>
        <w:t>III.2.2: The acquired data</w:t>
      </w:r>
    </w:p>
    <w:p>
      <w:r>
        <w:t>12. In the pre-investigation phase, COAL had only provided data relating to individual purchases in value and volume of COAL affiliates and wholesale purchases by COAL itself, aggregated for each affiliate at the category level, concerning the affiliated points of sale located in the provinces of Ancona and Macerata. From the acquired elements, it appeared that some affiliates could be classified as micro-enterprises under Article 18 of the Consumer Code.</w:t>
      </w:r>
    </w:p>
    <w:p>
      <w:r>
        <w:t>3 Ancona, Bari, Benevento, Caserta, Caltanissetta, Cosenza, Catania, Catanzaro, Livorno, Macerata, Messina, Pisa, Reggio Calabria, Siena, La Spezia, Siracusa, Sassari, Trapani, Vercelli. Some operators, also present in Lombardy, were asked for information about the points of sale in the provinces of Milan, Brescia, and Bergamo.</w:t>
      </w:r>
    </w:p>
    <w:p>
      <w:r>
        <w:t>4 Over 40 million data points were acquired, analyzed using automated tools, such as statistical and data analysis software, after standardizing the data from each respondent (often provided in heterogeneous formats), according to a common structure and format.</w:t>
      </w:r>
    </w:p>
    <w:p>
      <w:r>
        <w:t>5 The aggregation was also carried out using specially developed algorithms.</w:t>
      </w:r>
    </w:p>
    <w:p>
      <w:r>
        <w:t>6 Hereinafter, the term "lockdown" will refer to the period from February 17 to April 19, 2020, that is, the first and most difficult phase of the health emergency, characterized by increasingly stringent restrictions on movements and outdoor activities. The first week of the period (February 17-23) saw the first "panic buying" in supermarkets.</w:t>
      </w:r>
    </w:p>
    <w:p>
      <w:r>
        <w:t>7 This refers, in particular, to hand soaps.</w:t>
      </w:r>
    </w:p>
    <w:p>
      <w:r>
        <w:t>8 The margin is calculated as (retail or selling price – average purchase cost net of invoice discounts) / retail or selling price.</w:t>
      </w:r>
    </w:p>
    <w:p>
      <w:r>
        <w:t>* In this version, some data is omitted, as elements of confidentiality or secrecy of the information were deemed to exist.</w:t>
      </w:r>
    </w:p>
    <w:p>
      <w:r>
        <w:t>9 These are [80–100] points of sale intended for final consumers (mainly supermarkets, convenience stores, and superstores under the Coal brand) and [1–10] cash &amp; carry.</w:t>
      </w:r>
    </w:p>
    <w:p>
      <w:r>
        <w:t>BULLETIN NO. 26 OF JUNE 28, 2021 45</w:t>
      </w:r>
    </w:p>
    <w:p>
      <w:r>
        <w:t>COAL, on the other hand, had not provided data relating to retail sales at the product category level by the affiliates, claiming not to have access to such data, as "the Cooperative does not have directly managed points of sale and carries out what is provided for in the Corporate Purpose," as subsequently confirmed during the inspection.</w:t>
      </w:r>
    </w:p>
    <w:p>
      <w:r>
        <w:t>13. COAL provided, for all affiliates mentioned in the initiation communication and with reference to the macro-categories of goods for which significant increases in average price had been identified in the initiation communication, weekly data relating to selling prices, sales revenues, and quantities sold, as well as recommended retail prices, for the references included in the aforementioned macro-categories.</w:t>
      </w:r>
    </w:p>
    <w:p>
      <w:r>
        <w:t>14. The data provided by the professional was also supplemented by purchase invoices and a sample of receipts collected by the Guardia di Finanza from some affiliates, chosen among those showing the highest increases in average prices of macro-categories.</w:t>
      </w:r>
    </w:p>
    <w:p>
      <w:r>
        <w:t>III.2.3: The trend of selling prices</w:t>
      </w:r>
    </w:p>
    <w:p>
      <w:r>
        <w:t>15. The investigative analysis was conducted based on the aforementioned data disaggregated by reference, aiming to verify to what extent COAL had increased the selling prices of the references included in the categories of interest towards its affiliates.</w:t>
      </w:r>
    </w:p>
    <w:p>
      <w:r>
        <w:t>16. The overall acquired data indicate: (i) the invariance of the selling prices of the "continuous" references sold to affiliates both before and during the lockdown, as evidenced by the invoices acquired by the GdF from some affiliates; (ii) a significant variation in the assortments purchased by affiliates during the lockdown; (iii) the application, by COAL, of selling margins in line with or sometimes lower than those of the references purchased pre-lockdown for the new references purchased by affiliates during the lockdown and not present in the previous assortment.</w:t>
      </w:r>
    </w:p>
    <w:p>
      <w:r>
        <w:t>III.2.3.1: soft wheat flour</w:t>
      </w:r>
    </w:p>
    <w:p>
      <w:r>
        <w:t>17. The selling price of continuous references of soft wheat flour during the lockdown did not change compared to the previous period. During the lockdown, new references were purchased, often at a selling price (and wholesale cost) much higher than that of the previous period. Many of these flours are of the organic type or intended for special uses (e.g., fresh pasta preparation).</w:t>
      </w:r>
    </w:p>
    <w:p>
      <w:r>
        <w:t>18. For example, regarding the affiliate [omitted], for which COAL was contested for a 141% increase in the selling price, the continuous references were sold by COAL at unchanged prices during the lockdown.</w:t>
      </w:r>
    </w:p>
    <w:p>
      <w:r>
        <w:t>10 See response of May 19, 2020, prot. 39639, to the information request of May 4, 2020, prot. 36514, retransmitted on May 6, 2020 (prot. 36936).</w:t>
      </w:r>
    </w:p>
    <w:p>
      <w:r>
        <w:t>11 In the GDO, "reference" refers to a specific sales format of a type of product, characterized by a container of a certain material and volume, of a certain type of packaging, etc. For example, not only Barilla flour and Divella flour of 1 kg are two different references, but also the packages of Barilla flour "00" of 1 kg and 4 kg are different references, as well as the package of denatured alcohol of one liter and that of half a liter. Similarly, flour "0", "00", and whole wheat in 1 kg packages of the same brand are three different references. Each reference has its own price.</w:t>
      </w:r>
    </w:p>
    <w:p>
      <w:r>
        <w:t>12 The available elements indicate that COAL applies the same selling price to all its affiliates, regardless of any cooperative membership status and other factors. [Omitted].</w:t>
      </w:r>
    </w:p>
    <w:p>
      <w:r>
        <w:t>46 BULLETIN NO. 26 OF JUNE 28, 2021</w:t>
      </w:r>
    </w:p>
    <w:p>
      <w:r>
        <w:t>The increase in the average selling price appears to be attributable to the purchase, during the lockdown, of numerous new references of special flours (for pastries, bread, pizza; Manitoba) and whole grain, as well as a new reference of soft wheat flour, all at prices and wholesale costs significantly higher than the average price of flours purchased before the lockdown. The selling margins on these references were equal to or lower than those of the continuous references.</w:t>
      </w:r>
    </w:p>
    <w:p>
      <w:r>
        <w:t>19. In the case of the affiliate [omitted] (contested increase in the average selling price of 75%), the selling price of continuous references of soft wheat flour did not change during the lockdown. The affiliate during the lockdown supplemented the purchased assortment with various references of organic flour, with selling prices (and wholesale purchase costs) three to four times higher than those of the references purchased in the previous period.</w:t>
      </w:r>
    </w:p>
    <w:p>
      <w:r>
        <w:t>20. Similar trends were observed for the other affiliates affected by the increases in the average selling price of this macro-category of products.</w:t>
      </w:r>
    </w:p>
    <w:p>
      <w:r>
        <w:t>III.2.3.2: disposable gloves</w:t>
      </w:r>
    </w:p>
    <w:p>
      <w:r>
        <w:t>21. The selling prices (per package) of the few continuous references of disposable gloves did not change during the lockdown compared to the previous period. All affiliates significantly expanded the assortment purchased during the lockdown, particularly through references containing a greater number of gloves and therefore at a higher unit price.</w:t>
      </w:r>
    </w:p>
    <w:p>
      <w:r>
        <w:t>22. Consider, for example, the affiliate [omitted], for which COAL was contested for a 403% increase in the average selling price of gloves. Before the lockdown, only two references were purchased, one of which was on promotion, at an average selling price of about [0–1] euros. The non-promotional reference maintained its price unchanged during the lockdown, while the other was sold at full price (unchanged compared to the previous period). During the lockdown, the purchased assortment expanded to over a dozen references, with prices ranging from [0-1] to [1-5] euros/package. These are mainly packages of 50/100 gloves, at a unit price (and wholesale cost) higher than the packages sold before the lockdown. This expansion led to the increase in the average selling price originally observed. The selling margins do not appear to have increased during the lockdown compared to the non-promotional references of the previous period. Several references were sold to the affiliate applying margins lower than 10%.</w:t>
      </w:r>
    </w:p>
    <w:p>
      <w:r>
        <w:t>23. In the case of the affiliate [omitted], for which a 79% increase in the average selling price was recorded, it emerged that before the lockdown it had purchased from COAL three references of disposable gloves, of which only one consisted of a pack of 100 gloves, with a unit price clearly higher than the other smaller packages. During the lockdown, COAL instead provided 11 different references of gloves (all different from the previous ones), 8 of which consisted of packs of 100 pieces, at higher selling prices and wholesale costs. The average selling price of the packs of 100 gloves does not appear to be...</w:t>
      </w:r>
    </w:p>
    <w:p>
      <w:r>
        <w:rPr>
          <w:b/>
        </w:rPr>
        <w:t>[Pages 46–48]</w:t>
      </w:r>
    </w:p>
    <w:p>
      <w:r>
        <w:t>BULLETIN NO. 26 OF JUNE 28, 2021 47</w:t>
        <w:br/>
        <w:t xml:space="preserve">increased significantly during the lockdown14. In this case as well, the increase in the average selling price observed is attributable to this change in the assortment. The percentage margins of sale have not changed, and in fact, some references have been sold at a loss to the affiliate15. </w:t>
        <w:br/>
        <w:t xml:space="preserve">24. Similar trends have been observed for the other affiliates affected by the increases in the average selling price of this macro-category of products16. </w:t>
        <w:br/>
        <w:t xml:space="preserve">III.2.3.3: personal soaps </w:t>
        <w:br/>
        <w:t xml:space="preserve">25. For the continuous references of personal soaps, no increases in the selling price were recorded during the lockdown compared to the previous period. The affiliates have supplemented the assortment offered pre-lockdown with some new references, with higher selling prices and wholesale costs. </w:t>
        <w:br/>
        <w:t xml:space="preserve">26. In the case of the affiliate [omitted], for which an increase of 137% in the average price of the macro-category was recorded during the lockdown, the data acquired indicate that the selling price of the continuous references of infant milk remained unchanged. During the lockdown, the number of packages purchased by the affiliate tripled, and the increased demand was met through the purchase of numerous new references of liquid soap, characterized by selling prices and purchase costs that are multiples of those of the continuous references. The increase in the average selling price observed is attributable to this change in the assortment. The selling margin on the new references is similar, and in some cases lower, than that of the continuous references. </w:t>
        <w:br/>
        <w:t xml:space="preserve">27. Similar trends have been observed for the other affiliates affected by the increases in the average selling price of this macro-category of products. </w:t>
        <w:br/>
        <w:t xml:space="preserve">III.2.3.4: infant milk </w:t>
        <w:br/>
        <w:t xml:space="preserve">28. The selling price of continuous references remained stable during the lockdown. During the lockdown, the weight of powdered milk (much more expensive than liquid milk) increased, and references of liquid milk with higher selling prices (and wholesale costs) were purchased. </w:t>
        <w:br/>
        <w:t xml:space="preserve">29. In the case of the affiliate [omitted], for which COAL was contested with an increase of 124% in the average selling price during the lockdown, the data acquired indicate that the selling price of the continuous references of infant milk remained unchanged. During the lockdown, the weight of purchases of the much more expensive powdered milk references increased from 15% to 25%, and references of liquid milk with higher prices and costs were purchased. The selling margins of the new references are in line with those of similar quantitative references. The changes in the purchased assortment have led to the increase in the average price observed. </w:t>
        <w:br/>
        <w:t xml:space="preserve">30. Similar phenomena are recorded for the other affiliates affected by the increases in the average selling price of this macro-category of products. </w:t>
        <w:br/>
        <w:t xml:space="preserve">14 The increase is approximately 2%. </w:t>
        <w:br/>
        <w:t xml:space="preserve">15 [Omitted]. </w:t>
        <w:br/>
        <w:t>16 [Omitted].</w:t>
      </w:r>
    </w:p>
    <w:p>
      <w:r>
        <w:t>BULLETIN NO. 26 OF JUNE 28, 2021 49</w:t>
        <w:br/>
        <w:t xml:space="preserve">III.2.3.5: yeast </w:t>
        <w:br/>
        <w:t xml:space="preserve">31. With reference to the affiliate [omitted], for which an increase of 187% in the average selling price was recorded, the selling price of the only continuous reference (brewer's yeast) remained unchanged during the lockdown period. The sales of this reference, with a very modest selling price, represent over half of the affiliate's yeast purchases and doubled during the lockdown. There was also a change in the purchased assortment: (i) the private label cake yeast reference was replaced by another, supplied by a well-known national brand, containing a larger quantity of product and with a selling price that is a multiple of that of the replaced reference, which was sold at a loss by COAL to the affiliate; (ii) a reference for savory cake yeast was added, also sold at a loss, with a selling price (and an entry cost) several times higher than that of brewer's yeast. The increase in the average selling price observed is attributable to the introduction of these new references. </w:t>
        <w:br/>
        <w:t xml:space="preserve">32. Similar phenomena occurred for the affiliate [omitted], where the continuous references maintained their selling prices unchanged and more expensive references were purchased during the lockdown due to higher wholesale costs or a greater product content (e.g., packages of yeast of 500 g instead of 25 g). </w:t>
        <w:br/>
        <w:t xml:space="preserve">III.2.4: The trend of retail prices </w:t>
        <w:br/>
        <w:t xml:space="preserve">33. COAL indicates recommended selling prices17 to the affiliates, who are also required to comply with the prices indicated in promotional flyers. COAL does not seem to verify whether these indications are followed, respecting the entrepreneurial autonomy of the affiliates. The data provided by the professional do not indicate that the recommended prices for continuous references increased during the lockdown, while the recommended prices for new references are consistent with those of similar references already sold. </w:t>
        <w:br/>
        <w:t xml:space="preserve">34. The sample of retail sales receipts also indicates the stability of retail selling prices. For example, regarding flour references, the sample of sales receipts acquired from some affiliates18 shows constant retail prices before and after the lockdown (net of promotions) for the main products in the assortment [omitted]. Regarding disposable gloves, the sample of receipts acquired indicates the consistency of the retail price [omitted] both before and during the lockdown. </w:t>
        <w:br/>
        <w:t xml:space="preserve">III.3 The defensive arguments of the Party </w:t>
        <w:br/>
        <w:t xml:space="preserve">35. The professional did not submit any defensive briefs during the proceedings. </w:t>
        <w:br/>
        <w:t xml:space="preserve">IV. CONCLUSIVE ASSESSMENTS </w:t>
        <w:br/>
        <w:t xml:space="preserve">36. The proceeding that gave rise to this provision originates from reports received from consumers residing throughout the national territory – and from their associations – who experienced price increases on essential goods during the lockdown. At the start of the investigation, the significance of this circumstance was highlighted pursuant to Article 25, letter c) of the Consumer Code, as the increases could constitute an undue exploitation of the limitations on mobility imposed by the lockdown and the health emergency that altered consumers' purchasing decisions. Consumers focused on purchasing essential goods, including those necessary to prevent contagion (e.g., alcohol, disposable gloves, soaps), and were forced to forgo sourcing from the most convenient points of sale, instead favoring those closer to them. The undue exploitation of the serious health emergency situation and the rigidity of demand could have occurred not only in the relationships between consumers and retail points of sale but also in the relationships between micro-enterprises and their suppliers, who could have benefited from the conditioning of procurement policies induced by the changed choices of consumers and the limitations on mobility. This conduct could also have reflected on final consumers if the increases in purchase costs incurred by the points of sale were passed on to retail selling prices. </w:t>
        <w:br/>
        <w:t xml:space="preserve">37. In this provision, therefore, an assessment is made of the conduct held by COAL towards consumers and affiliated micro-enterprises during the lockdown, as well as any reflections of this conduct on final consumers. </w:t>
        <w:br/>
        <w:t xml:space="preserve">38. The data collected and analyzed during the pre-investigation and investigation phases testify that during the lockdown several affiliates experienced very significant increases in the average price paid to procure from COAL in relation to various macro-categories of products. </w:t>
        <w:br/>
        <w:t xml:space="preserve">39. In particular, during the investigation, these increases were analyzed to verify (i) whether and to what extent they corresponded to changes in the selling prices of the individual references purchased within the macro-categories of products and whether these were correlated to changes in the procurement costs incurred by COAL itself and (ii) whether any changes in the purchased assortment had significantly increased the margins of the professional. </w:t>
        <w:br/>
        <w:t xml:space="preserve">40. In this regard, it is noted that each macro-category of products consists of a more or less large number of references. The average prices for each macro-category of products represent averages of the unit prices of the individual references weighted by the quantities sold relative to the total volumes sold of the products present in the macro-category. The trend of these average prices between the period preceding the lockdown and the lockdown period can therefore depend on: (i) the dynamics of the prices of the individual references, (ii) assuming these reference prices remain constant, the variation in the weight of each reference on the total sold within each category (so-called composition effect). The composition effect, in turn, can derive from the change in the relative weights of existing references (assuming the assortment for sale remains unchanged) and/or from the change in the assortment, following the introduction of new references. </w:t>
        <w:br/>
        <w:t xml:space="preserve">41. Similarly, the variation in the average percentage margins for each macro-category may be due to the variation in margins on individual references and/or to a composition effect. </w:t>
        <w:br/>
        <w:t>42. From the checks carried out, no sufficient elements emerged to attribute the observed increases to changes in COAL's sales policies aimed at exploiting the health emergency and the consequent limitations on mobility in violation of the Consumer Code.</w:t>
      </w:r>
    </w:p>
    <w:p>
      <w:r>
        <w:rPr>
          <w:b/>
        </w:rPr>
        <w:t>[Pages 49–51]</w:t>
      </w:r>
    </w:p>
    <w:p>
      <w:r>
        <w:t>50 BULLETIN NO. 26 OF JUNE 28, 2021</w:t>
      </w:r>
    </w:p>
    <w:p>
      <w:r>
        <w:t>43. The investigative findings show, in fact, that the selling prices of continuous references remained predominantly unchanged and that the quantities sold increased on average during the lockdown. In relation to the continuous references, therefore, the elements collected do not appear to indicate variations in COAL's commercial policies towards its affiliates.</w:t>
      </w:r>
    </w:p>
    <w:p>
      <w:r>
        <w:t>44. Alongside the continuous references, affiliates also purchased, during the lockdown, other references with significantly higher unit prices. Generally, the higher selling price corresponded to a higher wholesale cost for COAL, as well as a greater quantity of product contained in the packages (as in the case of gloves and yeast) or to a different type of product (as in the case of powdered infant milk). The elements collected in the investigation reveal that the introduction of these references increased the average selling price paid by some affiliated microenterprises during the lockdown for various macrocategories of goods. Such increases are therefore attributable to a mere "composition effect" of the macrocategory, particularly where no increases in the price of continuous references were recorded.</w:t>
      </w:r>
    </w:p>
    <w:p>
      <w:r>
        <w:t>45. During the investigation, no elements emerged indicating that the percentage margins applied to the new references purchased by affiliates during the lockdown deviated significantly from those characterizing the continuous references.</w:t>
      </w:r>
    </w:p>
    <w:p>
      <w:r>
        <w:t>46. Overall, therefore, the investigative findings do not reveal elements sufficient to believe that COAL modified its commercial policy during the lockdown to exploit the health emergency, increasing the prices of the references sold or favoring the purchase of references with higher percentage margins in place of those purchased previously.</w:t>
      </w:r>
    </w:p>
    <w:p>
      <w:r>
        <w:t>47. Finally, from the acquired elements, there were no indications of an increase in the retail selling prices of continuous references, except to the extent strictly related to increases in wholesale costs or the expiration of previously scheduled promotions.</w:t>
      </w:r>
    </w:p>
    <w:p>
      <w:r>
        <w:t>48. Based on the above, therefore, the collected evidence is not sufficient to consider that COAL engaged in an unfair commercial practice towards its affiliates during the period from February 17 to April 19, 2020, nor in conduct that induced prejudicial consequences for final consumers.</w:t>
      </w:r>
    </w:p>
    <w:p>
      <w:r>
        <w:t>CONSIDERED, therefore, based on and within the limits of the considerations outlined above, that the commercial practice in question does not currently present sufficient elements to constitute a violation of Article 25, paragraph 1, letter c), of the Consumer Code;</w:t>
      </w:r>
    </w:p>
    <w:p>
      <w:r>
        <w:t>RESOLVES</w:t>
      </w:r>
    </w:p>
    <w:p>
      <w:r>
        <w:t>that the commercial practice described in point II of this provision, carried out by COAL Soc. Coop. a r.l., does not currently present sufficient elements to constitute a violation of Article 25, paragraph 1, letter c), of the Consumer Code.</w:t>
      </w:r>
    </w:p>
    <w:p>
      <w:r>
        <w:t>This provision will be communicated to the interested parties and published in the Bulletin of the Authority for the Guarantee of Competition and the Market.</w:t>
      </w:r>
    </w:p>
    <w:p>
      <w:r>
        <w:t>BULLETIN NO. 26 OF JUNE 28, 2021</w:t>
      </w:r>
    </w:p>
    <w:p>
      <w:r>
        <w:t>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Filippo Arena Roberto Rustichelli</w:t>
      </w:r>
    </w:p>
    <w:p>
      <w:r>
        <w:t>52 BULLETIN NO. 26 OF JUNE 28, 2021</w:t>
      </w:r>
    </w:p>
    <w:p>
      <w:r>
        <w:t>PS11871 - CEDI SIGMA CAMPANIA/PRICE INCREASES - COVID-19</w:t>
      </w:r>
    </w:p>
    <w:p>
      <w:r>
        <w:t>Provision No. 29693</w:t>
      </w:r>
    </w:p>
    <w:p>
      <w:r>
        <w:t>THE AUTHORITY FOR THE GUARANTEE OF COMPETITION AND THE MARKET</w:t>
      </w:r>
    </w:p>
    <w:p>
      <w:r>
        <w:t>IN ITS MEETING of May 25, 2021;</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provisions of December 15, 2020, and March 23, 2021, with which, pursuant to Article 7, paragraph 3, of the Regulation, extensions of the deadline for concluding the procedure were ordered, for investigative needs;</w:t>
      </w:r>
    </w:p>
    <w:p>
      <w:r>
        <w:t>VIEWED the acts of the procedure;</w:t>
      </w:r>
    </w:p>
    <w:p>
      <w:r>
        <w:t>I. THE PARTIES</w:t>
      </w:r>
    </w:p>
    <w:p>
      <w:r>
        <w:t>1. Ce.Di. Sigma Campania S.p.A., as a professional, pursuant to Article 18, letter b), of the Consumer Code. The company is a member of D.IT. Soc. Coop., owner of the Sigma brand, and operates as a logistics platform for supplying affiliated sales points in Campania and other regions (Lazio, Molise, Basilicata, Calabria).</w:t>
      </w:r>
    </w:p>
    <w:p>
      <w:r>
        <w:t>II. THE COMMERCIAL PRACTICE</w:t>
      </w:r>
    </w:p>
    <w:p>
      <w:r>
        <w:t>2. The procedure concerns the behaviors carried out by the professional towards consumers and its affiliates, including microenterprises, during the early phases of the lockdown, consisting of an increase in the selling prices of certain macrocategories of essential goods.</w:t>
      </w:r>
    </w:p>
    <w:p>
      <w:r>
        <w:t>III. THE FINDINGS OF THE PROCEDURE</w:t>
      </w:r>
    </w:p>
    <w:p>
      <w:r>
        <w:t>III.1 The course of the procedure</w:t>
      </w:r>
    </w:p>
    <w:p>
      <w:r>
        <w:t>3. In relation to the commercial practice described above, on October 13, 2020, an investigative procedure PS11871 was initiated against Ce.Di. Sigma Campania S.p.A. (hereinafter also "CDSC" or "professional") to verify the existence of an alleged unfair commercial practice in violation of Article 25, paragraph 1, letter c), of Legislative Decree No. 206 of September 6, 2005, containing the "Consumer Code" (hereinafter, Consumer Code). In this context, it was hypothesized that Ce.Di. Sigma Campania S.p.A. had increased during the period from February 17 to April 19, 2020, compared to the previous period from January 6 to February 16, 2020, as well as to the corresponding period of 2019, the prices of certain macrocategories of products sold to microenterprises and affiliated companies in the provinces of Caserta and Benevento for resale to consumers. It was hypothesized that such increases occurred in the absence of corresponding increases in the costs of...</w:t>
      </w:r>
    </w:p>
    <w:p>
      <w:r>
        <w:rPr>
          <w:b/>
        </w:rPr>
        <w:t>[Pages 52–54]</w:t>
      </w:r>
    </w:p>
    <w:p>
      <w:r>
        <w:t>BULLETIN NO. 26 OF JUNE 28, 2021 53</w:t>
      </w:r>
    </w:p>
    <w:p>
      <w:r>
        <w:t>wholesale purchase prices, given that the average margin of the selling price compared to the wholesale cost incurred by the professional appeared to have increased during the lockdown by at least five percentage points. Specifically, based on the data provided by the professional during the pre-investigation phase1, the increases in the average selling price during the lockdown period compared to the beginning of 2020 were hypothesized as reported in the following Table 1.</w:t>
      </w:r>
    </w:p>
    <w:p>
      <w:r>
        <w:t>Table 1: affiliates with significant increases in average selling prices*</w:t>
        <w:br/>
        <w:t>Var% average price Var% average price</w:t>
        <w:br/>
        <w:t>Macro</w:t>
        <w:br/>
        <w:t>Affiliate lockdown period 2020 vs lockdown / pre-</w:t>
        <w:br/>
        <w:t>category same period 2019 lockdown 2020</w:t>
        <w:br/>
        <w:t>[Affiliate1] Soft wheat flour 88 170</w:t>
        <w:br/>
        <w:t>[Affiliate2's store] Bread 63 49</w:t>
        <w:br/>
        <w:t>[Affiliate3] Bread 60 38</w:t>
        <w:br/>
        <w:t>[Affiliate4] Bread 22 32</w:t>
        <w:br/>
        <w:t>[Affiliate5] Eggs 17 28</w:t>
      </w:r>
    </w:p>
    <w:p>
      <w:r>
        <w:t>The discriminatory application by the professional of significant increases in selling prices to affiliated microenterprises appeared to be a form of exploitation of the serious health emergency situation in progress and the consequent rigidity of demand for such goods, aimed at conditioning the economic decisions and procurement policies of microenterprises in a context characterized by consumer demand pressure, which in turn suffered from the restrictions on freedom of movement due to the lockdown. This conduct could also have reflected on final consumers, should the affiliates have passed on the increases in purchase costs to retail prices.</w:t>
      </w:r>
    </w:p>
    <w:p>
      <w:r>
        <w:t>4. On October 22, 2020, a communication was sent to Ce.Di. Sigma Campania S.p.A regarding the initiation of the investigation procedure PS11871.</w:t>
      </w:r>
    </w:p>
    <w:p>
      <w:r>
        <w:t>5. On the same date, an inspection was carried out at the CDSC headquarters with the assistance of the Antitrust Unit of the Guardia di Finanza.</w:t>
      </w:r>
    </w:p>
    <w:p>
      <w:r>
        <w:t>6. The professional provided during the inspection the information contained in the request for information included in the initiation communication. Further requested information was received on March 9, 2021.</w:t>
      </w:r>
    </w:p>
    <w:p>
      <w:r>
        <w:t>7. The professional did not request to be heard in a hearing nor to access the documents of the proceedings.</w:t>
      </w:r>
    </w:p>
    <w:p>
      <w:r>
        <w:t>8. On January 20, 2021, a request for cooperation was sent to the Antitrust Unit of the Guardia di Finanza, aimed at acquiring purchase invoices and a sample of sales receipts from certain affiliates of CDCS. The results of the cooperation request were received on February 11 and February 26, 2021.</w:t>
      </w:r>
    </w:p>
    <w:p>
      <w:r>
        <w:t>9. On April 12, 2021, a communication was sent to the Party, pursuant to Article 16, paragraph 1, of the Regulation, notifying the conclusion date of the investigation phase (CTI).</w:t>
      </w:r>
    </w:p>
    <w:p>
      <w:r>
        <w:t>III.2 The evidence acquired</w:t>
      </w:r>
    </w:p>
    <w:p>
      <w:r>
        <w:t>III.2.1: The investigation into the trend of average selling prices in the GDO during the early phases of the lockdown</w:t>
      </w:r>
    </w:p>
    <w:p>
      <w:r>
        <w:t>10. Following reports received from consumers residing throughout the national territory and their associations, as well as based on information acquired for the application of the Consumer Code, between the end of April and the beginning of May 2020, the Authority sent a request to numerous operators in the Large Scale Distribution and Organized Distribution2 aimed at acquiring information regarding the weekly trend of average retail selling prices, average purchase prices from suppliers, and average wholesale prices of over ninety categories of essential goods, both food and non-food, in their respective points of sale located mainly in certain provinces of Central and Southern Italy3. In the examined provinces, according to Istat data updated to the end of March 2020, the inflation rate (conjunctural) of food goods was significantly higher than the national average.</w:t>
      </w:r>
    </w:p>
    <w:p>
      <w:r>
        <w:t>In particular, aggregated data at the category level were requested regarding, for each of the weeks from January 6 to April 19, 2020, and 2019, sales revenues and quantities sold at retail, as well as purchase costs and volumes purchased.</w:t>
      </w:r>
    </w:p>
    <w:p>
      <w:r>
        <w:t>11. From the analysis of the responses received4, the need to aggregate the categories of goods subject to the information request into "macrocategories" for easier analysis5 emerged. In particular, 11 macrocategories were selected, including those that recorded the highest increases in average prices during the early phases of the COVID-19 health emergency lockdown and those that were essential to meet basic food and hygiene needs during the lockdown6: alcohol (denatured), disposable gloves, personal soaps7, flour, yeast, bread, oil, fruit, vegetables, white meats, infant milk, eggs.</w:t>
      </w:r>
    </w:p>
    <w:p>
      <w:r>
        <w:t>12. Points of sale that showed the highest variations in average retail (or selling) prices at the macrocategories level during the lockdown compared to the previous weeks of 2020, as well as compared to the February-April period of 2019, were then identified for each recipient of the information requests. Among these, points of sale were selected for which the aforementioned price variations were accompanied by increases in average margins8 compared to procurement costs of at least 5 percentage points.</w:t>
      </w:r>
    </w:p>
    <w:p>
      <w:r>
        <w:t>III.2.2: The data acquired</w:t>
      </w:r>
    </w:p>
    <w:p>
      <w:r>
        <w:t>13. During the pre-investigation phase, CDSC provided, for the affiliated points of sale located in the provinces of Caserta, Benevento, and Cosenza9 and each requested product category, data relating to individual purchases in value and volume at CDCS by the affiliates and the wholesale purchases made by CDSC itself. From the acquired elements, it appeared that some affiliates qualify as microenterprises under Article 18 of the Consumer Code.</w:t>
      </w:r>
    </w:p>
    <w:p>
      <w:r>
        <w:t>CDSC, however, did not provide data regarding the retail sales of the affiliates at the product category level, claiming not to possess such data, "as it does not operate through a direct sales network but through affiliated points of sale (by virtue of contractual agreements that provide for their autonomous and independent management)"10, as confirmed during the inspection at the professional's premises.</w:t>
      </w:r>
    </w:p>
    <w:p>
      <w:r>
        <w:t>14. During the inspection checks, moreover, CDCS provided, for the five affiliates mentioned in the initiation communication and with reference to the macrocategories of goods for which significant increases in average price were identified in the same communication, data relating to selling prices, selling revenues, and quantities sold for each of the references11 included in the aforementioned macrocategories. These data were subsequently supplemented with reference to the purchase invoices of packaged bread and eggs from three affiliates12.</w:t>
      </w:r>
    </w:p>
    <w:p>
      <w:r>
        <w:t>15. The data acquired during the inspection, as well as those received during the pre-investigation phase, refer to the "pieces" sold and not to the quantities sold in terms of volume units (liters, kg). This circumstance amplified the effect on the average price of the variations in the purchased mix.</w:t>
      </w:r>
    </w:p>
    <w:p>
      <w:r>
        <w:t>16. The data provided by the professional were also supplemented by purchase invoices and a sample of receipts collected by the Guardia di Finanza from the affiliates subject to the initiation communication.</w:t>
      </w:r>
    </w:p>
    <w:p>
      <w:r>
        <w:t>8 The margin is calculated as (retail or selling price – average purchase cost net of discounts on invoices) / retail or selling price.</w:t>
      </w:r>
    </w:p>
    <w:p>
      <w:r>
        <w:t>9 In total, this involves [30–50] supermarkets, small supermarkets, superstores under the Sigma, Superday, and Superstore brands, and [10–30] cash &amp; carry.</w:t>
      </w:r>
    </w:p>
    <w:p>
      <w:r>
        <w:t>10 Note attached to the response of May 22, 2020, prot. 40468, to the request for information of May 6, 2020, prot. 36901.</w:t>
      </w:r>
    </w:p>
    <w:p>
      <w:r>
        <w:t>11 In the GDO, "reference" refers to a specific sales format of a type of product, characterized by a container of a certain material and volume, a certain type of packaging, etc. For example, not only Barilla flour and Divella flour of 1 kg are two different references, but also the packages of Barilla flour "00" of 1 kg and 4 kg are different references, as well as the package of denatured alcohol of one liter and that of half a liter. Similarly, flour "0", "00", and wholemeal in 1 kg packages of the same brand are three different references. Each reference has its own price.</w:t>
      </w:r>
    </w:p>
    <w:p>
      <w:r>
        <w:t>12 Cf. Prot. 27396 of March 9, 2021.</w:t>
      </w:r>
    </w:p>
    <w:p>
      <w:r>
        <w:rPr>
          <w:b/>
        </w:rPr>
        <w:t>[Pages 55–57]</w:t>
      </w:r>
    </w:p>
    <w:p>
      <w:r>
        <w:t xml:space="preserve">56 BULLETIN NO. 26 OF JUNE 28, 2021  </w:t>
        <w:br/>
        <w:t xml:space="preserve">III.2.3: The trend of selling prices and retail prices  </w:t>
        <w:br/>
        <w:t xml:space="preserve">17. The investigative analysis was conducted based on the aforementioned data disaggregated by reference, aiming to verify to what extent CDCS had increased the selling prices of the references included in the categories of interest towards its affiliates.  </w:t>
        <w:br/>
        <w:t xml:space="preserve">18. During the inspection, documentation was also acquired that attests to the supply difficulties of certain products encountered during the lockdown by various suppliers of the products contracted at the purchasing center level.  </w:t>
        <w:br/>
        <w:t xml:space="preserve">III.2.3.1: affiliate [Affiliate1]  </w:t>
        <w:br/>
        <w:t xml:space="preserve">19. Regarding the affiliate [Affiliate1] – microenterprise pursuant to Article 18, paragraph 1, letter d-bis) – it emerged that the only reference of soft wheat flour purchased continuously was a reference in a 4 kg format, the selling price of which did not undergo any changes (nor did the wholesale procurement cost of CDSC).  </w:t>
        <w:br/>
        <w:t xml:space="preserve">20. The assortment purchased by the affiliate changed during the lockdown. Before the lockdown, the affiliate purchased [omitted] packages of flour: one-third of the 4 kg reference and the rest from two other references in a 1 kg format; the 4 kg packages had a price approximately four times that of the average price of the 1 kg packages. Additionally, it also purchased [omitted] packages of semolina (included in the macrocategory "soft wheat flour"), with a unit price equal to that of the cheapest flour.  </w:t>
        <w:br/>
        <w:t xml:space="preserve">During the lockdown, the affiliate only purchased packages of flour in a 4 kg format (neither 1 kg flour packages nor semolina packages were purchased). The total quantity purchased increased both in terms of the number of packages and, especially, in kilograms: the volume purchased in kilograms more than tripled.  </w:t>
        <w:br/>
        <w:t xml:space="preserve">The "replacement" of the 1 kg flour packages and semolina with the more expensive 4 kg flour packages resulted in an increase in the average price per package of the macrocategory "soft wheat flour" that emerged from the data acquired during the pre-investigation phase, given that the price of the continuous reference remained the only one purchased during the lockdown.  </w:t>
        <w:br/>
        <w:t xml:space="preserve">21. The trends described regarding the prices per package are reflected in the trend of prices per kg, which was possible to calculate based on the formats of the different references. In fact, the selling price per kg of the macrocategory "soft wheat flour" (including semolina) to the affiliate in question decreased between the pre-lockdown period and the lockdown (due to the elimination from the assortment purchased during the lockdown of the semolina reference, which had a higher price per kg), while the price per kg of only soft wheat flour remained substantially unchanged.  </w:t>
        <w:br/>
        <w:t xml:space="preserve">22. The percentage margin on the continuous reference did not change, given the unchanged selling price and wholesale cost.  </w:t>
        <w:br/>
        <w:t xml:space="preserve">13 From the elements acquired during the inspection, it emerged that the affiliates are differentiated based on the contractual supply methods, [omitted].  </w:t>
        <w:br/>
        <w:t xml:space="preserve">14 This refers to the reference [omitted].  </w:t>
        <w:br/>
        <w:t xml:space="preserve">15 During the lockdown period, the affiliate purchased [omitted]. Before the lockdown, the affiliate had purchased [omitted].  </w:t>
        <w:br/>
        <w:t>16 The average selling price per kg during the lockdown was [omitted], while pre-lockdown it was [omitted].</w:t>
      </w:r>
    </w:p>
    <w:p>
      <w:r>
        <w:t xml:space="preserve">BULLETIN NO. 26 OF JUNE 28, 2021 57  </w:t>
        <w:br/>
        <w:t xml:space="preserve">23. Finally, from the sample of sales receipts acquired by the GdF, there were no variations in the retail price of the continuous reference during the lockdown compared to the previous period.  </w:t>
        <w:br/>
        <w:t xml:space="preserve">III.2.3.2: affiliate [Affiliate3]  </w:t>
        <w:br/>
        <w:t xml:space="preserve">24. In relation to the affiliate [Affiliate3] – microenterprise pursuant to Article 18, paragraph 1, letter d-bis) – a 38% increase in the average price of "packaged bread" during the lockdown was contested to CDSC.  </w:t>
        <w:br/>
        <w:t xml:space="preserve">During the investigation, it emerged that the affiliate experienced an increase in the purchase price of the continuous references of packaged bread during the lockdown and modified the mix of references purchased.  </w:t>
        <w:br/>
        <w:t xml:space="preserve">25. Regarding the continuous references, the documentation acquired shows that for one, the selling price remained constant during the period from January 6 to April 1, 2020, while for the other, the selling price during the lockdown increased by approximately 11%. The documentation acquired during the inspection indicates that, in fact, in the pre-lockdown period, the affiliate had benefited from a promotional price on that reference.  </w:t>
        <w:br/>
        <w:t xml:space="preserve">26. The mix of packaged bread purchased by the affiliate pre-lockdown was completed by two references of wholemeal bread and five-grain bread from a major national supplier, which were replaced by references of the same type from another producer, at a higher price, and by a new reference also at a higher price. However, the higher purchase price appears to depend on the fact that the packages contained a greater quantity of product.  </w:t>
        <w:br/>
        <w:t xml:space="preserve">The new references have lower margins than those of the continuous references.  </w:t>
        <w:br/>
        <w:t xml:space="preserve">27. Finally, from the sample of sales receipts acquired by the GdF, there were no variations in the retail price during the lockdown compared to the previous period.  </w:t>
        <w:br/>
        <w:t xml:space="preserve">III.2.3.3: affiliate [Affiliate4]  </w:t>
        <w:br/>
        <w:t xml:space="preserve">28. For the affiliate [Affiliate4] – qualifying as a microenterprise pursuant to Article 18, paragraph 1, letter d-bis) – a 32% increase in the average purchase price of products in the macrocategory "packaged bread" was found.  </w:t>
        <w:br/>
        <w:t xml:space="preserve">The affiliate incurred a higher purchase cost for the continuous references and modified the mix of packaged bread references purchased, in a context characterized by more than doubled purchases.  </w:t>
        <w:br/>
        <w:t xml:space="preserve">In fact, the selling price of the two continuous references increased by approximately 12% due to an increase in the wholesale price charged by the supplier (a major Italian brand) to CDSC, as indicated by the documentation acquired during the inspection. The quantities purchased of that reference remained constant in one case and doubled in the other.  </w:t>
        <w:br/>
        <w:t xml:space="preserve">17 [Omitted].  </w:t>
        <w:br/>
        <w:t xml:space="preserve">18 Cf. [omitted].  </w:t>
        <w:br/>
        <w:t>19 This refers to [omitted].</w:t>
      </w:r>
    </w:p>
    <w:p>
      <w:r>
        <w:t xml:space="preserve">58 BULLETIN NO. 26 OF JUNE 28, 2021  </w:t>
        <w:br/>
        <w:t xml:space="preserve">Additionally, the affiliate replaced a reference branded [omitted] with greater overall purchases of another reference [omitted] and four references from other producers, all characterized by higher selling prices (and wholesale costs) than the one replaced.  </w:t>
        <w:br/>
        <w:t xml:space="preserve">29. Finally, from the sample of sales receipts acquired by the GdF, price variations emerge only for the two continuous references that experienced an increase in the selling price caused by an increase in the wholesale cost, as well as for one reference involved in a promotional initiative.  </w:t>
        <w:br/>
        <w:t xml:space="preserve">III.2.3.4: affiliate [Affiliate5]  </w:t>
        <w:br/>
        <w:t xml:space="preserve">30. Regarding the affiliate [Affiliate5] – comparable to a microenterprise as its employees and turnover are very close to those defined in Article 18, paragraph 1, letter d-bis) of the Consumer Code – the acquired invoices indicate that there were no variations in the selling prices of the egg references in the two periods. In some cases, in the pre-lockdown period, the affiliate would have benefited from temporary price reductions following promotional initiatives.  </w:t>
        <w:br/>
        <w:t xml:space="preserve">Additionally, the available data show a significant increase in the weight of the more premium and expensive varieties of eggs: eggs from free-range hens and, among battery-farmed eggs, special or extra eggs.  </w:t>
        <w:br/>
        <w:t xml:space="preserve">31. Finally, from the sample of sales receipts acquired by the GdF, there were no variations in the retail price during the lockdown compared to the previous period.  </w:t>
        <w:br/>
        <w:t xml:space="preserve">III.2.3.5: affiliate [Affiliate2]  </w:t>
        <w:br/>
        <w:t xml:space="preserve">32. The affiliate [Affiliate2] operates with two points of sale in the same city, one smaller and one larger in another area of the city.  </w:t>
        <w:br/>
        <w:t xml:space="preserve">From the data provided during the pre-investigation phase, broken down by point of sale, an increase of 49% in the average selling price of packaged bread was observed at the smaller point of sale, while at the larger point of sale for the same category of products, a decrease in average selling prices was recorded.  </w:t>
        <w:br/>
        <w:t xml:space="preserve">33. Considering instead the entire supply to both stores of the affiliate, the data acquired during the pre-investigation phase indicated that the average selling prices of packaged bread charged by CDSC to the affiliate increased during the lockdown by 7.1% compared to the pre-lockdown period (and by 19% compared to the corresponding period of 2019).  </w:t>
        <w:br/>
        <w:t xml:space="preserve">34. From the documentation acquired during the investigation, it emerged that both points of sale are supplied by CDSC based on the same contract signed by the affiliate [Affiliate2] and therefore based on the same selling prices.  </w:t>
        <w:br/>
        <w:t xml:space="preserve">35. The analysis of the data for references acquired during the inspection and verified against the invoices on file indicates that:  </w:t>
        <w:br/>
        <w:t xml:space="preserve">- the assortment purchased remained substantially the same;  </w:t>
        <w:br/>
        <w:t>- for nine continuous references, the selling price remained unchanged.</w:t>
      </w:r>
    </w:p>
    <w:p>
      <w:r>
        <w:rPr>
          <w:b/>
        </w:rPr>
        <w:t>[Pages 58–60]</w:t>
      </w:r>
    </w:p>
    <w:p>
      <w:r>
        <w:t>BULLETIN NO. 26 OF JUNE 28, 2021 59</w:t>
        <w:br/>
        <w:t>- for five references, the selling price decreased; in particular, the main reference ([omitted]) showed a trend characterized by a decreasing trend;</w:t>
        <w:br/>
        <w:t>- for four references, there were increases in the selling prices, attributable to increases in the wholesale price charged by the supplier.</w:t>
        <w:br/>
        <w:t>36. Finally, from the sample of sales receipts acquired by the GdF, there are no variations in the retail price during the lockdown compared to the previous period.</w:t>
        <w:br/>
        <w:t>III.3 The defensive arguments of the Party</w:t>
        <w:br/>
        <w:t>37. The professional did not submit any defensive briefs during the proceedings.</w:t>
        <w:br/>
        <w:t>IV. CONCLUSIVE ASSESSMENTS</w:t>
        <w:br/>
        <w:t>38. The proceeding that gave rise to this provision originates from the reports received from consumers residing throughout the national territory – and from their associations – who experienced price increases on essential goods during the lockdown. At the start of the investigation, the significance of this circumstance was highlighted pursuant to Article 25, paragraph 1, letter c) of the Consumer Code, as the increases could constitute an undue exploitation of the mobility restrictions imposed by the lockdown and the health emergency that altered consumers' purchasing decisions. Consumers focused on purchasing essential goods, including those necessary to prevent contagion (e.g., alcohol, disposable gloves, soaps), and were forced to forgo sourcing from the most convenient retail outlets, instead favoring those closer to them.</w:t>
        <w:br/>
        <w:t>The undue exploitation of the serious health emergency situation in progress and the rigidity of demand could have occurred not only in the relationships between consumers and retail outlets but also in the relationships between microenterprises and their suppliers, who could have benefited from the constraints of procurement policies induced by the changed choices of consumers and the mobility restrictions. Such conduct could also have reflected on final consumers if the increases in purchase costs incurred by retail outlets were passed on to retail selling prices.</w:t>
        <w:br/>
        <w:t>39. In this provision, therefore, an assessment is made of the conduct of Ce. Di. Sigma Campania S.p.A. during the lockdown towards the affiliated microenterprises, as well as the consequences of such conduct on final consumers.</w:t>
        <w:br/>
        <w:t>40. The data collected and analyzed during the pre-investigation and investigation phases show that some affiliates experienced very significant increases in the average price paid for sourcing from CDCS for various macrocategories of products during the lockdown.</w:t>
        <w:br/>
        <w:t>41. In particular, during the investigation, these increases were analyzed to verify (i) whether and to what extent they corresponded to changes in the selling prices of the individual references purchased within the macrocategories of products and whether these were correlated to changes in the procurement costs incurred by CDCS itself and (ii) whether any changes in the assortment purchased had significantly increased the margins of the professional.</w:t>
        <w:br/>
        <w:t>42. In this regard, it is noted that each macrocategory of products consists of a more or less large number of references of that product.</w:t>
      </w:r>
    </w:p>
    <w:p>
      <w:r>
        <w:t>60 BULLETIN NO. 26 OF JUNE 28, 2021</w:t>
        <w:br/>
        <w:t>The average prices for each macrocategory of product represent averages of the unit prices of the individual references weighted by the quantities sold relative to the total volumes sold of the products present in the macrocategory.</w:t>
        <w:br/>
        <w:t>The trend of these average prices between the period preceding the lockdown and the lockdown period can therefore depend on: (i) the dynamics of the prices of the individual references, (ii) all else being equal regarding the prices of the references, the variation in the weight of each reference on the total sold within each category (so-called composition effect).</w:t>
        <w:br/>
        <w:t>The composition effect, in turn, can derive from changes in the relative weights of existing references (with the same assortment for sale) and/or from changes in the assortment, following the introduction of new references.</w:t>
        <w:br/>
        <w:t>43. Similarly, the variation in the average percentage margins for each macrocategory may be due to changes in the margins on the individual references and/or to a composition effect.</w:t>
        <w:br/>
        <w:t>44. From the checks carried out, no sufficient elements emerged to attribute the observed increases to changes in CDCS's sales policies aimed at exploiting the health emergency and the consequent mobility restrictions in violation of the Consumer Code. The investigative findings show, in fact, that the increases in average selling prices observed at the category level are attributable to composition effects – that is, to the variation in the assortments of references purchased – and/or to variations in wholesale purchase costs.</w:t>
        <w:br/>
        <w:t>45. Regarding the affiliate [Affiliato1], the 170% increase observed for the macrocategory "soft wheat flour" is attributable to a composition effect: during the lockdown, the affiliate purchased only one of the references previously acquired – the one with the highest cost per package (also because it corresponded to a larger quantity of product) – in a quantity greater than that previously purchased for all references. This change caused the average selling price in the macrocategory "soft wheat flour" during the lockdown to be higher than that recorded in the pre-lockdown period, despite the selling price of the only continuous reference having undergone no changes. Furthermore, given the constancy of the selling price and the wholesale cost of the continuous reference, the variation in the average margin observed must also be attributed to the change in the composition of the macrocategory.</w:t>
        <w:br/>
        <w:t>46. The 38% increase in the average price of "packaged bread" contested to CDSC in relation to the affiliate [Affiliato3] is attributable to an increase in the wholesale cost (and therefore the selling price) of the continuous references and to the enrichment of the assortment purchased during the lockdown with references of higher selling price (and wholesale cost).</w:t>
        <w:br/>
        <w:t>47. The observed 32% increase in the average purchase price of products in the macrocategory "packaged bread" for the affiliate [Affiliato4] is due in part to the increase in the wholesale cost of the two continuous references – which resulted in an increase in the selling price – and in part to the modification and expansion of the assortment purchased (and offered to consumers), likely in order to meet the higher demand during the lockdown period.</w:t>
        <w:br/>
        <w:t>48. Regarding the affiliate [Affiliato5], the contested 28% increase in the average selling price of eggs is attributable to the variation in the composition of purchases, rather than to generalized increases in the prices of the individual references.</w:t>
      </w:r>
    </w:p>
    <w:p>
      <w:r>
        <w:t>BULLETIN NO. 26 OF JUNE 28, 2021 61</w:t>
        <w:br/>
        <w:t>49. With reference to the affiliate [Affiliato2], it emerged that the contested 49% increase was due to the erroneous consideration of the affiliate's retail outlets as separate entities, whereas it was ascertained during the investigation that both retail outlets are served under the same contract, although they have different sizes and thus theoretically access different promotional initiatives. Considering the supplies to both retail outlets together, it emerges that the average price of packaged bread would have increased during the lockdown by about 7%, mainly due to increases in the wholesale cost of the continuous references.</w:t>
        <w:br/>
        <w:t>50. During the investigation, no elements emerged indicating that the percentage margins applied to the new references purchased by the affiliates during the lockdown deviated significantly from those characterizing the continuous references.</w:t>
        <w:br/>
        <w:t>51. Overall, therefore, the investigative findings do not reveal elements sufficient to believe that CDCS modified its commercial policy during the lockdown to exploit the health emergency, increasing the prices of the references sold or favoring the purchase of references with higher percentage margins in place of those purchased previously.</w:t>
        <w:br/>
        <w:t>52. Finally, from the acquired elements, no indications emerged of an increase in the retail selling prices of the continuous references, except to the extent strictly related to increases in wholesale costs or the expiration of previously scheduled promotions.</w:t>
        <w:br/>
        <w:t>53. Based on the above, therefore, the evidence collected is not sufficient to consider that CDCS engaged in an unfair commercial practice towards its affiliates during the period from February 17 to April 19, 2020, nor in conduct that induced prejudicial consequences for final consumers.</w:t>
        <w:br/>
        <w:t>IT IS THEREFORE CONSIDERED, based on and within the limits of the above considerations, that the commercial practice in question does not currently present sufficient elements to constitute a violation of Article 25, paragraph 1, letter c), of the Consumer Code;</w:t>
        <w:br/>
        <w:t>DECIDES</w:t>
        <w:br/>
        <w:t>that the commercial practice described in point II of this provision, carried out by Ce. Di. Sigma Campania S.p.A., does not currently present sufficient elements to constitute a violation of Article 25, paragraph 1, letter c), of the Consumer Code.</w:t>
        <w:br/>
        <w:t>This provision will be communicated to the interested parties and published in the Bulletin of the Antitrust Authority.</w:t>
      </w:r>
    </w:p>
    <w:p>
      <w:r>
        <w:rPr>
          <w:b/>
        </w:rPr>
        <w:t>[Pages 61–63]</w:t>
      </w:r>
    </w:p>
    <w:p>
      <w:r>
        <w:t>62 BULLETIN NO. 26 OF JUNE 28, 2021</w:t>
      </w:r>
    </w:p>
    <w:p>
      <w:r>
        <w:t>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Filippo Arena Roberto Rustichelli</w:t>
      </w:r>
    </w:p>
    <w:p>
      <w:r>
        <w:t>BULLETIN NO. 26 OF JUNE 28, 2021 63</w:t>
      </w:r>
    </w:p>
    <w:p>
      <w:r>
        <w:t>PS11876 - COOP CENTRO ITALIA/PRICE INCREASES – COVID-19</w:t>
        <w:br/>
        <w:t>Provision No. 29694</w:t>
        <w:br/>
        <w:t>THE ANTITRUST AUTHORITY</w:t>
      </w:r>
    </w:p>
    <w:p>
      <w:r>
        <w:t>IN ITS MEETING of May 25, 2021;</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provisions of December 15, 2020, and March 23, 2021, with which, pursuant to Article 7, paragraph 3, of the Regulation, extensions of the deadline for concluding the proceedings were ordered, for investigative needs;</w:t>
        <w:br/>
        <w:t>VIEWED the acts of the proceedings;</w:t>
      </w:r>
    </w:p>
    <w:p>
      <w:r>
        <w:t>I. THE PARTIES</w:t>
        <w:br/>
        <w:t>1. Coop Centro Italia Soc. Coop. a r.l., as a professional, pursuant to Article 18, letter b), of the Consumer Code. The company manages over 100 retail outlets under the Coop brand located in Tuscany, Umbria, Marche, Lazio, and Abruzzo.</w:t>
      </w:r>
    </w:p>
    <w:p>
      <w:r>
        <w:t>II. THE COMMERCIAL PRACTICE</w:t>
        <w:br/>
        <w:t>2. The proceeding concerns the behaviors carried out by the professional in its retail sales activity, consisting of an increase in the retail prices of certain macro-categories of essential goods during the early phases of the lockdown.</w:t>
      </w:r>
    </w:p>
    <w:p>
      <w:r>
        <w:t>III. THE OUTCOMES OF THE PROCEEDING</w:t>
        <w:br/>
        <w:t>III.1 The course of the proceeding</w:t>
        <w:br/>
        <w:t>3. In relation to the conduct described above, on October 13, 2020, the investigative proceeding PS11876 was initiated to verify the existence of an alleged unfair commercial practice in violation of Article 25, paragraph 1, letter c), of Legislative Decree No. 206 of September 6, 2005, containing the “Consumer Code” (hereinafter, Consumer Code). In this context, it was particularly hypothesized that Coop Centro Italia Soc. Coop. a r.l. (hereinafter also “CCI” or “professional”) had increased during the period from February 17 to April 19, 2020, compared to the previous period from January 6 to February 16, 2020, as well as to the corresponding period of 2019, the retail prices of products falling within the macro-category “personal soaps”1 sold in certain retail outlets located in the province of Siena, in the absence of corresponding increases in wholesale purchase costs. Based on the data provided by the professional during the pre-investigative phase2, price increases of the average price of the macro-category personal soaps were hypothesized to be between 25% and 102% in 7 retail outlets (see table 1).</w:t>
      </w:r>
    </w:p>
    <w:p>
      <w:r>
        <w:t>Table 1: retail outlets with average price increases exceeding 20% for personal soaps*</w:t>
        <w:br/>
        <w:t>Var% Price period</w:t>
        <w:br/>
        <w:t>Var% Price lockdown /</w:t>
        <w:br/>
        <w:t>Retail outlet code / Location lockdown 2020 vs same</w:t>
        <w:br/>
        <w:t>pre-lockdown 2020</w:t>
        <w:br/>
        <w:t>period 2019</w:t>
        <w:br/>
        <w:t>PV1 [omitted] 114 101</w:t>
        <w:br/>
        <w:t>PV2 [omitted] 91 93</w:t>
        <w:br/>
        <w:t>PV3 [omitted] 66 74</w:t>
        <w:br/>
        <w:t>PV4 [omitted] 86 54</w:t>
        <w:br/>
        <w:t>PV5 [omitted] 39 41</w:t>
        <w:br/>
        <w:t>PV6 [omitted] 58 41</w:t>
        <w:br/>
        <w:t>PV7 [omitted] 43 26</w:t>
      </w:r>
    </w:p>
    <w:p>
      <w:r>
        <w:t>The magnitude of these increases did not appear to be correlated to corresponding cost increases, as the data provided indicated that the margin of the selling price compared to the purchase cost, net of invoice discounts, had increased by at least 5 percentage points during the lockdown compared to previous periods. The application, by the professional, of high price increases on essential goods, not correlated to costs, therefore appeared to be a form of exploitation of the serious health emergency situation in progress and the consequent mobility restrictions, which forced consumers to go to the nearest retail outlets rather than the most convenient ones.</w:t>
      </w:r>
    </w:p>
    <w:p>
      <w:r>
        <w:t>4. On October 22, 2020, the communication of the initiation of the investigative proceeding PS11876 was sent to CCI.</w:t>
      </w:r>
    </w:p>
    <w:p>
      <w:r>
        <w:t>5. The professional responded to the request for information contained in the initiation communication on November 12, 2020, and to a further request for information on February 23, 2021.</w:t>
      </w:r>
    </w:p>
    <w:p>
      <w:r>
        <w:t>6. CCI accessed the acts of the proceeding on November 30, 2020.</w:t>
      </w:r>
    </w:p>
    <w:p>
      <w:r>
        <w:t>7. On January 20, 2021, a request for collaboration was sent to the Antitrust Unit of the Guardia di Finanza, aimed at acquiring purchase invoices and a sample of sales receipts from the retail outlets subject to the initiation communication. The results of the collaboration request were received on February 11, 2021.</w:t>
      </w:r>
    </w:p>
    <w:p>
      <w:r>
        <w:t>8. On February 12, 2021, the professional was heard in a hearing.</w:t>
      </w:r>
    </w:p>
    <w:p>
      <w:r>
        <w:t>2 See response of June 9, 2020, prot. 45066, to the Authority's request for information (prot. 36563 of 4/5/20).</w:t>
        <w:br/>
        <w:t>* In this version, some data are omitted, as elements of confidentiality or secrecy of the information were deemed to exist.</w:t>
      </w:r>
    </w:p>
    <w:p>
      <w:r>
        <w:rPr>
          <w:b/>
        </w:rPr>
        <w:t>[Pages 64–66]</w:t>
      </w:r>
    </w:p>
    <w:p>
      <w:r>
        <w:t>BULLETIN NO. 26 OF JUNE 28, 2021 65</w:t>
        <w:br/>
        <w:t>9. On April 12, 2021, the Party was sent, pursuant to Article 16, paragraph 1, of the Regulation, the Communication of the conclusion date of the investigation phase (“CTI”).</w:t>
        <w:br/>
        <w:t>III.2 The evidence acquired</w:t>
        <w:br/>
        <w:t>III.2.1 The investigation into the trend of average selling prices in the GDO during the early phases of the lockdown</w:t>
        <w:br/>
        <w:t>10. Following reports received from consumers residing throughout the national territory and their associations, as well as based on information acquired for the application of the Consumer Code, between the end of April and the beginning of May 2020, the Authority sent a request to numerous operators in the Large Distribution and Organized Distribution3 aimed at acquiring information regarding the weekly trend of average retail selling prices, average purchase prices from suppliers, and average wholesale prices of approximately ninety categories of essential goods, both food and non-food, in their respective points of sale located mainly in certain provinces of Central and Southern Italy4. In the examined provinces, in fact, according to Istat data updated at the end of March 2020, the (conjunctural) inflation rate of food goods was significantly higher than the national average.</w:t>
        <w:br/>
        <w:t>In particular, aggregated data at the category level were requested regarding, for each of the weeks from January 6 to April 19 of 2020 and 2019, sales revenues and quantities sold at retail as well as purchase costs and volumes purchased.</w:t>
        <w:br/>
        <w:t>11. From the analysis of the responses received5, the need to aggregate the categories of goods subject to the information request into “macro-categories” for easier analysis6 emerged. In particular, 11 macro-categories were selected, including those that recorded the highest increases in average prices during the early phases of the COVID-19 health emergency and that were essential to meet basic food and hygiene needs during the lockdown7: alcohol (denatured), disposable gloves, personal soaps8, flour, yeast, bread, oil, fruit, vegetables, white meats, infant milk, eggs.</w:t>
        <w:br/>
        <w:t>12. For each recipient of the information requests, the points of sale that showed the highest variations in average retail (or selling) prices at the macro-category level during the lockdown compared to the previous weeks of 2020, as well as compared to the period February-April 2019, were identified.</w:t>
        <w:br/>
        <w:t>3 About 50 distribution chains responded, in addition to individual affiliates, providing data related to over 2,500 points of sale (hereinafter also “p.v.”).</w:t>
        <w:br/>
        <w:t>4 Ancona, Bari, Benevento, Caserta, Caltanissetta, Cosenza, Catania, Catanzaro, Livorno, Macerata, Messina, Pisa, Reggio Calabria, Siena, La Spezia, Siracusa, Sassari, Trapani, Vercelli. Some operators, also present in Lombardy, were asked for information on the p.v. in the provinces of Milan, Brescia, and Bergamo.</w:t>
        <w:br/>
        <w:t>5 Over 40 million data points were acquired, analyzed using automated tools, such as statistical and data analysis software, after standardizing the data from each respondent (often provided in heterogeneous formats) according to a common structure and format.</w:t>
        <w:br/>
        <w:t>6 The aggregation was also carried out using specially developed algorithms.</w:t>
        <w:br/>
        <w:t>7 Hereinafter, the term “lockdown” will refer to the period from February 17 to April 19, 2020, that is, the first and most difficult phase of the health emergency, characterized by increasingly stringent restrictions on movements and extracurricular activities. The first week of the period (February 17-23) saw the first “panic buying” in supermarkets.</w:t>
        <w:br/>
        <w:t>8 This refers, in particular, to hand soaps.</w:t>
      </w:r>
    </w:p>
    <w:p>
      <w:r>
        <w:t>66 BULLETIN NO. 26 OF JUNE 28, 2021</w:t>
        <w:br/>
        <w:t>Among these, the points of sale were selected for which the aforementioned price variations were accompanied by increases in average margins9 compared to procurement costs of at least 5 percentage points.</w:t>
        <w:br/>
        <w:t>III.2.2 The data acquired</w:t>
        <w:br/>
        <w:t>13. In the pre-investigation phase, CCI provided, for each of its retail points of sale located in the province of Siena10 and for each requested category, data related to retail sales and purchases in value and volume. CCI also provided data related to its wholesale purchases, in value and volume, for the requested categories.</w:t>
        <w:br/>
        <w:t>14. During the investigation, CCI provided, for the points of sale concerned, data in value and volume related to retail sales and purchases of the individual references included in the macro-category “personal soaps.” The disaggregated data by reference were consistent with the aggregated data at the macro-category level.</w:t>
        <w:br/>
        <w:t>15. The data provided by the professional were supplemented by purchase invoices and a sample of sales receipts acquired from the Guardia di Finanza.</w:t>
        <w:br/>
        <w:t>III.2.3 The trend of retail prices</w:t>
        <w:br/>
        <w:t>16. The collected elements indicate that at the points of sale concerned, there was a significant increase in the demand for “personal soaps” during the lockdown, which Coop Centro Italia addressed by: (i) significantly increasing sales of liquid soap of continuous references (which quadrupled) and (ii) offering additional references, which accounted for about a quarter of sales in volume during the period from February 16 to April 19, 2020.</w:t>
        <w:br/>
        <w:t>17. During the investigation, it emerged that CCI included in the sales that occurred during the lockdown, from the response to the information request in the pre-investigation phase, also “sanitizing gels,” which represented about [10-30%] of the volumes sold during the lockdown.</w:t>
        <w:br/>
        <w:t>18. The average selling price of the references included in the macro-category “personal soaps” experienced increases ranging from 26% to over 100% at the points of sale subject to this proceeding.</w:t>
        <w:br/>
        <w:t>19. In particular, the prices of the three continuous references of hand soap11 remained unchanged between January and April 2020. Sales of these references account, as mentioned, for about three-quarters of the sales (in liters) that occurred during the lockdown.</w:t>
        <w:br/>
        <w:t>20. Regarding the new references sold during the lockdown, six of them are represented by sanitizing gels, which have a selling price (and a wholesale cost) per liter significantly higher than that of soaps12.</w:t>
        <w:br/>
        <w:t>9 The margin is calculated as (retail selling price or selling price – average purchase cost net of invoice discounts) / retail selling price or selling price.</w:t>
        <w:br/>
        <w:t>10 In total, this concerns [10–30] points of sale.</w:t>
        <w:br/>
        <w:t>11 An antibacterial soap and two common soaps, all three liquid ([omitted]).</w:t>
        <w:br/>
        <w:t>12 The prices per liter of liquid and solid antibacterial soap references are below 10 euros per liter, while those of sanitizing gels are above 17 euros per liter. The difference between the purchase costs per liter of the most expensive soap and the cheapest gel exceeds 5 euros.</w:t>
      </w:r>
    </w:p>
    <w:p>
      <w:r>
        <w:t>BULLETIN NO. 26 OF JUNE 28, 2021 67</w:t>
        <w:br/>
        <w:t>The other three new references are represented by a solid antibacterial soap and two liquid antibacterial soaps, which also have higher selling prices and purchase costs than the liquid soaps sold as continuous references.</w:t>
        <w:br/>
        <w:t>21. The introduction into the assortments sold of the new and more expensive references, particularly sanitizing gels, has led to an increase in the average selling price of products in the macro-category “personal soaps” at the points of sale considered, to an extent that appears to depend mainly on the weight of the sales of sanitizing gels on the total and the composition of those sales. For example, in the case of PV1, where the highest increase in the average price was recorded, about 9/10 of that increase is attributable to the inclusion of sanitizing gels in the macro-category; the remaining tenth, on the other hand, depends on the sale of a new and more expensive reference of liquid antibacterial soap [omitted]. The three points of sale with the highest price increases (PV1, PV2, PV3) are characterized by a weight of gels in sales exceeding 20%, while the others (from PV4 to PV7) show a significantly lower weight, ranging from [5-10%] to about [10-15%]. Also significant is the contribution of the new references of liquid antibacterial soap in some p.v., especially where the impact of sales of disinfectant gels was lower.</w:t>
        <w:br/>
        <w:t>22. During the lockdown, the percentage margins of continuous references show an increase, following reductions in the purchase price of [less than 13%] due, according to the professional13, to the possibility of negotiating better conditions, thanks to the increased purchases made during the period. These margins were partially reduced already in the second part of the lockdown14.</w:t>
        <w:br/>
        <w:t>23. Regarding the percentage margins of the new references15, they are very diversified: in most cases, they are negative (2 cases) or fall between the minimum and maximum margins recorded before the lockdown for continuous references; in one case (the reference of solid antibacterial soap, with very modest sales), the margin is 3 percentage points higher than the maximum pre-lockdown margin in 5 out of 7 points of sale; in the remaining two cases (which represented about 4% of liquid soap sales and 14% of new references sales during the lockdown), the margins are higher than those of continuous references. However, the average percentage margin (weighted by the volumes sold16) on the new references is lower than that of continuous references.</w:t>
        <w:br/>
        <w:t>13 See the minutes of the hearing of February 12, 2021.</w:t>
        <w:br/>
        <w:t>14 See data related to the period April 20 – May 31, 2020 provided by the professional in the response of November 12, 2020, from which it appears that the purchase cost of the best-selling reference increased by over 30% compared to the first part of the lockdown, at the same retail selling price.</w:t>
        <w:br/>
        <w:t>15 The margins were calculated as (net selling price VAT – net purchase price VAT) / net selling price VAT. The purchase cost is net of invoice discounts.</w:t>
        <w:br/>
        <w:t>16 Weighting by volumes sold, rather than by those purchased, takes into account the fact that, as observed by CCI, sales of some references may have been significantly lower during the period than the quantities purchased and provides a more reliable indication of what the professional actually earned from the sales.</w:t>
      </w:r>
    </w:p>
    <w:p>
      <w:r>
        <w:rPr>
          <w:b/>
        </w:rPr>
        <w:t>[Pages 67–69]</w:t>
      </w:r>
    </w:p>
    <w:p>
      <w:r>
        <w:t>68 BULLETIN NO. 26 OF JUNE 28, 2021</w:t>
        <w:br/>
        <w:t>III.3 The defensive arguments of the Party</w:t>
        <w:br/>
        <w:t>24. The professional stated that he has "never changed his pricing policies towards consumers during the time periods indicated in the Initiation Provision, particularly with reference to the so-called macro-category 'personal soaps'." The points of sale "have always had, both before and after the lockdown, different price lines, determined by: i) specific competitive dynamics in the area; ii) different sales formats." Regarding procurement policies, CCI stated that "the procurement policies of the Cooperative have not changed, but the consumer's needs during and post-lockdown have changed. Customers began to seek products with greater service content (antibacterial soaps, Lysoform soaps, sanitizing gels), which were not sought after before (or only very marginally) or were not even present in the assortment [...], and which were added to the standard references already offered on the shelves." In particular, during the lockdown, CCI sold, in addition to the three continuous references, nine other references.</w:t>
        <w:br/>
        <w:t>25. Regarding the price increases contested at the initiation stage, the Party argued that "there has been no increase in prices at the [affected] points of sale. The apparent anomalies identified by this Authority are evidently attributable to the fact that, in the context described above (characterized by an increase in references and the consequent change in the mix of products sold), the methodology for comparing average prices in the periods under analysis is not able to accurately describe the factual situation." Furthermore, the Party claimed to have identified an error in the data provided during the pre-investigation phase, as the conversion parameter in liters of a 50 ml sanitizing gel would have been valued at 1 instead of 0.05, resulting in a sales volume higher than the actual and an average price lower than the actual.</w:t>
        <w:br/>
        <w:t>26. CCI noted that "the calculation of the 'margin', as carried out [in the initiation communication], is also affected by the lack of temporal correspondence between purchased and sold (unless the calculation is made over longer time periods)." In this regard, it provided the example of a gel, of which several hundred packages were purchased wholesale, while only about ten pieces were sold. The impact of this reference on sales and purchases was very different, and a weekly margin calculation would have been strongly impacted by the temporal discrepancy between purchases and sales.</w:t>
        <w:br/>
        <w:t>27. Finally, the professional stated that the different trend, during the lockdown, of the margins of continuous references and those newly introduced could be explained by the different relationship with suppliers in the two cases: "for continuous references, there is a medium-long term relationship with suppliers, within which the cooperative can negotiate better conditions; for references introduced during the health emergency, suppliers had greater bargaining power because the cooperative needed to meet consumer demand."</w:t>
        <w:br/>
        <w:t>IV. CONCLUSIVE ASSESSMENTS</w:t>
        <w:br/>
        <w:t>28. The proceeding that gave rise to this provision originates from reports received from consumers residing throughout the national territory – and from their associations – who experienced price increases on essential goods during the lockdown. At the beginning of the investigation, the relevance of this circumstance was highlighted pursuant to Article 25, letter c) of the Consumer Code, as the increases could constitute an undue exploitation of the mobility restrictions imposed by the lockdown and the health emergency that altered consumers' purchasing decisions. Consumers focused on purchasing essential goods, including those necessary to prevent contagion (e.g., alcohol, disposable gloves, soaps), and were forced to forgo sourcing from the most convenient points of sale, instead favoring those closer to them.</w:t>
        <w:br/>
        <w:t>29. In this provision, therefore, an assessment is made of the conduct of Coop Centro Italia Soc. Coop. a r.l. towards consumers in the province of Siena who, during the lockdown, visited some of the company's points of sale to purchase essential goods, and in particular personal soaps, which became particularly valuable to consumers for their sanitizing ability.</w:t>
        <w:br/>
        <w:t>30. In this context, the application by Coop Centro Italia, starting from the significant spread of the virus, of high price increases on essential goods, not correlated to costs, could appear as a form of exploitation of the ongoing health emergency, such as to alter the consumer's ability to evaluate.</w:t>
        <w:br/>
        <w:t>31. The data collected and analyzed during the pre-investigation and investigation phases show that the average retail selling price – that is, the average expenditure of consumers – of products in the macro-category "personal soaps" increased significantly at some points of sale of CCI. This increase in the average price was not contested by the Party.</w:t>
        <w:br/>
        <w:t>32. The aforementioned increase was analyzed to verify (i) whether and to what extent it corresponded to variations in the "shelf" selling prices of the individual references sold within the product macro-categories and whether these were correlated to variations in the purchase costs incurred by CCI and (ii) whether any changes in the assortment sold had significantly increased the professional's margins.</w:t>
        <w:br/>
        <w:t>33. In this regard, it is noted that each product macro-category consists of a more or less large number of references. The average prices for each product macro-category represent averages of the unit prices of the individual references weighted by the quantities sold relative to the total volumes sold of the products present in the macro-category. The trend of these average prices between the period preceding the lockdown and the lockdown period can therefore depend on: (i) the price dynamics of the individual references, (ii) assuming those prices of the references remain constant, the variation in the weight of each reference on the total sold within each category (so-called composition effect). The composition effect, in turn, can derive from changes in the relative weights of existing references (assuming the assortment remains unchanged) and/or from changes in the assortment, following the introduction of new references.</w:t>
        <w:br/>
        <w:t>34. Similarly, the variation in average percentage margins for each macro-category may be due to changes in margins on individual references and/or to a composition effect.</w:t>
        <w:br/>
        <w:t>35. The checks carried out did not reveal sufficient elements to attribute the observed increases to changes in CCI's sales policies aimed at exploiting the health emergency and the consequent limitations on consumer mobility. The investigative findings indeed show that the increases in average selling prices observed at the macro-category level are attributable to variations in the assortments of references sold.</w:t>
        <w:br/>
        <w:t>36. In particular, the selling prices of the three continuous references (which also represent a large part of the volumes sold) remained constant during the first four months of 2020. During the lockdown, nine new references were added to the assortment, including some antibacterial soaps with a selling price (and purchase cost) higher than the continuous references and, above all, disinfectant gels, with a particularly high price (per liter). The inclusion of these references in the assortment increased the average selling price of the macro-category during the lockdown, in a diversified manner depending on the different weight of the new references in the assortments of the points of sale subject to the proceeding.</w:t>
        <w:br/>
        <w:t>37. Regarding the selling margins, it emerged that the professional, while benefiting from cost savings on continuous references, maintained constant retail selling prices and thus benefited from an increase in margins. As for the new references, only those of lesser weight showed margins higher than those earned pre-lockdown on continuous references. Overall, the weighted average margin on the new references is lower than that of the continuous references pre-lockdown.</w:t>
        <w:br/>
        <w:t>38. Overall, therefore, the investigative findings did not reveal sufficient elements to suggest that CCI modified its commercial policy during the lockdown to exploit the health emergency. In fact, the professional – in the face of a quadrupled demand – did not change the selling prices of continuous references during the lockdown, and there are not sufficient elements to configure the failure to pass on the cost savings it benefited from for a certain period as an unfair commercial practice in this context. Regarding the new references, the higher selling prices appear to be correlated to the higher purchase costs, and in most cases, the selling margin was in line with or lower than that of the continuous references – excluding some overall marginal references. In any case, the fact that the weighted average margin on the new references sold was lower than that obtained pre-lockdown on continuous references suggests that their introduction was motivated not so much by the opportunity to exploit the health emergency, but by the need to meet the increased demand from consumers.</w:t>
        <w:br/>
        <w:t>39. Based on the above, therefore, the evidence collected is not sufficient to consider that CCI engaged in an unfair commercial practice towards end consumers during the period from February 17 to April 19, 2020. IT IS THEREFORE CONSIDERED, based on and within the limits of the above considerations, that the commercial practice in question does not currently present sufficient elements to constitute a violation of Article 25, paragraph 1, letter c), of the Consumer Code;</w:t>
      </w:r>
    </w:p>
    <w:p>
      <w:r>
        <w:rPr>
          <w:b/>
        </w:rPr>
        <w:t>[Pages 70–72]</w:t>
      </w:r>
    </w:p>
    <w:p>
      <w:r>
        <w:t>BULLETIN NO. 26 OF JUNE 28, 2021 71</w:t>
        <w:br/>
        <w:t>RESOLUTION</w:t>
        <w:br/>
        <w:t>that the commercial practice described in point II of this provision, carried out by Coop Centro Italia Soc. Coop. a r.l., does not currently present sufficient elements to constitute a violation of Article 25, paragraph 1, letter c), of the Consumer Code.</w:t>
        <w:br/>
        <w:t>This provision will be communicated to the interested parties and published in the Bulletin of the Authority for the Guarantee of Competition and the Market.</w:t>
        <w:br/>
        <w:t>Against this provision, an appeal may be filed with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THE SECRETARY GENERAL THE PRESIDENT</w:t>
        <w:br/>
        <w:t>Filippo Arena Roberto Rustichelli</w:t>
      </w:r>
    </w:p>
    <w:p>
      <w:r>
        <w:t>72 BULLETIN NO. 26 OF JUNE 28, 2021</w:t>
        <w:br/>
        <w:t>PS11877 - UNICOOP TIRRENO/PRICE INCREASES – COVID-19</w:t>
        <w:br/>
        <w:t>Provision No. 29695</w:t>
        <w:br/>
        <w:t>THE AUTHORITY FOR THE GUARANTEE OF COMPETITION AND THE MARKET</w:t>
        <w:br/>
        <w:t>IN ITS MEETING of May 25, 2021;</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provisions of December 15, 2020, and March 23, 2021, with which, pursuant to Article 7, paragraph 3, of the Regulation, extensions of the deadline for concluding the procedure were ordered, for investigative needs;</w:t>
        <w:br/>
        <w:t>VIEWED the acts of the procedure;</w:t>
        <w:br/>
        <w:t>I. THE PARTIES</w:t>
        <w:br/>
        <w:t>1. Unicoop Tirreno Soc. Coop. a r.l., as a professional, pursuant to Article 18, letter b), of the Consumer Code. The company manages over 100 retail outlets under the Coop brand located in Tuscany, Lazio, and Umbria.</w:t>
        <w:br/>
        <w:t>II. THE COMMERCIAL PRACTICE</w:t>
        <w:br/>
        <w:t>2. The procedure concerns the behaviors carried out by the professional in its retail sales activity, consisting of an increase in the retail prices of certain macrocategories of essential goods during the early phases of the lockdown.</w:t>
        <w:br/>
        <w:t>III. THE FINDINGS OF THE PROCEDURE</w:t>
        <w:br/>
        <w:t>III.1 The course of the procedure</w:t>
        <w:br/>
        <w:t>3. In relation to the conduct described above, on October 13, 2020, the investigative procedure PS11877 was initiated to verify the existence of an alleged unfair commercial practice in violation of Article 25, paragraph 1, letter c), of Legislative Decree No. 206 of September 6, 2005, containing the “Consumer Code” (hereinafter, Consumer Code).</w:t>
        <w:br/>
        <w:t>In this context, it was particularly hypothesized that Unicoop Tirreno Soc. Coop. a r.l. (hereinafter also “professional”) had increased during the period February 17 – April 19, 2020, compared to the previous period January 6 – February 16, 2020, as well as to the corresponding period of 2019, the retail prices charged at certain retail outlets located in the province of Livorno for products falling within the macrocategory “alcohol,” as well as for the macrocategories “personal soaps” and “infant milk,” in the absence of corresponding increases in wholesale purchase costs. Based on the data provided by the professional during the pre-investigative phase, the increases in the average selling price reported in Table 1 were hypothesized.</w:t>
        <w:br/>
        <w:t>Table 1: retail outlets with increases in average price*</w:t>
        <w:br/>
        <w:t>Var% average price Var% average price</w:t>
        <w:br/>
        <w:t>Store Code</w:t>
        <w:br/>
        <w:t>Macrocategory lockdown period 2020 lockdown / pre-</w:t>
        <w:br/>
        <w:t>and Location</w:t>
        <w:br/>
        <w:t>vs same period 2019 lockdown 2020</w:t>
        <w:br/>
        <w:t>PV1 [omitted] Alcohol 38 49</w:t>
        <w:br/>
        <w:t>PV2 [omitted] Alcohol 30 36</w:t>
        <w:br/>
        <w:t>PV3 [omitted] Alcohol 33 35</w:t>
        <w:br/>
        <w:t>PV4 [omitted] Alcohol 28 28</w:t>
        <w:br/>
        <w:t>PV5 [omitted] Alcohol 25 26</w:t>
        <w:br/>
        <w:t>PV6 [omitted] Alcohol 24 25</w:t>
        <w:br/>
        <w:t>PV7 [omitted] Alcohol 18 21</w:t>
        <w:br/>
        <w:t>PV8 [omitted] Alcohol 17 21</w:t>
        <w:br/>
        <w:t>PV9 [omitted] Alcohol 18 19</w:t>
        <w:br/>
        <w:t>PV10 [omitted] Alcohol 16 18</w:t>
        <w:br/>
        <w:t>PV11 [omitted] Personal soaps 48 36</w:t>
        <w:br/>
        <w:t>PV4 [omitted] Infant milk 59% (*) 526% (*)</w:t>
        <w:br/>
        <w:t>(*) based on discontinuous sales</w:t>
        <w:br/>
        <w:t>The magnitude of these increases did not appear to be correlated to corresponding increases in costs, as the data provided indicated that the margin of the selling price relative to the purchase cost, net of invoice discounts, had increased by at least 5 percentage points during the lockdown compared to previous periods.</w:t>
        <w:br/>
        <w:t>The application by the professional of high price increases on essential goods, not correlated to costs, appeared to be a form of exploitation of the serious health emergency situation in progress, which forced consumers to go to the nearest retail outlets rather than the most convenient ones.</w:t>
        <w:br/>
        <w:t>4. On October 22, 2020, the communication of the initiation of the investigative procedure PS/11877 was sent to Unicoop Tirreno.</w:t>
        <w:br/>
        <w:t>2 See response of June 10, 2020, prot. 45519, to the Authority's request for information (prot. 36564 of 4/5/20).</w:t>
        <w:br/>
        <w:t>* In this version, some data are omitted, as elements of confidentiality or secrecy of the information were deemed to exist.</w:t>
      </w:r>
    </w:p>
    <w:p>
      <w:r>
        <w:rPr>
          <w:b/>
        </w:rPr>
        <w:t>[Pages 73–75]</w:t>
      </w:r>
    </w:p>
    <w:p>
      <w:r>
        <w:t>74 BULLETIN NO. 26 OF JUNE 28, 2021</w:t>
        <w:br/>
        <w:t>5. The professional responded to the request for information contained in the initiation communication dated November 12, 2020, and to a further request for information dated February 23, 2021.</w:t>
        <w:br/>
        <w:t>6. Unicoop Tirreno accessed the documents of the proceeding on November 30, 2020.</w:t>
        <w:br/>
        <w:t>7. On January 20, 2021, a request for collaboration was sent to the Antitrust Unit of the Guardia di Finanza, aimed at acquiring purchase invoices and a sample of sales receipts from the points of sale subject to the initiation communication. The results of the collaboration request were received on February 11, 2021.</w:t>
        <w:br/>
        <w:t>8. On February 11, 2021, the professional was heard in a hearing.</w:t>
        <w:br/>
        <w:t>9. On April 12, 2021, a Communication of the conclusion date of the investigative phase (“CTI”) was sent to the Party, pursuant to Article 16, paragraph 1, of the Regulation.</w:t>
        <w:br/>
        <w:t>III.2 The evidence acquired</w:t>
        <w:br/>
        <w:t>III.2.1 The investigation into the trend of average selling prices in the GDO during the early phases of the lockdown</w:t>
        <w:br/>
        <w:t>10. Following reports received from consumers residing throughout the national territory and their associations, and based on information acquired for the application of the Consumer Code, between the end of April and the beginning of May 2020, the Authority sent a request to numerous operators in the Large Distribution and Organized Distribution3 aimed at acquiring information about the weekly trend of average retail selling prices, average purchase prices from suppliers, and average wholesale prices of about ninety categories of essential goods, both food and non-food, in their respective points of sale located mainly in certain provinces of Central and Southern Italy4. In the examined provinces, according to Istat data updated to the end of March 2020, the inflation rate (conjunctural) of food goods was significantly higher than the national average.</w:t>
        <w:br/>
        <w:t>In particular, aggregated data were requested at the category level regarding, for each of the weeks from January 6 to April 19 of 2020 and 2019, sales revenues and quantities sold at retail, as well as purchase costs and volumes purchased.</w:t>
        <w:br/>
        <w:t>11. From the analysis of the responses received5, the need to aggregate the categories of goods subject to the information request into “macro-categories” for easier analysis6 emerged. In particular, 11 macro-categories were selected, including those that recorded the highest increases in average prices during the early phases of the COVID-19 health emergency and that were essential to meet basic food and hygiene needs during the lockdown7: alcohol</w:t>
        <w:br/>
        <w:t>3 About 50 distribution chains responded, in addition to individual affiliates, providing data related to over 2,500 points of sale (hereinafter also “p.v.”).</w:t>
        <w:br/>
        <w:t>4 Ancona, Bari, Benevento, Caserta, Caltanissetta, Cosenza, Catania, Catanzaro, Livorno, Macerata, Messina, Pisa, Reggio Calabria, Siena, La Spezia, Siracusa, Sassari, Trapani, Vercelli. Some operators, also present in Lombardy, were asked for information about the p.v. in the provinces of Milan, Brescia, and Bergamo.</w:t>
        <w:br/>
        <w:t>5 Over 40 million data points were acquired, analyzed using automated tools, such as statistical and data analysis software, after standardizing the data from each respondent (often provided in heterogeneous formats), according to a common structure and format.</w:t>
        <w:br/>
        <w:t>6 The aggregation was also carried out using specially developed algorithms.</w:t>
        <w:br/>
        <w:t>7 Hereinafter, the term “lockdown” will refer to the period from February 17 to April 19, 2020, that is, the first and most difficult phase of the health emergency, characterized by increasingly stringent restrictions on movements and outdoor activities. The first week of the period (February 17-23) saw the first “panic buying” in supermarkets.</w:t>
      </w:r>
    </w:p>
    <w:p>
      <w:r>
        <w:t>BULLETIN NO. 26 OF JUNE 28, 2021 75</w:t>
        <w:br/>
        <w:t>(denatured), disposable gloves, personal soaps8, flour, yeast, bread, oil, fruit, vegetables, white meats, infant milk, eggs.</w:t>
        <w:br/>
        <w:t>12. For each recipient of the information requests, the points of sale that showed the highest variations in average retail (or selling) prices at the macro-category level during the lockdown compared to the previous weeks of 2020, as well as compared to the February-April period of 2019, were identified. Among these, the points of sale were selected for which the aforementioned price variations were accompanied by increases in average margins9 compared to procurement costs of at least 5 percentage points.</w:t>
        <w:br/>
        <w:t>III.2.2 The data acquired</w:t>
        <w:br/>
        <w:t>13. In the pre-investigative phase, Unicoop Tirreno provided, for each of its retail points of sale located in the provinces of Livorno and Siena10 and for each requested category, data related to retail sales and purchases in value and volume. Unicoop Tirreno also provided data related to its wholesale purchases, in value and volume, for the requested categories.</w:t>
        <w:br/>
        <w:t>14. During the investigation, Unicoop Tirreno provided, for the affected points of sale, data in value and volume related to retail sales and purchases of the individual references included in the macro-categories “alcohol,” “personal soaps,” and “infant milk.” The disaggregated data by reference were consistent with the aggregated data at the macro-category level.</w:t>
        <w:br/>
        <w:t>15. The data provided by the professional were supplemented by purchase invoices and a sample of sales receipts acquired from the Guardia di Finanza.</w:t>
        <w:br/>
        <w:t>III.2.3 The trend of retail prices</w:t>
        <w:br/>
        <w:t>III.2.3.1: alcohol</w:t>
        <w:br/>
        <w:t>16. The collected elements indicate that at points of sale 1-10 referred to in the initiation communication, there was a strong increase in the demand for alcohol during the lockdown, which Unicoop Tirreno addressed by doubling the sales of the continuous reference of all stores ([Reference 1lt]) and expanding the assortment of points of sale 1-5 and 7-9 with the reference [Reference 500 ml], already sold before the lockdown in PV6 and PV10.</w:t>
        <w:br/>
        <w:t>17. The retail selling price of the continuous reference remained constant from January 2020 and throughout the lockdown, despite a slight increase in the purchase cost.</w:t>
        <w:br/>
        <w:t>18. The selling price of the Reference 500 ml in PV6 and PV10 did not change during the lockdown, despite the purchase cost increasing by approximately 25%. The selling price per liter was 76% higher than that of the continuous reference, due to a higher wholesale cost (+34% before the lockdown, +63% during the lockdown) and a slightly higher selling margin. The retail selling price applied during the lockdown in PV 1-5 and 7-9 was the same as that applied in points of sale PV6 and PV10.</w:t>
        <w:br/>
        <w:t>8 Specifically, these are hand soaps.</w:t>
        <w:br/>
        <w:t>9 The margin is calculated as (retail or selling price – average purchase cost net of invoice discounts) / retail or selling price.</w:t>
        <w:br/>
        <w:t>10 In total, there are [10–30] points of sale.</w:t>
      </w:r>
    </w:p>
    <w:p>
      <w:r>
        <w:t>76 BULLETIN NO. 26 OF JUNE 28, 2021</w:t>
        <w:br/>
        <w:t>19. During the lockdown, the more expensive Reference 500 ml represented a significant percentage of alcohol sales (in liters) in PV1-10, ranging from 21.8% (PV8) to 51.7% (PV6). Before the lockdown, the average selling price of alcohol in points of sale 1-5 and 7-9 coincided with the price of Reference 1lt. During the lockdown, the average price increased due to the higher sales of the more expensive Reference 500 ml: the increases in the average price of alcohol reported in Table 1 are substantially proportional to the percentage share of alcohol sales represented by Reference 500 ml (to the difference in share, for PV6 and PV10).</w:t>
        <w:br/>
        <w:t>20. The margins per liter of each reference, recalculated to account for the error reported by the Party in the data provided in the pre-investigative phase11, appear to have decreased during the lockdown due to increases in the purchase cost. The reduction was more significant for the 500 ml reference, and thus the average margin also appears to decrease during the lockdown.</w:t>
        <w:br/>
        <w:t>III.2.3.2: personal soaps</w:t>
        <w:br/>
        <w:t>21. Regarding personal soaps, the provided data indicate that sales in volume (liters) quintupled during the lockdown. This increase was covered by higher sales of the three continuous references (approximately 74% of sales in liters during the lockdown) and the introduction of three other references into the assortment.</w:t>
        <w:br/>
        <w:t>22. Concerning the continuous references, during the lockdown: (i) one reference, which saw a drastic decrease in its sales weight, reduced its selling price; (ii) one maintained its selling price compared to the previous period, despite a slight reduction in the purchase cost; (iii) the most popular reference12 saw its average selling price increase (as well as the average wholesale cost) due to the cessation of a promotion that occurred between mid-January and mid-February 2020, during which a large part of the quantity was sold pre-lockdown. The average margin during the lockdown decreased due to the drastic reduction in the weight of the reference with the highest margin.</w:t>
        <w:br/>
        <w:t>23. During the lockdown, three new references were added:</w:t>
        <w:br/>
        <w:t>- two (which represented about 7% of sales in liters) with a selling price (and a wholesale cost) per liter nearly double that of the corresponding continuous references during the lockdown; the selling margin on these references is between the minimum and maximum values of the margins of the continuous references;</w:t>
        <w:br/>
        <w:t>- the third with a price similar to that of the most popular continuous reference and with a lower margin.</w:t>
        <w:br/>
        <w:t>24. Regarding the margins, recalculated to account for the error reported by the Party in the data provided in the pre-investigative phase13, the average percentage selling margin on the new references was approximately equal to the average margin on the continuous references.</w:t>
        <w:br/>
        <w:t>11 See Section III.3. The errors distorted the average costs and thus the calculation of the selling margins.</w:t>
        <w:br/>
        <w:t>12 In terms of units sold. The best-selling reference in liters is represented by the refills for the dispensers of the best-selling reference in terms of units.</w:t>
        <w:br/>
        <w:t>13 See Section III.3. The errors distorted the average costs and thus the calculation of the selling margins.</w:t>
      </w:r>
    </w:p>
    <w:p>
      <w:r>
        <w:rPr>
          <w:b/>
        </w:rPr>
        <w:t>[Pages 76–78]</w:t>
      </w:r>
    </w:p>
    <w:p>
      <w:r>
        <w:t>BULLETIN NO. 26 OF JUNE 28, 2021 77</w:t>
        <w:br/>
        <w:t>III.2.3.3: infant milk</w:t>
        <w:br/>
        <w:t>25. The data provided by the professional indicates that purchases of infant milk are not significant. Sales of the continuous reference of liquid growth milk amounted to only [1-5] pieces both in the pre-lockdown period and during the lockdown, at a substantially unchanged price14.</w:t>
        <w:br/>
        <w:t>26. During the lockdown, [1-5] packages of powdered growth milk were also sold, a reference that was present in the assortment even before the lockdown. These packages have a unit price that is more than 12 times that of liquid milk15, due to the higher yield of the powdered product. The average selling price per package of infant milk is therefore a mean between the price of liquid milk and that of powdered milk, approximately six times higher than the price of liquid milk sold before the lockdown16.</w:t>
        <w:br/>
        <w:t>27. Regarding margins, the data provided indicates that the selling margin on powdered milk and that on liquid milk are substantially equal.</w:t>
        <w:br/>
        <w:t>III.3 The defensive arguments of the Party</w:t>
        <w:br/>
        <w:t>28. In the memorandum of November 12, 2020, as well as during the hearing on February 11, 2021, the professional stated that they had "implemented a freeze on selling prices for all product categories effective from March 28 until May 31, 2020." Furthermore, the professional declared to use "a pricing system that articulates the selling prices of products differentiating them by geographical area and type, including size, of the point of sale." Regarding procurement policies, Unicoop Tirreno emphasized the difficulties in sourcing alcohol and personal soaps. The Cooperative would have "planned the allocation of products among the various points of sale in order to guarantee, as much as possible, a minimum availability to each of them, paying particular attention to those points of sale located in the most isolated areas."</w:t>
        <w:br/>
        <w:t>29. Regarding the contested price increases at the start, the Party argued that "[t]he increase in the average selling price recorded by this Authority (as detailed below) is indeed attributable solely to the fact that, in some cases and for some points of sale, with reference to the 'Covid 2020 period', additional references of products were added alongside those traditionally sold (in order to better respond to consumer needs and to ensure the presence of products on the shelves even during the lockdown) and/or consumers purchased a mix of products already in the assortment, but with different prices, not homogeneous compared to those purchased in other reference periods, resulting in a variation of the average selling prices of individual categories in the different time frames analyzed. Essentially, it is the different composition of consumer sales [...],</w:t>
        <w:br/>
        <w:t>14 The price during the lockdown remained unchanged compared to the same period in 2019 and was approximately 4% higher than in the early weeks of 2020.</w:t>
        <w:br/>
        <w:t>15 The difference in terms of purchase costs is even greater.</w:t>
        <w:br/>
        <w:t>16 A similar phenomenon also explains the price variation compared to the same period in 2019. In that case, however, a less expensive powdered milk was purchased.</w:t>
      </w:r>
    </w:p>
    <w:p>
      <w:r>
        <w:t>78 BULLETIN NO. 26 OF JUNE 28, 2021</w:t>
        <w:br/>
        <w:t>whether related to products already in the assortment or to newly introduced references, that influenced the average price of the categories analyzed in the different periods considered." Furthermore, the Party claimed to have identified an error in the data provided during the pre-investigation phase, as the "data concerning volume purchases, provided in response to the information request of June 10, 2020, was indeed erroneously processed using individual packages as the unit of measurement and not liters/kilos; which, considering the different mix of products (with different volumes per package) purchased in the different reference periods, intuitively affected the comparison made by this Authority regarding the 'margins' percentages of selling prices on costs in the individual periods examined."</w:t>
        <w:br/>
        <w:t>IV. CONCLUSIVE ASSESSMENTS</w:t>
        <w:br/>
        <w:t>30. The proceeding that gave rise to this provision originates from reports received from consumers residing throughout the national territory – and from their associations – who experienced price increases on essential goods during the lockdown. At the start of the investigation, the significance of this circumstance was highlighted pursuant to Article 25, letter c) of the Consumer Code, as the increases could constitute an undue exploitation of the mobility restrictions imposed by the lockdown and the health emergency that altered consumers' purchasing decisions. Consumers focused on purchasing essential goods, including those necessary to prevent contagion (e.g., alcohol, disposable gloves, soaps), and were forced to forgo sourcing from the most convenient points of sale, instead favoring those closer to them.</w:t>
        <w:br/>
        <w:t>31. In this provision, therefore, an assessment is made of the conduct of Unicoop Tirreno Soc. Coop. a r.l. towards consumers in the provinces of Siena and Livorno who, during the lockdown, visited some of the company's points of sale to purchase essential goods, particularly alcohol and personal soaps, which became particularly valuable to consumers for their sanitizing ability, as well as infant milk.</w:t>
        <w:br/>
        <w:t>32. In this context, the application by Unicoop Tirreno, starting from the significant spread of the virus, of high price increases on essential goods, not correlated to costs, could appear as a form of exploitation of the ongoing health emergency, such as to alter the consumer's ability to evaluate.</w:t>
        <w:br/>
        <w:t>33. The data collected and analyzed during the pre-investigation and investigation phases show that the average retail selling price – that is, the average expenditure of consumers – of products in the macrocategories "alcohol," "personal soaps," and infant formula increased significantly at some points of sale of Unicoop Tirreno. These increases in average price were not contested by the Party.</w:t>
        <w:br/>
        <w:t>34. The aforementioned increases were analyzed to verify (i) whether and to what extent they corresponded to variations in the "shelf" selling prices of individual references sold within the product macrocategories and whether these were related to variations in the purchase costs incurred by Unicoop Tirreno and (ii) whether any changes in the assortment sold significantly increased the margins of the professional.</w:t>
        <w:br/>
        <w:t>35. In this regard, it is noted that each product macrocategory consists of a more or less large number of references.</w:t>
      </w:r>
    </w:p>
    <w:p>
      <w:r>
        <w:t>BULLETIN NO. 26 OF JUNE 28, 2021 79</w:t>
        <w:br/>
        <w:t>The average prices for each product macrocategory represent averages of the unit prices of individual references weighted by the quantities sold relative to the total volumes sold of the products in the macrocategory. The trend of these average prices between the period preceding the lockdown and the lockdown period can therefore depend on: (i) the dynamics of the prices of individual references, (ii) assuming these prices of the references remain constant, the variation in the weight of each reference on the total sold within each category (so-called composition effect). The composition effect, in turn, can derive from changes in the relative weights of existing references (assuming a constant assortment for sale) and/or from changes in the assortment, following the introduction of new references.</w:t>
        <w:br/>
        <w:t>36. Similarly, the variation in average percentage margins for each macrocategory may be due to changes in margins on individual references and/or to a composition effect.</w:t>
        <w:br/>
        <w:t>37. From the checks carried out, there were no sufficient elements to attribute the observed increases to changes in the sales policies of Unicoop Tirreno aimed at exploiting the health emergency and the consequent limitations on consumer mobility. The investigative findings show, in fact, that the increases in average selling prices observed at the macrocategory level are attributable to variations in the assortments of references sold, as well as to the cessation of scheduled promotions.</w:t>
        <w:br/>
        <w:t>38. In fact, regarding alcohol, the prices of the references sold remained constant (even in the face of increases in purchase costs). The increase in the average selling price at PV6 and PV10 appears to be attributable to an increase in the weight of the more expensive 500 ml reference in sales. For the other points of sale, the increase is attributable to the introduction of this more expensive reference into the assortment. This is confirmed by the fact that the increases in the average price of alcohol reported in the initiation communication appear to be substantially proportional to the share (or its increase, in the case of PV6 and PV10) in volume of the 500 ml reference on sales made during the lockdown. Margins are reported to be decreasing due to the increase in purchase costs during the lockdown, particularly for the 500 ml reference.</w:t>
        <w:br/>
        <w:t>39. The average price of personal soaps increased due to the planned cessation of a promotional initiative on the most sold continuous reference (in terms of pieces) and the introduction into the assortment of new references, with a price (and cost) higher than that of the pre-lockdown continuous references. These new references accounted for about a quarter of the sales in volume. Regarding the margins (recalculated to account for the errors in the data provided during the pre-investigation phase reported by the Party), the average margin on the new references is substantially similar to that of the continuous references.</w:t>
        <w:br/>
        <w:t>40. Finally, regarding infant milk, it should be noted that these are rather sporadic sales and relate to very few pieces, so the purchase of even a single unit of a more expensive reference can significantly alter the average selling price. In this specific case, the significant increase in the price of infant milk is attributable to a "composition effect" of the sales of references already in the assortment: during the lockdown, some units of powdered milk were purchased, with a unit price much higher than that of liquid milk that...</w:t>
      </w:r>
    </w:p>
    <w:p>
      <w:r>
        <w:rPr>
          <w:b/>
        </w:rPr>
        <w:t>[Pages 79–81]</w:t>
      </w:r>
    </w:p>
    <w:p>
      <w:r>
        <w:t>80 BULLETIN NO. 26 OF JUNE 28, 2021</w:t>
      </w:r>
    </w:p>
    <w:p>
      <w:r>
        <w:t>was the only type purchased before the lockdown. The recalculated margins do not appear significantly different between the two types of references.</w:t>
      </w:r>
    </w:p>
    <w:p>
      <w:r>
        <w:t>41. Overall, therefore, the investigative findings did not reveal sufficient elements to suggest that Unicoop Tirreno modified its commercial policy during the lockdown to exploit the health emergency. In fact, the professional, in response to the increased demand for alcohol and personal soaps, expanded the available offer, without changing the selling prices in the case of alcohol (despite increases in purchase costs) and only modifying them due to the cessation of a previously scheduled promotion in the case of personal soaps. Regarding the new references, they supplemented (and did not replace) the continuous references in response to the increased demand, without significantly benefiting the professional in terms of higher percentage margins.</w:t>
      </w:r>
    </w:p>
    <w:p>
      <w:r>
        <w:t>42. Based on the above, the evidence collected is not sufficient to conclude that Unicoop Tirreno engaged in an unfair commercial practice towards final consumers during the period from February 17 to April 19, 2020.</w:t>
      </w:r>
    </w:p>
    <w:p>
      <w:r>
        <w:t>THEREFORE, it is deemed, based on and within the limits of the considerations outlined above, that the commercial practice under examination does not currently present sufficient elements to constitute a violation of Article 25, paragraph 1, letter c), of the Consumer Code;</w:t>
      </w:r>
    </w:p>
    <w:p>
      <w:r>
        <w:t>RESOLVES</w:t>
      </w:r>
    </w:p>
    <w:p>
      <w:r>
        <w:t>that the commercial practice described in point II of this provision, carried out by Unicoop Tirreno Soc. Coop. a r.l., does not currently present sufficient elements to constitute a violation of Article 25, paragraph 1, letter c), of the Consumer Code.</w:t>
      </w:r>
    </w:p>
    <w:p>
      <w:r>
        <w:t>This provision will be communicated to the interested parties and published in the Bulletin of the Authority for the Guarantee of Competition and the Market.</w:t>
      </w:r>
    </w:p>
    <w:p>
      <w:r>
        <w:t>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Filippo Arena Roberto Rustichelli</w:t>
      </w:r>
    </w:p>
    <w:p>
      <w:r>
        <w:t>BULLETIN NO. 26 OF JUNE 28, 2021 81</w:t>
        <w:br/>
        <w:t>PS11878 - MARGHERITA DISTRIBUZIONE/PRICE INCREASES – COVID-19</w:t>
        <w:br/>
        <w:t>Provision No. 29696</w:t>
        <w:br/>
        <w:t>THE AUTHORITY FOR THE GUARANTEE OF COMPETITION AND THE MARKET</w:t>
      </w:r>
    </w:p>
    <w:p>
      <w:r>
        <w:t>IN ITS MEETING of May 25, 2021;</w:t>
      </w:r>
    </w:p>
    <w:p>
      <w:r>
        <w:t>HEARD the Rapporteur Professor Michele Ainis;</w:t>
      </w:r>
    </w:p>
    <w:p>
      <w:r>
        <w:t>VIEWING Part II, Title III of Legislative Decree No. 206 of September 6, 2005, containing the “Consumer Code” and subsequent amendments (hereinafter, Consumer Code);</w:t>
      </w:r>
    </w:p>
    <w:p>
      <w: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VIEWING its provisions of December 15, 2020, and March 23, 2021, with which, pursuant to Article 7, paragraph 3, of the Regulation, extensions of the deadline for concluding the procedure were ordered, for investigative needs;</w:t>
      </w:r>
    </w:p>
    <w:p>
      <w:r>
        <w:t>VIEWING the acts of the procedure;</w:t>
      </w:r>
    </w:p>
    <w:p>
      <w:r>
        <w:t>I. THE PARTIES</w:t>
      </w:r>
    </w:p>
    <w:p>
      <w:r>
        <w:t>1. Margherita Distribuzione S.p.A., as a professional, pursuant to Article 18, letter b), of the Consumer Code. The company was established to manage the points of sale that, following the acquisition of Auchan S.p.A. and its subsidiaries by BDC Italia, a subsidiary of CONAD - National Consortium of Retailers, are intended to be sold to entities other than the member cooperatives of CONAD. As of early June 2020, it managed over 40 points of sale in Lombardy, Marche, Sicily, and Sardinia.</w:t>
      </w:r>
    </w:p>
    <w:p>
      <w:r>
        <w:t>II. THE COMMERCIAL PRACTICE</w:t>
      </w:r>
    </w:p>
    <w:p>
      <w:r>
        <w:t>2. The procedure concerns the behaviors carried out by the professional in its retail activity, consisting of an increase, during the early phases of the lockdown, in the selling prices of a macro-category of essential goods such as infant milk.</w:t>
      </w:r>
    </w:p>
    <w:p>
      <w:r>
        <w:t>III. THE FINDINGS OF THE PROCEDURE</w:t>
      </w:r>
    </w:p>
    <w:p>
      <w:r>
        <w:t>III.1 The procedure process</w:t>
      </w:r>
    </w:p>
    <w:p>
      <w:r>
        <w:t>3. In relation to the commercial practice described above, on October 13, 2020, the investigative procedure PS11878 was initiated to verify the existence of an alleged unfair commercial practice in violation of Article 25, paragraph 1, letter c), of Legislative Decree No. 206 of September 6, 2005, containing the “Consumer Code” (hereinafter, Consumer Code).</w:t>
      </w:r>
    </w:p>
    <w:p>
      <w:r>
        <w:t>In this context, it was hypothesized that Margherita Distribuzione S.p.A. (hereinafter also “Margherita” or “professional”) had increased, during the period from February 17 to April 19, 2020, compared to the previous period from January 6 to February 16, 2020, as well as to the corresponding period of 2019, the retail prices charged at the point of sale of [omitted]* for products falling within the macro-category “infant milk,” in the absence of corresponding increases in wholesale purchase costs.</w:t>
      </w:r>
    </w:p>
    <w:p>
      <w:r>
        <w:t>Based on the data provided by the professional during the pre-investigative phase, a price increase of 356% was hypothesized compared to the average price charged in the pre-Covid period of 2020 and of 35% compared to that charged during the weeks between February 18 and April 21, 2019. Such increases did not appear to be correlated to corresponding cost increases, as the data provided indicated that the average purchase cost during the lockdown had significantly decreased compared to the pre-Covid 2020 period and had increased compared to the corresponding period of 2019 by a much lower amount than the average price increase.</w:t>
      </w:r>
    </w:p>
    <w:p>
      <w:r>
        <w:t>The application by the professional of high price increases on essential goods such as infant milk, not correlated to costs, appeared to be a form of exploitation of the serious health emergency situation in progress and the consequent limitations on mobility, which forced consumers to go to the nearest points of sale rather than the most convenient ones.</w:t>
      </w:r>
    </w:p>
    <w:p>
      <w:r>
        <w:t>4. On October 22, 2020, the communication of the initiation of the investigative procedure PS/11878 was sent to Margherita.</w:t>
      </w:r>
    </w:p>
    <w:p>
      <w:r>
        <w:t>5. The professional responded to the request for information contained in the initiation communication on November 27, 2020, and to a further request for information on February 8 and February 26, 2021.</w:t>
      </w:r>
    </w:p>
    <w:p>
      <w:r>
        <w:t>6. Margherita accessed the documents of the procedure on November 20, 2020.</w:t>
      </w:r>
    </w:p>
    <w:p>
      <w:r>
        <w:t>7. On April 12, 2021, the Party was sent, pursuant to Article 16, paragraph 1, of the Regulation, the Communication of the conclusion date of the investigative phase (“CTI”).</w:t>
      </w:r>
    </w:p>
    <w:p>
      <w:r>
        <w:t>III.2 The evidence acquired</w:t>
      </w:r>
    </w:p>
    <w:p>
      <w:r>
        <w:t>III.2.1 The investigation into the trend of average selling prices in the GDO during the early phases of the lockdown</w:t>
      </w:r>
    </w:p>
    <w:p>
      <w:r>
        <w:t>8. Following reports received from consumers residing throughout the national territory and their associations, as well as based on information acquired for the application of the Consumer Code, between the end of April and the beginning of May 2020, the Authority sent to numerous operators in the Large Distribution and Organized Distribution a request aimed at acquiring information about the weekly trend of average retail selling prices, average purchase prices from suppliers, and average wholesale prices of about ninety categories of essential goods, both food and non-food, in their respective points of sale located mainly in certain provinces of Central and Southern Italy. In the examined provinces, in fact, according to Istat data</w:t>
      </w:r>
    </w:p>
    <w:p>
      <w:r>
        <w:t xml:space="preserve">* In this version, some data is omitted, as there were deemed to be elements of confidentiality or secrecy of the information. </w:t>
        <w:br/>
        <w:t>1 See response of June 5, 2020, prot. 44050, to the Authority's request for information (prot. 36488 of 4/5/20).</w:t>
        <w:br/>
        <w:t>2 About 50 distribution chains responded, in addition to individual affiliates, providing data related to over 2,500 points of sale (hereinafter also “p.v.”).</w:t>
        <w:br/>
        <w:t>3 Ancona, Bari, Benevento, Caserta, Caltanissetta, Cosenza, Catania, Catanzaro, Livorno, Macerata, Messina, Pisa, Reggio Calabria, Siena, La Spezia, Siracusa, Sassari, Trapani, Vercelli. Some operators, also present in Lombardy, were asked for information about the p.v. in the provinces of Milan, Brescia, and Bergamo.</w:t>
      </w:r>
    </w:p>
    <w:p>
      <w:r>
        <w:rPr>
          <w:b/>
        </w:rPr>
        <w:t>[Pages 82–84]</w:t>
      </w:r>
    </w:p>
    <w:p>
      <w:r>
        <w:t>BULLETIN NO. 26 OF JUNE 28, 2021 83</w:t>
        <w:br/>
        <w:t>updated at the end of March 2020, the (conjunctural) inflation rate of food goods was significantly higher than the national average. In particular, aggregated data at the category level was requested regarding, for each of the weeks from January 6 to April 19 of 2020 and 2019, the sales revenues and quantities sold at retail, as well as the purchase cost and volumes purchased.</w:t>
      </w:r>
    </w:p>
    <w:p>
      <w:r>
        <w:t>9. From the analysis of the responses received, the need to aggregate the categories of goods subject to the information request into "macro-categories" for easier analysis emerged. In particular, 11 macro-categories were selected, including those that recorded the highest increases in average prices during the early stages of the COVID-19 health emergency and that were essential to meet basic food and hygiene needs during the lockdown: alcohol (denatured), disposable gloves, personal soaps, flour, yeast, bread, oil, fruit, vegetables, white meats, infant milk, eggs.</w:t>
      </w:r>
    </w:p>
    <w:p>
      <w:r>
        <w:t>10. For each recipient of the information requests, the points of sale that showed the highest variations in average retail prices (or selling prices) at the macro-category level during the lockdown compared to the previous weeks of 2020, as well as compared to the February-April period of 2019, were identified. Among these, the points of sale were selected for which the aforementioned price variations were accompanied by increases in average margins compared to procurement costs of at least 5 percentage points.</w:t>
      </w:r>
    </w:p>
    <w:p>
      <w:r>
        <w:t>III.2.2 The acquired data</w:t>
        <w:br/>
        <w:t>11. In the pre-investigation phase, Margherita provided, for each of its retail points located in 14 Italian provinces and for each requested category, data related to retail sales and purchases in value and volume. Margherita also provided data related to its wholesale purchases, in value and volume, for the requested categories.</w:t>
      </w:r>
    </w:p>
    <w:p>
      <w:r>
        <w:t>12. Margherita provided data in value and volume related to the retail sales of individual references included in the macro-category "infant milk" that occurred during the periods of interest at the point of sale of [omitted], as well as data related to relevant purchases. The data for each reference was consistent with the aggregated data at the macro-category level.</w:t>
      </w:r>
    </w:p>
    <w:p>
      <w:r>
        <w:t>13. The professional also provided a sample of sales receipts and purchase invoices related to the references of infant milk. Over 40 million data points were acquired, analyzed using automated tools, such as statistical and data analysis software, after standardizing the data from each respondent (often provided in heterogeneous formats) according to a common structure and format. The aggregation was also carried out using specially developed algorithms. Hereafter, the term "lockdown" will refer to the period from February 17 to April 19, 2020, that is, the first and most difficult phase of the health emergency, characterized by increasingly greater restrictions on movement and outdoor activities. The first week of the period (February 17-23) saw the first "panic buying" in supermarkets. In particular, these are hand soaps.</w:t>
      </w:r>
    </w:p>
    <w:p>
      <w:r>
        <w:t>8 The margin is calculated as (retail or selling price – average purchase cost net of invoice discounts) / retail or selling price.</w:t>
      </w:r>
    </w:p>
    <w:p>
      <w:r>
        <w:t>9 Ancona, Bari, Caltanissetta, Cosenza, Catania, Macerata, Messina, Pisa, Reggio Calabria, Siracusa, Sassari, Trapani, Brescia, Milan.</w:t>
      </w:r>
    </w:p>
    <w:p>
      <w:r>
        <w:t>84 BULLETIN NO. 26 OF JUNE 28, 2021</w:t>
        <w:br/>
        <w:t>III.2.3 The trend of retail prices</w:t>
        <w:br/>
        <w:t>14. During the first four months of 2020, sales of infant milk were quite low: about [1-8] packages of different types of infant milk each week in both periods. Average weekly sales increased during the lockdown by a modest 6.7%.</w:t>
      </w:r>
    </w:p>
    <w:p>
      <w:r>
        <w:t>15. Some references ("continuous references") of powdered milk and liquid milk were sold both before and during the lockdown, albeit irregularly. The collected data indicate that the prices per package of these references remained stable during the first four months of 2020, with the exception of one reference that was subject to a promotion in the pre-lockdown period. However, the composition of sales changed: about 2/3 of the pieces sold during the lockdown consisted of powdered milk, compared to 50% in the previous period. Powdered milk references typically have a price that is a multiple of the price of liquid milk packages, due to the higher yield of this type of infant milk. This change resulted in an increase in the average price per package for continuous references of about 26% during the lockdown.</w:t>
      </w:r>
    </w:p>
    <w:p>
      <w:r>
        <w:t>16. Regarding "non-continuous" references, numerous packages of only liquid milk references were purchased before the lockdown, sold at an average price of less than 1 euro. These references were not purchased by consumers during the lockdown. Instead, different references, mostly powdered milk, were purchased. The average selling price of non-continuous references purchased during the lockdown was over 7 euros per package.</w:t>
      </w:r>
    </w:p>
    <w:p>
      <w:r>
        <w:t>17. Overall, nearly 80% of the packages sold before the lockdown were liquid milk. This share dropped to 33% during the lockdown. Regarding purchase costs, it emerged that purchases at the point of sale are infrequent, as the product can be easily stored for a long time and sales of different references are irregular. Therefore, during the first four months of 2020, no reference had more than one purchase, and it was necessary to make comparisons with the costs incurred in 2019. This comparison did not reveal significant variations between 2019 and 2020. In summary, due to the low frequency of supplies, different items were purchased in the pre-lockdown period and during the lockdown. The variation in average costs reported at the beginning derives from the comparison between the average purchase costs of heterogeneous baskets of products purchased in the two periods.</w:t>
      </w:r>
    </w:p>
    <w:p>
      <w:r>
        <w:t>18. Finally, the references of powdered milk sold only during the lockdown are not characterized by higher margins than those continuous of the same type.</w:t>
      </w:r>
    </w:p>
    <w:p>
      <w:r>
        <w:t>III.3 The defensive arguments of the Party</w:t>
        <w:br/>
        <w:t>19. The professional stated that the point of sale of [omitted] was closed at the end of September 2020, as part of the program of disposals and closures of ex-Auchan points of sale provided for in the company's industrial plan.</w:t>
      </w:r>
    </w:p>
    <w:p>
      <w:r>
        <w:t>20. In this context, the professional operated to progressively reduce product stocks, also by not reordering certain references, starting with those with slower turnover.</w:t>
      </w:r>
    </w:p>
    <w:p>
      <w:r>
        <w:t>21. As for infant milk, it would be a "slow-moving" product, with expiration dates of 18 months or more, which is ordered infrequently by the point of sale in the face of sporadic and discontinuous purchases by consumers themselves. This generated a significant variation in the sold mix, which would be responsible for the increase in the contested average price.</w:t>
      </w:r>
    </w:p>
    <w:p>
      <w:r>
        <w:t>22. The professional also stated that the data provided in the pre-investigation phase discounted computation errors of product returns for some references. Correcting these errors, the increase in the average price of infant milk during the lockdown is approximately 216%.</w:t>
      </w:r>
    </w:p>
    <w:p>
      <w:r>
        <w:t>IV. CONCLUSIVE ASSESSMENTS</w:t>
        <w:br/>
        <w:t>23. The proceeding that gave rise to this provision originates from reports received from consumers residing throughout the national territory – and from their associations – who experienced price increases on essential goods during the lockdown. At the start of the investigation, the significance of this circumstance was highlighted pursuant to Article 25, letter c) of the Consumer Code, as the increases could constitute an undue exploitation of the mobility restrictions imposed by the lockdown and the health emergency that altered consumers' purchasing decisions. Consumers focused on purchasing essential goods, including those necessary to prevent contagion (e.g., alcohol, disposable gloves, soaps), and were forced to forgo sourcing from the most convenient points of sale, instead favoring those closer to them.</w:t>
      </w:r>
    </w:p>
    <w:p>
      <w:r>
        <w:t>24. In this provision, therefore, an assessment is made of the conduct of Margherita Distribuzione S.p.A. towards consumers who went during the lockdown to the point of sale of [omitted] to purchase an essential good such as infant milk.</w:t>
      </w:r>
    </w:p>
    <w:p>
      <w:r>
        <w:t>25. In this context, the application by Margherita Distribuzione S.p.A., starting from the significant spread of the virus, of high price increases on essential goods, not correlated to costs, could appear as a form of exploitation of the ongoing health emergency, such as to alter the consumer's ability to evaluate.</w:t>
      </w:r>
    </w:p>
    <w:p>
      <w:r>
        <w:t>26. The data collected and analyzed in the pre-investigation and investigation phases testify that the average retail selling price – that is, the average expenditure of consumers – of products in the macro-category of artificial milk increased very significantly at the point of sale in question. This increase in the average price was not contested by the Party, which only revised its magnitude.</w:t>
      </w:r>
    </w:p>
    <w:p>
      <w:r>
        <w:t>27. The aforementioned increase was analyzed to verify (i) whether and to what extent it corresponded to variations in the "shelf" selling prices of individual references of infant milk sold and whether these were correlated to variations in the purchase costs incurred by Margherita and (ii) whether any variations in the assortment sold had significantly increased the professional's margins.</w:t>
      </w:r>
    </w:p>
    <w:p>
      <w:r>
        <w:t>28. In this regard, it is noted that each macro-category of products consists of a more or less large number of references.</w:t>
      </w:r>
    </w:p>
    <w:p>
      <w:r>
        <w:rPr>
          <w:b/>
        </w:rPr>
        <w:t>[Pages 85–87]</w:t>
      </w:r>
    </w:p>
    <w:p>
      <w:r>
        <w:t>86 BULLETIN NO. 26 OF JUNE 28, 2021</w:t>
      </w:r>
    </w:p>
    <w:p>
      <w:r>
        <w:t>The average prices for each macro-category of product represent averages of the unit prices of individual references weighted by the quantities sold relative to the total volumes sold of the products within the macro-category.</w:t>
      </w:r>
    </w:p>
    <w:p>
      <w:r>
        <w:t>The trend of these average prices between the period prior to the lockdown and the lockdown period may therefore depend on: (i) the dynamics of the prices of individual references, (ii) assuming those prices of the references remain constant, the variation in the weight of each reference on the total sold within each category (so-called composition effect).</w:t>
      </w:r>
    </w:p>
    <w:p>
      <w:r>
        <w:t>The composition effect, in turn, may arise from changes in the relative weights of existing references (assuming a constant assortment for sale) and/or from changes in the assortment due to the introduction of new references.</w:t>
      </w:r>
    </w:p>
    <w:p>
      <w:r>
        <w:t>29. Similarly, the variation in average percentage margins for each macro-category may be due to changes in the margins on individual references and/or a composition effect.</w:t>
      </w:r>
    </w:p>
    <w:p>
      <w:r>
        <w:t>30. From the checks carried out, there were no sufficient elements to attribute the observed increases to changes in Margherita's sales policies aimed at exploiting the health emergency and the consequent limitations on consumer mobility.</w:t>
      </w:r>
    </w:p>
    <w:p>
      <w:r>
        <w:t>The investigative findings show, in fact, that the increases in average selling prices observed at the macro-category level are attributable to variations in the assortments of references sold.</w:t>
      </w:r>
    </w:p>
    <w:p>
      <w:r>
        <w:t>31. It should be noted that sales of different references of infant milk were sporadic and discontinuous and overall involved only a few packages per week. In this context, the purchase of a few additional packages of higher-cost references can significantly alter the average selling price.</w:t>
      </w:r>
    </w:p>
    <w:p>
      <w:r>
        <w:t>32. In the specific case, the selling prices of continuous references did not change. The very high increase in the average price of infant milk observed appears to be attributable to a "composition effect" of the sales of references already in the assortment: during the lockdown, more packages of powdered milk, which has a unit price much higher than liquid milk, were purchased, while in the previous period, almost 80% of sales consisted of packages of liquid milk.</w:t>
      </w:r>
    </w:p>
    <w:p>
      <w:r>
        <w:t>33. It should be noted that the variations in the average cost reported at the outset were the result of a comparison between completely heterogeneous sets of references, due to the fact that during the first 4 months of 2020, no reference was purchased more than once.</w:t>
      </w:r>
    </w:p>
    <w:p>
      <w:r>
        <w:t>34. Finally, the professional does not appear to have engaged in active policies for managing the assortment sold, due to the program of closures and disposals of its sales points.</w:t>
      </w:r>
    </w:p>
    <w:p>
      <w:r>
        <w:t>35. Overall, therefore, the investigative findings do not reveal sufficient elements to consider that Margherita modified its commercial policy during the lockdown to exploit the health emergency. In fact, the increase in the average price of infant milk appears to be due to the different mix purchased by consumers, characterized by a greater weight of the more expensive powdered milk.</w:t>
      </w:r>
    </w:p>
    <w:p>
      <w:r>
        <w:t>36. Based on the above, the evidence collected is therefore insufficient to conclude that Margherita engaged in an unfair commercial practice towards final consumers during the period from February 17 to April 19, 2020.</w:t>
      </w:r>
    </w:p>
    <w:p>
      <w:r>
        <w:t>BULLETIN NO. 26 OF JUNE 28, 2021 87</w:t>
      </w:r>
    </w:p>
    <w:p>
      <w:r>
        <w:t>CONSIDERED, therefore, based on and within the limits of the considerations set forth above, that the commercial practice in question does not currently present sufficient elements to constitute a violation of Article 25, paragraph 1, letter c), of the Consumer Code;</w:t>
      </w:r>
    </w:p>
    <w:p>
      <w:r>
        <w:t>RESOLVES</w:t>
      </w:r>
    </w:p>
    <w:p>
      <w:r>
        <w:t>that the commercial practice described in point II of this provision, carried out by Margherita Distribuzione S.p.A., does not currently present sufficient elements to constitute a violation of Article 25, paragraph 1, letter c), of the Consumer Code.</w:t>
      </w:r>
    </w:p>
    <w:p>
      <w:r>
        <w:t>This provision will be communicated to the interested parties and published in the Bulletin of the Authority for the Guarantee of Competition and the Market.</w:t>
      </w:r>
    </w:p>
    <w:p>
      <w:r>
        <w:t>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Filippo Arena Roberto Rustichelli</w:t>
      </w:r>
    </w:p>
    <w:p>
      <w:r>
        <w:t>88 BULLETIN NO. 26 OF JUNE 28, 2021</w:t>
      </w:r>
    </w:p>
    <w:p>
      <w:r>
        <w:t>PS11879 – PAM/PRICE INCREASE – COVID-19</w:t>
      </w:r>
    </w:p>
    <w:p>
      <w:r>
        <w:t>Provision No. 29697</w:t>
      </w:r>
    </w:p>
    <w:p>
      <w:r>
        <w:t>THE AUTHORITY FOR THE GUARANTEE OF COMPETITION AND THE MARKET</w:t>
      </w:r>
    </w:p>
    <w:p>
      <w:r>
        <w:t>IN ITS MEETING of May 25, 2021;</w:t>
      </w:r>
    </w:p>
    <w:p>
      <w:r>
        <w:t>HEARD the Rapporteur Professor Michele Ainis;</w:t>
      </w:r>
    </w:p>
    <w:p>
      <w:r>
        <w:t>VIEWING Part II, Title III of Legislative Decree No. 206 of September 6, 2005, containing the "Consumer Code" and subsequent amendments (hereinafter, Consumer Code);</w:t>
      </w:r>
    </w:p>
    <w:p>
      <w: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VIEWING its provisions of December 15, 2020, and March 23, 2021, with which, pursuant to Article 7, paragraph 3, of the Regulation, extensions of the deadline for concluding the procedure were ordered for investigative needs;</w:t>
      </w:r>
    </w:p>
    <w:p>
      <w:r>
        <w:t>VIEWING the acts of the procedure;</w:t>
      </w:r>
    </w:p>
    <w:p>
      <w:r>
        <w:t>I. THE PARTIES</w:t>
      </w:r>
    </w:p>
    <w:p>
      <w:r>
        <w:t>1. Pam Panorama S.p.A., as a professional, pursuant to Article 18, letter b), of the Consumer Code. The company is part of the PAM Group and manages over 125 sales points under the Pam, Panorama, and Metà brands in various Italian regions.</w:t>
      </w:r>
    </w:p>
    <w:p>
      <w:r>
        <w:t>II. THE COMMERCIAL PRACTICE</w:t>
      </w:r>
    </w:p>
    <w:p>
      <w:r>
        <w:t>2. The procedure concerns the behaviors carried out by the professional in its retail activity, consisting of an increase in the retail prices of certain macro-categories of essential goods during the early phases of the lockdown.</w:t>
      </w:r>
    </w:p>
    <w:p>
      <w:r>
        <w:t>III. THE FINDINGS OF THE PROCEDURE</w:t>
      </w:r>
    </w:p>
    <w:p>
      <w:r>
        <w:t>III.1 The course of the procedure</w:t>
      </w:r>
    </w:p>
    <w:p>
      <w:r>
        <w:t>3. In relation to the conduct described above, on October 13, 2020, the investigative procedure PS11879 was initiated to verify the existence of an alleged unfair commercial practice in violation of Article 25, paragraph 1, letter c), of Legislative Decree No. 206 of September 6, 2005, containing the "Consumer Code" (hereinafter, Consumer Code).</w:t>
      </w:r>
    </w:p>
    <w:p>
      <w:r>
        <w:t>In this context, it was particularly hypothesized that PAM Panorama S.p.A. (hereinafter also "PAM" or "professional") had increased during the period from February 17 to April 19, 2020, compared to the previous period from January 6 to February 16, 2020, as well as to the corresponding period of 2019, the retail prices charged at certain sales points located in the provinces of Milan, Brescia, Pisa, and Siena for products falling within the macro-categories "yeasts" and "disposable gloves," as well as for the macro-categories "soft wheat flour" and "industrial bread," in the absence of corresponding increases.</w:t>
      </w:r>
    </w:p>
    <w:p>
      <w:r>
        <w:rPr>
          <w:b/>
        </w:rPr>
        <w:t>[Pages 88–90]</w:t>
      </w:r>
    </w:p>
    <w:p>
      <w:r>
        <w:t>BULLETIN NO. 26 OF JUNE 28, 2021 89</w:t>
        <w:br/>
        <w:t>in wholesale purchase costs. Based on the data provided by the professional during the pre-investigation phase1, the increases in the average selling price reported in Table 1 were hypothesized.</w:t>
        <w:br/>
        <w:t>Table 1: points of sale with average price increases exceeding 10%*</w:t>
        <w:br/>
        <w:t>Var% average price Var% average price</w:t>
        <w:br/>
        <w:t>Point Code</w:t>
        <w:br/>
        <w:t>Macrocategory lockdown period 2020 lockdown / pre-</w:t>
        <w:br/>
        <w:t>sale and Location</w:t>
        <w:br/>
        <w:t>vs same period 2019 lockdown 2020</w:t>
        <w:br/>
        <w:t>PV1 [omitted] Yeasts 40 54</w:t>
        <w:br/>
        <w:t>PV2 [omitted] Yeasts 23 47</w:t>
        <w:br/>
        <w:t>PV3 [omitted] Yeasts 29 30</w:t>
        <w:br/>
        <w:t>PV4 [omitted] Disposable gloves 33 25</w:t>
        <w:br/>
        <w:t>Soft wheat</w:t>
        <w:br/>
        <w:t>PV5 [omitted] 24 20</w:t>
        <w:br/>
        <w:t>flour</w:t>
        <w:br/>
        <w:t>PV6 [omitted] Yeasts 14 19</w:t>
        <w:br/>
        <w:t>PV7 [omitted] Disposable gloves 28 18</w:t>
        <w:br/>
        <w:t>PV7 [omitted] Yeasts 12 18</w:t>
        <w:br/>
        <w:t>PV8 [omitted] Disposable gloves 25 15</w:t>
        <w:br/>
        <w:t>PV9 [omitted] Yeasts 23 12</w:t>
        <w:br/>
        <w:t>PV10 [omitted] Bread 13 10</w:t>
        <w:br/>
        <w:t>N.B. the increases refer to prices per kg for bread, yeasts, and flours</w:t>
        <w:br/>
        <w:t>The magnitude of these increases did not appear to be correlated with corresponding increases in costs, as the data provided indicated that the margin of the selling price compared to the purchase cost, net of invoice discounts, had increased by at least 5 percentage points during the lockdown compared to previous periods.</w:t>
        <w:br/>
        <w:t>The application by the professional of significant price increases on essential goods, not correlated to costs, appeared to be a form of exploitation of the serious health emergency situation in progress and the consequent mobility restrictions that forced consumers to go to the nearest points of sale rather than the most convenient ones.</w:t>
        <w:br/>
        <w:t>4. On October 22, 2020, a communication initiating the investigation procedure PS11879 was sent to PAM.</w:t>
        <w:br/>
        <w:t>5. The professional responded to the request for information contained in the initiation communication on November 13, 2020, and to a further request for information on February 25, 2021.</w:t>
        <w:br/>
        <w:t>1 See response of May 21, 2020, prot. 40404, to the Authority's request for information (prot. 37039 of 6/5/20).</w:t>
        <w:br/>
        <w:t>* In this version, some data is omitted, as elements of confidentiality or secrecy of the information were deemed to exist.</w:t>
      </w:r>
    </w:p>
    <w:p>
      <w:r>
        <w:t>90 BULLETIN NO. 26 OF JUNE 28, 2021</w:t>
        <w:br/>
        <w:t>6. On January 20, 2021, a request for collaboration was sent to the Antitrust Unit of the Guardia di Finanza, aimed at acquiring purchase invoices and a sample of sales receipts from the points of sale subject to the initiation communication. The results of the collaboration request were received on March 29, 2021.</w:t>
        <w:br/>
        <w:t>7. On February 8, 2021, the professional was heard in a hearing.</w:t>
        <w:br/>
        <w:t>8. On April 12, 2021, a Communication of the conclusion date of the investigation phase ("CTI") was sent to the Party, pursuant to Article 16, paragraph 1, of the Regulation.</w:t>
        <w:br/>
        <w:t>III.2 The evidence acquired</w:t>
        <w:br/>
        <w:t>III.2.1: The investigation into the trend of average selling prices in the GDO during the early phases of the lockdown</w:t>
        <w:br/>
        <w:t>9. Following reports received from consumers residing throughout the national territory and their associations, and based on information acquired for the application of the Consumer Code, between the end of April and the beginning of May 2020, the Authority sent a request to numerous operators in the Large Distribution and Organized Distribution2 aimed at acquiring information about the weekly trend of average retail selling prices, average purchase prices from suppliers, and average wholesale prices of about ninety categories of essential goods, in their respective points of sale located mainly in certain provinces of Central and Southern Italy3. In the examined provinces, according to Istat data updated to the end of March 2020, the inflation rate (conjunctural) of food goods was significantly higher than the national average.</w:t>
        <w:br/>
        <w:t>In particular, aggregated data at the category level was requested regarding, for each of the weeks from January 6 to April 19 of 2020 and 2019, sales revenues and quantities sold at retail, as well as purchase costs and volumes purchased.</w:t>
        <w:br/>
        <w:t>10. From the analysis of the responses received4, the need to aggregate the categories of goods subject to the information request into "macro-categories" for easier analysis5 emerged. In particular, 11 macro-categories were selected, including those that recorded the highest average price increases in the early phases of the COVID-19 health emergency and that were essential to meet basic food and hygiene needs during the lockdown6: alcohol (denatured), disposable gloves, personal soaps7, flour, yeast, bread, oil, fruit, vegetables, white meats, infant milk, eggs.</w:t>
        <w:br/>
        <w:t>2 About 50 distribution chains responded, in addition to individual affiliates, providing data related to over 2,500 points of sale (hereinafter also "p.v.").</w:t>
        <w:br/>
        <w:t>3 Ancona, Bari, Benevento, Caserta, Caltanissetta, Cosenza, Catania, Catanzaro, Livorno, Macerata, Messina, Pisa, Reggio Calabria, Siena, La Spezia, Siracusa, Sassari, Trapani, Vercelli. Some operators, also present in Lombardy, were asked for information about the p.v. in the provinces of Milan, Brescia, and Bergamo.</w:t>
        <w:br/>
        <w:t>4 Over 40 million data points were acquired, analyzed using automated tools, such as statistical and data analysis software, after standardizing the data from each respondent (often provided in heterogeneous formats) according to a common structure and format.</w:t>
        <w:br/>
        <w:t>5 The aggregation was also carried out using specially developed algorithms.</w:t>
        <w:br/>
        <w:t>6 Hereinafter, the term "lockdown" will refer to the period from February 17 to April 19, 2020, that is, the first and most difficult phase of the health emergency, characterized by increasingly stringent restrictions on movements and extramural activities. The first week of the period (February 17-23) saw the first "panic buying" in supermarkets.</w:t>
        <w:br/>
        <w:t>7 This refers, in particular, to hand soaps.</w:t>
      </w:r>
    </w:p>
    <w:p>
      <w:r>
        <w:t>BULLETIN NO. 26 OF JUNE 28, 2021 91</w:t>
        <w:br/>
        <w:t>11. For each recipient of the information requests, the points of sale that showed the highest variations in average retail (or selling) prices at the macro-category level during the lockdown compared to the previous weeks of 2020, as well as compared to the February-April period of 2019, were identified. Among these, the points of sale were selected for which the aforementioned price variations were accompanied by increases in average margins8 compared to procurement costs of at least 5 percentage points.</w:t>
        <w:br/>
        <w:t>III.2.2: The data acquired</w:t>
        <w:br/>
        <w:t>12. During the pre-investigation phase, PAM provided, for each of its retail points of sale located in the provinces of Caserta, Livorno, Pisa, Siena, La Spezia, Vercelli, Brescia, Milan, Bergamo9 and for each requested category, data related to retail sales and purchases in value and volume. PAM also provided data related to its wholesale purchases, in value and volume, for the requested categories.</w:t>
        <w:br/>
        <w:t>13. During the investigation, PAM provided, for the points of sale concerned, data in value and volume (pieces) related to retail sales and purchases of the individual references included in the macro-categories "yeasts," "disposable gloves," "soft wheat flour," and "bread," as well as information regarding the formats of the various references. The disaggregated data by reference proved consistent with the aggregated data at the macro-category level.</w:t>
        <w:br/>
        <w:t>14. The data provided by the professional was supplemented by purchase invoices and a sample of sales receipts acquired from the Guardia di Finanza.</w:t>
        <w:br/>
        <w:t>III.2.3: The trend of retail prices</w:t>
        <w:br/>
        <w:t>III.2.3.1: yeasts</w:t>
        <w:br/>
        <w:t>15. The demand for yeast in the considered points of sale has, on average, tripled during the lockdown. PAM responded to this increase by both overall increasing the supply of references already in the assortment and introducing new references.</w:t>
        <w:br/>
        <w:t>16. The data provided by the professional shows that by measuring the quantities sold in pieces, rather than in kg as in the data provided during the pre-investigation phase, the average price increase recorded in the points of sale subject to the procedure is significantly reduced, settling at 10.2% for [PV1] and at lower (negative, in two cases) values for the other points of sale. This appears to reflect the fact that the sales formats of the references falling within this macro-category are very diversified and therefore contain very different quantities of product. Reporting prices per unit of measure in volume (kg) can therefore exaggerate the price variations of some products and of the entire macro-category. Hereinafter, unless otherwise indicated, unit values will refer to kg and not to pieces.</w:t>
        <w:br/>
        <w:t>8 The margin is calculated as (retail or selling price – average purchase cost net of invoice discounts) / retail or selling price.</w:t>
        <w:br/>
        <w:t>9 In total, there are [30-50] points of sale.</w:t>
      </w:r>
    </w:p>
    <w:p>
      <w:r>
        <w:rPr>
          <w:b/>
        </w:rPr>
        <w:t>[Pages 91–93]</w:t>
      </w:r>
    </w:p>
    <w:p>
      <w:r>
        <w:t xml:space="preserve">92 BULLETIN NO. 26 OF JUNE 28, 2021  </w:t>
        <w:br/>
        <w:t xml:space="preserve">17. The prices of continuous references contained in the macrocategory "yeast" did not change during the lockdown compared to the previous period.  </w:t>
        <w:br/>
        <w:t xml:space="preserve">18. In the various points of sale, however, the relative shares of continuous references changed and/or new references were introduced.  </w:t>
        <w:br/>
        <w:t xml:space="preserve">19. In [PV1], the relative weight of some continuous references changed: (i) a very economical yeast ([private label]) more than halved its volume share, as sales remained constant in the face of a tripling of overall sales; (ii) a series of continuous references10 with prices higher than the average increased their sales share. The data indicate that the average percentage margin achieved by PAM on continuous references remained substantially unchanged; the percentage margins of these references are indeed substantially similar.  </w:t>
        <w:br/>
        <w:t xml:space="preserve">20. The new yeast references accounted for about 9% of sales in volume. Over two-thirds of these sales correspond to a single reference, with a price significantly higher than the pre-lockdown average; however, the percentage margin achieved on this reference is largely lower than the average margin achieved on the references sold pre-lockdown. The other new references have a percentage margin in line with the average pre-lockdown margin, with the exception of a marginal reference ([omitted], which accounts for less than 2% of sales). The average (weighted) margin on the new references is slightly lower than that of the continuous references pre-lockdown.  </w:t>
        <w:br/>
        <w:t xml:space="preserve">21. In [PV2], the assortment sold during the lockdown changed: (i) the weight in sales of the cheapest reference ([private label]) decreased from 45% to 17%; (ii) some new references were added to the assortment, which accounted for less than 13% of sales in volume; the price of these references, while not generally high, was above the weighted average price of continuous references.  </w:t>
        <w:br/>
        <w:t xml:space="preserve">22. Also in [PV3], the weight of sales of the cheapest reference ([private label]) decreased during the lockdown from 62% to 50%, while a new reference was introduced, with a price in line with that of similar types of yeast but higher than that of the cheapest reference.  </w:t>
        <w:br/>
        <w:t xml:space="preserve">23. Similar trends emerged in the other points of sale.  </w:t>
        <w:br/>
        <w:t xml:space="preserve">III.2.3.2: disposable gloves  </w:t>
        <w:br/>
        <w:t xml:space="preserve">24. The demand for products in the macrocategory "disposable gloves" saw a strong increase during the lockdown: in the three points of sale subject to this proceeding, the volumes sold at least tripled. Much of this increased demand was met by an increase in sales of continuous references: the weight of new references did not exceed 20% in terms of packages sold and 30% in terms of the number of gloves sold11.  </w:t>
        <w:br/>
        <w:t xml:space="preserve">10 PaneAngeli, Berto, L’angolo del Pizzaiolo as well as a sourdough reference and some minor references.  </w:t>
        <w:br/>
        <w:t xml:space="preserve">11 Packages of gloves can contain from 2 to 200 gloves. Therefore, hereinafter, where necessary, reference will also be made to unit values in terms of gloves sold.  </w:t>
        <w:br/>
        <w:t xml:space="preserve">BULLETIN NO. 26 OF JUNE 28, 2021 93  </w:t>
        <w:br/>
        <w:t xml:space="preserve">25. The data provided by the professional show that, if the quantities are measured in terms of the number of packages sold rather than the number of gloves, the average price per package of gloves in the three affected points of sale has decreased.  </w:t>
        <w:br/>
        <w:t xml:space="preserve">26. The prices of continuous references remained constant, with the only exception of the references [omitted], for which there was an increase of between 1% and 3% approximately in the absence of cost variations; the selling price during the lockdown was still lower than that of the corresponding period in 2019. The sales (in terms of packages) of the two cited references had different weights in the considered points of sale: over 30% in [PV8], where, however, only one of the references saw its price increase by 2%; less than 20% in [PV4]; less than 10% in [PV7].  </w:t>
        <w:br/>
        <w:t xml:space="preserve">27. Overall, the relative weight of continuous references changed, differently in the three affected points of sale. In particular, the weight of an economical reference ([private label]), the best-selling pre-lockdown, was significantly reduced. This reduction was partially compensated by increased sales of references with equal or lower price (per glove); partially by increased sales of references with a higher price per glove and higher purchase costs and similar percentage margins12, as well as by the entry of new references.  </w:t>
        <w:br/>
        <w:t xml:space="preserve">28. The new references that accompanied the existing ones have prices (per glove) and percentage margins in line with those of similar continuous references.  </w:t>
        <w:br/>
        <w:t xml:space="preserve">29. Overall, in all three points of sale, the weight of references with prices higher than the cheapest reference increased. This increase is diversified among the three points of sale and proportional to the increase in the average price of the contested macrocategory.  </w:t>
        <w:br/>
        <w:t xml:space="preserve">III.2.3.3: soft wheat flour  </w:t>
        <w:br/>
        <w:t xml:space="preserve">30. Sales of soft wheat flour in [PV5] nearly doubled during the lockdown. The increase in demand was met by increasing sales of continuous references, which accounted for 80% of sales in volume during the lockdown, as well as by introducing new references.  </w:t>
        <w:br/>
        <w:t xml:space="preserve">31. The price of continuous references of soft wheat flour did not increase during the lockdown compared to the previous period, with the exception of the reference [omitted]. The elements acquired indicate that this price increase is related to an increase in wholesale cost.  </w:t>
        <w:br/>
        <w:t xml:space="preserve">32. The relative weight of continuous references changed during the lockdown. The weight of sales of the cheapest references decreased by about 2/3, although the sales volumes of these references overall increased. In some weeks of the lockdown, there were no sales of these references. This reduction was compensated by the increased weight of other continuous references, with higher price and wholesale cost, including some special flours (e.g., anti-grain, Manitoba, at double the average pre-lockdown price) and the [flour of a well-known national brand] (which doubled its weight, coming to represent a quarter of sales during the lockdown).  </w:t>
        <w:br/>
        <w:t xml:space="preserve">12 There is one exception, which represented 7% of the gloves sold, which has margins, constant throughout the period, higher than the average.  </w:t>
        <w:br/>
        <w:t xml:space="preserve">94 BULLETIN NO. 26 OF JUNE 28, 2021  </w:t>
        <w:br/>
        <w:t xml:space="preserve">The percentage margins of continuous references that have seen an increase in their weight appear in line with or lower than those of partially replaced references.  </w:t>
        <w:br/>
        <w:t xml:space="preserve">33. During the lockdown, two references from the producer [omitted] were added to the assortment, which accounted for almost 20% of flour sales during the lockdown and are characterized by prices significantly higher than the pre-Covid average. The average percentage margin applied to these references was lower than the maximum percentage margin applied during the lockdown to continuous references.  </w:t>
        <w:br/>
        <w:t xml:space="preserve">III.2.3.4: packaged bread  </w:t>
        <w:br/>
        <w:t xml:space="preserve">34. The demand for packaged bread at [PV10] approximately doubled during the lockdown. PAM responded to this increase by increasing sales of continuous references and leaving the assortment substantially unchanged.  </w:t>
        <w:br/>
        <w:t xml:space="preserve">35. About two-thirds of the continuous references (which represented the bulk of sales in kg during the lockdown) did not change their selling price.  </w:t>
        <w:br/>
        <w:t xml:space="preserve">36. Some continuous references13, accounting for 13% of sales in volume, reduced their price starting from the first week of March, in the absence of cost variations. The weight of these references, with prices higher than the average, overall increased during the lockdown.  </w:t>
        <w:br/>
        <w:t xml:space="preserve">37. Three continuous references14, on the other hand, increased their selling price starting from the first week of March and another starting from the second week of March 2020, in the absence of cost variations. The increase concerned a modest percentage of the sales of packaged bread that occurred during the lockdown in this point of sale.  </w:t>
        <w:br/>
        <w:t xml:space="preserve">38. Furthermore, the weight of some references with higher selling prices and costs increased.  </w:t>
        <w:br/>
        <w:t xml:space="preserve">39. Following these price changes, the average weighted margin per kg did not, however, undergo significant changes during the lockdown compared to the previous period.  </w:t>
        <w:br/>
        <w:t xml:space="preserve">III.3 The defensive arguments of the Party  </w:t>
        <w:br/>
        <w:t xml:space="preserve">40. In the memorandum of November 13, 2020, as well as during the hearing of February 8, 2021, the professional represented that over 95% of the references sold in the points of sale subject to the proceeding for the affected macrocategories did not change their price during the lockdown. This element, according to the professional, "should exclude per se an aggressive commercial practice in the sense defined by Articles 24 and 25 paragraph 1 lett.c.. In fact, the magnitude and number of the alleged increases, as well as the small number of affected points of sale, are such as to exclude the professional's intention to engage in acts contrary to professional diligence and capable of inducing the average consumer to make commercial decisions that they would not otherwise have made, exploiting the alteration of the consumer's ability to evaluate arising from the health emergency situation."  </w:t>
        <w:br/>
        <w:t xml:space="preserve">13 [Omitted] (-4.5%), [omitted] (-2%), [omitted] (-2%), [omitted] (-5.8%).  </w:t>
        <w:br/>
        <w:t>14 [Omitted] (+9%), [omitted] (+14%) and [omitted] (+17%). Considering also the weeks in which the price remained constant at the pre-lockdown level, the references in question represented respectively 15%, 7% and 3% of the sales in volume of packaged bread.</w:t>
      </w:r>
    </w:p>
    <w:p>
      <w:r>
        <w:rPr>
          <w:b/>
        </w:rPr>
        <w:t>[Pages 94–96]</w:t>
      </w:r>
    </w:p>
    <w:p>
      <w:r>
        <w:t xml:space="preserve">BULLETIN NO. 26 OF JUNE 28, 2021 95  </w:t>
        <w:br/>
        <w:t xml:space="preserve">In any case, the increases should not be considered "anomalous" and affected a very limited number of references.  </w:t>
        <w:br/>
        <w:t xml:space="preserve">41. The professional then noted that the "different conclusions reached by AGCM must reasonably be attributed to the reading limited to the integrated data (value sales/volume sales), which [...] may highlight a price increase that, in reality, does not emerge upon a detailed analysis of the price of each reference. This is because the value volume of sales can increase due to a multitude of factors, including, among others: (i) rapid depletion of lower-cost products; and (ii) the necessary purchase of more expensive references, usually branded."  </w:t>
        <w:br/>
        <w:t xml:space="preserve">42. According to PAM, "an assessment of the price increase based solely on the comparison between value and quantity of sales, which does not extend to a detailed analysis of the unit prices of all references, taking into account the different purchasing variables and the different composition of the shopping mix due to the aforementioned factors, risks leading to distorted results." In fact, "given a fixed amount in terms of total quantity of yeast sold (kg), it is evident that the unit cost of the references (which compete in terms of quantity) will affect the final value. Therefore, if, within the same quantity, more expensive products have been sold, the figure in terms of value related to the same quantity will consequently increase and will (apparently) increase the average cost per kg of the considered product, without any price actually having increased. It would already be sufficient to make the ratio of value sold/pieces sold for the result to be enormously different, although not yet precise as the result emerging from the examination of the individual prices of all products. It follows that the kg value/quantity kg ratio does not appear suitable to support an overall judgment of price increase for the final consumer, which should rather be made as a ratio between value sold kg/per each individually identified reference and not for aggregated data of macrocategory."  </w:t>
        <w:br/>
        <w:t xml:space="preserve">43. In its response to the request for information dated November 13, 2020, PAM stated that its pricing policy "has not changed compared to previous periods; it has only sought to meet the increased demand for certain references (e.g., gloves, flours, yeasts) by also introducing new suppliers and/or alternative products not previously included, sometimes even more expensive, in order to satisfy the increased demand." In this regard, PAM provided an email sent [by a senior executive] to the sales network and buyers in which the directive was given to "not increase prices unless as a result of an increase in raw material costs."  </w:t>
        <w:br/>
        <w:t xml:space="preserve">44. During the hearing, PAM also stated that "in the face of the exceptional demand in the first weeks of the health emergency, in several cases it was not possible to increase sales of private labels because the packaging was lacking and producers were unable to meet PAM's requests as they were already overwhelmed with work. In other cases, the same producers did not have available volumes. PAM did everything possible to meet the demand, turning to new suppliers and/or introducing new references."  </w:t>
        <w:br/>
        <w:t xml:space="preserve">IV. CONCLUSIVE ASSESSMENTS  </w:t>
        <w:br/>
        <w:t xml:space="preserve">45. The proceeding that gave rise to this provision originates from reports received from consumers residing throughout the national territory – and from their associations – who experienced price increases on essential goods during the lockdown. At the start of the investigation, the significance of this circumstance was highlighted pursuant to Article 25, letter c) of the Consumer Code, as the increases could constitute an undue exploitation of the mobility restrictions imposed by the lockdown and the health emergency that altered consumers' purchasing decisions. Consumers focused on purchasing essential goods, including those necessary to prevent contagion (e.g., alcohol, disposable gloves, soaps), and were forced to forgo sourcing from the most convenient sales points, instead favoring those closer to them.  </w:t>
        <w:br/>
        <w:t xml:space="preserve">46. In this provision, therefore, an assessment is made of the conduct of Pam Panorama S.p.A. towards consumers in the provinces of Milan, Brescia, Pisa, and Siena who, during the lockdown, visited some of the company's sales points to purchase essential goods, particularly disposable gloves, flour, packaged bread, and yeasts.  </w:t>
        <w:br/>
        <w:t xml:space="preserve">47. In this context, the application by Pam Panorama S.p.A., starting from the significant spread of the virus, of high price increases on essential goods, not correlated to costs, could appear as a form of exploitation of the ongoing health emergency, such as to alter the consumer's ability to evaluate.  </w:t>
        <w:br/>
        <w:t xml:space="preserve">48. The data collected and analyzed during the pre-investigation and investigation phases show that the average retail selling price – that is, the average expenditure of consumers – of products in the macrocategories "disposable gloves," "soft wheat flour," "packaged bread," and "yeasts" increased significantly at some PAM sales points. These increases in average price were not contested by the Party.  </w:t>
        <w:br/>
        <w:t xml:space="preserve">49. In particular, during the investigation, the aforementioned increases were analyzed to verify (i) whether and to what extent they corresponded to variations in the "shelf" selling prices of the individual references sold within the product macrocategories and whether these were related to variations in the purchase costs incurred by PAM and (ii) whether any changes in the assortment sold had significantly increased the professional's margins.  </w:t>
        <w:br/>
        <w:t xml:space="preserve">50. In this regard, it is noted that each product macrocategory consists of a more or less large number of references. The average prices for each product macrocategory represent averages of the unit prices of the individual references weighted by the quantities sold relative to the total volumes sold of the products present in the macrocategory. The trend of these average prices between the period preceding the lockdown and the lockdown period can therefore depend on: (i) the dynamics of the prices of the individual references, (ii) given the constancy of these reference prices, the variation in the weight of each reference on the total sold within each category (so-called composition effect). The composition effect, in turn, can derive from changes in the relative weights of existing references (given the same assortment for sale) and/or from changes in the assortment, following the introduction of new references.  </w:t>
        <w:br/>
        <w:t xml:space="preserve">51. Similarly, the variation in average percentage margins for each macrocategory may be due to changes in margins on individual references and/or to a composition effect.  </w:t>
        <w:br/>
        <w:t xml:space="preserve">52. From the checks carried out, there were no sufficient elements to attribute the observed increases to changes in PAM's sales policies aimed at exploiting the health emergency and the consequent limitations on consumer mobility.  </w:t>
        <w:br/>
        <w:t xml:space="preserve">BULLETIN NO. 26 OF JUNE 28, 2021 97  </w:t>
        <w:br/>
        <w:t xml:space="preserve">The investigative findings show, in fact, that the increases in average selling prices observed at the macrocategory level are mainly attributable to variations in the assortments of references sold, in a context dominated by the stability of prices of most continuous references.  </w:t>
        <w:br/>
        <w:t xml:space="preserve">53. In particular, regarding yeasts, the investigative findings show that, in the face of the strong increase in demand, the professional increased sales of continuous references, even in a context of supply difficulties, which reduced the weight of the cheaper references. The variation in the relative weights of continuous references is to be attributed to the demand trend and product availability, rather than to changes in the professional's commercial policies, as also suggested by the invariance of the average percentage margin achieved by PAM on continuous references. The data indicate that the introduction of new references aimed to supplement the assortment to meet demand, rather than to replace existing references with more profitable ones. The higher selling price is indeed generally justified by the higher purchase costs, and the average percentage margin on the new references does not differ from that of the continuous references.  </w:t>
        <w:br/>
        <w:t xml:space="preserve">54. Overall, the increases in the average price of the macrocategory "yeasts" are attributable to a "composition effect" of the sold basket and in particular to the simultaneous reduction in the weight of the most important reference – which was also among the cheapest – and to the increase in the weight of references with higher price and purchase cost.  </w:t>
        <w:br/>
        <w:t xml:space="preserve">55. Also for the macrocategory "disposable gloves," the investigative findings show that the professional responded to the strong increase in demand by increasing sales of continuous references, within the limits of the supply difficulties encountered. The continuous references did not show price variations, except in one case where the modest increase (less than 3%) simply brought the price during the lockdown back to the level it had during 2019. The supply difficulties led to a reduction in the weight of an economic reference, "replaced" by sales of continuous references and by new references predominantly at a higher price. The findings indicate that the increases in average price are proportional to the share of references with a higher price. This indicates – given the substantial constancy of the price of continuous references, which represent a large part of sales – that the contested increases are attributable to a composition effect of the basket of products sold during the lockdown.  </w:t>
        <w:br/>
        <w:t>56. The trend of the average price of the macrocategory "soft wheat flour" in [PV5] is also attributable to a composition effect of sales during the lockdown: the prices of continuous references (80% of sales during the lockdown) remained constant, except for the main reference which saw its weight reduced due to supply difficulties and the price increase due to an increase in purchase costs. In fact, the reduction in the weight of the cheapest reference on sales was compensated by the increase in the weight of other continuous references, with higher price and wholesale cost, as well as by the introduction of two references also at higher price and cost. This change in composition also led to a variation in the average percentage margin, given that the new references had margins higher than the pre-lockdown average.</w:t>
      </w:r>
    </w:p>
    <w:p>
      <w:r>
        <w:rPr>
          <w:b/>
        </w:rPr>
        <w:t>[Pages 97–99]</w:t>
      </w:r>
    </w:p>
    <w:p>
      <w:r>
        <w:t xml:space="preserve">98 BULLETIN NO. 26 OF JUNE 28, 2021  </w:t>
        <w:br/>
        <w:t xml:space="preserve">57. As for the increase in the average price of the macrocategory "packaged bread" at [PV10], in light of the invariance of the price of the continuous references of greater weight and the absence of new references, it can be attributed to three phenomena: (i) the increase in the selling price of three references, which concerned a very modest share of sales that occurred during the lockdown; (ii) the increase in the weight of sales of continuous references with higher prices, which approximately doubled during the lockdown; (iii) conversely, the reduction in the selling price of a group of references representing about 13% of sales during the lockdown and priced higher than the average.  </w:t>
        <w:br/>
        <w:t xml:space="preserve">58. The increases in the selling price of three references thus affected a very limited share of sales and were partially offset by price reductions, independently decided by the professional and not resulting from a lower purchase price, of similar references at higher prices.  </w:t>
        <w:br/>
        <w:t xml:space="preserve">59. Based on the above, the evidence collected is therefore insufficient to conclude that PAM engaged in an unfair commercial practice towards final consumers during the period from February 17 to April 19, 2020.  </w:t>
        <w:br/>
        <w:t xml:space="preserve">CONSIDERED, therefore, on the basis and within the limits of the considerations set forth above, that the commercial practice in question does not currently present sufficient elements to constitute a violation of Article 25, paragraph 1, letter c), of the Consumer Code;  </w:t>
        <w:br/>
        <w:t xml:space="preserve">RESOLVES  </w:t>
        <w:br/>
        <w:t xml:space="preserve">that the commercial practice described in point II of this provision, carried out by Pam Panorama S.p.A., does not currently present sufficient elements to constitute a violation of Article 25, paragraph 1, letter c), of the Consumer Code.  </w:t>
        <w:br/>
        <w:t xml:space="preserve">This provision will be communicated to the interested parties and published in the Bulletin of the Authority for the Protection of Competition and the Market.  </w:t>
        <w:br/>
        <w:t xml:space="preserve">Against this provision, an appeal may be filed with the TAR of Lazio, pursuant to Article 135, paragraph 1, letter b), of the Code of Administrative Procedure (Legislative Decree No. 104 of July 2, 2010), within sixty days from the date of communication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  </w:t>
        <w:br/>
        <w:t xml:space="preserve">THE SECRETARY GENERAL THE PRESIDENT  </w:t>
        <w:br/>
        <w:t>Filippo Arena Roberto Rustichelli</w:t>
      </w:r>
    </w:p>
    <w:p>
      <w:r>
        <w:t xml:space="preserve">BULLETIN NO. 26 OF JUNE 28, 2021 99  </w:t>
        <w:br/>
        <w:t xml:space="preserve">PS11880 - CONAD NORDOVEST/PRICE INCREASES – COVID-19  </w:t>
        <w:br/>
        <w:t xml:space="preserve">Provision No. 29698  </w:t>
        <w:br/>
        <w:t xml:space="preserve">THE AUTHORITY FOR THE PROTECTION OF COMPETITION AND THE MARKET  </w:t>
        <w:br/>
        <w:t xml:space="preserve">IN ITS MEETING of May 25, 2021;  </w:t>
        <w:br/>
        <w:t xml:space="preserve">HEARD the Rapporteur Professor Michele Ainis;  </w:t>
        <w:br/>
        <w:t xml:space="preserve">VIEWING Part II, Title III of Legislative Decree No. 206 of September 6, 2005, containing the "Consumer Code" and subsequent amendments (hereinafter, Consumer Code);  </w:t>
        <w:br/>
        <w:t xml:space="preserve">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VIEWING its provisions of December 15, 2020, and March 23, 2021, with which, pursuant to Article 7, paragraph 3, of the Regulation, extensions of the deadline for concluding the proceedings were ordered, for investigative needs;  </w:t>
        <w:br/>
        <w:t xml:space="preserve">VIEWING the acts of the proceedings;  </w:t>
        <w:br/>
        <w:t xml:space="preserve">I. THE PARTIES  </w:t>
        <w:br/>
        <w:t xml:space="preserve">1. Conad Nord-Ovest Soc. Coop. (hereinafter also "Cooperative"), as a professional, pursuant to Article 18, letter b), of the Consumer Code. The Cooperative, born from the merger of Conad del Tirreno S.C. and Nordiconad S.C., operates with over 380 members in 8 Italian regions (Piedmont, Aosta Valley, Liguria, Lombardy, Emilia-Romagna, Tuscany, Lazio, Sardinia), through all distribution formats. The cooperative is a member and part of the Board of Directors of CONAD – National Consortium of Retailers S.C. (hereinafter also "Consortium" or "CONAD") and provides its members with services for the purchase and procurement of goods intended for resale and assistance in setting up and operating their commercial activities, including IT and data processing services, promotion and marketing, administrative and management control services.  </w:t>
        <w:br/>
        <w:t xml:space="preserve">II. THE COMMERCIAL PRACTICE  </w:t>
        <w:br/>
        <w:t xml:space="preserve">2. The proceeding concerns the behaviors carried out by the professional in promoting the convenience of shopping at the Conad-branded stores of its members during the lockdown.  </w:t>
        <w:br/>
        <w:t xml:space="preserve">III. THE FINDINGS OF THE PROCEEDING  </w:t>
        <w:br/>
        <w:t xml:space="preserve">III.1 The course of the proceeding  </w:t>
        <w:br/>
        <w:t xml:space="preserve">3. In relation to the commercial practice described above, on October 13, 2020, the investigative proceeding PS11880 was initiated to verify the existence of an alleged unfair commercial practice in violation of Articles 20 and 21 of Legislative Decree No. 206 of September 6, 2005, containing the "Consumer Code" (hereinafter, Consumer Code).  </w:t>
        <w:br/>
        <w:t xml:space="preserve">In this context, it was particularly hypothesized that Conad Nord-Ovest Soc. Coop. (hereinafter also "CNO," "Cooperative," or "professional") had broadcast, during the lockdown, television commercials that reiterated the image of convenience, solidarity, and social attention of the Conad-branded stores, in order to attract consumers, whereas high prices were being charged for some essential goods during this particular period (alcohol, but in some cases also infant milk, eggs, and vegetables); it was also hypothesized that the professional had not carried out any monitoring activities of the behaviors of the associated stores under the peculiar circumstances of the lockdown, in order to ensure that the advertised values of solidarity and attention to people were actually applied.  </w:t>
        <w:br/>
        <w:t xml:space="preserve">Indeed, from the analysis of the data provided by CNO during the pre-investigative phase, it emerged that at various associates, predominantly located in Tuscany (provinces of Livorno, Siena, and Pisa) and in the province of Sassari, during the period from February 17 to April 19, 2020 (the so-called "lockdown period"), there were very significant increases in the average selling prices of certain macrocategories of goods, compared to the previous period from January 6 to February 16 (pre-lockdown period): for 19 stores, increases in the average price of the macrocategory "alcohol" were hypothesized to be between 100% and 299%; for 7 stores, increases in the average price of the macrocategory "infant milk" were hypothesized to be between 119% and 397%; for 3 stores, increases in the average price of the macrocategory "eggs" were hypothesized to be between 127% and 170%; for 1 store, increases in the average price of the macrocategory "vegetables" were hypothesized to be 112%. Significant variations had also apparently emerged compared to the corresponding period of 2019. The magnitude of the increases in the average price of macrocategories appeared to be largely higher than the variations in average costs that occurred during the same period.  </w:t>
        <w:br/>
        <w:t xml:space="preserve">These increases in average prices occurred in a context characterized by the promotion of the Conad brand image (and therefore of the associated stores) focused on community attention, convenience, and product quality, built over the years by institutional advertising and promotional policies adopted at the national level. This image was reiterated both immediately before and during the lockdown through commercials broadcast by the major national television networks, which had repeatedly advertised the initiative "Low and Fixed Prices," explicitly linking it to the difficulties of the lockdown.  </w:t>
        <w:br/>
        <w:t>This image was reflected in the initiatives carried out at the local level by the member Cooperatives. Conad Nord-Ovest, in particular, routinely prepares a "Channel Promotional Plan."</w:t>
      </w:r>
    </w:p>
    <w:p>
      <w:r>
        <w:rPr>
          <w:b/>
        </w:rPr>
        <w:t>[Pages 100–102]</w:t>
      </w:r>
    </w:p>
    <w:p>
      <w:r>
        <w:t>BULLETIN NO. 26 OF JUNE 28, 2021 101</w:t>
      </w:r>
    </w:p>
    <w:p>
      <w:r>
        <w:t>centered on biweekly flyers that propose the sale of products at discounted prices according to various formulas (“Bis,” “Sottocosto,” etc.), which adds to the daily offer of various essential food products at a “low and fixed” price, within the framework of the “Low and Fixed Prices” initiative.</w:t>
      </w:r>
    </w:p>
    <w:p>
      <w:r>
        <w:t>In this context, the expectations of consumers built on the convenience image of the Conad brand could have been disappointed by the high prices for essential goods charged by the stores of the associates, for which Conad Nord-Ovest S.C. did not appear to have carried out essential monitoring activities.</w:t>
      </w:r>
    </w:p>
    <w:p>
      <w:r>
        <w:t>4. On October 22, 2020, the communication to initiate the investigation procedure PS/11880 was sent to CNO, which became aware of it only on November 19, 2020, following a reminder for a response to the request for information contained in the initiation communication.</w:t>
      </w:r>
    </w:p>
    <w:p>
      <w:r>
        <w:t>5. The professional responded to the request for information contained in the initiation communication on January 26, 2021, following two requests for extensions. Further requested information was received on March 22, 2021. The professional submitted briefs on January 26, 2021.</w:t>
      </w:r>
    </w:p>
    <w:p>
      <w:r>
        <w:t>6. CNO accessed the documents of the procedure on February 5, 2021.</w:t>
      </w:r>
    </w:p>
    <w:p>
      <w:r>
        <w:t>7. On March 1, 2021, the professional was heard in a hearing.</w:t>
      </w:r>
    </w:p>
    <w:p>
      <w:r>
        <w:t>8. On April 12, 2021, the Communication of the conclusion date of the investigative phase (“CTI”) was sent to the Party, pursuant to Article 16, paragraph 1, of the Regulation.</w:t>
      </w:r>
    </w:p>
    <w:p>
      <w:r>
        <w:t>III.2 The evidence acquired</w:t>
      </w:r>
    </w:p>
    <w:p>
      <w:r>
        <w:t>III.2.1: The investigation into the trend of average selling prices in the GDO during the early phases of the lockdown</w:t>
      </w:r>
    </w:p>
    <w:p>
      <w:r>
        <w:t>9. Following reports received from consumers residing throughout the national territory and their associations, and based on information acquired for the application of the Consumer Code, between the end of April and the beginning of May 2020, the Authority sent a request to numerous operators in the Large Distribution and Organized Distribution to acquire information about the weekly trends of average retail selling prices, average purchase prices from suppliers, and average wholesale prices of about ninety categories of essential goods, both food and non-food, in their respective points of sale located mainly in certain provinces of Central and Southern Italy. In the examined provinces, according to Istat data updated at the end of March 2020, the inflation rate (conjunctural) of food goods was significantly higher than the national average.</w:t>
      </w:r>
    </w:p>
    <w:p>
      <w:r>
        <w:t>In particular, aggregated data at the category level was requested regarding, for each of the weeks from January 6 to April 19 of 2020 and 2019, sales revenues and quantities sold at retail, as well as purchase costs and volumes purchased.</w:t>
      </w:r>
    </w:p>
    <w:p>
      <w:r>
        <w:t>7 See the Management Report accompanying the 2019 Financial Statements of Conad Nord-Ovest S.C.</w:t>
      </w:r>
    </w:p>
    <w:p>
      <w:r>
        <w:t>8 About 50 distribution chains responded, in addition to individual affiliates, providing data related to over 2,500 points of sale (hereinafter also “p.v.”).</w:t>
      </w:r>
    </w:p>
    <w:p>
      <w:r>
        <w:t>9 Ancona, Bari, Benevento, Caserta, Caltanissetta, Cosenza, Catania, Catanzaro, Livorno, Macerata, Messina, Pisa, Reggio Calabria, Siena, La Spezia, Syracuse, Sassari, Trapani, Vercelli. Some operators, also present in Lombardy, were asked for information about the p.v. in the provinces of Milan, Brescia, and Bergamo.</w:t>
      </w:r>
    </w:p>
    <w:p>
      <w:r>
        <w:t>102 BULLETIN NO. 26 OF JUNE 28, 2021</w:t>
      </w:r>
    </w:p>
    <w:p>
      <w:r>
        <w:t>10. From the analysis of the responses received, the need to aggregate the categories of goods subject to the information request into “macro-categories” for easier analysis emerged. In particular, 11 macro-categories were selected, including those that recorded the highest increases in average prices during the early phases of the COVID-19 health emergency and that were essential to meet basic food and hygiene needs during the lockdown: alcohol (denatured), disposable gloves, personal soaps, flour, yeast, bread, oil, fruit, vegetables, white meats, infant milk, eggs.</w:t>
      </w:r>
    </w:p>
    <w:p>
      <w:r>
        <w:t>11. For each recipient of the information requests, the points of sale that showed the highest variations in average retail (or selling) prices at the macro-category level during the lockdown compared to the previous weeks of 2020, as well as compared to the period February-April 2019, were identified. Among these, the points of sale were selected for which the aforementioned price variations were accompanied by increases in average margins compared to procurement costs of at least 5 percentage points.</w:t>
      </w:r>
    </w:p>
    <w:p>
      <w:r>
        <w:t>III.2.2: The data acquired</w:t>
      </w:r>
    </w:p>
    <w:p>
      <w:r>
        <w:t>12. In the pre-investigation phase, Conad Nord Ovest Soc. Coop. provided, in response to a request for information, data related to sales and purchases (in value and volume) of the points of sale associated with it.</w:t>
      </w:r>
    </w:p>
    <w:p>
      <w:r>
        <w:t>13. During the investigation, CNO provided information about the promotional activities of the Conad brand and products and a sample of sales receipts related to the references included in the macro-categories subject to the disputes of the initiation communication.</w:t>
      </w:r>
    </w:p>
    <w:p>
      <w:r>
        <w:t>III.2.3: The trend of retail prices</w:t>
      </w:r>
    </w:p>
    <w:p>
      <w:r>
        <w:t>14. The macro-category “alcohol” in this specific case included, in addition to denatured alcohol, other disinfectants, disinfectant detergents, and sanitizing gels. In the 19 points of sale affected by the increase in the average price of this macro-category, the volumes sold (in liters) increased during the lockdown, due to the significant increase in sales of disinfectant gels. During the same period, sales of denatured alcohol, priced 15-20 times lower than that of disinfectant gels, decreased on average by 29%, and during the period 30/3 – 12/4/2020, they were zeroed out in all points of sale due to lack of product.</w:t>
      </w:r>
    </w:p>
    <w:p>
      <w:r>
        <w:t>10 Over 40 million data points were acquired, analyzed using automated tools, such as statistical and data analysis software, after standardizing the data from each respondent (often provided in heterogeneous formats) according to a common structure and format.</w:t>
      </w:r>
    </w:p>
    <w:p>
      <w:r>
        <w:t>11 The aggregation was also carried out using specially developed algorithms.</w:t>
      </w:r>
    </w:p>
    <w:p>
      <w:r>
        <w:t>12 Hereinafter, the term “lockdown” will refer to the period February 17 – April 19, 2020, that is, the first and most difficult phase of the health emergency, characterized by increasingly stringent restrictions on movements and outdoor activities. The first week of the period (February 17-23) saw the first “panic buying” in supermarkets.</w:t>
      </w:r>
    </w:p>
    <w:p>
      <w:r>
        <w:t>13 This specifically refers to hand soaps.</w:t>
      </w:r>
    </w:p>
    <w:p>
      <w:r>
        <w:t>14 The margin is calculated as (retail or selling price – average purchase cost net of invoice discounts) / retail or selling price.</w:t>
      </w:r>
    </w:p>
    <w:p>
      <w:r>
        <w:t>15 See Briefs of January 25 and March 22, 2021.</w:t>
      </w:r>
    </w:p>
    <w:p>
      <w:r>
        <w:t>16 From mid-March 2020, sales in the 18 affected points of sale were null or sporadic.</w:t>
      </w:r>
    </w:p>
    <w:p>
      <w:r>
        <w:t>BULLETIN NO. 26 OF JUNE 28, 2021 103</w:t>
      </w:r>
    </w:p>
    <w:p>
      <w:r>
        <w:t>15. The acquired elements indicate that the selling price of denatured alcohol remained constant during the period January 6 – April 19, 2020, in the affected points of sale, as also evidenced by the sales receipts produced by CNO. From these receipts, the constancy of the sampled references of other disinfectants also emerges.</w:t>
      </w:r>
    </w:p>
    <w:p>
      <w:r>
        <w:t>16. Regarding infant milk, during the lockdown, the assortment sold changed in all affected points of sale, with a significant increase in sales of powdered milk – previously sold in very modest quantities – against a more contained increase in sales of liquid milk. Powdered milk has a significantly higher price than liquid milk due to its greater yield. The samples of receipts provided indicate the constancy of retail selling prices for the sampled references of infant milk.</w:t>
      </w:r>
    </w:p>
    <w:p>
      <w:r>
        <w:t>17. As for eggs, during the lockdown, larger quantities of the more expensive types were purchased, and new references were added, particularly of the best-selling type (medium eggs). The samples of receipts provided also indicate the constancy of retail selling prices for the sampled references of eggs.</w:t>
      </w:r>
    </w:p>
    <w:p>
      <w:r>
        <w:t>18. Regarding the associate for whom increases in the average price of the macro-category “vegetables” were recorded, which included about forty products, it was possible to verify from the disaggregated data by product that, in the vast majority of cases, the price during the lockdown decreased or remained substantially stable. Conversely, for the rest of the products, the increases appear to be attributable to the interruption of promotional sales during the lockdown or to increases in purchase costs.</w:t>
      </w:r>
    </w:p>
    <w:p>
      <w:r>
        <w:t>III.2.4: Promotional initiatives and the role of CNO</w:t>
      </w:r>
    </w:p>
    <w:p>
      <w:r>
        <w:t>19. Regarding the role of CNO in defining the institutional campaigns related to the Conad brand (“People over things”), the professional represented that they are conceived, proposed to the member cooperatives, and realized by the National Consortium of Retailers – CONAD. More generally, the management of the Conad brand is carried out exclusively by CONAD. The institutional campaigns are illustrated, before the launch, to the Commercial Directors of the member cooperatives and at the Board of Directors meeting, which makes decisions regarding the campaigns themselves. CNO is part of the Board of Directors of CONAD.</w:t>
      </w:r>
    </w:p>
    <w:p>
      <w:r>
        <w:t>20. The national promotional campaigns (e.g., “Low and Fixed Prices,” which exclusively concerns Conad branded products) are instead organized by CONAD and discussed with the member cooperatives.</w:t>
      </w:r>
    </w:p>
    <w:p>
      <w:r>
        <w:rPr>
          <w:b/>
        </w:rPr>
        <w:t>[Pages 103–105]</w:t>
      </w:r>
    </w:p>
    <w:p>
      <w:r>
        <w:t>104 BULLETIN NO. 26 OF JUNE 28, 2021</w:t>
      </w:r>
    </w:p>
    <w:p>
      <w:r>
        <w:t>including CNO. The member cooperatives of CONAD identify a common set of products to promote (about [omitted]* of the total) and also decide on the prices. The remaining share of products included in the promotions is identified locally by the individual cooperatives. The flyers related to these promotional initiatives are organized accordingly.</w:t>
      </w:r>
    </w:p>
    <w:p>
      <w:r>
        <w:t>21. CNO has confirmed that it has its own promotional program, which complements the national one. The content of this program is decided in agreement with the members of CNO itself. However, these members do not have a formal obligation to adhere to it, but rather an economic and image convenience to do so.</w:t>
      </w:r>
    </w:p>
    <w:p>
      <w:r>
        <w:t>22. The promotional initiatives adopted by the Consortium and the member cooperatives aim to enhance the competitiveness of the member businesses against competing businesses, in implementation of the mutual purpose of the cooperative as per Article 4 of the Statute, attracting consumers to the points of sale under the Conad brand.</w:t>
      </w:r>
    </w:p>
    <w:p>
      <w:r>
        <w:t>III.2.5: Controls on the activities of the members</w:t>
      </w:r>
    </w:p>
    <w:p>
      <w:r>
        <w:t>23. Conad Nord Ovest does not determine the selling prices practiced by its members.</w:t>
      </w:r>
    </w:p>
    <w:p>
      <w:r>
        <w:t>24. Membership in the CONAD system requires the homogeneity of certain aspects of the commercial policy and the format of the points of sale (store structure, use of the brand and signage, presence of private label products, adherence to promotions, minimum purchase volume from the cooperative, etc.), aimed at providing unity to the actions of the Consortium and the associated cooperatives. The cooperatives are also required to have adequate internal administrative control systems.</w:t>
      </w:r>
    </w:p>
    <w:p>
      <w:r>
        <w:t>25. A member of Conad Nord-Ovest, furthermore, under the Statute (Article 13), may be excluded or suspended if they do not comply with the statutory and regulatory provisions of the Cooperative, as well as "when they cause damage to the Cooperative, even by harming, in any way, its public image towards third parties."</w:t>
      </w:r>
    </w:p>
    <w:p>
      <w:r>
        <w:t>26. CNO conducts [omitted] sample checks on compliance with the image and quality and management requirements of the points of sale. During these checks, promotions in progress are also verified. In case of discrepancies regarding the quality and management requirements, the member may be subject to monetary penalties. In the most serious cases of violation of the duties established by the statutory and regulatory provisions of the Cooperative, [increasingly severe measures are provided] up to the expulsion of the member.</w:t>
      </w:r>
    </w:p>
    <w:p>
      <w:r>
        <w:t>27. Any damage to the image of the Conad brand – which would harm not only CNO but the entire "CONAD system" – is pursued by CONAD, which grants the license to use the brand.</w:t>
      </w:r>
    </w:p>
    <w:p>
      <w:r>
        <w:t>III.3 The defensive arguments of the Party</w:t>
      </w:r>
    </w:p>
    <w:p>
      <w:r>
        <w:t>28. In the memorandum of January 26, 2021, the professional pointed out that CNO constitutes an intermediate level within the so-called "Conad system," the distribution chain composed of thousands of independent entrepreneurs organized in cooperative form and operating through brands exclusively owned by CONAD: CNO is indeed a cooperative with a multi-regional base, to which the entrepreneurs owning the points of sale are associated, in turn associated with CONAD. In this context, CNO primarily deals with the resale to the member entrepreneurs of consumer goods that it centrally purchases from suppliers.</w:t>
      </w:r>
    </w:p>
    <w:p>
      <w:r>
        <w:t>29. CNO contested the qualification of professional. In fact, it “(i) has no direct relationship with consumers who purchased the products [subject to the proceedings, which are] sold to consumers by the individual members of CNO, who freely determine the terms and conditions of sale, including primarily the price; (ii) […] the institutional promotional campaigns of the Conad system are decided and implemented by CONAD (and not by CNO) and (iii) the flyers distributed in March 2020 merely made known the promotional offers available at the associates of CNO as determined by the interested suppliers.”</w:t>
      </w:r>
    </w:p>
    <w:p>
      <w:r>
        <w:t>30. CNO then noted that “the alleged unjustified price increases by the associates of CNO [should be demonstrated] with respect to each individual point of sale and each specific product, and cannot certainly be inferred from massive data reconstructions, aggregated by macro categories of products that are not comparable for different profiles and without considering the effects arising from the presence of promotional offers or from the mix of the same products.”</w:t>
      </w:r>
    </w:p>
    <w:p>
      <w:r>
        <w:t>31. In any case, CNO noted that from a sample of receipts submitted, the constancy of the selling prices of the main references included in the categories under analysis emerges.</w:t>
      </w:r>
    </w:p>
    <w:p>
      <w:r>
        <w:t>32. The professional insisted that it “does not determine the prices practiced by its members, who are autonomous Entrepreneur Members, who – at most considering the prices periodically suggested by CNO – freely determine the final prices charged to consumers. [This] is a central element of the Conad System and the cooperative principles that guide it.” For this reason, “CNO has no interest (and is not obliged under any legal or regulatory provision) to monitor the prices actually charged to consumers by individual Members [nor does it have or want to have tools] to impose a fixed price on the Entrepreneur Member.” In this regard, CNO noted that its statute does not provide for non-compliance with any indications on final prices as a cause for exclusion from the Cooperative. In this sense, CNO considers the allegation of violation of Article 20 for failing to monitor the prices charged by the members to be unfounded.</w:t>
      </w:r>
    </w:p>
    <w:p>
      <w:r>
        <w:t>33. According to CNO, from the fact that “the ‘Conad brand’ [has] conducted institutional advertising campaigns aimed at promoting an image of convenience of products, solidarity, and attention to the community,” no obligation arises for the Cooperative to “ensure” behaviors of the members consistent with that image. In any case, CNO stated that “the promotional campaigns […] specifically based on price convenience […] have always been respected by the Entrepreneur Members associated with CNO.”</w:t>
      </w:r>
    </w:p>
    <w:p>
      <w:r>
        <w:t>34. Regarding its assistance activity to the Entrepreneur Members, CNO stated that “it assists its Entrepreneur Members in the preparatory activities for the sale of products with specialized personnel for each merchandise sector and with people who, having broader responsibilities, follow and assist the members in their daily activities [and to ensure that the Entrepreneur Members] are consistent with the public sales policies adopted by CNO itself and by Conad.”</w:t>
      </w:r>
    </w:p>
    <w:p>
      <w:r>
        <w:t>35. Concerning the promotions from February 16 to May 15, 2020, CNO stated that they were organized “well before” the pandemic emergency. The national promotional initiatives and those organized by CNO are planned months in advance, in order to constitute adequate product stocks. Furthermore, in the first weeks of the pandemic, CNO “did not introduce new promotional activities” for products for which suppliers had already expressed procurement difficulties.</w:t>
      </w:r>
    </w:p>
    <w:p>
      <w:r>
        <w:t>36. The professional stated that normally promotional initiatives do not include products such as alcohol and infant milk. The initiative “Low and Fixed Prices” only concerns Conad branded products. Therefore, it has never included alcohol, as there is no denatured alcohol reference under the Conad brand. As for infant milk, the only reference of formula milk under the brand has never been part of this initiative.</w:t>
      </w:r>
    </w:p>
    <w:p>
      <w:r>
        <w:t>IV. CONCLUSIVE ASSESSMENTS</w:t>
      </w:r>
    </w:p>
    <w:p>
      <w:r>
        <w:t>37. The proceeding that gave rise to this provision originates from reports received from consumers residing throughout the national territory – and from their associations – who during the lockdown were forced to favor the points of sale closest to their residence and experienced price increases on essential goods, including those necessary to prevent contagion (e.g., alcohol, disposable gloves, soaps). In fact, the health emergency and the lockdown have changed consumer preferences, leading them to pay higher prices to purchase goods.</w:t>
      </w:r>
    </w:p>
    <w:p>
      <w:r>
        <w:rPr>
          <w:b/>
        </w:rPr>
        <w:t>[Pages 106–108]</w:t>
      </w:r>
    </w:p>
    <w:p>
      <w:r>
        <w:t>BULLETIN NO. 26 OF JUNE 28, 2021 107</w:t>
      </w:r>
    </w:p>
    <w:p>
      <w:r>
        <w:t>become essential – such as alcohol, infant milk, eggs, vegetables – at the retail outlets closest to their homes, being unable to go to more distant and convenient stores.</w:t>
      </w:r>
    </w:p>
    <w:p>
      <w:r>
        <w:t>38. The subject of this provision is the advertising campaigns, both national and local, decided by CONAD and the cooperating cooperatives, which have associated with the Conad brand, both before and during the lockdown, an image of convenience and “closeness” to people. The expectations of consumers induced by communication aimed at highlighting the values of solidarity and convenience at all retail outlets associated with the CONAD Consortium could have been disappointed by the high prices actually charged for essential goods. This circumstance, if confirmed, could have been a consequence of the lack of monitoring activity by CNO on the conduct of the associated retail outlets.</w:t>
      </w:r>
    </w:p>
    <w:p>
      <w:r>
        <w:t>In relation to such conduct of Conad Nord-Ovest S.C., the violation of Articles 20 and 21 of the Consumer Code was contested at the start of the investigation.</w:t>
      </w:r>
    </w:p>
    <w:p>
      <w:r>
        <w:t>39. The investigative findings, on the other hand, demonstrated that the institutional campaigns are conceived and managed by CONAD, with the involvement of the Board of Directors, which also includes CNO. The national promotional activities – both on Conad branded products and others – are planned by mutual agreement among the member cooperatives of CONAD, which decide, also based on initiatives proposed by suppliers, the set of products that will be promoted by all the associated Cooperatives, the respective prices, and the space to be left for local initiatives organized by the individual Cooperatives. The latter, in any case, participate in decisions regarding the promotion “Low and Fixed Prices.” This demonstrates the direct involvement and active role of CNO in the realization of national and local promotions aimed at consumers and thus its qualification as a professional pursuant to Article 18 of the Consumer Code.</w:t>
      </w:r>
    </w:p>
    <w:p>
      <w:r>
        <w:t>40. CNO therefore has the responsibility to ensure that consumers are not misled by the promotions that it itself has helped to organize, participating in the definition of the assortment on promotion and the prices, even if the products are materially sold by the Members.</w:t>
      </w:r>
    </w:p>
    <w:p>
      <w:r>
        <w:t>41. The data collected and analyzed during the pre-investigation and investigation phases also confirm that the average retail selling prices – that is, the average expenditure of consumers – of products in the macrocategories “alcohol,” “infant milk,” “eggs,” and “vegetables” have increased significantly at the retail outlets of some CNO members. During the investigation, the aforementioned increases were analyzed to verify (i) whether and to what extent they corresponded to variations in the “shelf” prices of the individual references sold within the product macrocategories and whether these were related to variations in the purchase costs incurred by CNO; (ii) whether any variations in the assortment sold had significantly increased the margins of the professional.</w:t>
      </w:r>
    </w:p>
    <w:p>
      <w:r>
        <w:t>42. In this regard, it is noted that each product macrocategory consists of a more or less large number of references of that product. The average prices for each product macrocategory represent averages of the unit prices of the individual references weighted by the quantities sold relative to the total volumes sold of the products present in the macrocategory. The trend of these average prices between the period preceding the lockdown and the lockdown period can therefore depend on: (i) the dynamics of the prices of the individual references, (ii) assuming those prices of the references remain constant, on the variation in the weight of each reference on the total sold within each category (so-called composition effect). The composition effect, in turn, can derive from the modification of the relative weights of existing references (assuming the assortment for sale remains constant) and/or from the modification of the assortment, following the introduction of new references. Similarly, the variation in the average percentage margins for each macrocategory may be due to the variation in margins on the individual references and/or to a composition effect.</w:t>
      </w:r>
    </w:p>
    <w:p>
      <w:r>
        <w:t>43. In the specific case, the data acquired during the investigation indicate that the contested increases in average prices are due to variations in the assortments offered and that the continuous references have maintained their selling prices unchanged. In particular, in the case of the macrocategory “alcohol,” the recorded increase is mainly attributable to a “composition effect” of sales: denatured alcohol has reduced average sales by 30%, while those of higher-priced disinfectants, particularly disinfectant gels, have seen a significant increase. In any case, denatured alcohol has maintained its price unchanged, as have the continuous references of other sampled disinfectants. In the case of infant milk, the increases are attributable to a composition effect related to the higher sales, during the lockdown, of powdered milk, which has a higher yield and a much higher price than liquid milk sales. Composition effects also explain the increase in the average price of the macrocategory “eggs,” in light of the constancy of the prices of the sampled continuous references. Finally, regarding vegetables, the selling price of most types did not undergo substantial changes during the lockdown, while the increases recorded for the remaining types are attributable either to promotions carried out in the past or to increases in purchase costs. Even in this case, therefore, the increase in the average price at the macrocategory level is attributable to a composition effect of sales. The increases in average prices found, in conclusion, are more attributable to a composition effect of sales, given the constancy of the prices of the continuous references, than to the objective misleading nature of the messages or changes in the commercial policies of the CNO members.</w:t>
      </w:r>
    </w:p>
    <w:p>
      <w:r>
        <w:t>44. In the aforementioned context, therefore, the evidence collected is not sufficient to consider that CNO has engaged in an unfair commercial practice during the period from February 17 to April 19, 2020.</w:t>
      </w:r>
    </w:p>
    <w:p>
      <w:r>
        <w:t>CONSIDERED, therefore, on the basis and within the limits of the considerations set forth above, that the commercial practice in question does not currently present sufficient elements to constitute a violation of Articles 20 and 21 of the Consumer Code;</w:t>
      </w:r>
    </w:p>
    <w:p>
      <w:r>
        <w:t>RESOLVES that the commercial practice described in point II of this provision, carried out by Conad Nord Ovest Soc. Coop., does not currently present sufficient elements to constitute a violation of Articles 20 and 21 of the Consumer Code.</w:t>
      </w:r>
    </w:p>
    <w:p>
      <w:r>
        <w:t>BULLETIN NO. 26 OF JUNE 28, 2021 109</w:t>
      </w:r>
    </w:p>
    <w:p>
      <w:r>
        <w:t>This provision will be communicated to the interested parties and published in the Bulletin of the Antitrust Authority.</w:t>
      </w:r>
    </w:p>
    <w:p>
      <w:r>
        <w:t>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 xml:space="preserve">THE SECRETARY GENERAL THE PRESIDENT </w:t>
        <w:br/>
        <w:t>Filippo Arena Roberto Rustichelli</w:t>
      </w:r>
    </w:p>
    <w:p>
      <w:r>
        <w:rPr>
          <w:b/>
        </w:rPr>
        <w:t>[Pages 109–111]</w:t>
      </w:r>
    </w:p>
    <w:p>
      <w:r>
        <w:t xml:space="preserve">110 BULLETIN NO. 26 OF JUNE 28, 2021  </w:t>
        <w:br/>
        <w:t xml:space="preserve">PS11881 – VIPAGU/PRICE INCREASES – COVID-19  </w:t>
        <w:br/>
        <w:t xml:space="preserve">Provision No. 29699  </w:t>
        <w:br/>
        <w:t xml:space="preserve">THE ANTITRUST AUTHORITY  </w:t>
        <w:br/>
        <w:t xml:space="preserve">IN ITS MEETING of May 25, 2021;  </w:t>
        <w:br/>
        <w:t xml:space="preserve">HEARD the Rapporteur Professor Michele Ainis;  </w:t>
        <w:br/>
        <w:t xml:space="preserve">HAVING REGARD to Part II, Title III of Legislative Decree No. 206 of September 6,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its provisions of December 15, 2020, and March 23, 2021, with which, pursuant to Article 7, paragraph 3, of the Regulation, extensions of the deadline for concluding the proceedings were ordered, for investigative needs;  </w:t>
        <w:br/>
        <w:t xml:space="preserve">HAVING REGARD to the acts of the proceedings;  </w:t>
        <w:br/>
        <w:t xml:space="preserve">I. THE PARTIES  </w:t>
        <w:br/>
        <w:t xml:space="preserve">1. Vi.Pa.Gu. s.r.l., as a professional, pursuant to Article 18, letter b), of the Consumer Code. The company operates 1 point of sale under the Conad City brand located in the province of Livorno.  </w:t>
        <w:br/>
        <w:t xml:space="preserve">II. THE COMMERCIAL PRACTICE  </w:t>
        <w:br/>
        <w:t xml:space="preserve">2. The proceeding concerns the behaviors carried out by the professional in its retail sales activity, consisting of an increase in retail prices of certain macrocategories of essential goods during the early phases of the lockdown.  </w:t>
        <w:br/>
        <w:t xml:space="preserve">III. THE FINDINGS OF THE PROCEEDINGS  </w:t>
        <w:br/>
        <w:t xml:space="preserve">III.1 The course of the proceedings  </w:t>
        <w:br/>
        <w:t xml:space="preserve">3. In relation to the commercial practice described above, on October 13, 2020, the investigative proceeding PS11881 was initiated to verify the existence of an alleged unfair commercial practice in violation of Article 25, paragraph 1, letter c), of Legislative Decree No. 206 of September 6, 2005, containing the “Consumer Code” (hereinafter, Consumer Code).  </w:t>
        <w:br/>
        <w:t xml:space="preserve">In this context, it was particularly hypothesized that Vi.Pa.Gu. s.r.l. (hereinafter also “professional”) had increased during the period February 17 – April 19, 2020, compared to the previous period January 6 – February 16, 2020, as well as to the corresponding period of 2019, the retail prices charged at its point of sale for products falling within the macrocategories “alcohol” and “infant milk,” in the absence of corresponding increases in wholesale purchase costs. Based on the data acquired during the pre-investigation phase, it was hypothesized: (i) an increase in the average selling price of the macrocategory “infant milk” during the lockdown of approximately 397% compared to the pre-Covid 2020 period and approximately 97% compared to the corresponding period of 2019; (ii) an increase in the average selling price of the macrocategory “alcohol” during the lockdown of approximately 261% compared to the pre-Covid 2020 period and approximately 269% compared to the corresponding weeks of 2019 during the lockdown period.  </w:t>
        <w:br/>
        <w:t xml:space="preserve">The magnitude of these increases did not appear to be related to corresponding cost increases, as the data provided indicated a decrease in the purchase cost of infant milk during the lockdown and an increase in the purchase cost of alcohol of only 44%.  </w:t>
        <w:br/>
        <w:t xml:space="preserve">The professional's application of high price increases on essential goods, unrelated to costs, appeared to be a form of exploitation of the serious health emergency situation in progress and the consequent mobility restrictions, which forced consumers to go to the nearest points of sale rather than the most convenient ones.  </w:t>
        <w:br/>
        <w:t xml:space="preserve">4. On October 22, 2020, the communication of the initiation of the investigative proceeding PS11881 was sent to Vi.Pa.Gu.  </w:t>
        <w:br/>
        <w:t xml:space="preserve">5. The professional responded to the request for information contained in the initiation communication on December 11, 2020, supplementing it on January 22, 2021. Further requested information was received on March 26, 2021.  </w:t>
        <w:br/>
        <w:t xml:space="preserve">The professional submitted briefs on December 11, 2020, January 22, and February 17, 2021.  </w:t>
        <w:br/>
        <w:t xml:space="preserve">6. Vi.Pa.Gu. accessed the acts of the proceedings on November 12, 2020.  </w:t>
        <w:br/>
        <w:t xml:space="preserve">7. On March 1, 2021, the professional was heard in a hearing.  </w:t>
        <w:br/>
        <w:t xml:space="preserve">8. On April 12, 2021, the Party was sent, pursuant to Article 16, paragraph 1, of the Regulation, the Communication of the conclusion date of the investigative phase (“CTI”).  </w:t>
        <w:br/>
        <w:t xml:space="preserve">III.2 The evidence acquired  </w:t>
        <w:br/>
        <w:t xml:space="preserve">III.2.1: The investigation into the trend of average selling prices in the GDO during the early phases of the lockdown  </w:t>
        <w:br/>
        <w:t xml:space="preserve">9. Following reports received from consumers residing throughout the national territory and their associations and based on information acquired for the application of the Consumer Code, between the end of April and the beginning of May 2020, the Authority sent a request to numerous operators in the Large Distribution and Organized Distribution to acquire information regarding the weekly trend of average retail selling prices, average purchase prices from suppliers, and average wholesale prices of approximately ninety categories of essential goods, in their respective points of sale located mainly in certain provinces of Central and Southern Italy. In the examined provinces, according to Istat data updated to the end of March 2020, the inflation rate (conjunctural) of foodstuffs was significantly higher than the national average.  </w:t>
        <w:br/>
        <w:t xml:space="preserve">In particular, aggregated data at the category level were requested regarding, for each of the weeks from January 6 to April 19 of 2020 and of 2019, sales revenues and quantities sold at retail, as well as purchase costs and volumes purchased.  </w:t>
        <w:br/>
        <w:t xml:space="preserve">10. From the analysis of the responses received, it emerged that it was necessary to aggregate the categories of goods subject to the information request into “macrocategories” for easier analysis. In particular, 11 macrocategories were selected, including those that recorded the highest average price increases in the early phases of the COVID-19 health emergency and that were essential to meet basic food and hygiene needs during the lockdown period: alcohol (denatured), disposable gloves, personal soaps, flour, yeast, bread, oil, fruit, vegetables, white meats, infant milk, eggs.  </w:t>
        <w:br/>
        <w:t xml:space="preserve">11. For each recipient of the information requests, the points of sale that showed the highest variations in average retail prices (or selling prices) at the macrocategory level during the lockdown compared to the previous weeks of 2020, as well as compared to the February-April period of 2019, were identified. Among these, points of sale were selected for which the aforementioned price variations were accompanied by increases in average margins compared to procurement costs of at least 5 percentage points.  </w:t>
        <w:br/>
        <w:t xml:space="preserve">III.2.2: The data acquired  </w:t>
        <w:br/>
        <w:t xml:space="preserve">12. In the pre-investigation phase, Conad Nord-Ovest soc. coop. provided, in response to a request for information, data relating to sales and purchases (in value and volume) of the points of sale associated with it.  </w:t>
        <w:br/>
        <w:t xml:space="preserve">13. During the investigation, Vi.Pa.Gu. provided data in value and volume relating to retail sales and purchases of the individual references included in the macrocategories “alcohol” and “infant milk” sold at its point of sale. The disaggregated data by reference were found to be consistent with the aggregated data at the (macro)category level.  </w:t>
        <w:br/>
        <w:t>14. The professional also provided a sample of sales receipts relating to the sold references as well as purchase documents for some references and invoice references for others.</w:t>
      </w:r>
    </w:p>
    <w:p>
      <w:r>
        <w:rPr>
          <w:b/>
        </w:rPr>
        <w:t>[Pages 112–114]</w:t>
      </w:r>
    </w:p>
    <w:p>
      <w:r>
        <w:t>BULLETIN NO. 26 OF JUNE 28, 2021 113</w:t>
        <w:br/>
        <w:t>III.2.3: The trend of retail prices</w:t>
        <w:br/>
        <w:t>III.2.3.1: alcohol</w:t>
        <w:br/>
        <w:t>15. The macrocategory "alcohol" in this specific case includes, in addition to denatured alcohol, also other disinfectants, disinfectant detergents, and sanitizing gels. The volumes sold (in liters) decreased during the lockdown, particularly due to the reduction in sales of denatured alcohol (-61%), which in some weeks were zero due to lack of product.</w:t>
        <w:br/>
        <w:t>16. From the acquired elements, it appears that the continuous reference of denatured alcohol and the continuous references of other disinfectants, detergents, and disinfectant gels10 - which represented 84% of the volumes sold - maintained their price unchanged during the lockdown compared to the previous period.</w:t>
        <w:br/>
        <w:t>17. However, the relative weight of the continuous references changed, particularly due to the reduction in sales of denatured alcohol – the reference with the lowest price per liter.</w:t>
        <w:br/>
        <w:t>18. During the lockdown, other references of disinfectants and sanitizing gels were added, with selling prices and purchase costs (per package and per liter) higher than the average of the continuous references. In particular, the increased demand for sanitizing gels was met through higher sales of a new reference, with particularly high price and cost. The percentage sales margin achieved by the professional on this reference was lower than that of most products in the macrocategory.</w:t>
        <w:br/>
        <w:t>19. During the investigation, it also emerged that the data provided in the pre-investigation phase did not include the purchase cost of the aforementioned disinfectant gel reference, [omitted]*. The inclusion of this cost, verified on the purchase invoices, brings the increase in purchase costs in line with that of selling prices.</w:t>
        <w:br/>
        <w:t>III.2.3.3: infant milk</w:t>
        <w:br/>
        <w:t>20. Regarding infant milk, during the investigation it emerged that in the pre-investigation phase, during the processing of the variations in the average price of the macrocategory, it was not possible to adequately account for the fact that the references sold by the professional consisted of both powdered milk and liquid milk, as it was not possible to separately calculate the price variations. This circumstance led to an overestimation of the variation in the average price. If we recalculate, based on the disaggregated data by reference, the average price "per package sold," which constitutes the only possible common unit of measure, the increase in the average category price is approximately 85%.</w:t>
        <w:br/>
        <w:t>21. Sales of infant milk, in terms of packages sold, slightly decreased during the lockdown. Three-quarters of the packages sold concern references present in both periods.</w:t>
        <w:br/>
        <w:t>10 A reference of disinfectant gel was already in the assortment before the emergency and also during 2019. * In this version, some data are omitted, as there were deemed to be elements of confidentiality or secrecy of the information.</w:t>
      </w:r>
    </w:p>
    <w:p>
      <w:r>
        <w:t>114 BULLETIN NO. 26 OF JUNE 28, 2021</w:t>
        <w:br/>
        <w:t>22. Three of the four references sold in both periods maintained their price unchanged. The fourth (a reference of liquid milk) increased its price due to a corresponding increase in the purchase cost.</w:t>
        <w:br/>
        <w:t>23. The data at the reference level acquired during the proceedings indicate that the composition of purchases has significantly changed, with an increase in the weight of powdered milk sales, which rose from 20% to approximately 50%:</w:t>
        <w:br/>
        <w:t>- sales of liquid starting milk decreased by three-quarters while those of the continuous reference of powdered starting milk increased;</w:t>
        <w:br/>
        <w:t>- references of growth milk were sold not only in liquid form but also in powdered form.</w:t>
        <w:br/>
        <w:t>24. Powdered milk references are characterized by a higher price (and purchase cost) per package, as they offer a greater yield of ready-to-use infant milk.</w:t>
        <w:br/>
        <w:t>25. The data on purchase costs11, disaggregated by reference, show that costs did not decrease during the lockdown and that the new references sold were characterized by margins similar to those of other references.</w:t>
        <w:br/>
        <w:t>III.3 The defensive arguments of the Party</w:t>
        <w:br/>
        <w:t>26. In the memorandum of December 12, 2020, the professional represented that the price of denatured alcohol would have remained constant during the first 4 months of 2020 and would have increased marginally compared to 2019.</w:t>
        <w:br/>
        <w:t>27. Regarding infant milk, the professional "believes that in its assessments the AGCM was led into an innocent error by the circumstance that the aggregated data sent to it by [Conad Nord-Ovest] did not highlight (and could not highlight) the difference between infant milk sold by kg (solid powder) and infant milk sold by liters. In fact, if we maintain this fundamental difference (powdered milk sold in kg is, in fact, much more expensive than infant milk sold by liters and the two, therefore, cannot be assimilated), it can be easily inferred that – depending on the individual reference – which is not always present in each of the three periods considered (and, therefore, with the further possible error arising from aggregating non-comparable data) the price differences [between the different analyzed periods] have been of the order of a few cents or even not present."</w:t>
        <w:br/>
        <w:t>IV. CONCLUSIVE ASSESSMENTS</w:t>
        <w:br/>
        <w:t>28. The proceeding that gave rise to this provision originates from reports received from consumers residing throughout the national territory – and from their associations – who experienced price increases on essential goods during the lockdown. At the start of the investigation, the significance of this circumstance was highlighted pursuant to Article 25, letter c) of the Consumer Code, as the increases could constitute an undue exploitation of the limitations on mobility imposed by the lockdown and the health emergency that altered consumers' purchasing decisions. Consumers focused on purchasing essential goods, including those necessary to prevent contagion (e.g., alcohol, disposable gloves, soaps), and were forced to forgo sourcing from the most convenient sales points, instead favoring those closer.</w:t>
        <w:br/>
        <w:t>29. In this provision, therefore, the conduct of Vi.Pa.Gu. s.r.l. towards consumers in Livorno who, during the lockdown, went to the company's sales point to purchase essential goods, particularly alcohol and infant milk, is evaluated.</w:t>
        <w:br/>
        <w:t>30. In this context, the application by Vi.Pa.Gu. s.r.l., starting from the significant spread of the virus, of high price increases on essential goods, not correlated to costs, could appear as a form of exploitation of the ongoing health emergency, such as to alter the consumer's ability to evaluate.</w:t>
        <w:br/>
        <w:t>31. The data collected and analyzed in the pre-investigation and investigation phases testify that the average retail selling price – that is, the average expenditure of consumers - of products in the macrocategories "alcohol" and "infant milk" increased significantly at the sales point of Vi.Pa.Gu.</w:t>
        <w:br/>
        <w:t>32. The aforementioned increases were analyzed to verify (i) whether and to what extent they corresponded to variations in the "shelf" prices of the individual references sold within the product macrocategories and whether these were correlated to variations in the purchase costs incurred by Vi.Pa.Gu. and (ii) whether any variations in the assortment sold had significantly increased the margins of the professional.</w:t>
        <w:br/>
        <w:t>33. In this regard, it is noted that each product macrocategory consists of a more or less large number of references of that product. The average prices for each product macrocategory represent averages of the unit prices of the individual references weighted by the quantities sold relative to the total volumes sold of the products present in the macrocategory. The trend of these average prices between the period preceding the lockdown and the lockdown period can therefore depend on: (i) the dynamics of the prices of the individual references, (ii) all else being equal, the variation in the weight of each reference on the total sold within each category (so-called composition effect). The composition effect, in turn, can derive from the modification of the relative weights of existing references (with the same assortment for sale) and/or from the modification of the assortment, following the introduction of new references.</w:t>
        <w:br/>
        <w:t>34. Similarly, the variation in the average percentage margins for each macrocategory may be due to the variation in margins on individual references and/or to a composition effect.</w:t>
        <w:br/>
        <w:t>35. From the checks carried out, no sufficient elements emerged to attribute the observed increases to changes in the sales policies of Vi.Pa.Gu. aimed at exploiting the health emergency and the consequent limitations on consumer mobility. The investigative findings show, in fact, that the increases in average selling prices observed at the macrocategory level are attributable to variations in the assortments of references sold.</w:t>
        <w:br/>
        <w:t>36. In particular, regarding the macrocategory "alcohol," the prices of continuous references remained constant. The increase in the average selling price is attributable to the reduction in the weight of sales of denatured alcohol (due to supply shortages) and to the introduction into the assortment, during the lockdown, of a reference of disinfectant gel with a selling price (and purchase cost) per liter...</w:t>
      </w:r>
    </w:p>
    <w:p>
      <w:r>
        <w:rPr>
          <w:b/>
        </w:rPr>
        <w:t>[Pages 115–117]</w:t>
      </w:r>
    </w:p>
    <w:p>
      <w:r>
        <w:t>116 BULLETIN NO. 26 OF JUNE 28, 2021</w:t>
      </w:r>
    </w:p>
    <w:p>
      <w:r>
        <w:t xml:space="preserve">particularly high. This reference was sold with a sales margin lower than that of most other references.  </w:t>
        <w:br/>
        <w:t xml:space="preserve">37. As for infant milk, the recalculated variation in the average price of the macrocategory is still high. This variation, in light of the invariance of the price of three of the four continuous references, is due to the increase in the selling price of the remaining continuous reference (caused by an increase in the purchase cost) and, above all, to the change in the composition of sales, which saw the sales of the more expensive powdered milk references prevail.  </w:t>
        <w:br/>
        <w:t xml:space="preserve">38. Overall, therefore, the investigative findings did not reveal sufficient elements to consider that Vi.Pa.Gu. modified its commercial policy during the lockdown to exploit the health emergency. In fact, the professional did not change the prices of the continuous references (except due to corresponding price increases) and integrated the assortment with new references to meet consumer demand, without applying sales margins greater than those applied to the continuous references.  </w:t>
        <w:br/>
        <w:t xml:space="preserve">39. Based on the above, the evidence collected is not sufficient to conclude that Vi.Pa.Gu. engaged in an unfair commercial practice towards final consumers during the period from February 17 to April 19, 2020.  </w:t>
        <w:br/>
        <w:t xml:space="preserve">IT IS THEREFORE CONSIDERED, based on and within the limits of the above considerations, that the commercial practice in question does not currently present sufficient elements to constitute a violation of Article 25, paragraph 1, letter c), of the Consumer Code;  </w:t>
        <w:br/>
        <w:t xml:space="preserve">RESOLVES  </w:t>
        <w:br/>
        <w:t xml:space="preserve">that the commercial practice described in point II of this provision, carried out by Vi.Pa.Gu. s.r.l., does not currently present sufficient elements to constitute a violation of Article 25, paragraph 1, letter c), of the Consumer Code.  </w:t>
        <w:br/>
        <w:t xml:space="preserve">This provision will be communicated to the interested parties and published in the Bulletin of the Authority for the Guarantee of Competition and the Market.  </w:t>
        <w:br/>
        <w:t xml:space="preserve">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  </w:t>
        <w:br/>
        <w:t xml:space="preserve">THE SECRETARY GENERAL THE PRESIDENT  </w:t>
        <w:br/>
        <w:t>Filippo Arena Roberto Rustichelli</w:t>
      </w:r>
    </w:p>
    <w:p>
      <w:r>
        <w:t xml:space="preserve">BULLETIN NO. 26 OF JUNE 28, 2021 117  </w:t>
        <w:br/>
        <w:t xml:space="preserve">PS11882 – SORINAT/PRICE INCREASES – COVID-19  </w:t>
        <w:br/>
        <w:t xml:space="preserve">Provision No. 29700  </w:t>
        <w:br/>
        <w:t xml:space="preserve">THE AUTHORITY FOR THE GUARANTEE OF COMPETITION AND THE MARKET  </w:t>
        <w:br/>
        <w:t xml:space="preserve">IN ITS MEETING of May 25, 2021;  </w:t>
        <w:br/>
        <w:t xml:space="preserve">HEARD the Rapporteur Professor Michele Ainis;  </w:t>
        <w:br/>
        <w:t xml:space="preserve">VIEWING Part II, Title III of Legislative Decree No. 206 of September 6, 2005, containing the "Consumer Code" and subsequent amendments (hereinafter, Consumer Code);  </w:t>
        <w:br/>
        <w:t xml:space="preserve">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VIEWING its provisions of December 15, 2020, and March 23, 2021, with which, pursuant to Article 7, paragraph 3, of the Regulation, extensions of the deadline for concluding the procedure were ordered, for investigative needs;  </w:t>
        <w:br/>
        <w:t xml:space="preserve">VIEWING the acts of the procedure;  </w:t>
        <w:br/>
        <w:t xml:space="preserve">I. THE PARTIES  </w:t>
        <w:br/>
        <w:t xml:space="preserve">1. Sorinat s.r.l., as a professional, pursuant to Article 18, letter b), of the Consumer Code. The company manages 3 retail points under the Conad brand located in the province of Catanzaro and is a member of PAC2000A Soc. Coop a r.l., one of the cooperative members of the National Consortium of Retailers - CONAD.  </w:t>
        <w:br/>
        <w:t xml:space="preserve">II. THE COMMERCIAL PRACTICE  </w:t>
        <w:br/>
        <w:t xml:space="preserve">2. The procedure concerns the behaviors carried out by the professional in its retail activity, consisting of an increase in the selling prices of a macrocategory of essential goods during the early phases of the lockdown.  </w:t>
        <w:br/>
        <w:t xml:space="preserve">III. THE FINDINGS OF THE PROCEDURE  </w:t>
        <w:br/>
        <w:t xml:space="preserve">III.1 The course of the procedure  </w:t>
        <w:br/>
        <w:t xml:space="preserve">3. In relation to the above-described commercial practice, on October 13, 2020, the investigative procedure PS/11882 was initiated to verify the existence of an alleged unfair commercial practice in violation of Article 25, paragraph 1, letter c), of Legislative Decree No. 206 of September 6, 2005, containing the "Consumer Code" (hereinafter, Consumer Code).  </w:t>
        <w:br/>
        <w:t xml:space="preserve">In this context, it was hypothesized that Sorinat s.r.l. (hereinafter also "professional") had increased during the period from February 17 to April 19, 2020, compared to the previous period from January 6 to February 16, 2020, as well as the corresponding period of 2019, the retail selling prices practiced at the point of sale of [omitted]* for products falling within the macrocategory "white meats," in the absence of corresponding increases in wholesale purchase costs.  </w:t>
        <w:br/>
        <w:t xml:space="preserve">Based on the data provided by PAC2000A Soc. Coop. a r.l. during the pre-investigative phase, an increase of 168% was hypothesized compared to the average price practiced in the pre-Covid period of 2020 and 254% compared to that practiced during the weeks between February 18 and April 21, 2019. These increases did not appear to be correlated to corresponding cost increases, as the data provided showed that the sales margin relative to the purchase cost during the lockdown had significantly decreased compared to the pre-Covid 2020 period and had increased by at least 5 percentage points during the lockdown compared to all previous periods.  </w:t>
        <w:br/>
        <w:t xml:space="preserve">The professional's application of high price increases, not correlated to costs, on products that had become essential such as white meats appeared to be a form of exploitation of the serious health emergency situation and the consequent mobility restrictions that characterized the lockdown, which forced consumers to go to the nearest points of sale rather than the most convenient ones.  </w:t>
        <w:br/>
        <w:t xml:space="preserve">4. On October 22, 2020, the communication of the initiation of the investigative procedure PS/11882 was sent to Sorinat.  </w:t>
        <w:br/>
        <w:t xml:space="preserve">5. The professional responded to the request for information contained in the initiation communication on December 31, 2020 – following the acceptance of two requests for an extension of the deadline for the response – and provided further information on January 25 and March 25, 2021.  </w:t>
        <w:br/>
        <w:t xml:space="preserve">6. Sorinat accessed the acts of the procedure on November 13, 2020.  </w:t>
        <w:br/>
        <w:t xml:space="preserve">7. On April 12, 2021, the Party was sent, pursuant to Article 16, paragraph 1, of the Regulation, the Communication of the conclusion date of the investigative phase ("CTI").  </w:t>
        <w:br/>
        <w:t xml:space="preserve">III.2 The evidence acquired  </w:t>
        <w:br/>
        <w:t xml:space="preserve">III.2.1: The investigation into the trend of average selling prices in the GDO during the early phases of the lockdown  </w:t>
        <w:br/>
        <w:t xml:space="preserve">8. Following reports received from consumers residing throughout the national territory and their associations and based on information acquired for the application of the Consumer Code, between the end of April and the beginning of May 2020, the Authority sent to numerous operators of Large Scale Distribution and Organized Distribution a request aimed at acquiring information about the weekly trend of average retail selling prices, average purchase prices from suppliers, and average wholesale prices of about ninety categories of essential goods, in their respective points of sale located mainly in some provinces of Central and Southern Italy. In the examined provinces, in fact, according to Istat data  </w:t>
        <w:br/>
        <w:t xml:space="preserve">* In this version, some data are omitted, as elements of confidentiality or secrecy of the information were deemed to exist.  </w:t>
        <w:br/>
        <w:t xml:space="preserve">1 See response of June 30, 2020, prot. 51044, to the Authority's request for information (prot. 36166 of 30/4/20).  </w:t>
        <w:br/>
        <w:t xml:space="preserve">2 About 50 distribution chains responded, in addition to individual affiliates, providing data relating to over 2,500 points of sale (hereinafter also "p.v.").  </w:t>
        <w:br/>
        <w:t>3 Ancona, Bari, Benevento, Caserta, Caltanissetta, Cosenza, Catania, Catanzaro, Livorno, Macerata, Messina, Pisa, Reggio Calabria, Siena, La Spezia, Siracusa, Sassari, Trapani, Vercelli. Some operators, also present in Lombardy, were asked for information about the p.v. in the provinces of Milan, Brescia, and Bergamo.</w:t>
      </w:r>
    </w:p>
    <w:p>
      <w:r>
        <w:rPr>
          <w:b/>
        </w:rPr>
        <w:t>[Pages 118–120]</w:t>
      </w:r>
    </w:p>
    <w:p>
      <w:r>
        <w:t>BULLETIN NO. 26 OF JUNE 28, 2021 119</w:t>
        <w:br/>
        <w:t>updated at the end of March 2020, the inflation rate (conjunctural) of food goods was significantly higher than the national average. In particular, aggregated data at the category level was requested regarding, for each of the weeks from January 6 to April 19 of 2020 and 2019, the sales revenues and quantities sold at retail, as well as the purchase cost and volumes purchased.</w:t>
      </w:r>
    </w:p>
    <w:p>
      <w:r>
        <w:t>9. From the analysis of the responses received, the need to aggregate the categories of goods subject to the information request into "macro-categories" for easier analysis emerged. In particular, 11 macro-categories were selected, including those that recorded the highest increases in average prices during the early stages of the COVID-19 health emergency and that were essential to meet basic food and hygiene needs during the lockdown: alcohol (denatured), disposable gloves, personal soaps, flour, yeast, bread, oil, fruit, vegetables, white meats, infant milk, eggs.</w:t>
      </w:r>
    </w:p>
    <w:p>
      <w:r>
        <w:t>10. For each recipient of the information requests, the points of sale that showed the highest variations in average retail prices (or selling prices) at the macro-category level during the lockdown compared to the previous weeks of 2020, as well as compared to the February-April period of 2019, were identified. Among these, the points of sale were selected for which the aforementioned price variations were accompanied by increases in average margins compared to procurement costs of at least 5 percentage points.</w:t>
      </w:r>
    </w:p>
    <w:p>
      <w:r>
        <w:t>III.2.2: The acquired data</w:t>
        <w:br/>
        <w:t>11. In the pre-investigation phase, PAC2000A soc. coop. a r.l. provided data related to sales and purchases of the points of sale associated with it.</w:t>
      </w:r>
    </w:p>
    <w:p>
      <w:r>
        <w:t>12. Sorinat provided data in value and volume related to the retail sales of individual references included in the macro-category "white meats" that occurred during the periods of interest at the point of sale of [omitted], as well as relevant purchase data. The data for each reference was consistent with the aggregated data at the (macro)category level.</w:t>
      </w:r>
    </w:p>
    <w:p>
      <w:r>
        <w:t>13. The professional also provided a sample of sales receipts related to the references of white meats and the purchase invoices.</w:t>
      </w:r>
    </w:p>
    <w:p>
      <w:r>
        <w:t>III.2.3: The trend of retail prices</w:t>
        <w:br/>
        <w:t>14. Sales of white meats during the lockdown at the point of sale of [omitted] decreased by 89%.</w:t>
      </w:r>
    </w:p>
    <w:p>
      <w:r>
        <w:t>4 Over 40 million data points were acquired, analyzed using automated tools, such as statistical and data analysis software, after standardizing the data from each respondent (often provided in heterogeneous formats), according to a common structure and format.</w:t>
      </w:r>
    </w:p>
    <w:p>
      <w:r>
        <w:t>5 The aggregation was also carried out using specially developed algorithms.</w:t>
      </w:r>
    </w:p>
    <w:p>
      <w:r>
        <w:t>6 Hereinafter, the term "lockdown" will refer to the period from February 17 to April 19, 2020, that is, the first and most difficult phase of the health emergency, characterized by increasingly stringent restrictions on movements and outdoor activities. The first week of the period (February 17-23) saw the first "panic buying" in supermarkets.</w:t>
      </w:r>
    </w:p>
    <w:p>
      <w:r>
        <w:t>7 This refers, in particular, to hand soaps.</w:t>
      </w:r>
    </w:p>
    <w:p>
      <w:r>
        <w:t>8 The margin is calculated as (retail or selling price – average purchase cost net of invoice discounts) / retail or selling price.</w:t>
      </w:r>
    </w:p>
    <w:p>
      <w:r>
        <w:t>120 BULLETIN NO. 26 OF JUNE 28, 2021</w:t>
        <w:br/>
        <w:t>15. This drastic decline was accompanied by a substantial change in the composition of sales. In fact, sales of the two cheapest references and of greatest weight in the pre-lockdown basket were zeroed during the lockdown, due to supply problems. Excluding the elimination of these references, the variation in the average price of the macro-category "white meats" is approximately 51%.</w:t>
      </w:r>
    </w:p>
    <w:p>
      <w:r>
        <w:t>16. The two continuous references maintained a stable price in a context of declining sales.</w:t>
      </w:r>
    </w:p>
    <w:p>
      <w:r>
        <w:t>17. The price of a chicken-based product increased due to the expiration of a promotion and the change in the references sold. In particular, before the lockdown, the reference [omitted] had been sold on promotion. During the lockdown, it was replaced by a similar reference from another brand, sold at a higher price. This higher price is related to a higher purchase cost than that of the replaced reference; the sales margin achieved by the professional does not appear to have changed.</w:t>
      </w:r>
    </w:p>
    <w:p>
      <w:r>
        <w:t>18. The price of a turkey-based product also increased due to the expiration of a promotion and the change in the references sold. In particular, before the lockdown, the reference [omitted] had been sold on promotion. During the lockdown, it was replaced by a similar reference of the same brand, sold at full price. The full price of the two references was found to be the same.</w:t>
      </w:r>
    </w:p>
    <w:p>
      <w:r>
        <w:t>III.3 The defensive arguments of the Party</w:t>
        <w:br/>
        <w:t>19. The professional in their memorandum of December 31, 2020, stated that "the alleged unjustified price increase observed by the AGCM did not actually occur in the terms asserted by the AGCM, if a proper comparison is made between only the products (so-called references) sold in each of the compared periods, as it is evidently incorrect (and even impossible) to compare the average selling prices of products not present in both compared periods." Such a comparison would produce price variations of less than 1% for the references not affected by promotions. Regarding promotions, the professional emphasized that they are decided by suppliers and that "Sorinat has no say in this matter."</w:t>
      </w:r>
    </w:p>
    <w:p>
      <w:r>
        <w:t>20. Sorinat also stated that it did not change its sales and procurement policies during the lockdown.</w:t>
      </w:r>
    </w:p>
    <w:p>
      <w:r>
        <w:t>21. Regarding the decline in sales of white meats observed, in response to a request for information from the Authority, Sorinat noted that "the significant restrictive measures implemented by our country at the beginning of 2020, aimed at addressing the ongoing epidemiological and health emergency, limited the movements of individual consumers and this circumstance may have influenced the decline in sales" of the macro-category of goods in question.</w:t>
      </w:r>
    </w:p>
    <w:p>
      <w:r>
        <w:t>22. The professional also represented that they "had to face numerous supply problems for some references, especially for the so-called 'freshest' products [such as white meats]. This issue cannot be documented, reducing to a negative proof, that is, the impossibility of Sorinat to find suppliers of the products in question. [...] In the absence of supply from suppliers of the products requested by consumers, the sales mix of some references changed during the health emergency period."</w:t>
      </w:r>
    </w:p>
    <w:p>
      <w:r>
        <w:t>IV. CONCLUSIVE ASSESSMENTS</w:t>
        <w:br/>
        <w:t>23. The proceeding that gave rise to this provision originates from reports received from consumers residing throughout the national territory – and from their associations – who experienced price increases on essential goods during the lockdown. At the start of the investigation, the significance of this circumstance was highlighted pursuant to Article 25, letter c) of the Consumer Code, as the increases could constitute an undue exploitation of the mobility restrictions imposed by the lockdown and the health emergency that altered consumers' purchasing decisions. Consumers focused on purchasing essential goods, including those necessary to prevent contagion (e.g., alcohol, disposable gloves, soaps), and were forced to forgo sourcing from the most convenient points of sale, instead favoring those closest to them.</w:t>
      </w:r>
    </w:p>
    <w:p>
      <w:r>
        <w:t>24. In this provision, therefore, an assessment is made of the conduct of Sorinat s.r.l. towards consumers who went during the lockdown to the point of sale of [omitted] to purchase a good that had become essential, such as white meats.</w:t>
      </w:r>
    </w:p>
    <w:p>
      <w:r>
        <w:t>25. In this context, the application by Sorinat s.r.l., starting from the significant spread of the virus, of high price increases on essential goods, not correlated to costs, could appear as a form of exploitation of the ongoing health emergency, such as to alter the consumer's ability to evaluate.</w:t>
      </w:r>
    </w:p>
    <w:p>
      <w:r>
        <w:t>26. The data collected and analyzed in the pre-investigation and investigation phases testify that the average retail selling price – that is, the average expenditure of consumers – of products in the macro-category "white meats" increased significantly at the point of sale in question.</w:t>
      </w:r>
    </w:p>
    <w:p>
      <w:r>
        <w:t>27. This increase was analyzed to verify (i) whether and to what extent it corresponded to variations in the "shelf" prices of the individual references of disposable gloves sold and whether these were related to variations in the purchase costs incurred by Sorinat and (ii) whether any variations in the assortment sold had significantly increased the margins of the professional.</w:t>
      </w:r>
    </w:p>
    <w:p>
      <w:r>
        <w:t>28. In this regard, it is noted that each macro-category of products consists of a more or less large number of references of that product. The average prices for each macro-category of product represent averages of the unit prices of the individual references weighted by the quantities sold relative to the total volumes sold of the products present in the macro-category. The trend of these average prices between the period preceding the lockdown and the lockdown period can therefore depend on: (i) the dynamics of the prices of the individual references, (ii) assuming those prices of the references are constant, the variation in the weight of each reference on the total sold within each category (so-called composition effect).</w:t>
      </w:r>
    </w:p>
    <w:p>
      <w:r>
        <w:rPr>
          <w:b/>
        </w:rPr>
        <w:t>[Pages 121–123]</w:t>
      </w:r>
    </w:p>
    <w:p>
      <w:r>
        <w:t>122 BULLETIN NO. 26 OF JUNE 28, 2021</w:t>
      </w:r>
    </w:p>
    <w:p>
      <w:r>
        <w:t>The composition effect, in turn, may arise from changes in the relative weights of existing references (with the assortment for sale remaining the same) and/or from changes in the assortment following the introduction of new references.</w:t>
      </w:r>
    </w:p>
    <w:p>
      <w:r>
        <w:t>29. Similarly, the variation in average percentage margins for macro-categories may be due to changes in margins on individual references and/or a composition effect.</w:t>
      </w:r>
    </w:p>
    <w:p>
      <w:r>
        <w:t>30. From the checks carried out, there were no sufficient elements to attribute the observed increases to changes in Sorinat's sales policies aimed at exploiting the health emergency and the consequent limitations on consumer mobility. The investigative findings show, in fact, that the increases in average selling prices observed at the macro-category level are attributable to variations in the assortments of sold references and the expiration of certain promotions.</w:t>
      </w:r>
    </w:p>
    <w:p>
      <w:r>
        <w:t>31. In the specific case, the zeroing of sales of the cheapest white meat references, which had represented two-thirds of pre-lockdown sales, alone contributed to over two-thirds of the contested average price variation (as well as to the margin variation). This zeroing is attributable to supply difficulties faced by the professional. The remaining portion of the average price variation is attributable to the expiration of promotions and the replacement of references with others of higher price and purchase cost. These phenomena did not result in significant increases in the selling margin.</w:t>
      </w:r>
    </w:p>
    <w:p>
      <w:r>
        <w:t>32. Based on the above, the evidence collected is therefore insufficient to conclude that Sorinat engaged in an unfair commercial practice towards final consumers during the period from February 17 to April 19, 2020.</w:t>
      </w:r>
    </w:p>
    <w:p>
      <w:r>
        <w:t>CONSIDERED, therefore, based on and within the limits of the considerations outlined above, that the commercial practice under examination does not currently present sufficient elements to constitute a violation of Article 25, paragraph 1, letter c), of the Consumer Code;</w:t>
      </w:r>
    </w:p>
    <w:p>
      <w:r>
        <w:t>RESOLVES</w:t>
      </w:r>
    </w:p>
    <w:p>
      <w:r>
        <w:t>that the commercial practice described in point II of this provision, carried out by Sorinat s.r.l., does not currently present sufficient elements to constitute a violation of Article 25, paragraph 1, letter c), of the Consumer Code.</w:t>
      </w:r>
    </w:p>
    <w:p>
      <w:r>
        <w:t>This provision will be communicated to the interested parties and published in the Bulletin of the Authority for Competition and Market.</w:t>
      </w:r>
    </w:p>
    <w:p>
      <w:r>
        <w:t>BULLETIN NO. 26 OF JUNE 28, 2021 123</w:t>
      </w:r>
    </w:p>
    <w:p>
      <w:r>
        <w:t>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Filippo Arena Roberto Rustichelli</w:t>
      </w:r>
    </w:p>
    <w:p>
      <w:r>
        <w:t>124 BULLETIN NO. 26 OF JUNE 28, 2021</w:t>
      </w:r>
    </w:p>
    <w:p>
      <w:r>
        <w:t>PS11883 – MARILL/PRICE INCREASES – COVID-19</w:t>
      </w:r>
    </w:p>
    <w:p>
      <w:r>
        <w:t>Provision No. 29701</w:t>
      </w:r>
    </w:p>
    <w:p>
      <w:r>
        <w:t>THE AUTHORITY FOR COMPETITION AND MARKET</w:t>
      </w:r>
    </w:p>
    <w:p>
      <w:r>
        <w:t>IN ITS MEETING of May 25, 2021;</w:t>
      </w:r>
    </w:p>
    <w:p>
      <w:r>
        <w:t>HEARD the Rapporteur Professor Michele Ainis;</w:t>
      </w:r>
    </w:p>
    <w:p>
      <w:r>
        <w:t>VIEWING Part II, Title III of Legislative Decree No. 206 of September 6, 2005, containing the "Consumer Code" and subsequent amendments (hereinafter, Consumer Code);</w:t>
      </w:r>
    </w:p>
    <w:p>
      <w: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VIEWING its provisions of December 15, 2020, and March 23, 2021, with which, pursuant to Article 7, paragraph 3, of the Regulation, extensions of the deadline for concluding the procedure were ordered for investigative needs;</w:t>
      </w:r>
    </w:p>
    <w:p>
      <w:r>
        <w:t>VIEWING the acts of the procedure;</w:t>
      </w:r>
    </w:p>
    <w:p>
      <w:r>
        <w:t>I. THE PARTIES</w:t>
      </w:r>
    </w:p>
    <w:p>
      <w:r>
        <w:t>1. Marill s.r.l., as a professional, pursuant to Article 18, letter b), of the Consumer Code. The company operates a retail outlet under the Conad City brand located in the province of Caserta and is a member of PAC2000A Soc. Coop a r.l., one of the cooperative members of the National Consortium of Retailers - CONAD.</w:t>
      </w:r>
    </w:p>
    <w:p>
      <w:r>
        <w:t>II. THE COMMERCIAL PRACTICE</w:t>
      </w:r>
    </w:p>
    <w:p>
      <w:r>
        <w:t>2. The procedure concerns the behaviors carried out by the professional in its retail activity, consisting of an increase, during the early stages of the lockdown, in the prices of certain macro-categories of essential goods, specifically alcohol and soft wheat flour.</w:t>
      </w:r>
    </w:p>
    <w:p>
      <w:r>
        <w:t>III. THE FINDINGS OF THE PROCEDURE</w:t>
      </w:r>
    </w:p>
    <w:p>
      <w:r>
        <w:t>III.1 The procedure's process</w:t>
      </w:r>
    </w:p>
    <w:p>
      <w:r>
        <w:t>3. In relation to the above-described commercial practice, on October 13, 2020, the investigative procedure PS/11883 was initiated to verify the existence of an alleged unfair commercial practice in violation of Article 25, paragraph 1, letter c), of Legislative Decree No. 206 of September 6, 2005, containing the "Consumer Code" (hereinafter, Consumer Code).</w:t>
      </w:r>
    </w:p>
    <w:p>
      <w:r>
        <w:t>In this context, it was particularly hypothesized that Marill s.r.l. (hereinafter also "professional") had increased during the period from February 17 to April 19, 2020, compared to the previous period from January 6 to February 16, 2020, as well as to the corresponding period of 2019, the retail selling prices applied at its retail outlet for products falling within the macro-categories "alcohol" and "soft wheat flour," in the absence of corresponding increases in wholesale purchase costs. Based on the...</w:t>
      </w:r>
    </w:p>
    <w:p>
      <w:r>
        <w:rPr>
          <w:b/>
        </w:rPr>
        <w:t>[Pages 124–126]</w:t>
      </w:r>
    </w:p>
    <w:p>
      <w:r>
        <w:t>BULLETIN NO. 26 OF JUNE 28, 2021 125</w:t>
        <w:br/>
        <w:t>data acquired during the pre-investigation phase1, it was hypothesized: (i) an increase of approximately 80% in the average selling price of the macrocategory "alcohol" during the lockdown compared to the pre-Covid 2020 period and the corresponding weeks of 2019; (ii) an increase of approximately 35% in the average selling price of the macrocategory "soft wheat flour" during the lockdown compared to the pre-Covid 2020 period and approximately 41% compared to the corresponding period of 2019.</w:t>
        <w:br/>
        <w:t>The magnitude of these increases did not appear to be related to corresponding cost increases, as the data provided indicated that the margin of the selling price relative to the purchase cost, net of invoice discounts, had increased by at least 5 percentage points during the lockdown compared to all previous periods.</w:t>
        <w:br/>
        <w:t>The application by the professional of high price increases on essential goods, unrelated to costs, appeared to be a form of exploitation of the serious health emergency situation in progress and the consequent mobility restrictions, which forced consumers to go to the nearest points of sale rather than the most convenient ones.</w:t>
        <w:br/>
        <w:t>4. On October 22, 2020, the communication initiating the investigation procedure PS11883 was sent to Marill.</w:t>
        <w:br/>
        <w:t>5. The professional responded to the request for information contained in the initiation communication on December 31, 2020, supplementing it on January 25, 2021. Further requested information was received on March 18, 22, and 25, 2021.</w:t>
        <w:br/>
        <w:t>6. On April 12, 2021, the Party was sent, pursuant to Article 16, paragraph 1, of the Regulation, the Communication of the conclusion date of the investigative phase (“CTI”).</w:t>
        <w:br/>
        <w:t>7. On April 15, 2021, a supplementary brief from the professional was received.</w:t>
        <w:br/>
        <w:t>8. On April 22, 2021, the professional was heard in a hearing.</w:t>
        <w:br/>
        <w:t>9. On April 28, 2021, Marill's concluding brief was received.</w:t>
        <w:br/>
        <w:t>III.2 The evidence acquired</w:t>
        <w:br/>
        <w:t>III.2.1: The investigation into the trend of average selling prices in the GDO during the early phases of the lockdown</w:t>
        <w:br/>
        <w:t>10. Following reports received from consumers residing throughout the national territory and their associations, and based on information acquired for the application of the Consumer Code, between the end of April and the beginning of May 2020, the Authority sent a request to numerous operators in the Large Distribution and Organized Distribution2 aimed at acquiring information about the weekly trend of average retail selling prices, average purchase prices from suppliers, and average wholesale prices of approximately ninety categories of essential goods, in their respective points of sale located mainly in some provinces of Central and Southern Italy3. In the examined provinces, in fact, according to Istat data updated to the end of March 2020, the inflation rate (conjunctural) of foodstuffs was significantly higher than the national average.</w:t>
        <w:br/>
        <w:t>In particular, aggregated data at the category level were requested regarding, for each of the weeks from January 6 to April 19, 2020, and of 2019, the sales revenues and quantities sold at retail, as well as the purchase cost and volumes purchased.</w:t>
        <w:br/>
        <w:t>11. From the analysis of the responses received4, the need to aggregate the categories of goods subject to the request for information into "macrocategories" for easier analysis emerged. In particular, 11 macrocategories were selected, including those that recorded the highest average price increases in the early phases of the COVID-19 health emergency and that were essential to meet basic food and hygiene needs during the lockdown6: alcohol (denatured), disposable gloves, personal soaps7, flour, yeast, bread, oil, fruit, vegetables, white meats, infant milk, eggs.</w:t>
        <w:br/>
        <w:t>12. For each recipient of the information requests, the points of sale that showed the highest variations in average retail (or selling) prices at the macrocategory level during the lockdown compared to the previous weeks of 2020, as well as compared to the February-April period of 2019, were identified. Among these, points of sale were selected for which the aforementioned price variations were accompanied by increases in average margins8 relative to procurement costs of at least 5 percentage points.</w:t>
        <w:br/>
        <w:t>III.2.2: The data acquired</w:t>
        <w:br/>
        <w:t>13. During the pre-investigation phase, PAC2000A soc. coop. a r.l. – one of the cooperatives belonging to the National Consortium of Retailers – CONAD Soc. Coop. - provided, in response to a request for information, data related to sales and purchases (in value and volume) of the points of sale associated with it. For alcohol and flour, the volumes were provided in terms of the number of packages sold/purchased.</w:t>
        <w:br/>
        <w:t>14. During the investigation, Marill provided data in value and volume (pieces) related to retail sales and purchases of the individual references included in the macrocategories "alcohol" and "soft wheat flour." The disaggregated data by reference were consistent with the aggregated data at the (macro)category level.</w:t>
        <w:br/>
        <w:t>15. The professional also provided the purchase invoices from PAC2000A related to alcohol and soft wheat flour as well as the lists9 of receipts issued during the period January 6-April 19, 2020, for soft wheat flour and April 6-May 10, 2020, for alcohol, and a sample of copies of paper receipts.</w:t>
        <w:br/>
        <w:t>III.2.3: The trend of retail prices</w:t>
        <w:br/>
        <w:t>III.2.3.1: alcohol</w:t>
        <w:br/>
        <w:t>16. The data provided10 show that from 2019 until the beginning of the lockdown, only the 0.5-liter package (denatured alcohol ml.500) was sold. The selling price was [0.7–0.9]* € and the purchase cost was [0.5–0.7] € (excluding VAT): the selling margin was approximately [10–30]% (net of VAT).</w:t>
        <w:br/>
        <w:t>17. During the lockdown, the professional sold the 500 ml reference at the same price as the previous period until March 8. Sales then stopped for over a month (except for a single package sold), resuming in the week of April 13-19, when a new reference (denatured alcohol lt 1) was also introduced into the assortment.</w:t>
        <w:br/>
        <w:t>18. The week of April 13-19 recorded a peak in sales, amounting to approximately 36% of the sales volume for the period 17/2 – 19/4/2020. Sales of the half-liter reference were concentrated on April 15 and April 19, respectively at prices of [1.3-1.5] euros and [1.7-1.9] euros (for a total of [10-30] packages). The price increase compared to the price maintained until March 15 was therefore at least 75%. The invoices provided do not show increases in the purchase cost. The new 1 lt reference was sold on April 15, 17, and 18, at progressively increasing prices: [5-10] units at [1.7-1.9] €, 1 at [1.7-1.9] €, [10-30] at [3.1-3.3] €. From the invoices provided, this reference had a purchase cost for the professional of [0.9-1.1] €/package, so the average selling margin on this reference was approximately [50-70]% (net of VAT).</w:t>
        <w:br/>
        <w:t>19. The professional also provided data related to the subsequent weeks of April and May, from which it appears that: (i) sales of the half-liter reference continued until April 27 and then ended; they occurred at a price of [1.9-2.1] € per package (+ 134% compared to the selling price maintained until March 15); (ii) the one-liter reference was sold at [3.1-3.3] €/package on April 20-21 and then on May 4-7.</w:t>
        <w:br/>
        <w:t>20. In conclusion, in the week of April 13-19, the average price per package of alcohol increased by 146% compared to the previous weeks. Due to this increase, the average price per package of alcohol during the lockdown was approximately 80% higher than that of the previous period, as reported in the initiation communication11.</w:t>
        <w:br/>
        <w:t>to the production of the paper copy of the receipts because it allows for obtaining a complete database in a relatively short time, which is impossible with the paper receipts for the systems of PAC2000A and its associates.</w:t>
        <w:br/>
        <w:t>10 Cf. data acquired during the pre-investigation phase; Memorandum of December 31, 2020; memorandum of March 16 and attachments.</w:t>
        <w:br/>
        <w:t>* In this version, some data are omitted, as elements of confidentiality or secrecy of the information were deemed to exist.</w:t>
        <w:br/>
        <w:t>11 Considering the prices per liter, the average price increase in the week of April 15-19 is 60%, while the overall increase that occurred in the period 17/2 – 19/4/20 compared to the previous period is 40%.</w:t>
      </w:r>
    </w:p>
    <w:p>
      <w:r>
        <w:rPr>
          <w:b/>
        </w:rPr>
        <w:t>[Pages 127–129]</w:t>
      </w:r>
    </w:p>
    <w:p>
      <w:r>
        <w:t>128 BULLETIN NO. 26 OF JUNE 28, 2021</w:t>
      </w:r>
    </w:p>
    <w:p>
      <w:r>
        <w:t>If we consider the entire period from April 15 to May 7, 2020, the average price increase per package of denatured alcohol exceeds 180%12.</w:t>
      </w:r>
    </w:p>
    <w:p>
      <w:r>
        <w:t>21. This increase does not appear to be justified by the purchase invoices issued by PAC2000A: for the 500 ml package, there is no increase in costs, while the 1 lt package was sold with a margin more than double that applied until March 15 for the 500 ml reference.</w:t>
      </w:r>
    </w:p>
    <w:p>
      <w:r>
        <w:t>22. From the acquired elements, it appears that the professional received only two deliveries of alcohol between January 6 and March 8. By cross-referencing sales data with delivery data, it is possible to estimate that the stock of alcohol delivered by PAC2000A was exhausted or nearly so in the first week of March. Two more deliveries were made in the week of April 13-19. Over two-thirds of the first delivery were sold on the same day, while the remaining stock, supplemented by the second delivery, was barely sufficient to cover demand until early May. During this period, there are no other deliveries of alcohol.</w:t>
      </w:r>
    </w:p>
    <w:p>
      <w:r>
        <w:t>III.2.3.2: soft wheat flour</w:t>
      </w:r>
    </w:p>
    <w:p>
      <w:r>
        <w:t>23. The acquired data13 show that during the lockdown, sales of the macro-category "soft wheat flour" increased by about 2.5 times on a weekly basis. The professional responded to the increased demand mainly by increasing sales of the references already in the assortment14. Only one new reference was introduced, which reached a share of less than 4% of sales during the lockdown. In light of the substantial constancy of the assortment, both the relative weight in sales15 and the prices of some continuous references changed.</w:t>
      </w:r>
    </w:p>
    <w:p>
      <w:r>
        <w:t>24. Four continuous references maintained their price unchanged. Of these, the cheapest reference ([private label 1]) saw its weight in sales drastically reduced from 15% to about 5%. Overall, these references saw their weight decrease during the lockdown, dropping from about 22% to 15% of the volumes sold.</w:t>
      </w:r>
    </w:p>
    <w:p>
      <w:r>
        <w:t>25. Another continuous reference ([omitted]) decreased its price, increasing its weight in sales from 7% to about 9%.</w:t>
      </w:r>
    </w:p>
    <w:p>
      <w:r>
        <w:t>26. The remaining 4 continuous references, which represent about 72% of the volumes in both periods, increased their selling prices. The average selling price of this group of references increased by about 41%.</w:t>
      </w:r>
    </w:p>
    <w:p>
      <w:r>
        <w:t>27. Specifically, the four references showed, according to the data provided by the professional16, the following trends:</w:t>
        <w:br/>
        <w:t>a) [private label 2]</w:t>
        <w:br/>
        <w:t>12 The increase is about 86% if we consider the average price per liter.</w:t>
        <w:br/>
        <w:t>13 See Memorandum of December 31, 2020.</w:t>
        <w:br/>
        <w:t>14 Only two references with a price higher than the average price of the pre-Covid period were added, which had very little weight on sales during the lockdown.</w:t>
        <w:br/>
        <w:t>15 Sales in volume are measured in "packages." However, since these are standardized packages of 1 kg, the number of packages is equivalent to the kilos.</w:t>
        <w:br/>
        <w:t>16 See, in particular, the Memoranda of December 31, 2020, and March 18 and 25, 2021.</w:t>
      </w:r>
    </w:p>
    <w:p>
      <w:r>
        <w:t>BULLETIN NO. 26 OF JUNE 28, 2021 129</w:t>
      </w:r>
    </w:p>
    <w:p>
      <w:r>
        <w:t>The [private label 2] accounted for [10–30%] of sales during the lockdown17. From the list of receipts provided18, it appears that starting from April 2, 2020, the selling price increased by about 43%19, in the absence of increases in the purchase cost found in the invoices from PAC2000A. This increase, which affected about 78% of the sales of the reference that occurred during the lockdown, does not appear to be attributable to the cessation of promotions, as the Party stated that the reference was subject to the "Low and Fixed Prices" promotion20 throughout 2020.</w:t>
      </w:r>
    </w:p>
    <w:p>
      <w:r>
        <w:t>b) [reference 1]</w:t>
        <w:br/>
        <w:t>The [reference 1] reduced its share during the lockdown from 41% in the previous period to about 30%. The price of [reference 1] increased by 21% during the lockdown compared to the previous period. During the lockdown, two promotions were applied, respectively in the periods February 19 – March 1, 2020 (42% of sales) and March 18 - March 29, 2020 (less than 9% of sales); less than 5% of sales were made at the full pre-lockdown price21. The remaining approximately 44% of sales during the lockdown occurred, starting already from March 26, 2020, at prices between [70–90] €/kg and [70–90] €/kg, at least 23% higher than the full price of the pre-lockdown period22; this price increase does not appear to be justified by an increase in the purchase cost.</w:t>
      </w:r>
    </w:p>
    <w:p>
      <w:r>
        <w:t>c) [reference 2]</w:t>
        <w:br/>
        <w:t>[reference 2] accounted for almost 8% of Marill's sales during the lockdown, an increase compared to the previous period. Both before (from January 22 to February 2, 2020) and during the lockdown (from March 5 to March 14, 2020), this reference was subject to similar promotions23, during which about half of the sales were made in both periods. When the March promotion ended, the full price of [reference 2] increased by about 29% starting from March 18, 2020; this increase is not reflected in the invoices produced by the professional and affected about 23% of the sales of the reference during the lockdown; overall, the average price of the reference increased by 11% during the lockdown;</w:t>
      </w:r>
    </w:p>
    <w:p>
      <w:r>
        <w:t>d) [reference 3]</w:t>
        <w:br/>
        <w:t>The reference [reference 3] increased its weight in sales from 1% to 8% during the lockdown; at the beginning of the lockdown, there was a brief promotion, but 90% of sales occurred at a price 11% higher than the pre-lockdown price24. The increase does not appear to be justified by changes in the purchase cost, as the invoices testify to the constancy of the purchase price since January 2020.</w:t>
      </w:r>
    </w:p>
    <w:p>
      <w:r>
        <w:t>28. Overall, therefore, the acquired data reveal increases between approximately 21% and 43% not justified by costs for the selling price of [private label 2], [reference 1], and [reference 2], as well as an increase of about 11% in the selling price of [reference 3] with unchanged purchase cost.</w:t>
      </w:r>
    </w:p>
    <w:p>
      <w:r>
        <w:t>29. Regarding the procurement of flour, it should finally be noted that during the lockdown PAC2000A made various supplies of soft wheat flour to the professional. Although overall procurements during the lockdown were 10% higher than sales, there were significant misalignments between purchases and sales in some weeks, which may have contributed to the reduction of sales in certain weeks – e.g., in weeks 9-13 (from late February to late March) (see graph 1).</w:t>
      </w:r>
    </w:p>
    <w:p>
      <w:r>
        <w:t>Graph 1: Trend of quantities purchased and sold of soft wheat flour</w:t>
      </w:r>
    </w:p>
    <w:p>
      <w:r>
        <w:t>N.B.: “week02” is the week of January 6-12, 2020; the “lockdown” period begins in “week08,” corresponding to the week of February 17-23.</w:t>
      </w:r>
    </w:p>
    <w:p>
      <w:r>
        <w:t>30. The misalignments may have put the professional in serious difficulty: in some weeks, sales may have exceeded purchases from PAC2000A, and the professional may have turned to third-party suppliers. The following table numerically compares purchases and sales during the lockdown, calculating for each week the difference (negative if purchases are lower than sales for the week). The last row calculates the cumulative difference, i.e., the sum of the differences from the previous week and the current week, assuming that the sales of the current week are...</w:t>
      </w:r>
    </w:p>
    <w:p>
      <w:r>
        <w:rPr>
          <w:b/>
        </w:rPr>
        <w:t>[Pages 130–132]</w:t>
      </w:r>
    </w:p>
    <w:p>
      <w:r>
        <w:t>BULLETIN NO. 26 OF JUNE 28, 2021 131</w:t>
        <w:br/>
        <w:t>satisfied with current purchases and the remainder from the previous week (the initial stock)25. The cumulative difference thus represents, from week 9 onwards, an estimate of the "final stock" present in the professional's warehouse in that week.</w:t>
        <w:br/>
        <w:t>Tab. 1: trend of purchases and sales and warehouse stock</w:t>
        <w:br/>
        <w:t>Week 08 Week 09 Week 10 Week 11 Week 12 Week 13 Week 14 Week 15 Week 16</w:t>
        <w:br/>
        <w:t>Purchases omitted omitted omitted omitted omitted omitted omitted omitted omitted</w:t>
        <w:br/>
        <w:t>Sales omitted omitted omitted omitted omitted omitted omitted omitted omitted</w:t>
        <w:br/>
        <w:t>Difference 103.00 -57.00 -16.00 -124.00 97.00 -78.00 -3.00 -31.00 266.00</w:t>
        <w:br/>
        <w:t>Cumulative difference 103.00 46.00 30.00 -94.00 3.00 -75.00 -78.00 -109.00 157.00</w:t>
        <w:br/>
        <w:t>N.B.: week 8: week of February 17-23, 2020, the first of the "lockdown" period</w:t>
        <w:br/>
        <w:t>It is clear that in weeks 11, 13, 14, and 15, the professional may have been forced to source from third-party suppliers, given that the estimated final stock is negative.</w:t>
        <w:br/>
        <w:t>31. The supplies of the various references were rather discontinuous during the lockdown, as can be inferred from the sales trend of the 4 main references, which appear concentrated in single weeks, which do not necessarily correspond to promotional initiatives (see graph 2).</w:t>
        <w:br/>
        <w:t>25 The cumulative difference is, for example, the difference of week 8 (February 17 – February 23, 2020), equal to 103, is taken as the initial stock. At the end of week 9, the stock will be equal to the initial stock plus the difference between purchases and sales: in this case, 103 + (-57) = 46.</w:t>
      </w:r>
    </w:p>
    <w:p>
      <w:r>
        <w:t>132 BULLETIN NO. 26 OF JUNE 28, 2021</w:t>
        <w:br/>
        <w:t>Graph 2: trend of sales of the 4 references that increased in price (percentage values on total sales of the group)</w:t>
        <w:br/>
        <w:t>N.B.: “week 10” is the week of March 2-8, 2020</w:t>
        <w:br/>
        <w:t>For [reference 1], for example, sales drop to zero in the last two weeks and concentrate in weeks 13-14, when the promotions ended and the contested price increases occurred. Conversely, sales of [private label 2] are concentrated in the latter part of the period: in week 15 it is the only one sold among the 4 main references. Sales of [reference 2] stop from week 13, while those of [reference 3] drop to zero in weeks 14-15.</w:t>
        <w:br/>
        <w:t>Such trends clearly indicate the existence of procurement difficulties for individual brands, even for quite long periods.</w:t>
        <w:br/>
        <w:t>In confirmation of this, the invoices provided by Marill in response to a request for information testify to the absence of supplies of [reference 1] during the lockdown. Furthermore, the reference [private label 2] would not have been purchased after the end of February 2020 and there would have been no purchases of [reference 3] in weeks 14-15.</w:t>
        <w:br/>
        <w:t>III.3 The defensive arguments of the Party</w:t>
        <w:br/>
        <w:t>32. In the memorandum of December 31, 2020, the professional argued that the price comparison should be limited to continuous references only, for which the increase in the average price that occurred during the lockdown compared to the previous period of 2020 would be approximately 30% for alcohol and approximately 34% for flour.</w:t>
        <w:br/>
        <w:t>The professional also argued that such increases would be attributable to “the impact of promotional offers,” which would have had a significant impact on the consumer selling price and would have been decided solely by the product supplier.</w:t>
      </w:r>
    </w:p>
    <w:p>
      <w:r>
        <w:t>BULLETIN NO. 26 OF JUNE 28, 2021 133</w:t>
        <w:br/>
        <w:t>In this regard, Marill analyzed the effects of promotional offers on the reference [reference 1], arguing that in the absence of such promotion, the price change would have been less than 1 cent.</w:t>
        <w:br/>
        <w:t>33. Marill then emphasized that the overall increased expenditure for consumers caused by the price increase of the 4 references of soft wheat flour would amount to approximately 221 euros.</w:t>
        <w:br/>
        <w:t>34. In the hearing of April 22 and in the final memorandum, Marill attributed the price increases of alcohol and flour “to two sets of reasons: (i) on the one hand, to the period of great managerial and entrepreneurial uncertainty that affected [the company] due to [omitted]; (ii) on the other hand, to the increases in costs incurred by Marill to procure the missing references by purchasing such references from third parties as any buyer (i.e., without being able to benefit from a wholesale purchase).”</w:t>
        <w:br/>
        <w:t>35. In April, the point of sale would have been managed by employees, “with the inevitable difficulties of fragmented remote communication and without the possibility of controls and verifications.” This would have led to “non-documented and unintentional errors made by Marill employees in entering references at the cash register.”</w:t>
        <w:br/>
        <w:t>36. The professional then highlighted the serious procurement difficulties for essential references, such as soft wheat flour and alcohol, considered by consumers to be so essential that they decided in which store to shop based on their availability.</w:t>
        <w:br/>
        <w:t>These difficulties were also confirmed by representatives of PAC2000A during the hearing on April 22 and are corroborated by a statement from the Director of the regional warehouse of PAC2000A, according to which between March and May 2020, the Cooperative would have encountered “significant procurement difficulties for essential references, including those belonging to the macrocategories ‘alcohol’ and ‘flour,’ due to the difficult availability of such references in the market. […] In those months […] most of the references belonging to the macrocategories ‘alcohol’ and ‘flour’ could not be purchased by the entrepreneurial members associated with PAC through the online ordering procedures made available by the Cooperative, as they were objectively unavailable.”26 This situation would have persisted until June 2020, before returning to normal during the summer months. In the hearing, representatives of PAC2000A stated that they were unable to provide direct documentary evidence of such difficulties.</w:t>
        <w:br/>
        <w:t>37. In light of the procurement difficulties at PAC2000A, Marill employees would have repeatedly gone to third-party vendors to purchase the references they needed at retail, which were then resold with a minimal margin. No record of such purchases was kept, also due to the management issues the company faced in April. Furthermore, such purchases, especially in the case of alcohol, were attributed to the references in the assortment, even though they did not perfectly coincide with them.</w:t>
        <w:br/>
        <w:t>26 Final memorandum of Marill of April 28, 2021, annex 4. It should be noted that the data provided by PAC2000A during the pre-investigation phase shows that the interruption of alcohol sales by Marill between mid-March and mid-April was not an isolated phenomenon. In fact, at least 40% of the points of sale in the province of Caserta served by PAC2000A did not sell the half-liter reference from the beginning of March onwards in at least one week, while the same phenomenon occurred for at least a quarter of the points of sale with the one-liter reference.</w:t>
      </w:r>
    </w:p>
    <w:p>
      <w:r>
        <w:rPr>
          <w:b/>
        </w:rPr>
        <w:t>[Pages 133–135]</w:t>
      </w:r>
    </w:p>
    <w:p>
      <w:r>
        <w:t>134 BULLETIN NO. 26 OF JUNE 28, 2021</w:t>
      </w:r>
    </w:p>
    <w:p>
      <w:r>
        <w:t>During the hearing, the professional stated that alcohol was purchased at prices up to [2.9-3.1] euros per package and resold at [3.1-3.3], and that the price increases of flour would reflect the higher cost paid for retail purchases.</w:t>
      </w:r>
    </w:p>
    <w:p>
      <w:r>
        <w:t>38. The professional produced statements from two employees who went to purchase alcohol and flour from small local vendors. From these statements, it emerges that alcohol was purchased at about [2.9-3.1] euros per package and flour at [0.7–1.1] euros per package.</w:t>
      </w:r>
    </w:p>
    <w:p>
      <w:r>
        <w:t>39. Finally, the professional insisted on the insignificance and involuntariness of the economic advantage obtained, which would amount to only 115 euros compared to the previous "average prices."</w:t>
      </w:r>
    </w:p>
    <w:p>
      <w:r>
        <w:t>IV. CONCLUSIVE ASSESSMENTS</w:t>
      </w:r>
    </w:p>
    <w:p>
      <w:r>
        <w:t>40. The proceeding that gave rise to this provision originates from reports received from consumers residing throughout the national territory – and from their associations – who experienced price increases on essential goods during the lockdown. At the start of the investigation, the significance of this circumstance was highlighted pursuant to Article 25, letter c) of the Consumer Code, as the increases could constitute an undue exploitation of the mobility restrictions imposed by the lockdown and the health emergency that altered consumers' purchasing decisions. Consumers focused on purchasing essential goods, including those necessary to prevent contagion (e.g., alcohol, disposable gloves, soaps), and were forced to forgo sourcing from the most convenient points of sale, instead favoring those closer to them.</w:t>
      </w:r>
    </w:p>
    <w:p>
      <w:r>
        <w:t>41. In this provision, therefore, an assessment is made of the conduct of Marill s.r.l. towards consumers who, during the lockdown, went to the company's point of sale at [omitted] to purchase essential goods, particularly alcohol and soft wheat flour.</w:t>
      </w:r>
    </w:p>
    <w:p>
      <w:r>
        <w:t>42. In this context, Marill's application, starting from the significant spread of the virus, of high price increases on essential goods, not correlated to costs, could appear as a form of exploitation of the ongoing health emergency, such as to alter the consumer's ability to evaluate.</w:t>
      </w:r>
    </w:p>
    <w:p>
      <w:r>
        <w:t>43. The data collected and analyzed during the preliminary and investigative phases testify that the average retail selling price – that is, the average expenditure of consumers – of products in the macrocategories "alcohol" and "soft wheat flour" increased significantly at the Marill point of sale.</w:t>
      </w:r>
    </w:p>
    <w:p>
      <w:r>
        <w:t>44. The aforementioned increases were analyzed to verify (i) whether and to what extent they corresponded to variations in the "shelf" selling prices of the individual references sold within the product macrocategories and whether these were correlated to variations in the purchase costs incurred by Marill and (ii) whether any variations in the assortment sold had significantly increased the professional's margins.</w:t>
      </w:r>
    </w:p>
    <w:p>
      <w:r>
        <w:t>45. In this regard, it is noted that each product macrocategory consists of a more or less large number of references of that product. The average prices for each product macrocategory represent averages of the unit prices of the individual references weighted by the quantities sold relative to the total volumes sold of the products present in the macrocategory.</w:t>
      </w:r>
    </w:p>
    <w:p>
      <w:r>
        <w:t>BULLETIN NO. 26 OF JUNE 28, 2021 135</w:t>
      </w:r>
    </w:p>
    <w:p>
      <w:r>
        <w:t>The trend of these average prices between the period preceding the lockdown and the lockdown period can therefore depend on: (i) the dynamics of the prices of the individual references, (ii) assuming those prices of the references are constant, the variation in the weight of each reference on the total sold within each category (so-called composition effect). The composition effect, in turn, may derive from changes in the relative weights of existing references (assuming a constant assortment for sale) and/or from changes in the assortment, following the introduction of new references.</w:t>
      </w:r>
    </w:p>
    <w:p>
      <w:r>
        <w:t>46. Similarly, the variation in average percentage margins for each macrocategory may be due to changes in margins on individual references and/or a composition effect.</w:t>
      </w:r>
    </w:p>
    <w:p>
      <w:r>
        <w:t>47. From the checks carried out on the data provided by the professional, an 80% increase in the average selling price of alcohol packages27 during the lockdown is confirmed, concentrated in the week of April 13-19: in this week, the price of the continuous reference increased by 75%, while a new and more expensive reference was applied with a selling margin double that of the continuous reference; overall, in that week, the price increased by 146% compared to the price applied until mid-March 2020. High price levels were applied at least until the second week of May. The price increases observed are not justified by the purchase costs resulting from the invoices issued by PAC2000A and are not attributable to promotions.</w:t>
      </w:r>
    </w:p>
    <w:p>
      <w:r>
        <w:t>48. The increase in the average price of "soft wheat flour" contested at the start of the proceeding is also confirmed. Indeed, increases of up to 43% were observed for 4 references of soft wheat flour, which accounted for over 40% of total sales of soft wheat flour. The increases in question, contrary to what was initially claimed by the professional, did not result from the cessation of promotions, but from increases in the "full" price that affected a substantial portion of sales.</w:t>
      </w:r>
    </w:p>
    <w:p>
      <w:r>
        <w:t>49. The professional argued that the contested price increases would be based on increases in procurement costs, due to the trend of supplies made by PAC2000A and the choice to procure alcohol from other points of sale, thus paying retail prices, in order to avoid the lack of this product in the offered assortment pushing consumers to abandon the point of sale. The procurement cost of alcohol would have been about [2.9-3.1] euros for the 1-liter package.</w:t>
      </w:r>
    </w:p>
    <w:p>
      <w:r>
        <w:t>50. The generalized difficulties in procuring alcohol at points of sale associated with PAC2000A operating in the province of Caserta highlighted during the hearing are corroborated by the data present in the investigation file. The data overall available confirm Marill's procurement difficulties and the resulting tensions on product stocks, which in some weeks were even depleted.</w:t>
      </w:r>
    </w:p>
    <w:p>
      <w:r>
        <w:t>51. It is in this context that it is necessary to evaluate what the professional represented regarding the decision to procure alcohol from third-party establishments at very high prices and the consequent increase in its selling prices.</w:t>
      </w:r>
    </w:p>
    <w:p>
      <w:r>
        <w:t>27 At 60% if considering the price per liter.</w:t>
      </w:r>
    </w:p>
    <w:p>
      <w:r>
        <w:t>136 BULLETIN NO. 26 OF JUNE 28, 2021</w:t>
      </w:r>
    </w:p>
    <w:p>
      <w:r>
        <w:t>The available elements suggest that indeed Marill, in the uncertainty of future supplies from PAC2000A, may have adopted a procurement strategy for alcohol through unusual channels, paying prices to other retailers much higher than those practiced wholesale by PAC2000A, in order to satisfy consumers while simultaneously limiting the depletion of alcohol stocks. In this scenario, the sales made by Marill starting from April 13, 2020, would therefore have occurred at the high prices recorded due to an increase in procurement costs.</w:t>
      </w:r>
    </w:p>
    <w:p>
      <w:r>
        <w:t>52. In light of these considerations, the evidence collected is not sufficient to conclude that Marill engaged in an unfair commercial practice towards final consumers during the period from February 17 to April 19, 2020.</w:t>
      </w:r>
    </w:p>
    <w:p>
      <w:r>
        <w:t>53. Also regarding soft wheat flour, the Party claims that the procurement difficulties experienced forced it to procure through retail purchases at [0.7–1.1] euros, which would justify the increase in the selling price. Such purchases would have occurred to avoid the lack of this product in the offered assortment pushing consumers to abandon the point of sale. The difficulties represented are corroborated by the data acquired, particularly in the irregular trend of purchases from PAC2000A and the total depletion, in some weeks, of the sales of the references whose price increased. In particular, the exercise carried out in Table 1 indicates that in some weeks there were likely product shortages and therefore Marill sourced from suppliers other than PAC2000A.</w:t>
      </w:r>
    </w:p>
    <w:p>
      <w:r>
        <w:t>54. Comparing the data in Table 1 with the dates on which the increases occurred (Table 1bis), it is noted that the price increases of [reference 1] and [private label 2] coincide with the weeks in which there is a greater cumulative negative difference between purchases from PAC2000A and Marill's sales. It should be emphasized that weeks 13 and 14 are also marked by strong sales of these references (see Graph 2). The aforementioned references account for about 80% of the sales for which price increases are recorded.</w:t>
      </w:r>
    </w:p>
    <w:p>
      <w:r>
        <w:t>Table 1bis: trend of purchases and sales and stock levels and price increases</w:t>
      </w:r>
    </w:p>
    <w:p>
      <w:r>
        <w:t>Week 08 Week 09 Week 10 Week 11 Week 12 Week 13 Week 14 Week 15 Week 16</w:t>
        <w:br/>
        <w:t>Purchases omitted omitted omitted omitted omitted omitted omitted omitted omitted</w:t>
        <w:br/>
        <w:t>Sales omitted omitted omitted omitted omitted omitted omitted omitted omitted</w:t>
        <w:br/>
        <w:t>Difference 103.00 -57.00 -16.00 -124.00 97.00 -78.00 -3.00 -31.00 266.00</w:t>
        <w:br/>
        <w:t>Cumulative Difference 103.00 46.00 30.00 -94.00 3.00 -75.00 -78.00 -109.00 157.00</w:t>
        <w:br/>
        <w:t>Price Increase</w:t>
        <w:br/>
        <w:t>[private label 2]</w:t>
        <w:br/>
        <w:t>Price Increase Price Increase</w:t>
        <w:br/>
        <w:t>[reference 1] [reference 1]</w:t>
        <w:br/>
        <w:t>Price Increase</w:t>
        <w:br/>
        <w:t>[reference 2]</w:t>
        <w:br/>
        <w:t>Price Increase</w:t>
        <w:br/>
        <w:t>[reference 3]</w:t>
      </w:r>
    </w:p>
    <w:p>
      <w:r>
        <w:t>Moreover, the price increase of [reference 2] also occurs in a week (week 12) characterized by the near depletion of stocks, while the increase of [reference 3] appears to occur in a context of rapid stock reduction.</w:t>
      </w:r>
    </w:p>
    <w:p>
      <w:r>
        <w:rPr>
          <w:b/>
        </w:rPr>
        <w:t>[Pages 136–138]</w:t>
      </w:r>
    </w:p>
    <w:p>
      <w:r>
        <w:t>BULLETIN NO. 26 OF JUNE 28, 2021 137</w:t>
        <w:br/>
        <w:t>55. These elements indicate that the professional may have sourced such references from third parties, paying a higher price and adding a modest margin. It is consistent with this reconstruction that some retail outlets operating in the area where the professional is located maintained an average retail selling price of soft wheat flour higher than that of Marill during the first 4 months of 2020.</w:t>
        <w:br/>
        <w:t>56. Even with regard to soft wheat flours, therefore, the evidence collected is not sufficient to consider that Marill engaged in an unfair commercial practice towards final consumers during the period from February 17 to April 19, 2020.</w:t>
      </w:r>
    </w:p>
    <w:p>
      <w:r>
        <w:t>CONSIDERED, therefore, based on and within the limits of the above considerations, that the commercial practice in question does not currently present sufficient elements to constitute a violation of Article 25, letter c), of the Consumer Code;</w:t>
      </w:r>
    </w:p>
    <w:p>
      <w:r>
        <w:t>RESOLVES</w:t>
        <w:br/>
        <w:t>that the commercial practice described in point II of this provision, carried out by Marill s.r.l., does not currently present sufficient elements to constitute a violation of Article 25, paragraph 1, letter c), of the Consumer Code.</w:t>
      </w:r>
    </w:p>
    <w:p>
      <w:r>
        <w:t>This provision will be communicated to the interested parties and published in the Bulletin of the Authority for Competition and the Market.</w:t>
      </w:r>
    </w:p>
    <w:p>
      <w:r>
        <w:t>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Filippo Arena Roberto Rustichelli</w:t>
      </w:r>
    </w:p>
    <w:p>
      <w:r>
        <w:t>138 BULLETIN NO. 26 OF JUNE 28, 2021</w:t>
        <w:br/>
        <w:t>PS11884 – SPAM/PRICE INCREASES – COVID-19</w:t>
        <w:br/>
        <w:t>Provision No. 29702</w:t>
        <w:br/>
        <w:t>THE AUTHORITY FOR COMPETITION AND THE MARKET</w:t>
        <w:br/>
        <w:t>IN ITS MEETING of May 25, 2021;</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provisions of December 15, 2020, and March 23, 2021, with which, pursuant to Article 7, paragraph 3, of the Regulation, extensions of the deadline for concluding the procedure were ordered for investigative needs;</w:t>
        <w:br/>
        <w:t>VIEWED the acts of the procedure;</w:t>
      </w:r>
    </w:p>
    <w:p>
      <w:r>
        <w:t>I. THE PARTIES</w:t>
        <w:br/>
        <w:t>1. SPAM s.r.l., as a professional, pursuant to Article 18, letter b), of the Consumer Code. The company operates 2 retail outlets under the Conad brand located in the province of Cosenza and is a member of PAC2000A Soc. Coop. a r.l., one of the cooperative members of the National Consortium of Retailers - CONAD.</w:t>
      </w:r>
    </w:p>
    <w:p>
      <w:r>
        <w:t>II. THE COMMERCIAL PRACTICE</w:t>
        <w:br/>
        <w:t>2. The procedure concerns the behaviors carried out by the professional in its retail sales activity, consisting of an increase in the selling prices of a macro-category of essential goods during the early phases of the lockdown.</w:t>
      </w:r>
    </w:p>
    <w:p>
      <w:r>
        <w:t>III. THE FINDINGS OF THE PROCEDURE</w:t>
        <w:br/>
        <w:t>III.1 The procedure's process</w:t>
        <w:br/>
        <w:t>3. In relation to the commercial practice described above, on October 13, 2020, the investigative procedure PS/11884 was initiated to verify the existence of an alleged unfair commercial practice in violation of Article 25, paragraph 1, letter c), of Legislative Decree No. 206 of September 6, 2005, containing the “Consumer Code” (hereinafter, Consumer Code).</w:t>
      </w:r>
    </w:p>
    <w:p>
      <w:r>
        <w:t>In this context, it was hypothesized that SPAM s.r.l. (hereinafter also “professional”) had increased the retail selling prices at the point of sale of [omitted]* for products falling within the macro-category “disposable gloves” during the period from February 17 to April 19, 2020, compared to the previous period from January 6 to February 16, 2020, as well as the corresponding period of 2019, without corresponding increases in wholesale purchase costs.</w:t>
      </w:r>
    </w:p>
    <w:p>
      <w:r>
        <w:t>Based on the data provided by PAC2000A Soc. Coop. a r.l. during the pre-investigative phase, a price increase of 50.2% was hypothesized compared to the average price practiced in the pre-Covid period of 2020 and 73% compared to that practiced during the weeks between February 18 and April 21, 2019. Such increases did not appear to be correlated with corresponding cost increases, as the data provided indicated that the sales margin relative to the purchase cost had significantly decreased compared to the pre-Covid 2020 period and had increased by at least 5 percentage points during the lockdown compared to all previous periods.</w:t>
      </w:r>
    </w:p>
    <w:p>
      <w:r>
        <w:t>The application by the professional of high price increases, not correlated to costs, on goods that had become essential such as disposable gloves appeared to be a form of exploitation of the serious health emergency situation in progress and the consequent mobility restrictions, which forced consumers to go to the nearest retail outlets rather than the most convenient ones.</w:t>
      </w:r>
    </w:p>
    <w:p>
      <w:r>
        <w:t xml:space="preserve">4. On October 22, 2020, the communication of the initiation of the investigative procedure PS/11884 was sent to SPAM. </w:t>
        <w:br/>
        <w:t xml:space="preserve">5. The professional responded to the request for information contained in the initiation communication on December 31, 2020 – following the acceptance of two requests for an extension of the deadline for the response – and provided further information on January 25, 2021. </w:t>
        <w:br/>
        <w:t>6. On April 12, 2021, the Party was sent, pursuant to Article 16, paragraph 1, of the Regulation, the Communication of the conclusion date of the investigative phase (“CTI”).</w:t>
      </w:r>
    </w:p>
    <w:p>
      <w:r>
        <w:t>III.2 The evidence acquired</w:t>
        <w:br/>
        <w:t>III.2.1: The investigation into the trend of average selling prices in the GDO during the early phases of the lockdown</w:t>
        <w:br/>
        <w:t>7. Following reports received from consumers residing throughout the national territory and their associations and based on information acquired for the application of the Consumer Code, between the end of April and the beginning of May 2020, the Authority sent a request to numerous operators in the Large Distribution and Organized Distribution to acquire information about the weekly trend of average retail selling prices, average purchase prices from suppliers, and average wholesale prices of about ninety categories of essential goods, in their respective points of sale located mainly in some provinces of Central and Southern Italy. In the examined provinces, in fact, according to Istat data updated at the end of March 2020, the inflation rate (conjunctural) of food goods was significantly higher than the national average.</w:t>
      </w:r>
    </w:p>
    <w:p>
      <w:r>
        <w:t xml:space="preserve">* In this version, some data are omitted, as elements of confidentiality or secrecy of the information were deemed to exist. </w:t>
        <w:br/>
        <w:t xml:space="preserve">1 See response of June 30, 2020, prot. 51044, to the Authority's request for information (prot. 36166 of 30/4/20). </w:t>
        <w:br/>
        <w:t xml:space="preserve">2 About 50 distribution chains responded, in addition to individual affiliates, providing data relating to over 2,500 points of sale (hereinafter also “p.v.”). </w:t>
        <w:br/>
        <w:t>3 Ancona, Bari, Benevento, Caserta, Caltanissetta, Cosenza, Catania, Catanzaro, Livorno, Macerata, Messina, Pisa, Reggio Calabria, Siena, La Spezia, Siracusa, Sassari, Trapani, Vercelli. Some operators, also present in Lombardy, were asked for information about the p.v. in the provinces of Milan, Brescia, and Bergamo.</w:t>
      </w:r>
    </w:p>
    <w:p>
      <w:r>
        <w:rPr>
          <w:b/>
        </w:rPr>
        <w:t>[Pages 139–141]</w:t>
      </w:r>
    </w:p>
    <w:p>
      <w:r>
        <w:t>140 BULLETIN NO. 26 OF JUNE 28, 2021</w:t>
      </w:r>
    </w:p>
    <w:p>
      <w:r>
        <w:t>In particular, aggregated data at the category level was requested regarding, for each of the weeks from 6/1 to 4/19 of 2020 and 2019, sales revenues and quantities sold at retail, as well as purchase costs and volumes purchased.</w:t>
      </w:r>
    </w:p>
    <w:p>
      <w:r>
        <w:t>8. From the analysis of the responses received, it emerged that there was a need to aggregate the categories of goods subject to the information request into "macro-categories" for easier analysis. Specifically, 11 macro-categories were selected, including those that recorded the highest increases in average prices during the early stages of the COVID-19 health emergency and that were essential to meet basic food and hygiene needs during the lockdown: alcohol (denatured), disposable gloves, personal soaps, flour, yeast, bread, oil, fruit, vegetables, white meats, infant milk, eggs.</w:t>
      </w:r>
    </w:p>
    <w:p>
      <w:r>
        <w:t>9. For each recipient of the information requests, the points of sale that showed the highest variations in average retail prices (or selling prices) at the macro-category level during the lockdown compared to the previous weeks of 2020, as well as compared to the February-April 2019 period, were identified. Among these, points of sale were selected where the aforementioned price variations were accompanied by increases in average margins compared to procurement costs of at least 5 percentage points.</w:t>
      </w:r>
    </w:p>
    <w:p>
      <w:r>
        <w:t>III.2.2: The acquired data</w:t>
      </w:r>
    </w:p>
    <w:p>
      <w:r>
        <w:t>10. In the pre-investigation phase, PAC2000A soc. coop. a r.l. provided data related to sales and purchases of the points of sale associated with it.</w:t>
      </w:r>
    </w:p>
    <w:p>
      <w:r>
        <w:t>11. SPAM provided data in value and volume (pieces) related to the retail sales of individual references included in the macro-category "disposable gloves" that occurred during the periods of interest at the point of sale of [omitted], as well as relevant purchase data. The data for each reference was consistent with the aggregated data at the (macro)category level.</w:t>
      </w:r>
    </w:p>
    <w:p>
      <w:r>
        <w:t>12. The professional also provided a sample of sales receipts related to the references of disposable gloves.</w:t>
      </w:r>
    </w:p>
    <w:p>
      <w:r>
        <w:t>III.2.3: The trend of retail prices</w:t>
      </w:r>
    </w:p>
    <w:p>
      <w:r>
        <w:t>13. The demand for disposable gloves during the lockdown significantly increased: the professional decupled the number of packages sold, expanding the number of references sold.</w:t>
      </w:r>
    </w:p>
    <w:p>
      <w:r>
        <w:t>14. The professional continuously sold five references of disposable gloves, doubling the number of packages sold during the lockdown. These references consisted of packages of 100 or 20 gloves. The price per package of the five continuous references remained unchanged during the lockdown compared to the previous period.</w:t>
      </w:r>
    </w:p>
    <w:p>
      <w:r>
        <w:t>15. During the lockdown, the assortment for sale was enriched with eight other references, which accounted for 80% of sales during the period. Five of these references were sold at a price per package in line with the prices charged before the lockdown for packages with the same number of gloves (100). The remaining three, which contain double the number of gloves of the others, were sold at a significantly higher price.</w:t>
      </w:r>
    </w:p>
    <w:p>
      <w:r>
        <w:t>16. The average selling price per glove remained unchanged between the lockdown and the previous period.</w:t>
      </w:r>
    </w:p>
    <w:p>
      <w:r>
        <w:t>17. The margins achieved on packages with a larger number of gloves are also slightly higher than those obtained on smaller packages.</w:t>
      </w:r>
    </w:p>
    <w:p>
      <w:r>
        <w:t>III.3 The defensive arguments of the Party</w:t>
      </w:r>
    </w:p>
    <w:p>
      <w:r>
        <w:t>18. The professional, in its memorandum of December 31, 2020, stated that "the alleged unjustified price increase observed by the AGCM did not actually occur in the terms asserted by the AGCM, if a proper comparison is made between only the products (so-called references) sold in each of the compared periods, as it is evidently incorrect (and even impossible) to compare the average selling prices of products not present in both compared periods. [...] the percentage increase in the average selling price of disposable gloves for comparable references [was] equal to 0 (zero)."</w:t>
      </w:r>
    </w:p>
    <w:p>
      <w:r>
        <w:t>IV. CONCLUSIVE ASSESSMENTS</w:t>
      </w:r>
    </w:p>
    <w:p>
      <w:r>
        <w:t>19. The proceeding that gave rise to this provision originates from reports received from consumers residing throughout the national territory – and from their associations – who experienced price increases on essential goods during the lockdown. At the start of the investigation, it was highlighted that the significance of this circumstance could be relevant under Article 25, letter c) of the Consumer Code, as the increases could constitute an undue exploitation of the mobility restrictions imposed by the lockdown and the health emergency that altered consumers' purchasing decisions. Consumers focused on purchasing essential goods, including those necessary to prevent contagion (e.g., alcohol, disposable gloves, soaps), and were forced to forgo sourcing from the most convenient points of sale, instead favoring those closer to them.</w:t>
      </w:r>
    </w:p>
    <w:p>
      <w:r>
        <w:t>20. In this provision, therefore, an assessment is made of the conduct of SPAM s.r.l. towards consumers who went during the lockdown to the point of sale of [omitted] to purchase a good that became essential during the lockdown, such as disposable gloves.</w:t>
      </w:r>
    </w:p>
    <w:p>
      <w:r>
        <w:t>21. In this context, the application by SPAM, starting from the significant spread of the virus, of high price increases on essential goods, not correlated to costs, could appear as a form of exploitation of the ongoing health emergency, such as to alter the consumer's ability to evaluate.</w:t>
      </w:r>
    </w:p>
    <w:p>
      <w:r>
        <w:t>22. The data collected and analyzed in the pre-investigation and investigation phases show that the average retail selling price (per package) – that is, the average expenditure of consumers – of products in the macro-category "disposable gloves" increased significantly at the point of sale in question.</w:t>
      </w:r>
    </w:p>
    <w:p>
      <w:r>
        <w:t>23. This increase was analyzed to verify (i) whether and to what extent it corresponded to variations in the "shelf" selling prices of the individual disposable glove references sold and whether these were correlated to variations in the purchase costs incurred by SPAM and (ii) whether any variations in the assortment sold had significantly increased the professional's margins.</w:t>
      </w:r>
    </w:p>
    <w:p>
      <w:r>
        <w:t>24. In this regard, it is noted that each macro-category of products consists of a more or less large number of references of that product. The average prices for each macro-category of product represent averages of the unit prices of the individual references weighted by the quantities sold relative to the total volumes sold of the products present in the macro-category. The trend of these average prices between the period preceding the lockdown and the lockdown period can therefore depend on: (i) the dynamics of the prices of the individual references, (ii) assuming those prices of the references are constant, the variation in the weight of each reference on the total sold within each category (so-called composition effect). The composition effect, in turn, can derive from changes in the relative weights of existing references (assuming the assortment for sale is constant) and/or from changes in the assortment, following the introduction of new references.</w:t>
      </w:r>
    </w:p>
    <w:p>
      <w:r>
        <w:t>25. Similarly, the variation in average percentage margins for macro-categories may be due to changes in margins on individual references and/or a composition effect.</w:t>
      </w:r>
    </w:p>
    <w:p>
      <w:r>
        <w:t>26. From the checks carried out, no sufficient elements emerged to attribute the observed increases to changes in SPAM's selling policies aimed at exploiting the health emergency and the consequent limitations on consumer mobility. The investigative findings show, in fact, that the increases in average selling prices observed at the macro-category level are attributable to variations in the assortments of references sold.</w:t>
      </w:r>
    </w:p>
    <w:p>
      <w:r>
        <w:t>27. In the specific case, in response to the increase in demand for disposable gloves, the professional expanded the assortment offered, integrating the increased sales of continuous references with a large quantity of sales of new references. Despite the heterogeneity in the number of gloves contained in the references sold before and during the lockdown, it emerged that the average price per glove remained substantially unchanged between the two periods.</w:t>
      </w:r>
    </w:p>
    <w:p>
      <w:r>
        <w:t>28. The contested increase in the average price of the macro-category "disposable gloves" is therefore attributable to the introduction into the assortment of references that are only seemingly more expensive, due to the greater number of gloves contained, as well as to the reduction in the weight of sales of the 20-glove references, which are lower in price.</w:t>
      </w:r>
    </w:p>
    <w:p>
      <w:r>
        <w:t>29. The increase in the percentage margin recorded at the start of the proceeding, amounting to just over 5 percentage points, is therefore attributable to the different mix of references sold, given that the...</w:t>
      </w:r>
    </w:p>
    <w:p>
      <w:r>
        <w:rPr>
          <w:b/>
        </w:rPr>
        <w:t>[Pages 142–144]</w:t>
      </w:r>
    </w:p>
    <w:p>
      <w:r>
        <w:t>BULLETIN NO. 26 OF JUNE 28, 2021 143</w:t>
        <w:br/>
        <w:t>the margin on references with a greater number of gloves is slightly higher (composition effect on margins).</w:t>
        <w:br/>
        <w:t>30. Overall, therefore, the investigative findings did not reveal sufficient elements to consider that SPAM modified its commercial policy during the lockdown to exploit the health emergency. In fact, the increase in the average price of disposable gloves appears to be due to the different mix purchased by consumers, characterized by a greater weight of packages with more gloves and therefore more expensive.</w:t>
        <w:br/>
        <w:t xml:space="preserve">31. Based on the above, the evidence collected is not sufficient to conclude that SPAM engaged in an unfair commercial practice towards final consumers during the period from February 17 to April 19, 2020. </w:t>
        <w:br/>
        <w:t xml:space="preserve">CONSIDERED, therefore, based on and within the limits of the considerations outlined above, that the commercial practice in question does not currently present sufficient elements to constitute a violation of Article 25, paragraph 1, letter c), of the Consumer Code; </w:t>
        <w:br/>
        <w:t xml:space="preserve">RESOLVES </w:t>
        <w:br/>
        <w:t xml:space="preserve">that the commercial practice described in point II of this provision, carried out by SPAM s.r.l., does not currently present sufficient elements to constitute a violation of Article 25, paragraph 1, letter c), of the Consumer Code. </w:t>
        <w:br/>
        <w:t xml:space="preserve">This provision will be communicated to the interested parties and published in the Bulletin of the Antitrust Authority. </w:t>
        <w:br/>
        <w:t xml:space="preserve">Against this provision, an appeal may be filed with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 </w:t>
        <w:br/>
        <w:t xml:space="preserve">THE SECRETARY GENERAL THE PRESIDENT </w:t>
        <w:br/>
        <w:t>Filippo Arena Roberto Rustichelli</w:t>
      </w:r>
    </w:p>
    <w:p>
      <w:r>
        <w:t xml:space="preserve">144 BULLETIN NO. 26 OF JUNE 28, 2021 </w:t>
        <w:br/>
        <w:t xml:space="preserve">IP344 - DEFENSE OF DEBTORS/VARIOUS CONDUCTS </w:t>
        <w:br/>
        <w:t xml:space="preserve">Provision No. 29708 </w:t>
        <w:br/>
        <w:t xml:space="preserve">THE ANTITRUST AUTHORITY </w:t>
        <w:br/>
        <w:t xml:space="preserve">IN ITS MEETING of June 8, 2021; </w:t>
        <w:br/>
        <w:t xml:space="preserve">HEARD the Rapporteur Professor Michele Ainis; </w:t>
        <w:br/>
        <w:t xml:space="preserve">VIEWING Part II, Title III, of Legislative Decree No. 206 of September 6, 2005, containing the "Consumer Code" and subsequent amendments (hereinafter, Consumer Code); </w:t>
        <w:br/>
        <w:t xml:space="preserve">VIEWING in particular Article 27, paragraph 12, of the Consumer Code, according to which in case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 </w:t>
        <w:br/>
        <w:t xml:space="preserve">VIEWING Law No. 689 of November 24, 1981; </w:t>
        <w:br/>
        <w:t xml:space="preserve">VIEWING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w:t>
        <w:br/>
        <w:t xml:space="preserve">VIEWING its resolution No. 24876 of December 1, 2020, with which the Authority established the unfairness of the commercial practice consisting of the dissemination on the website https://www.difesadebitori.it/ of information that is not true or the omission of relevant information concerning the consulting and intermediation activities offered by Difesa Debitori S.p.A. (hereinafter also Difesa Debitori, Professional or Company) to consumers to extinguish or restructure their debts, as well as to resolve other issues related to their debt situation; </w:t>
        <w:br/>
        <w:t xml:space="preserve">VIEWING the acts of the proceeding; </w:t>
        <w:br/>
        <w:t xml:space="preserve">CONSIDERING the following: </w:t>
        <w:br/>
        <w:t xml:space="preserve">1. With provision No. 24876 of December 1, 2020, the Authority resolved that the conduct carried out by Difesa Debitori, regarding the methods of promoting, via the Internet, the paid consulting and intermediation services it offers to consumers to positively resolve their debt situations with creditors and the related consequences, constituted an unfair commercial practice in violation of Articles 21, paragraph 1, letters b) and c), and 22, paragraph 1, of the Consumer Code. </w:t>
        <w:br/>
        <w:t xml:space="preserve">2. The practice was carried out by Difesa Debitori, guaranteeing the effectiveness of the services offered to resolve consumers' specific debt situations and avoid their consequences, despite the impossibility of guaranteeing a positive outcome of its action, given the uncertainty arising from each consumer's specific debt situation, the complexity of the procedures involved, and, in any case, the creditor's availability. </w:t>
        <w:br/>
        <w:t xml:space="preserve">3. The Professional also did not provide the essential information to the consumer-debtor to allow them to adequately assess the commitment that the Company would undertake regarding their specific situation, as well as information regarding the fees requested and the additional economic burdens necessary for the performance of its activity, in order to make their decision informed regarding the actual economic advantage of the offered consulting. </w:t>
        <w:br/>
        <w:t xml:space="preserve">4. In light of the above, the Authority prohibited the further dissemination of the commercial practice. </w:t>
        <w:br/>
        <w:t xml:space="preserve">5. Based on a report from Federconsumatori Venezia received on April 30, 2021, and further official investigations, the continuation of the commercial practice subject to the aforementioned provision emerged. Specifically, the Company promoted its consulting activity through online newspapers and emails, emphasizing its ability to guarantee debtor consumers a reduction of their debt by up to 90%, the suspension or reduction of their mortgage and loan installments, and the blocking of foreclosures and injunctions. </w:t>
        <w:br/>
        <w:t xml:space="preserve">6. The promotional messages conveyed through some online newspapers (Il Corriere della Sera, L’Arena, Brescia Oggi, and Il giornale di Vicenza) and through email marketing highlight only the alleged capabilities and skills of the Company, and the results it is able to achieve regarding the resolution of debt disputes. </w:t>
        <w:br/>
        <w:t xml:space="preserve">7. However, the essential information (warnings about the possible unfavorable outcome of the offered consulting activity, indications of the economic rates applied and the obligation to pay the entire agreed amount even in case of withdrawal, etc.) is missing or not presented in a clear and immediately accessible manner, to allow the debtor consumer to understand, already at the first contact, the contents, obligations, and limits of the promoted commercial offer. </w:t>
        <w:br/>
        <w:t xml:space="preserve">8. The commercial practice thus presents the same profile of unfairness already established by the Authority. </w:t>
        <w:br/>
        <w:t xml:space="preserve">9. The aforementioned provision No. 24876, of December 1, 2020, was notified to the Professional on December 16, 2020. Therefore, from the documentary evidence, it appears that the practice deemed unfair was again disseminated after that date. </w:t>
        <w:br/>
        <w:t xml:space="preserve">10. In conclusion, the conditions for initiating the procedure provided for by Article 27, paragraph 12, of the Consumer Code, aimed at imposing an administrative pecuniary sanction from €10,000 to €5,000,000, are met. </w:t>
        <w:br/>
        <w:t xml:space="preserve">CONSIDERED, therefore, that the established facts constitute a case of non-compliance with the Authority's resolution No. 24876, of December 1, 2020, pursuant to Article 27, paragraph 12, of the Consumer Code; </w:t>
        <w:br/>
        <w:t xml:space="preserve">RESOLVES </w:t>
        <w:br/>
        <w:t>a) to contest to the company Difesa Debitori S.p.A. the violation referred to in Article 27, paragraph 12, of the Consumer Code, for failing to comply with the Authority's resolution No. 24876 of December 1, 2020;</w:t>
      </w:r>
    </w:p>
    <w:p>
      <w:r>
        <w:rPr>
          <w:b/>
        </w:rPr>
        <w:t>[Pages 145–147]</w:t>
      </w:r>
    </w:p>
    <w:p>
      <w:r>
        <w:t>146 BULLETIN NO. 26 OF JUNE 28, 2021</w:t>
        <w:br/>
        <w:t>b) the initiation of proceedings for the possible imposition of the administrative fine provided for by Article 27, paragraph 12, of the Consumer Code;</w:t>
        <w:br/>
        <w:t>c) that the person responsible for the proceedings is Dr. Rossella Aprea;</w:t>
        <w:br/>
        <w:t>d) that the documents of the proceedings can be viewed at Directorate B, of the General Directorate for Consumer Protection, of the Authority, by the legal representatives of Difesa Debitori S.p.A. or by persons delegated by it;</w:t>
        <w:br/>
        <w:t>e) that, within thirty days from the communication of this provision, the interested parties may submit defensive writings and documents to the Authority, as well as request to be heard;</w:t>
        <w:br/>
        <w:t>f) that the proceedings must be concluded within one hundred and twenty days from the date of communication of this provision.</w:t>
        <w:br/>
        <w:t>For the purposes of quantifying any administrative fine provided for by Article 27, paragraph 12, of the Consumer Code, Difesa Debitori S.p.A. is requested to provide a copy of the latest financial statements or suitable accounting documentation certifying the economic conditions in the last year.</w:t>
        <w:br/>
        <w:t>This provision will be communicated to the interested parties and published in the Bulletin of the Authority for Competition and the Market.</w:t>
        <w:br/>
        <w:t>THE SECRETARY GENERAL THE PRESIDENT</w:t>
        <w:br/>
        <w:t>Filippo Arena Roberto Rustichelli</w:t>
      </w:r>
    </w:p>
    <w:p>
      <w:r>
        <w:t>BULLETIN NO. 26 OF JUNE 28, 2021 147</w:t>
        <w:br/>
        <w:t>IP345 - SIXTHCONTINENT EUROPE - CONTRACTUAL CLAUSES</w:t>
        <w:br/>
        <w:t>Provision No. 29709</w:t>
        <w:br/>
        <w:t>THE AUTHORITY FOR COMPETITION AND THE MARKET</w:t>
        <w:br/>
        <w:t>IN ITS MEETING of June 8, 2021;</w:t>
        <w:br/>
        <w:t>HEARD the Rapporteur, President Roberto Rustichelli;</w:t>
        <w:br/>
        <w:t>HAVING REGARD to Part III, Title I, of Legislative Decree No. 206 of September 6, 2005, containing the "Consumer Code" and subsequent amendments (hereinafter, Consumer Code);</w:t>
        <w:br/>
        <w:t>HAVING REGARD, in particular, to Article 37-bis, paragraph 2, of the Consumer Code, according to which, in the event of non-compliance with the provisions of the same paragraph 2, the Authority applies an administrative pecuniary sanction from 5,000 to 50,000 euros;</w:t>
        <w:br/>
        <w:t>HAVING REGARD to Law No. 689 of November 24, 1981;</w:t>
        <w:br/>
        <w:t>HAVING REGARD to Article 19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as recalled by Article 23 of the same Regulation;</w:t>
        <w:br/>
        <w:t>HAVING REGARD to its resolution No. 28440 of November 10, 2020, with which the Authority ascertained the unfairness of certain clauses contained in the "General Conditions of Sale" (hereinafter, GCV) and in the "Ethical Code and Model 231/2001" attached to the GCV, adopted by the company Sixthcontinent Factory S.r.l. (formerly Sixthcontinent Europe S.r.l. and hereinafter also "Professional" or "SixtCo." or "Company") and ordered the publication, at the care and expense of the Professional, of an excerpt of the provision on the homepage of the website sixthcontinent.com, within one hundred and twenty days from the communication of the adoption of the aforementioned provision No. 28440, which took place on November 19, 2020;</w:t>
        <w:br/>
        <w:t>HAVING REGARD to the documents of the proceedings;</w:t>
        <w:br/>
        <w:t>CONSIDERED the following:</w:t>
        <w:br/>
        <w:t>With provision No. 28440 of November 10, 2020 (hereinafter, "Provision"), the Authority declared the unfairness, pursuant to Article 33, paragraphs 1 and 2, of the Consumer Code, of certain clauses of the "General Conditions of Sale" (GCV) and of the "Ethical Code and Model 231/2001" attached to the same GCV, unilaterally prepared by SixthCo. to uniformly regulate contractual relationships with consumer customers in relation to its online sales activity and, in particular, to the offer and marketing of Shopping Cards on the website www.sixthcontinent.com.</w:t>
        <w:br/>
        <w:t>In summary, referring to the text of the aforementioned Provision for a detailed description of the content of the contractual clauses subject to assessment and the illustration of the unfairness evaluations, the Authority ascertained that:</w:t>
      </w:r>
    </w:p>
    <w:p>
      <w:r>
        <w:t>148 BULLETIN NO. 26 OF JUNE 28, 2021</w:t>
        <w:br/>
        <w:t>a) clause 1.3 of the GCV, relating to the Professional's power of unilateral variation of the contractual conditions, is unfair pursuant to Article 33, paragraph 1 and paragraph 2, letter m) of the Consumer Code;</w:t>
        <w:br/>
        <w:t>b) clauses 4.2(i), (ii) and (v) of the GCV, concerning specific rights of the Professional to refuse or cancel user orders, are unfair pursuant to Article 33, paragraph 1 and paragraph 2, letters b), d), g) and t), of the Consumer Code;</w:t>
        <w:br/>
        <w:t>c) clause 4.4 of the GCV, governing the Professional's exemption from liability for discrepancies, is unfair pursuant to Article 33, paragraph 1 and paragraph 2, letter t), of the Consumer Code;</w:t>
        <w:br/>
        <w:t>d) clause 4.7 of the GCV, relating to the conditions for the validity of purchases, is unfair pursuant to Article 33, paragraph 1 and paragraph 2, letter d), of the Consumer Code;</w:t>
        <w:br/>
        <w:t>e) clause 4.8 of the GCV, concerning the Professional's right of withdrawal in the event of impossible download of the Shopping Card, is unfair pursuant to Article 33, paragraph 1 and paragraph 2, letter g), of the Consumer Code;</w:t>
        <w:br/>
        <w:t>f) clause 4.10(ii) of the GCV, governing the Professional's right to suspend or cancel the user's account, is unfair pursuant to Article 33, paragraph 1 and paragraph 2, letters g), h) and m), of the Consumer Code;</w:t>
        <w:br/>
        <w:t>g) clause 5.5 of the GCV, concerning the non-issuance of a new Shopping Card in the event of loss or theft by the user, is unfair pursuant to Article 33, paragraph 1 and paragraph 2, letters g) and t), of the Consumer Code;</w:t>
        <w:br/>
        <w:t>h) clause 5.7 of the GCV, relating to the expiration period for downloading Shopping Cards, is unfair pursuant to Article 33, paragraph 1 and paragraph 2, letters g) and t), of the Consumer Code;</w:t>
        <w:br/>
        <w:t>i) the clauses present in the fifth and sixth paragraphs of the "Ethical Code and Model 231/2001", governing the blocking of users' accounts, are unfair pursuant to Article 33, paragraph 1 and paragraph 2, letters d), g), h) and m), of the Consumer Code.</w:t>
        <w:br/>
        <w:t>Furthermore, with the same provision, the Authority ordered the Professional to publish, at its care and expense, pursuant to Article 37-bis of the Consumer Code and Article 23, paragraph 8, of the Regulation, an excerpt of the Provision (the text of which is attached to the same Provision), for thirty consecutive days on the homepage of the website www.sixthcontinent.com, Italian version, with adequate graphic prominence and in a position on the web page that does not require the consumer to scroll.</w:t>
        <w:br/>
        <w:t>The Authority assigned the Company a period of one hundred and twenty days to comply with the order to publish the excerpt of the Provision, providing for the obligation of SixtCo. to notify the Authority in advance of the date of publication of the text of the excerpt, as well as to send the Authority, within three days following the publication, a copy of the aforementioned excerpt as published on the homepage of the site of Sixthcontinent Factory S.r.l., www.sixthcontinent.com, Italian version.</w:t>
        <w:br/>
        <w:t>1 In letter c) of the dispositive part of the Provision, which contains the obligation to publish the excerpt of the provision, further methods of drafting the text are prescribed: "the publication must fully reflect the layout, structure, and appearance of the excerpt attached to this provision; the methods of writing, printing, and dissemination must not be such as to nullify the effects of the publication; in particular, on the page of the website where the excerpt will be published, as well as on the remaining pages, there must not be messages that conflict with the content of the excerpt or that tend to diminish its scope and meaning."</w:t>
      </w:r>
    </w:p>
    <w:p>
      <w:r>
        <w:rPr>
          <w:b/>
        </w:rPr>
        <w:t>[Pages 148–150]</w:t>
      </w:r>
    </w:p>
    <w:p>
      <w:r>
        <w:t>BULLETIN NO. 26 OF JUNE 28, 2021 149</w:t>
        <w:br/>
        <w:t xml:space="preserve">The aforementioned provision no. 28440 of November 10, 2020, was communicated to the Professional on November 19, 2020. </w:t>
        <w:br/>
        <w:t xml:space="preserve">Subsequent to that date, the Professional did not communicate to the Authority the date of publication of the extract of the Provision nor did he send a copy of the aforementioned text, failing to comply with what was prescribed in the Provision. </w:t>
        <w:br/>
        <w:t xml:space="preserve">Based on the checks carried out ex officio, it has emerged that the Company did not publish the extract of the Provision on its website within the required deadline of one hundred and twenty days, that is, by March 19, 2021. </w:t>
        <w:br/>
        <w:t xml:space="preserve">In light of the above, on April 15, 2021, a letter was sent to SixthCo. in which, highlighting that no communication had been received by the Authority regarding the date of publication of the extract of the Provision, the Company was requested to communicate, within ten days, the measures taken in order to comply with the obligation to publish the extract of the Provision, reminding that in case of non-compliance with the aforementioned obligation, Article 37-bis, paragraph 2, of the Consumer Code applies, according to which the Authority imposes an administrative pecuniary sanction from 5,000 euros to 50,000 euros. </w:t>
        <w:br/>
        <w:t xml:space="preserve">The Professional did not provide any feedback to the aforementioned request from the Authority. </w:t>
        <w:br/>
        <w:t xml:space="preserve">As of the date of adoption of this resolution, it appears that the Company has not communicated to the Authority the date of publication of the extract of the Provision, has not transmitted a copy of the same text, and has not provided any response within the ten-day period indicated in the reminder received on April 15, 2021. </w:t>
        <w:br/>
        <w:t xml:space="preserve">Consequently, it has emerged that the Professional has not complied with the obligation to publish the extract of the Provision on its website according to the timelines and methods provided therein. </w:t>
        <w:br/>
        <w:t xml:space="preserve">In conclusion, the prerequisites for initiating the procedure provided for by Article 37-bis, paragraph 2, of the Consumer Code aimed at imposing an administrative pecuniary sanction from 5,000 to 50,000 euros are met. </w:t>
        <w:br/>
        <w:t xml:space="preserve">IT IS THEREFORE CONSIDERED that the established facts constitute a case of non-compliance with the Authority's resolution no. 28440 of November 10, 2020, pursuant to Article 37-bis, paragraph 2, of the Consumer Code; </w:t>
        <w:br/>
        <w:t xml:space="preserve">RESOLVES </w:t>
        <w:br/>
        <w:t xml:space="preserve">a) to contest to the company Sixthcontinent Factory S.r.l. the violation referred to in Article 37-bis, paragraph 2, of the Consumer Code, for failing to comply with the Authority's resolution no. 28440 of November 10, 2020; </w:t>
        <w:br/>
        <w:t xml:space="preserve">b) the initiation of the procedure for the possible imposition of the pecuniary sanction provided for by Article 37-bis, paragraph 2, of the Consumer Code; </w:t>
        <w:br/>
        <w:t xml:space="preserve">c) that the person responsible for the procedure is Dr. Antonino D’Ambrosio; </w:t>
        <w:br/>
        <w:t xml:space="preserve">d) that the acts of the procedure can be viewed at the Directorate A of the General Directorate for Consumer Protection of the Authority, by the legal representative of the company Sixthcontinent Factory S.r.l. or by persons delegated by it; </w:t>
        <w:br/>
        <w:t xml:space="preserve">e) that within thirty days from the communication of this provision, the interested parties may submit defensive writings and documents to the Authority, as well as request to be heard; </w:t>
        <w:br/>
        <w:t xml:space="preserve">f) that the procedure must be concluded within one hundred and twenty days from the date of communication of this provision. </w:t>
        <w:br/>
        <w:t xml:space="preserve">For the purposes of quantifying the possible pecuniary sanction provided for by Article 37-bis, paragraph 2, of the Consumer Code, the company Sixthcontinent Factory S.r.l. is requested to provide a copy of the latest financial statements or suitable accounting documentation certifying the economic conditions in the last year. </w:t>
        <w:br/>
        <w:t xml:space="preserve">This provision will be communicated to the interested parties and published in the Bulletin of the Authority for Competition and the Market. </w:t>
        <w:br/>
        <w:t xml:space="preserve">THE SECRETARY GENERAL THE PRESIDENT </w:t>
        <w:br/>
        <w:t>Filippo Arena Roberto Rustichelli</w:t>
      </w:r>
    </w:p>
    <w:p>
      <w:r>
        <w:t xml:space="preserve">Authority for Competition Weekly Bulletin </w:t>
        <w:br/>
        <w:t xml:space="preserve">and the Market Year XXXI - No. 26 - 2021 </w:t>
        <w:br/>
        <w:t xml:space="preserve">Editorial Coordination Giulia Antenucci </w:t>
        <w:br/>
        <w:t xml:space="preserve">Editorial Staff Valerio Ruocco, Simonetta Schettini, Manuela Villani </w:t>
        <w:br/>
        <w:t xml:space="preserve">Authority for Competition and the Market </w:t>
        <w:br/>
        <w:t xml:space="preserve">Office of Statistics and IT Applications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