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https://www.agcm.it/dotcmsdoc/bollettini/3-06.pdf</w:t>
      </w:r>
    </w:p>
    <w:p>
      <w:r>
        <w:t>Pages translated : 124</w:t>
      </w:r>
    </w:p>
    <w:p/>
    <w:p>
      <w:r>
        <w:rPr>
          <w:b/>
        </w:rPr>
        <w:t>[Pages 1–3]</w:t>
      </w:r>
    </w:p>
    <w:p>
      <w:r>
        <w:t xml:space="preserve">Bulletin  </w:t>
        <w:br/>
        <w:t xml:space="preserve">Weekly  </w:t>
        <w:br/>
        <w:t xml:space="preserve">Year XVI - No. 3  </w:t>
        <w:br/>
        <w:t xml:space="preserve">February 6, 2006  </w:t>
        <w:br/>
        <w:t xml:space="preserve">PRESIDENCY OF THE COUNCIL OF MINISTERS  </w:t>
        <w:br/>
        <w:t>DEPARTMENT FOR INFORMATION AND PUBLISHING</w:t>
      </w:r>
    </w:p>
    <w:p>
      <w:r>
        <w:t xml:space="preserve">SUMMARY  </w:t>
        <w:br/>
        <w:t xml:space="preserve">AGREEMENTS AND ABUSE OF DOMINANT POSITION 5  </w:t>
        <w:br/>
        <w:t xml:space="preserve">A364 - MERCK-ACTIVE INGREDIENTS  </w:t>
        <w:br/>
        <w:t xml:space="preserve">Provision No. 15109 5  </w:t>
        <w:br/>
        <w:t xml:space="preserve">A366 - RESTRICTIVE BEHAVIORS ON THE ELECTRICITY MARKET  </w:t>
        <w:br/>
        <w:t xml:space="preserve">Provision No. 15110 7  </w:t>
        <w:br/>
        <w:t xml:space="preserve">I641 - AIRPORT REFUELING  </w:t>
        <w:br/>
        <w:t xml:space="preserve">Provision No. 15111 8  </w:t>
        <w:br/>
        <w:t xml:space="preserve">CONCENTRATION OPERATIONS 9  </w:t>
        <w:br/>
        <w:t xml:space="preserve">C7409 - H3G/MIT-MILANO TELEVISION  </w:t>
        <w:br/>
        <w:t xml:space="preserve">Provision No. 15112 9  </w:t>
        <w:br/>
        <w:t xml:space="preserve">C7417 - MILLENIUM DIRECTORY HOLDING-FININVEST/PAGINE ITALIA  </w:t>
        <w:br/>
        <w:t xml:space="preserve">Provision No. 15113 13  </w:t>
        <w:br/>
        <w:t xml:space="preserve">C7429 - 3LETTRONICA INDUSTRIALE/BRANCH OF CANALE 10  </w:t>
        <w:br/>
        <w:t xml:space="preserve">Provision No. 15114 18  </w:t>
        <w:br/>
        <w:t xml:space="preserve">C7473 - ADVENT INTERNATIONAL/DOLOMITICA D.A.  </w:t>
        <w:br/>
        <w:t xml:space="preserve">Provision No. 15115 22  </w:t>
        <w:br/>
        <w:t xml:space="preserve">C7474 - S.S.C.-SOCIETÀ SVILUPPO COMMERCIALE/COMMERCIAL INITIATIVES  </w:t>
        <w:br/>
        <w:t xml:space="preserve">Provision No. 15116 25  </w:t>
        <w:br/>
        <w:t xml:space="preserve">C7475 - GE REAL ESTATE ITALIA/GRAN COMMERCIO-MEDIE SUPERFICI  </w:t>
        <w:br/>
        <w:t xml:space="preserve">Provision No. 15117 27  </w:t>
        <w:br/>
        <w:t xml:space="preserve">C7476 - FS CARGO/CEMAT  </w:t>
        <w:br/>
        <w:t xml:space="preserve">Provision No. 15118 30  </w:t>
        <w:br/>
        <w:t xml:space="preserve">C7477 - AUTOGRILL/BRANCH OF DILELLA INVEST  </w:t>
        <w:br/>
        <w:t xml:space="preserve">Provision No. 15119 36  </w:t>
        <w:br/>
        <w:t xml:space="preserve">C7489 - JOHNSON AND JOHNSON/ANIMAS  </w:t>
        <w:br/>
        <w:t xml:space="preserve">Provision No. 15120 39  </w:t>
        <w:br/>
        <w:t xml:space="preserve">C7490 - MIROGLIO/BRANCH OF KLECAR ITALIA  </w:t>
        <w:br/>
        <w:t xml:space="preserve">Provision No. 15121 41  </w:t>
        <w:br/>
        <w:t xml:space="preserve">C7491 - SOFINCO-ITALCARNI/I.S. HOLDING  </w:t>
        <w:br/>
        <w:t xml:space="preserve">Provision No. 15122 43  </w:t>
        <w:br/>
        <w:t xml:space="preserve">C7494 - ALMECO HOLDING-INTERBANCA/ALMECO  </w:t>
        <w:br/>
        <w:t xml:space="preserve">Provision No. 15123 47  </w:t>
        <w:br/>
        <w:t xml:space="preserve">C7496 - AUCHAN/BRANCH OF IA.CO.  </w:t>
        <w:br/>
        <w:t xml:space="preserve">Provision No. 15124 51  </w:t>
        <w:br/>
        <w:t xml:space="preserve">C7497 - COLABETON/BRANCH OF JONICA CALCESTRUZZI  </w:t>
        <w:br/>
        <w:t xml:space="preserve">Provision No. 15125 53  </w:t>
        <w:br/>
        <w:t xml:space="preserve">C7498 - MIROGLIO/BRANCH OF SMIL  </w:t>
        <w:br/>
        <w:t xml:space="preserve">Provision No. 15126 56  </w:t>
        <w:br/>
        <w:t xml:space="preserve">C7499 - ERG PETROLI/SERVICE AREA "RIVOLI NORD" TANGENZIALE NORD TORINO  </w:t>
        <w:br/>
        <w:t>Provision No. 15127 59</w:t>
      </w:r>
    </w:p>
    <w:p>
      <w:r>
        <w:t xml:space="preserve">REPORTING AND CONSULTATIVE ACTIVITIES 63  </w:t>
        <w:br/>
        <w:t xml:space="preserve">AS322 - MARKET FOR TERMINATION OF VOICE CALLS ON SINGLE MOBILE NETWORKS 63  </w:t>
        <w:br/>
        <w:t xml:space="preserve">AS323 - MECHANISM FOR ALLOCATION OF THE NET COST OF UNIVERSAL SERVICE FOR  </w:t>
        <w:br/>
        <w:t xml:space="preserve">THE YEAR 1999 66  </w:t>
        <w:br/>
        <w:t xml:space="preserve">MISLEADING AND COMPARATIVE ADVERTISING 69  </w:t>
        <w:br/>
        <w:t xml:space="preserve">PI4754 - ROYAL CELLS INSTITUTE  </w:t>
        <w:br/>
        <w:t xml:space="preserve">Provision No. 15128 69  </w:t>
        <w:br/>
        <w:t xml:space="preserve">PI4917 - TIM "1XTUTTI"  </w:t>
        <w:br/>
        <w:t xml:space="preserve">Provision No. 15129 74  </w:t>
        <w:br/>
        <w:t xml:space="preserve">PI4924 - ANTISMOKING CENTER  </w:t>
        <w:br/>
        <w:t xml:space="preserve">Provision No. 15130 89  </w:t>
        <w:br/>
        <w:t xml:space="preserve">PI4945 - MEDIA WEEKS  </w:t>
        <w:br/>
        <w:t xml:space="preserve">Provision No. 15131 104  </w:t>
        <w:br/>
        <w:t xml:space="preserve">PI4957 - METALVETRO  </w:t>
        <w:br/>
        <w:t xml:space="preserve">Provision No. 15132 109  </w:t>
        <w:br/>
        <w:t xml:space="preserve">PI5118 - E. LECLERC GAS STATION/CONAD  </w:t>
        <w:br/>
        <w:t xml:space="preserve">Provision No. 15133 116  </w:t>
        <w:br/>
        <w:t xml:space="preserve">PI4718B - INTERNATIONAL MEDIA  </w:t>
        <w:br/>
        <w:t xml:space="preserve">Provision No. 15134 118  </w:t>
        <w:br/>
        <w:t xml:space="preserve">VARIOUS 125  </w:t>
        <w:br/>
        <w:t xml:space="preserve">INTEGRATION TO THE INSTRUCTIONS REGARDING CONTRIBUTIONS DUE, PURSUANT  </w:t>
        <w:br/>
        <w:t xml:space="preserve">TO ART. 10, PARAGRAPH 7BIS, OF LAW OCTOBER 10, 1990, NO. 287, BY COMPANIES NOTIFYING  </w:t>
        <w:br/>
        <w:t xml:space="preserve">CONCENTRATION OPERATIONS  </w:t>
        <w:br/>
        <w:t>Provision No. 15135 125</w:t>
      </w:r>
    </w:p>
    <w:p>
      <w:r>
        <w:rPr>
          <w:b/>
        </w:rPr>
        <w:t>[Pages 4–6]</w:t>
      </w:r>
    </w:p>
    <w:p>
      <w:r>
        <w:t>BULLETIN NO. 3 OF FEBRUARY 6, 2006 5</w:t>
        <w:br/>
        <w:t>AGREEMENTS AND ABUSE OF DOMINANT POSITION</w:t>
        <w:br/>
        <w:t>A364 - MERCK-ACTIVE INGREDIENTS</w:t>
        <w:br/>
        <w:t>Decision No. 15109</w:t>
        <w:br/>
        <w:t>THE ANTITRUST AUTHORITY</w:t>
        <w:br/>
        <w:t>IN ITS MEETING of January 18, 2006;</w:t>
        <w:br/>
        <w:t>HEARD the Rapporteur Councillor Antonio Catricalà;</w:t>
        <w:br/>
        <w:t>HAVING REGARD to Law No. 287 of October 10, 1990;</w:t>
        <w:br/>
        <w:t>HAVING REGARD to Article 82 of the EC Treaty;</w:t>
        <w:br/>
        <w:t>HAVING REGARD to Article 54 of Law No. 52 of February 6, 1996;</w:t>
        <w:br/>
        <w:t>HAVING REGARD to Council Regulation No. 1/2003 of December 16, 2002;</w:t>
        <w:br/>
        <w:t>HAVING REGARD to the documents transmitted by the Ministry of Productive Activities on October 7, 2004, pursuant to D.M. of October 17, 2002;</w:t>
        <w:br/>
        <w:t>HAVING REGARD to its resolution of February 23, 2005, which initiated an investigation pursuant to Article 14 of Law No. 287/90, against the companies Merck &amp; CO. Inc. and Merck Sharp &amp; Dohme (Italy) S.p.A., to ascertain the existence of a violation of Article 82 of the EC Treaty;</w:t>
        <w:br/>
        <w:t>HAVING REGARD to its resolution of June 15, 2005, which ordered Merck &amp; CO. Inc. to promptly grant, in response to requests made pursuant to Article 3, paragraph 8 bis, of Law No. 112/02 (now Article 81 of Legislative Decree No. 30/05), licenses aimed at authorizing the production in Italy for storage of imipenem cilastatin, to be exclusively destined for the export of such substance to countries where the patent protection of the relevant active ingredients has already expired;</w:t>
        <w:br/>
        <w:t>HAVING REGARD to the documents of the proceeding;</w:t>
        <w:br/>
        <w:t>HAVING REGARD, in particular, to the request for an extension submitted by Merck &amp; CO. Inc. on December 20, 2005, in order to explore possible solutions for a swift conclusion of the proceeding;</w:t>
        <w:br/>
        <w:t>HAVING REGARD, furthermore, to the request for an extension submitted by Dobfar S.p.A. on January 3, 2006, in order to provide further investigative supplements in relation to what was stated by Merck &amp; Co. in the appeal before the TAR against the Authority's resolution of June 15, 2005, No. 14388;</w:t>
        <w:br/>
        <w:t>CONSIDERING that the requested extension is necessary to ensure that the parties have the opportunity to fully and effectively exercise their right of defense;</w:t>
        <w:br/>
        <w:t>THEREFORE, CONSIDERED necessary to proceed with the extension of the deadline for the conclusion of the proceeding in order to allow for the full application of the principle of adversarial proceedings and the exercise of the right of defense;</w:t>
      </w:r>
    </w:p>
    <w:p>
      <w:r>
        <w:t>6 BULLETIN NO. 3 OF FEBRUARY 6, 2006</w:t>
        <w:br/>
        <w:t>RESOLUTION</w:t>
        <w:br/>
        <w:t>to extend the deadline for the conclusion of the proceeding to June 23, 2006.</w:t>
        <w:br/>
        <w:t>This decision will be notified to the interested parties and published in accordance with the law.</w:t>
        <w:br/>
        <w:t>THE SECRETARY GENERAL THE PRESIDENT</w:t>
        <w:br/>
        <w:t>Fabio Cintioli Antonio Catricalà</w:t>
      </w:r>
    </w:p>
    <w:p>
      <w:r>
        <w:t>BULLETIN NO. 3 OF FEBRUARY 6, 2006 7</w:t>
        <w:br/>
        <w:t>A366 - RESTRICTIVE BEHAVIORS ON THE ELECTRICITY MARKET</w:t>
        <w:br/>
        <w:t>Decision No. 15110</w:t>
        <w:br/>
        <w:t>THE ANTITRUST AUTHORITY</w:t>
        <w:br/>
        <w:t>IN ITS MEETING of January 18, 2006;</w:t>
        <w:br/>
        <w:t>HEARD the Rapporteur Professor Carlo Santagata,</w:t>
        <w:br/>
        <w:t>HAVING REGARD to Law No. 287 of October 10, 1990;</w:t>
        <w:br/>
        <w:t>HAVING REGARD to its resolution of April 6, 2005, which initiated the investigation, pursuant to Article 14 of Law No. 287/90, against the companies ENEL S.p.A. and ENEL Produzione S.p.A., in order to ascertain the existence of violations of Article 82 of the EC Treaty, and set the deadline for the closure of the proceeding to March 31, 2006;</w:t>
        <w:br/>
        <w:t>HAVING REGARD to its resolution of August 4, 2005, which requested the collaboration of the Authority for Electricity and Gas in order to allow the analysis of technical documentation related to the electricity sector and, in particular, offers on the centralized market (IPEX);</w:t>
        <w:br/>
        <w:t>CONSIDERING the complexity and technical times of collecting and processing quantitative information resulting from the collaboration with the Authority for Electricity and Gas and the necessity to thoroughly analyze all acquired information, as well as the evidence provided by the parties and third parties during the hearings and the investigative proceeding;</w:t>
        <w:br/>
        <w:t>THEREFORE, CONSIDERED necessary to proceed with the extension of the deadline for the conclusion of the proceeding, in order to ensure an adequate evaluation of the detailed technical documentation, while guaranteeing the broadest exercise of the right of defense;</w:t>
        <w:br/>
        <w:t>RESOLUTION</w:t>
        <w:br/>
        <w:t>to extend the deadline for the conclusion of the proceeding to June 30, 2006.</w:t>
        <w:br/>
        <w:t>This decision will be notified to the interested parties and published in accordance with the law.</w:t>
        <w:br/>
        <w:t>THE SECRETARY GENERAL THE PRESIDENT</w:t>
        <w:br/>
        <w:t>Fabio Cintioli Antonio Catricalà</w:t>
      </w:r>
    </w:p>
    <w:p>
      <w:r>
        <w:rPr>
          <w:b/>
        </w:rPr>
        <w:t>[Pages 7–9]</w:t>
      </w:r>
    </w:p>
    <w:p>
      <w:r>
        <w:t xml:space="preserve">8 BULLETIN NO. 3 OF FEBRUARY 6, 2006  </w:t>
        <w:br/>
        <w:t xml:space="preserve">I641 - AIRPORT REFUELING  </w:t>
        <w:br/>
        <w:t xml:space="preserve">Decision No. 15111  </w:t>
        <w:br/>
        <w:t xml:space="preserve">THE ANTITRUST AUTHORITY  </w:t>
        <w:br/>
        <w:t xml:space="preserve">IN ITS MEETING of January 18, 2006;  </w:t>
        <w:br/>
        <w:t xml:space="preserve">HEARD the Rapporteur Professor Carlo Santagata;  </w:t>
        <w:br/>
        <w:t xml:space="preserve">HAVING REGARD to Law No. 287 of October 10, 1990;  </w:t>
        <w:br/>
        <w:t xml:space="preserve">HAVING REGARD to its decision of December 9, 2004, which initiated an investigation, pursuant to Article 14 of Law No. 287/90, against the companies Eni S.p.A., Esso Italiana S.r.l., Kuwait Petroleum Italia S.p.A., Shell Italia S.p.A., Tamoil Italia S.p.A., Total Italia S.p.A., Disma S.p.A., Seram S.p.A., Hub S.r.l. and Rifornimenti Aeroportuali Italiani S.r.l., in order to ascertain the possible existence of an anti-competitive agreement aimed at coordinating their commercial behaviors in the aviation fuel and airport refueling services markets, in violation of Article 81 of the EC Treaty, and with which the deadline for concluding the procedure was set for March 31, 2006;  </w:t>
        <w:br/>
        <w:t xml:space="preserve">HAVING REGARD to its resolution of April 6, 2005, with which the investigation was extended to the companies R.A.M. – Rifornimenti Aeroportuali Milanesi S.r.l., Shell Italia Aviazione S.r.l. and Par S.r.l..  </w:t>
        <w:br/>
        <w:t xml:space="preserve">HAVING REGARD to the documentation acquired during the investigation;  </w:t>
        <w:br/>
        <w:t xml:space="preserve">HAVING REGARD to the requests from Total Italia S.p.A., received on December 27, 2005 and January 18, 2006, in which an extension of the procedural deadline for closing the investigative phase was requested, in order to fully exercise the right of defense;  </w:t>
        <w:br/>
        <w:t xml:space="preserve">CONSIDERING that the breadth of the communication of the investigative findings justifies the parties' request and its acceptance within the requested terms;  </w:t>
        <w:br/>
        <w:t xml:space="preserve">CONSIDERING, furthermore, that the extension, within the terms requested by the parties, of the procedural deadline for closing the investigative phase necessitates an extension of the deadline for concluding the procedure;  </w:t>
        <w:br/>
        <w:t xml:space="preserve">THEREFORE, CONSIDERED necessary to proceed with the postponement of the deadline for concluding the procedure, in order to ensure the broadest possible adversarial process;  </w:t>
        <w:br/>
        <w:t xml:space="preserve">DECIDES  </w:t>
        <w:br/>
        <w:t xml:space="preserve">to extend the deadline for concluding the procedure to May 31, 2006.  </w:t>
        <w:br/>
        <w:t xml:space="preserve">This decision will be notified to the interested parties and published in accordance with the law.  </w:t>
        <w:br/>
        <w:t xml:space="preserve">THE SECRETARY GENERAL THE PRESIDENT  </w:t>
        <w:br/>
        <w:t>Fabio Cintioli Antonio Catricalà</w:t>
      </w:r>
    </w:p>
    <w:p>
      <w:r>
        <w:t xml:space="preserve">BULLETIN NO. 3 OF FEBRUARY 6, 2006 9  </w:t>
        <w:br/>
        <w:t xml:space="preserve">CONCENTRATION OPERATIONS  </w:t>
        <w:br/>
        <w:t xml:space="preserve">C7409 - H3G/MIT-MILANO TELEVISION  </w:t>
        <w:br/>
        <w:t xml:space="preserve">Decision No. 15112  </w:t>
        <w:br/>
        <w:t xml:space="preserve">THE ANTITRUST AUTHORITY  </w:t>
        <w:br/>
        <w:t xml:space="preserve">IN ITS MEETING of January 18, 2006;  </w:t>
        <w:br/>
        <w:t xml:space="preserve">HEARD the Rapporteur Professor Nicola Occhiocupo;  </w:t>
        <w:br/>
        <w:t xml:space="preserve">HAVING REGARD to Law No. 287 of October 10, 1990;  </w:t>
        <w:br/>
        <w:t xml:space="preserve">HAVING REGARD to the act of the company H3G S.p.A., received on November 24, 2005;  </w:t>
        <w:br/>
        <w:t xml:space="preserve">HAVING REGARD to the request for an opinion to the Authority for Communications Guarantees, communicated on December 16, 2005 pursuant to Article 1, paragraph 6, letter c), no. 11 of Law No. 249/97;  </w:t>
        <w:br/>
        <w:t xml:space="preserve">HAVING REGARD to the opinion of the Authority for Communications Guarantees, received on January 16, 2006;  </w:t>
        <w:br/>
        <w:t xml:space="preserve">CONSIDERING as follows:  </w:t>
        <w:br/>
        <w:t xml:space="preserve">I. THE PARTIES  </w:t>
        <w:br/>
        <w:t xml:space="preserve">H3G S.p.A. (hereinafter H3G), a company active in Italy in the provision of mobile communication services based on the UMTS digital standard, is controlled by the company 3 Italia S.p.A., which in turn belongs to the Hutchison Wampoa Group, a multinational group present in various sectors including energy, real estate, port operations, communications, infrastructure, and manufacturing.  </w:t>
        <w:br/>
        <w:t xml:space="preserve">In the last fiscal year, the Hutchison Wampoa Group achieved a consolidated global turnover of approximately [15-25]1 billion euros, of which approximately [600-1,000] million euros from sales made in Italy.  </w:t>
        <w:br/>
        <w:t xml:space="preserve">MIT - Milano Televisione S.p.A. (hereinafter MIT) is a company belonging to the Lagostena group and is the owner of the broadcaster Canale 7, which has been granted a license as a digital terrestrial television network operator, pursuant to Article 23, paragraph 7, of Law No. 112 of May 3, 2004.  </w:t>
        <w:br/>
        <w:t xml:space="preserve">In the last fiscal year, MIT achieved a turnover of [300,000-700,000] euros, entirely generated in Italy for activities carried out in favor of affiliated companies.  </w:t>
        <w:br/>
        <w:t xml:space="preserve">II. DESCRIPTION OF THE OPERATION  </w:t>
        <w:br/>
        <w:t xml:space="preserve">The operation in question involves the purchase by H3G of the entire share capital of MIT, resulting in the exclusive acquisition of control.  </w:t>
        <w:br/>
        <w:t xml:space="preserve">Prior to the completion of the operation in question, the target company MIT will acquire ownership of certain facilities from the company Radiotelevisione di Campione S.p.A. (known as Telecampione), controlled by the company Profit S.p.A., which is also part of the Lagostena group, in order to create and make available to H3G a digital television network equipped with the necessary coverage to obtain and maintain a national network operator license. This network will be used by H3G primarily for experimentation and subsequently for the offering of digital television services (DVB-T and DVB-H) on mobile terminals, following the acquisition of the required authorizations. To this end, H3G intends to proceed through MIT to aggregate additional broadcasting facilities at the national level.  </w:t>
        <w:br/>
        <w:t xml:space="preserve">III. QUALIFICATION OF THE OPERATION  </w:t>
        <w:br/>
        <w:t xml:space="preserve">The notified operation, as it involves the acquisition of control of a company, constitutes a concentration, pursuant to Article 5, paragraph 1, letter b), of Law No. 287/90.  </w:t>
        <w:br/>
        <w:t xml:space="preserve">It falls within the scope of application of Law No. 287/90, as the conditions of Article 1 of EC Regulation No. 139/04 do not apply, and is subject to the obligation of prior notification established by Article 16, paragraph 1, of the same law, as the total turnover achieved in the last fiscal year at the national level by the group of companies involved exceeded 421 million euros.  </w:t>
        <w:br/>
        <w:t xml:space="preserve">IV. EVALUATION OF THE OPERATION  </w:t>
        <w:br/>
        <w:t xml:space="preserve">The operation concerns the acquisition by H3G of a television operator in order to establish a national digital terrestrial television network. H3G is not active in the television sector, while it holds a license for the provision of third-generation mobile communication services (UMTS), within which it has also received the relevant frequencies for use.  </w:t>
        <w:br/>
        <w:t xml:space="preserve">For the purposes of evaluating the operation, the following relevant markets can be identified:  </w:t>
        <w:br/>
        <w:t xml:space="preserve">i) the market for national television networks for digital terrestrial transmission (so-called digital broadcasting); ii) the market for infrastructure for the transmission of television signals; and, finally iii) the emerging market for digital television transmission on mobile terminals (so-called DVB-H).  </w:t>
        <w:br/>
        <w:t xml:space="preserve">In the market for television networks for digital terrestrial transmission, the main television operators are currently present, including RAI, Mediaset (Fininvest), La 7 (Telecom Italia), Prima TV (TF1-HCSC), and the L’Espresso Group. RAI, Mediaset, and La7 have two multiplexes or "broadcast blocks," while the other companies have one. H3G is not present in this market, while MIT is currently proceeding to establish a network with national coverage that will subsequently be used for transmission on mobile terminals.  </w:t>
        <w:br/>
        <w:t xml:space="preserve">The market for transmission infrastructure for television signals concerns the provision of hosting for television facilities on its own infrastructure (towers and sites), as well as planning, design, and construction services for facilities. In this market, in addition to RAI (through its subsidiary Ray Way) and Mediaset (with its subsidiary Elettronica Industriale), Telecom Italia is also present (with Telecom Italia Media Broadcasting). H3G is not present in this market. Furthermore, the telecommunications infrastructure on which H3G's UMTS network operates has been leased to Ericsson.  </w:t>
        <w:br/>
        <w:t xml:space="preserve">The emerging market for digital television transmission on mobile terminals will utilize DVB-H technology (Digital Video Broadcasting – Handheld), specifically aimed at reception, including interactive reception, from mobile terminals. The main characteristics of the transmission system in question are: compatibility with DVB-T networks, as DVB-H signals can be transmitted within a DVB-T multiplex; low power consumption of the terminals; the greater  </w:t>
        <w:br/>
        <w:t>1 In this version, some data are omitted, as elements of confidentiality or secrecy of the information were deemed to exist.</w:t>
      </w:r>
    </w:p>
    <w:p>
      <w:r>
        <w:rPr>
          <w:b/>
        </w:rPr>
        <w:t>[Pages 10–12]</w:t>
      </w:r>
    </w:p>
    <w:p>
      <w:r>
        <w:t>BULLETIN NO. 3 OF FEBRUARY 6, 2006 11</w:t>
        <w:br/>
        <w:t>robustness against reception disturbances; the use of Ipv4/Ipv6 protocols for the transport of audio/video data; the possibility of maintaining reception while in motion (so-called frequency handover between cells).</w:t>
        <w:br/>
        <w:t>Regarding the synergies between UMTS networks and DVB-H networks, it should be noted that although third-generation mobile radio systems allow the enjoyment of television content in unicast/multicast mode, they suffer from saturation problems, issues that can be overcome by resorting to DVB-H, which operates in broadcast mode, and can be considered a complementary technology to UMTS in the enjoyment of multimedia audiovisual services.</w:t>
        <w:br/>
        <w:t>The coverage of the territory with a DVB-H mode system can be achieved through the use of networks for television transmission, integrating any coverage gaps with the sites of mobile radio networks. Therefore, the operators potentially capable of offering television services on mobile terminals using DVB-H technology are primarily the managers of mobile telecommunications networks, who already have a customer base, as well as a cellular network that can be used to offer services to customers on the move. Then there are the television operators, equipped with national coverage network infrastructures, who are currently experimenting with the offer of television services in digital terrestrial. Also, television content providers appear potentially suitable to operate in the new market of television services on mobile terminals, provided they offer the content itself to entities that have a DVB-H network dedicated to transmission on mobile terminals.</w:t>
        <w:br/>
        <w:t>In the market in question, in addition to H3G, other mobile and television operators are currently preparing to operate.</w:t>
        <w:br/>
        <w:t>The first two markets are of national geographical size considering the specific national regulatory regimes, as well as the location of the network infrastructures employed and the population coverage reached. Similarly, the market for digital television transmission on mobile terminals would also be of national size, also due to the scope of operation allowed by the licenses for mobile radio services.</w:t>
        <w:br/>
        <w:t>In conclusion, the operation under examination, through which H3G intends to proceed with the establishment of a national network for the transmission of television signals on mobile terminals, does not appear suitable to bring about restrictive changes to the competitive structure of the affected markets.</w:t>
        <w:br/>
        <w:t>V. OPINION OF THE AUTHORITY FOR GUARANTEES IN COMMUNICATIONS</w:t>
        <w:br/>
        <w:t>With a document received on January 16, 2006, pursuant to Article 1, paragraph 6, letter c), no. 11, of Law No. 31 July 1997, no. 249, the Authority for Guarantees in Communications expressed a favorable opinion on the draft provision of the Authority, noting that the operation under examination is not likely to determine, pursuant to Article 6, paragraph 1, of Law No. 287/90, the establishment of a dominant position such as to eliminate or substantially and durably reduce competition.</w:t>
        <w:br/>
        <w:t>CONSIDERED, therefore, in accordance with the opinion of the Authority for Guarantees in Communications, that the operation under examination does not determine, pursuant to Article 6, paragraph 1, of Law No. 287/90, the establishment or strengthening of a dominant position in the affected markets such as to eliminate or substantially and durably reduce competition;</w:t>
        <w:br/>
        <w:t>4 Cf. Public consultation, cited.</w:t>
      </w:r>
    </w:p>
    <w:p>
      <w:r>
        <w:t>12 BULLETIN NO. 3 OF FEBRUARY 6, 2006</w:t>
        <w:br/>
        <w:t>RESOLUTION</w:t>
        <w:br/>
        <w:t>not to initiate the investigation referred to in Article 16, paragraph 4, of Law No. 287/90.</w:t>
        <w:br/>
        <w:t>The above conclusions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t>BULLETIN NO. 3 OF FEBRUARY 6, 2006 13</w:t>
        <w:br/>
        <w:t>C7417 - MILLENIUM DIRECTORY HOLDING-FININVEST/PAGINE ITALIA</w:t>
        <w:br/>
        <w:t>Provision No. 15113</w:t>
        <w:br/>
        <w:t>THE ANTITRUST AUTHORITY</w:t>
        <w:br/>
        <w:t>IN ITS MEETING of January 18, 2006;</w:t>
        <w:br/>
        <w:t>HEARD the Rapporteur Professor Nicola Occhiocupo;</w:t>
        <w:br/>
        <w:t>HAVING REGARD TO Law No. 287 of October 10, 1990;</w:t>
        <w:br/>
        <w:t>HAVING REGARD TO the document of Millenium Directory Holding S.r.l., received on November 28, 2005;</w:t>
        <w:br/>
        <w:t>HAVING REGARD TO the request for an opinion to the Authority for Guarantees in Communications, communicated on December 20, 2005, pursuant to Article 1, paragraph 6, letter c), no. 11 of Law No. 249/97;</w:t>
        <w:br/>
        <w:t>HAVING REGARD TO the opinion of the Authority for Guarantees in Communications, received on January 16, 2006;</w:t>
        <w:br/>
        <w:t>CONSIDERED the following:</w:t>
        <w:br/>
        <w:t>I. THE PARTIES</w:t>
        <w:br/>
        <w:t>Millenium Directory Holding S.r.l (hereinafter Millenium) is a company controlled by Millenium Partecipazioni S.r.l. (hereinafter Millenium Partecipazioni), a company that is itself wholly controlled by Alboran S.r.l. (hereinafter Alboran), whose share capital is entirely held by Engineer Falciai.</w:t>
        <w:br/>
        <w:t>Millenium carries out financial activities in general; in particular, for investment purposes, it takes stakes in other companies or entities being established. Among the companies of the Falciai group is Tax Service Italia S.r.l., a vehicle company wholly controlled by Millenium, and Digital Multimedia Technologies S.p.A. (DMT), a publicly traded company, active in the design, production, and installation of equipment and technological solutions for the transmission of radio and television signals as well as in the management of transmission sites for radio and television signals and telephony, whose share capital is held 37.9% by Millenium Partecipazioni and 4.7% directly by Engineer Falciai.</w:t>
        <w:br/>
        <w:t>Pagine Italia S.p.A. (hereinafter Pagine Italia) is a company currently exclusively controlled by Fininvest S.p.A. (hereinafter Fininvest), the holding company of the eponymous group. Pagine Italia is active in the publication of the Pagine Utili directories and in the management of the corresponding online directories, as well as in the sale of advertising inserts in the Pagine Utili guides, in advertising merchandising activities, and in providing the public with informational services on the subscriber list.</w:t>
        <w:br/>
        <w:t>In 2004, the total revenue of Pagine Italia was approximately 48.5 million euros, entirely generated in Italy.</w:t>
        <w:br/>
        <w:t>II. DESCRIPTION OF THE OPERATION</w:t>
        <w:br/>
        <w:t>The operation under examination consists of the acquisition of joint control over Pagine Italia by Millenium and Fininvest. In particular, the operation involves the transfer by Fininvest of the entire share capital of Pagine Italia to Tax Services and the subscription by Fininvest of a capital increase of Tax Services such that, post-increase, the capital of Tax Services will be owned 55% by Millenium and 45% by Fininvest. Concurrently with the</w:t>
      </w:r>
    </w:p>
    <w:p>
      <w:r>
        <w:rPr>
          <w:b/>
        </w:rPr>
        <w:t>[Pages 13–15]</w:t>
      </w:r>
    </w:p>
    <w:p>
      <w:r>
        <w:t>14 BULLETIN NO. 3 OF FEBRUARY 6, 2006</w:t>
        <w:br/>
        <w:t xml:space="preserve">upon the transfer, Fininvest and Millenium will sign a shareholders' agreement (hereinafter Agreement), with a duration of five years, concerning the management of Tax Service and Pagine Italia. Subsequently, Fininvest and Millenium Directory will proceed with the merger of Pagine Italia and Tax Service; the company resulting from this merger will continue to be owned 55% by Millenium and 45% by Fininvest, and its management will be governed by the same Agreement. </w:t>
        <w:br/>
        <w:t xml:space="preserve">The Agreement establishes, among other things, that the board of directors (hereinafter BdD) of Tax Service and, until the merger, of Pagine Italia, shall consist of seven members, of whom four (including the managing director) are appointed by Millenium, and three (including the chairman) are appointed by Fininvest. Furthermore, decisions on the main management matters of Tax Service and Pagine Italia, such as the approval of the budget and the multi-year plan, will require the favorable vote of 4/5 of the BdD members. </w:t>
        <w:br/>
        <w:t xml:space="preserve">The parties have also provided for a mutual right of first refusal in the event of a transfer of the shareholding, as well as a commitment of non-transferability lasting [omitted] for Fininvest and [omitted] for Millenium; upon the expiration of these terms, in the event that third parties are willing to purchase Tax Service/Pagine Italia, mutual tag along and drag along rights have been provided. Additionally, Millenium is granted a purchase option on Fininvest's shareholding [omitted], while Fininvest is granted a sell option of its shareholding to Millenium, exercisable [omitted]. </w:t>
        <w:br/>
        <w:t xml:space="preserve">Further agreements between the parties, contained in the Control Chain Letter (hereinafter Letter), provide for the commitment by Eng. Falciai to maintain control in Millenium Partecipazioni and not to modify the control chain between Millenium Partecipazioni and Tax Service without the prior written consent of Fininvest and, in the event of loss of control of Millenium Partecipazioni, the commitment to transfer to himself or to a company directly and wholly owned by him (Newco) the entire shareholding of Millenium Partecipazioni in Millenium, as well as not to modify the control chain between Newco and Tax Service. Finally, in relation to the shareholding in Millenium or Newco, the Letter provides for the commitment by Eng. Falciai to maintain the same obligations of non-transferability, pre-emption, and co-sale provided in the Agreement for the shareholdings in Tax Service and Pagine Italia, as well as to ensure that such obligations are also respected by the companies directly or indirectly controlled by him and part of the control chain. </w:t>
        <w:br/>
        <w:t xml:space="preserve">III. QUALIFICATION OF THE OPERATION </w:t>
        <w:br/>
        <w:t xml:space="preserve">The operation, as it involves the acquisition of joint control of a company, constitutes a concentration pursuant to Article 5, paragraph 1, letter b), of Law No. 287/90. </w:t>
        <w:br/>
        <w:t xml:space="preserve">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421 million euros. </w:t>
        <w:br/>
        <w:t xml:space="preserve">Regarding the agreements provided for in the context of the operation in question, the provisions contained in the Letter, concerning the commitment by Eng. Falciai to maintain the same obligations of non-transferability, pre-emption, and co-sale regarding the shareholdings in Millenium or Newco as provided in the Agreement for the shareholdings in Tax Service and Pagine Italia, as well as to ensure that the aforementioned obligations are respected by the companies directly or indirectly controlled by him and part of the control chain, cannot be considered directly connected and necessary for the realization of the concentration operation in question, as they exceed the objective of preserving the value of the transferred company. </w:t>
        <w:br/>
        <w:t xml:space="preserve">Such restrictions, as they also apply to all companies in the control chain headed by Eng. Falciai, do not appear proportionate to the notified operation, as they are not aimed at facilitating the joint acquisition of control of Pagine Utili. In fact, in accordance with what is indicated in CE Communication No. 2005/C 56/03 "On restrictions directly related and necessary to concentrations," it must be considered that "[...] the interests of a founding company in the joint venture should not be protected against the competition of the other founding company in markets other than those in which the company will operate from the moment of its establishment." </w:t>
        <w:br/>
        <w:t xml:space="preserve">IV. EVALUATION OF THE OPERATION </w:t>
        <w:br/>
        <w:t xml:space="preserve">The operation in question concerns the market for advertising collection on telephone and categorical directories, online advertising collection, and the provision of telephone information services. </w:t>
        <w:br/>
        <w:t xml:space="preserve">The market for advertising collection on telephone and categorical directories consists of the telephone lists by area of all subscribers to the basic telephone service and the categorical lists by area of business subscribers. These publications represent an important advertising vehicle that stands out within the broader advertising sector for certain intrinsic characteristics, such as the fact that the advertising message contained in paper directories implies active consumer behavior through search. Furthermore, directories differ from traditional advertising media based on the distribution capillarity at the citizen's home and the annual duration of the messages contained therein. </w:t>
        <w:br/>
        <w:t xml:space="preserve">Considering the particular characteristics, as well as the limited distribution to the Italian territory of the directories in question, the geographical dimension of the market does not exceed national borders. </w:t>
        <w:br/>
        <w:t xml:space="preserve">Pagine Italia produces "Pagine Utili," a directory intended for both household users and businesses. Currently, Pagine Italia holds a market share of 5.4% in 2004, while Millenium does not operate in the identified market. Furthermore, it should be noted that 89.7% of the market is held by Seat, which is present with "Pagine Bianche" and "Pagine Gialle," the latter directory divided into "Pagine Gialle Casa," intended for household users, and "Pagine Gialle Lavoro," intended for business users. </w:t>
        <w:br/>
        <w:t xml:space="preserve">Considering the modest market share of Pagine Italia, as well as the presence of a qualified operator with a share exceeding 80%, and also considering that the operator acquiring joint control does not operate in the relevant market, it is to be considered that the operation in question is not capable of structurally and durably altering the structure of the markets in which it takes place. </w:t>
        <w:br/>
        <w:t xml:space="preserve">The online advertising market consists of the sale of graphic advertising spaces on websites. These spaces, in the form of banners, buttons, or various icons, are graphically highlighted on a web page and carry promotional messages. The offer of online advertising spaces constitutes a distinct market compared to traditional forms of advertising due to the peculiar characteristics of the Internet, namely interactivity, the ability to combine traditional advertising and direct marketing, and the possibility of directly quantifying contacts. The peculiarity of this market compared to traditional forms of advertising lies not only in the potential ability to immediately purchase the good or service via the Internet but also in the method of calculating the revenues of companies offering the aforementioned spaces, such as sponsorship or cost per impression, as the unit value of the single display of the advertising message by the user. </w:t>
        <w:br/>
        <w:t xml:space="preserve">The online advertising market has a geographical dimension corresponding to the Italian territory, considering the territorial diffusion of the messages that advertisers insert on the national network sites, although the diffusion capacity of the network is not limited to the Italian territory alone, given the prevalence of demand for advertising spaces from national companies. </w:t>
        <w:br/>
        <w:t xml:space="preserve">Pagine Italia holds a negligible share in the online advertising market, while Millenium is not present in the aforementioned market. </w:t>
        <w:br/>
        <w:t xml:space="preserve">Considering the marginal presence of Pagine Italia in the identified market, and also considering that the operator acquiring joint control does not operate in this market, it is to be considered that the operation is not capable of structurally and durably altering the structure of the markets in which it takes place. </w:t>
        <w:br/>
        <w:t xml:space="preserve">Finally, Pagine Utili is in the process of launching directory assistance activities. This activity falls within the market for the provision of telephone information services and concerns, in particular, the provision of basic information services on addresses and telephone numbers throughout Italy and all operators, as well as advanced information services. </w:t>
        <w:br/>
        <w:t xml:space="preserve">Regarding the geographical dimension of the relevant market, considering the specificity of the demand for telephone information services, it must be considered that this is confined to the national territory. </w:t>
        <w:br/>
        <w:t xml:space="preserve">In the identified market, numerous operators operate, such as Telecom, Seat, Wind, Vodafone, Telegate Italia, Infocall, DA Directory Assistance, and others, while Millenium is not active in the identified market. </w:t>
        <w:br/>
        <w:t xml:space="preserve">Considering that Pagine Italia's activity in the identified market is still in the startup phase, that the operator acquiring joint control does not operate in this market, and also considering the presence of numerous operators, it is to be considered that the operation in question is not capable of structurally and durably altering the structure of the markets in which it takes place. </w:t>
        <w:br/>
        <w:t xml:space="preserve">V. OPINION OF THE AUTHORITY FOR GUARANTEES IN COMMUNICATIONS </w:t>
        <w:br/>
        <w:t xml:space="preserve">By act received on January 16, 2006, pursuant to Article 1, paragraph 6, letter c), no. 11, of Law No. 249 of July 31, 1997, the Authority for Guarantees in Communications expressed a favorable opinion on the draft provision of the Authority, noting that the operation in question is not likely to create, pursuant to Article 6, paragraph 1, of Law No. 287/90, a dominant position in the relevant markets that would eliminate or substantially and durably reduce competition. </w:t>
        <w:br/>
        <w:t xml:space="preserve">THEREFORE CONSIDERED, that the operation in question does not create, pursuant to Article 6, paragraph 1, of Law No. 287/90, the establishment or strengthening of a dominant position in the relevant markets that would eliminate or substantially and durably reduce competition; </w:t>
        <w:br/>
        <w:t xml:space="preserve">ALSO CONSIDERED, that the agreements related to the control chain, contained in the Letter, cannot be considered ancillary to this operation, as they concern markets unrelated to the activity of the joint venture, and that the Authority reserves the right to evaluate, where the conditions exist, the aforementioned agreements; </w:t>
        <w:br/>
        <w:t>2 See provision no. 8545 "Telecom Italia/Seat Pagine Gialle" of July 27, 2000, in Bull. 30/2000.</w:t>
      </w:r>
    </w:p>
    <w:p>
      <w:r>
        <w:rPr>
          <w:b/>
        </w:rPr>
        <w:t>[Pages 16–18]</w:t>
      </w:r>
    </w:p>
    <w:p>
      <w:r>
        <w:t>BULLETIN NO. 3 OF FEBRUARY 6, 2006 17</w:t>
        <w:br/>
        <w:t>RESOLUTION</w:t>
        <w:br/>
        <w:t>not to initiate the investigation referred to in Article 16, paragraph 4, of Law No. 287/90.</w:t>
        <w:br/>
        <w:t>The above conclusions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t>18 BULLETIN NO. 3 OF FEBRUARY 6, 2006</w:t>
        <w:br/>
        <w:t>C7429 - 3LETTRONICA INDUSTRIALE/BRANCH OF CANALE 10</w:t>
        <w:br/>
        <w:t>Provision No. 15114</w:t>
        <w:br/>
        <w:t>THE ANTITRUST AUTHORITY</w:t>
        <w:br/>
        <w:t>IN ITS MEETING of January 18, 2006;</w:t>
        <w:br/>
        <w:t>HEARD the Rapporteur Professor Nicola Occhiocupo;</w:t>
        <w:br/>
        <w:t>HAVING REGARD to Law No. 287 of October 10, 1990;</w:t>
        <w:br/>
        <w:t>HAVING REGARD to the act of the company 3lettronica Industriale S.p.A., received on December 1, 2005;</w:t>
        <w:br/>
        <w:t>HAVING REGARD to the request for an opinion to the Authority for Communications Guarantees, sent on December 20, 2005;</w:t>
        <w:br/>
        <w:t>HAVING REGARD to the opinion of the Authority for Communications Guarantees, received on January 16, 2006;</w:t>
        <w:br/>
        <w:t>CONSIDERING the following:</w:t>
        <w:br/>
        <w:t>I. THE PARTIES</w:t>
        <w:br/>
        <w:t>3lettronica Industriale S.p.A. (hereinafter 3lettronica), formerly MIT S.p.A., is a company subject to the control of H3G S.p.A.1 (hereinafter H3G), a company active in Italy in the provision of mobile communication services based on the UMTS digital standard, controlled by 3 Italia S.p.A., which in turn belongs to the Hutchison Wampoa group, a multinational present in various sectors including energy, real estate, port operations, communications, infrastructure, and manufacturing. 3lettronica is active in the broadcasting sector through the broadcaster Canale 7, which has been granted a license as a digital television network operator on national terrestrial frequencies, pursuant to Article 23, paragraph 7, of Law No. 112/04, by virtue of a ministerial provision dated October 27, 2005.</w:t>
        <w:br/>
        <w:t>In 2004, the revenue generated by 3lettronica, entirely in Italy, was approximately [300,000-700,000]2 euros. In the same fiscal year, the Hutchison Wampoa group achieved a consolidated revenue of approximately [15-25] billion euros worldwide, of which approximately [600-1,000] million euros from sales made in Italy.</w:t>
        <w:br/>
        <w:t>Canale 10 S.r.l. (hereinafter Canale 10) is a company active in the local broadcasting sector primarily operating in the Campania region.</w:t>
        <w:br/>
        <w:t>In 2004, Canale 10 generated, entirely in Italy, a revenue of approximately [800,000-1,200,000] euros.</w:t>
        <w:br/>
        <w:t>II. DESCRIPTION OF THE TRANSACTION</w:t>
        <w:br/>
        <w:t>The transaction in question consists of the acquisition, by 3lettronica, of a branch of business owned by Canale 10, consisting of 9 television transmission facilities and related frequencies.</w:t>
        <w:br/>
        <w:t>This operation aims to enable 3lettronica to establish a digital network for the transmission of television content on mobile terminals, equipped with the necessary coverage for obtaining and maintaining a national network operator license, pursuant to Article 23, paragraph 7, of Law No. 112/04.</w:t>
        <w:br/>
        <w:t>III. QUALIFICATION OF THE TRANSACTION</w:t>
        <w:br/>
        <w:t>The notified transaction, as it involves the acquisition of control over part of a company, constitutes a concentration pursuant to Article 5, paragraph 1, letter b) of Law No. 287/90.</w:t>
        <w:br/>
        <w:t>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fiscal year at the national level by the group of interested companies exceeded 421 million euros.</w:t>
        <w:br/>
        <w:t>IV. EVALUATION OF THE CONCENTRATION</w:t>
        <w:br/>
        <w:t>For the purposes of evaluating the transaction in question, the following relevant markets can be identified: i) the market for national television networks for terrestrial digital transmission (so-called digital broadcasting); ii) the market for infrastructures for the transmission of television signals; iii) the emerging market for digital television transmission on mobile terminals (so-called DVB-H).</w:t>
        <w:br/>
        <w:t>In the market for television networks for terrestrial digital transmission, the main television operators are currently present: RAI, Mediaset (Fininvest), La 7 (Telecom Italia), Prima TV (TF1-HCSC), and the L’Espresso Group. RAI, Mediaset, and La7 have two multiplexes or "broadcasting blocks," while the other companies have one.</w:t>
        <w:br/>
        <w:t>H3G, the company acquiring control of 3lettronica, is not present in this market.</w:t>
        <w:br/>
        <w:t>The market for transmission infrastructures for television signals concerns the provision of hosting for television facilities on its own infrastructures (towers and sites), as well as planning, design, and implementation services for facilities. In this market, in addition to RAI (through its subsidiary Ray Way) and Mediaset (with its subsidiary Elettronica Industriale), Telecom Italia (with Telecom Italia Media Broadcasting) is also present. H3G is not present in this market. Furthermore, the telecommunications infrastructure on which H3G's UMTS network operates has been leased to Ericsson3.</w:t>
        <w:br/>
        <w:t>The emerging market for digital television transmission on mobile terminals will utilize DVB-H (Digital Video Broadcasting – Handheld) technology, specifically aimed at reception, including interactive reception, from mobile terminals4. The main characteristics of the transmission system in question are: compatibility with DVB-T networks, as DVB-H signals can be transmitted within a DVB-T multiplex; low power consumption of terminals; greater robustness against reception disturbances; the use of Ipv4/Ipv6 protocols for the transport of audio/video data; the ability to maintain reception while in motion (so-called frequency handover between cells).</w:t>
        <w:br/>
        <w:t>Regarding the synergies between UMTS networks and DVB-H networks, it should be noted that although third-generation mobile systems allow for the enjoyment of television content in unicast/multicast mode, they suffer from saturation issues, problems that can be overcome</w:t>
        <w:br/>
        <w:t>3 See provision No. 14158, Ericsson Network Service Italia/Branch of H3G, in Bulletin No. 12/05.</w:t>
        <w:br/>
        <w:t>4 See the public consultation concerning an inquiry into the provision of broadcasting television services on the move using DVB-H technology, by the Authority for Communications Guarantees, dated November 8, 2005.</w:t>
      </w:r>
    </w:p>
    <w:p>
      <w:r>
        <w:rPr>
          <w:b/>
        </w:rPr>
        <w:t>[Pages 19–21]</w:t>
      </w:r>
    </w:p>
    <w:p>
      <w:r>
        <w:t>20 BULLETIN NO. 3 OF FEBRUARY 6, 2006</w:t>
      </w:r>
    </w:p>
    <w:p>
      <w:r>
        <w:t>with the use of DVB-H, which operates in broadcast mode, and can be considered a complementary technology to UMTS in the enjoyment of multimedia audiovisual services.</w:t>
      </w:r>
    </w:p>
    <w:p>
      <w:r>
        <w:t>The coverage of the territory with a DVB-H mode system can be achieved through the use of networks for television transmission, integrating any coverage gaps with the sites of mobile radio networks.</w:t>
      </w:r>
    </w:p>
    <w:p>
      <w:r>
        <w:t>Therefore, the operators potentially capable of offering television services on mobile terminals using DVB-H technology are primarily the managers of mobile telecommunications networks, who already have a customer base, as well as a cellular network that can be used to offer services to customers on the move. Then there are the television operators, equipped with network infrastructures with national coverage, who are currently experimenting with the offer of digital terrestrial television services.</w:t>
      </w:r>
    </w:p>
    <w:p>
      <w:r>
        <w:t>Also, television content providers appear potentially suitable to operate in the new market of television services on mobile terminals, provided they offer the content itself to entities that have a DVB-H network dedicated to transmission on mobile terminals.</w:t>
      </w:r>
    </w:p>
    <w:p>
      <w:r>
        <w:t>In the market in question, in addition to H3G, other mobile and television operators are currently preparing to operate.</w:t>
      </w:r>
    </w:p>
    <w:p>
      <w:r>
        <w:t>The first two markets are of national geographical size, considering the specific national regulatory regimes, as well as the location of the network infrastructures used and the population coverage achieved. Similarly, the market for digital television transmission on mobile terminals would also be of national size, also due to the scope of operation allowed by the licenses for mobile services.</w:t>
      </w:r>
    </w:p>
    <w:p>
      <w:r>
        <w:t>In conclusion, the operation under examination, through which 3lettronica intends to acquire additional plants and frequencies in order to enhance its national network for the transmission of television signals on mobile terminals, does not appear to be suitable to determine restrictive changes to the competitive structure of the affected markets.</w:t>
      </w:r>
    </w:p>
    <w:p>
      <w:r>
        <w:t>The opinion of the Authority for Communications Guarantees</w:t>
      </w:r>
    </w:p>
    <w:p>
      <w:r>
        <w:t>With an act received on January 16, 2006, pursuant to Article 1, paragraph 6, letter c), no. 11, of Law No. 249 of July 31, 1997, the Authority for Communications Guarantees expressed a favorable opinion on the draft provision of the Authority, in which it is noted that the concentration under examination is not likely to create, pursuant to Article 6, paragraph 1, of Law No. 287/90, a dominant position in the affected markets, such as to eliminate or substantially and durably reduce competition.</w:t>
      </w:r>
    </w:p>
    <w:p>
      <w:r>
        <w:t>THEREFORE CONSIDERED, in accordance with the opinion of the Authority for Communications Guarantees, that the operation under examination does not create, pursuant to Article 6, paragraph 1, of Law No. 287/90, a dominant position,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Productive Activities.</w:t>
      </w:r>
    </w:p>
    <w:p>
      <w:r>
        <w:t>This provision will be published in accordance with the law.</w:t>
      </w:r>
    </w:p>
    <w:p>
      <w:r>
        <w:t>THE SECRETARY GENERAL THE PRESIDENT</w:t>
      </w:r>
    </w:p>
    <w:p>
      <w:r>
        <w:t>Fabio Cintioli Antonio Catricalà</w:t>
      </w:r>
    </w:p>
    <w:p>
      <w:r>
        <w:t>22 BULLETIN NO. 3 OF FEBRUARY 6, 2006</w:t>
      </w:r>
    </w:p>
    <w:p>
      <w:r>
        <w:t>C7473 - ADVENT INTERNATIONAL/DOLOMITICA D.A.</w:t>
      </w:r>
    </w:p>
    <w:p>
      <w:r>
        <w:t>Provision No. 15115</w:t>
      </w:r>
    </w:p>
    <w:p>
      <w:r>
        <w:t>THE ANTITRUST AUTHORITY</w:t>
      </w:r>
    </w:p>
    <w:p>
      <w:r>
        <w:t>IN ITS MEETING of January 18, 2006</w:t>
      </w:r>
    </w:p>
    <w:p>
      <w:r>
        <w:t>HEARD the Rapporteur Professor Carlo Santagata;</w:t>
      </w:r>
    </w:p>
    <w:p>
      <w:r>
        <w:t>VIEWED Law No. 287 of October 10, 1990;</w:t>
      </w:r>
    </w:p>
    <w:p>
      <w:r>
        <w:t>VIEWED the communication from Advent International Corporation, received on December 23, 2005;</w:t>
      </w:r>
    </w:p>
    <w:p>
      <w:r>
        <w:t>CONSIDERED the following:</w:t>
      </w:r>
    </w:p>
    <w:p>
      <w:r>
        <w:t>I. THE PARTIES</w:t>
      </w:r>
    </w:p>
    <w:p>
      <w:r>
        <w:t>Advent International Corporation (hereinafter ADVENT) is a company with widely held capital, specialized in acquiring, through investment funds it controls, controlling and non-controlling stakes in companies where it believes that the injection of new capital can improve their growth and development.</w:t>
      </w:r>
    </w:p>
    <w:p>
      <w:r>
        <w:t>ADVENT funds have made acquisitions in multiple economic sectors, such as construction, energy, pharmaceuticals, high technology, communications, and the internet.</w:t>
      </w:r>
    </w:p>
    <w:p>
      <w:r>
        <w:t>ADVENT, through one of its subsidiaries, Gruppo Argenta S.p.A. (hereinafter Gruppo Argenta), is also active in the vending sector.</w:t>
      </w:r>
    </w:p>
    <w:p>
      <w:r>
        <w:t>Gruppo Argenta, in turn, is controlled by Carpine S.p.A., whose exclusive control has been acquired by investment funds controlled by Advent (“Advent Funds”).</w:t>
      </w:r>
    </w:p>
    <w:p>
      <w:r>
        <w:t>In 2004, ADVENT achieved a total worldwide turnover of approximately 5 billion euros, of which approximately [250-500]1 million euros were generated in Italy.</w:t>
      </w:r>
    </w:p>
    <w:p>
      <w:r>
        <w:t>Dolomitica D.A. S.r.l. (hereinafter DOLOMITICA), a company whose share capital is held exclusively by individuals, is active in the vending sector.</w:t>
      </w:r>
    </w:p>
    <w:p>
      <w:r>
        <w:t>DOLOMITICA engages in the supply and sale of food and beverages through automatic vending machines or other distribution systems, including non-automatic ones, as well as the rental and sale of vending machines and related services.</w:t>
      </w:r>
    </w:p>
    <w:p>
      <w:r>
        <w:t>In 2004, DOLOMITICA achieved a total turnover of approximately 2 million euros, entirely generated in Italy.</w:t>
      </w:r>
    </w:p>
    <w:p>
      <w:r>
        <w:t>II. DESCRIPTION OF THE OPERATION</w:t>
      </w:r>
    </w:p>
    <w:p>
      <w:r>
        <w:t>The communicated operation consists of the acquisition of exclusive control of DOLOMITICA by the Advent Funds, through Gruppo Argenta, and is conditional upon the acquisition by DOLOMITICA of 100% of the share capital of Cadore Service S.n.c. (hereinafter Cadore), which will therefore be subject to merger by incorporation.</w:t>
      </w:r>
    </w:p>
    <w:p>
      <w:r>
        <w:t>At the end of the operation, the Advent Funds will acquire, through Carpine and Gruppo Argenta, control of the entire capital of DOLOMITICA and the companies controlled by it.</w:t>
      </w:r>
    </w:p>
    <w:p>
      <w:r>
        <w:t>1 In this version, some data are omitted, as it was deemed that there were elements of confidentiality or secrecy of the information.</w:t>
      </w:r>
    </w:p>
    <w:p>
      <w:r>
        <w:rPr>
          <w:b/>
        </w:rPr>
        <w:t>[Pages 22–24]</w:t>
      </w:r>
    </w:p>
    <w:p>
      <w:r>
        <w:t>BULLETIN NO. 3 OF FEBRUARY 6, 2006 23</w:t>
        <w:br/>
        <w:t>The transaction under examination also includes the stipulation, between the shareholders holding the entire capital of DOLOMITICA and the company itself, of a non-competition agreement for a duration of 2 years from the date of signing of the closing, scheduled for January 31, 2006.</w:t>
        <w:br/>
        <w:t>III. QUALIFICATION OF THE TRANSACTION</w:t>
        <w:br/>
        <w:t>The communicated transaction, as it consists of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421 million euros. The non-competition agreement provided by the parties is ancillary to the transaction as it appears strictly functional to safeguarding the value of the acquired company.</w:t>
        <w:br/>
        <w:t>IV. EVALUATION OF THE CONCENTRATION</w:t>
        <w:br/>
        <w:t xml:space="preserve">Considering the activity carried out by DOLOMITICA, the sector affected by the acquisition is that of the provision of hot and cold beverages and pre-packaged foods through automatic and semi-automatic machines placed in public and private locations (vending). In 2004, the total value of vending activities in Italy was approximately 997 million euros. At the national level, the offer is distributed among numerous operators, about ten of which are in a position of substantial competitiveness. The main operators in the sector have developed structures of a certain size and manage to be competitive also considering the synergies achieved in the management and logistics of their operational structures, but, overall, the sector is characterized by extreme fragmentation of the offer. From a geographical perspective, the relevant market appears to be of national dimensions. Considering the market shares held in the national market by ADVENT ([5%-15%]) and by DOLOMITICA ([0%-10%]), as well as the presence of qualified operators in the market affected by the transaction and the substantial absence of barriers to entry, the transaction will not have significant effects on the competitive structure of the sector. </w:t>
        <w:br/>
        <w:t xml:space="preserve">CONSIDERING, therefore, that the transaction under examination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2 See Provision No. 14427 of June 22, 2005 Advent international/Carpine, Provision No. 12655 of December 4, 2003 Carpine/Argenta group and Provision No. 12477 of September 25, 2003 Argenta/Argenta Group.</w:t>
      </w:r>
    </w:p>
    <w:p>
      <w:r>
        <w:t>24 BULLETIN NO. 3 OF FEBRUARY 6, 2006</w:t>
        <w:br/>
        <w:t xml:space="preserve">The above conclusions will be communicated, pursuant to Article 16, paragraph 4, of Law No. 287/90, to the companies involved and to the Minister of Productive Activities. </w:t>
        <w:br/>
        <w:t xml:space="preserve">This provision will be published in accordance with the law. </w:t>
        <w:br/>
        <w:t xml:space="preserve">THE SECRETARY GENERAL THE PRESIDENT </w:t>
        <w:br/>
        <w:t>Fabio Cintioli Antonio Catricalà</w:t>
      </w:r>
    </w:p>
    <w:p>
      <w:r>
        <w:t xml:space="preserve">BULLETIN NO. 3 OF FEBRUARY 6, 2006 25 </w:t>
        <w:br/>
        <w:t xml:space="preserve">C7474 - S.S.C.-COMMERCIAL DEVELOPMENT COMPANY/COMMERCIAL INITIATIVES </w:t>
        <w:br/>
        <w:t xml:space="preserve">Provision No. 15116 </w:t>
        <w:br/>
        <w:t xml:space="preserve">THE ANTITRUST AUTHORITY </w:t>
        <w:br/>
        <w:t xml:space="preserve">IN ITS MEETING of January 18, 2006; </w:t>
        <w:br/>
        <w:t xml:space="preserve">HEARD the Rapporteur Giorgio Guazzaloca; </w:t>
        <w:br/>
        <w:t xml:space="preserve">VIEWED Law No. 287 of October 10, 1990; </w:t>
        <w:br/>
        <w:t xml:space="preserve">VIEWED the communication from S.S.C. Società Sviluppo Commerciale S.r.l., received on December 27, 2005; </w:t>
        <w:br/>
        <w:t xml:space="preserve">CONSIDERED the following: </w:t>
        <w:br/>
        <w:t xml:space="preserve">I. THE PARTIES </w:t>
        <w:br/>
        <w:t xml:space="preserve">S.S.C. - SOCIETÀ SVILUPPO COMMERCIALE S.r.l. (hereinafter SSC) is a company directly controlled by GS S.p.A. which is part of the Carrefour Group, operating in the sector of modern retail distribution of food products, as well as personal and household hygiene products and other consumer goods, in various European countries. In particular, SSC is responsible for the hypermarkets under the Carrefour brand operating in Italy. The turnover achieved in Italy by GS was approximately 6.6 billion euros in 2004. </w:t>
        <w:br/>
        <w:t xml:space="preserve">The object of acquisition is the company Iniziative Commerciali S.r.l., currently inactive but a promising buyer of a building to be used as a hypermarket in the Pontecagnano (SA) area and which, at the date of the definitive contract, will hold a license for the retail sale of food and non-food products on a sales area of 8,000 m2. </w:t>
        <w:br/>
        <w:t xml:space="preserve">The share capital of Iniziative Commerciali is held by five individuals. The company did not achieve any turnover in 2004. </w:t>
        <w:br/>
        <w:t xml:space="preserve">II. DESCRIPTION OF THE TRANSACTION </w:t>
        <w:br/>
        <w:t xml:space="preserve">The communicated transaction consists of the acquisition, by SSC, of the entire share capital of Iniziative Commerciali S.r.l. </w:t>
        <w:br/>
        <w:t xml:space="preserve">In this regard, it is specified, however, that: </w:t>
        <w:br/>
        <w:t xml:space="preserve">the license for the retail sale of food and non-food products for a sales area of 8,000 m2 has been obtained by SSC; </w:t>
        <w:br/>
        <w:t xml:space="preserve">this license will be transferred from SSC to Iniziative Commerciali before its purchase by SSC itself; </w:t>
        <w:br/>
        <w:t xml:space="preserve">this will allow Iniziative Commerciali to carry out the activity related to the hypermarket, although for an extremely limited period of approximately one week; </w:t>
        <w:br/>
        <w:t xml:space="preserve">in the event that the purchase contract of Iniziative Commerciali by SSC does not go through, a business lease contract concerning the hypermarket will be signed in favor of SSC, always within the aforementioned time period of one week; </w:t>
        <w:br/>
        <w:t>the framework agreement signed prior to the construction of the shopping center already provided for the acquisition of Iniziative Commerciali by GS/SSC.</w:t>
      </w:r>
    </w:p>
    <w:p>
      <w:r>
        <w:rPr>
          <w:b/>
        </w:rPr>
        <w:t>[Pages 25–27]</w:t>
      </w:r>
    </w:p>
    <w:p>
      <w:r>
        <w:t>26 BULLETIN NO. 3 OF FEBRUARY 6, 2006</w:t>
        <w:br/>
        <w:t>III. QUALIFICATION OF THE OPERATION</w:t>
        <w:br/>
        <w:t>Based on the contents of the contracts entered into between SSC and Iniziative Commerciali and, in particular, the circumstance that the administrative authorization for retail sale of food and non-food items was acquired by SSC and transferred to Iniziative Commerciali solely to allow the latter, which does not engage in any other entrepreneurial activities, to manage the supermarket for a very short period of approximately one week, it must be considered that the operation, reducing to the repurchase by SSC of its own business license, does not constitute the acquisition of control over the productive factors of another company and, therefore, does not alter the market shares of the product pertaining to the interested companies1.</w:t>
        <w:br/>
        <w:t>CONSIDERED, therefore, that the operation in question does not constitute a concentration pursuant to Article 5 of Law No. 287/90 and is therefore not subject to the obligation of prior notification under Article 16, paragraph 1, of Law No. 287/90;</w:t>
        <w:br/>
        <w:t>RESOLVES</w:t>
        <w:br/>
        <w:t>that there is no need to take action.</w:t>
        <w:br/>
        <w:t>The above conclusions will be communicated, pursuant to Article 16, paragraph 4, of Law No. 287/90, to the interested companies and the Minister of Productive Activities.</w:t>
        <w:br/>
        <w:t>This provision will be published in accordance with the law.</w:t>
        <w:br/>
        <w:t>THE SECRETARY GENERAL THE PRESIDENT</w:t>
        <w:br/>
        <w:t>Fabio Cintioli Antonio Catricalà</w:t>
        <w:br/>
        <w:t>1 See, in this regard: Council of State decision No. 2869/02 of May 24, 2002; provision No. 12030, C5858, La Rinascente/Branch of Mexia, in Bulletin No. 21/2003; provision No. 1338, C6536, Miroglio/Branch of Quadrifoglio, in Bulletin No. 27/2004.</w:t>
      </w:r>
    </w:p>
    <w:p>
      <w:r>
        <w:t>BULLETIN NO. 3 OF FEBRUARY 6, 2006 27</w:t>
        <w:br/>
        <w:t>C7475 - GE REAL ESTATE ITALIA/GRAN COMMERCIO-MEDIE SUPERFICI</w:t>
        <w:br/>
        <w:t>Provision No. 15117</w:t>
        <w:br/>
        <w:t>THE ANTITRUST AUTHORITY</w:t>
        <w:br/>
        <w:t>IN ITS MEETING of January 18, 2006;</w:t>
        <w:br/>
        <w:t>HEARD the Reporting Councillor Antonio Catricalà;</w:t>
        <w:br/>
        <w:t>VIEWED Law No. 287 of October 10, 1990;</w:t>
        <w:br/>
        <w:t>VIEWED the communication from GE Real Estate Italia S.r.l., received on December 27, 2005;</w:t>
        <w:br/>
        <w:t>CONSIDERED the following:</w:t>
        <w:br/>
        <w:t>I. THE PARTIES</w:t>
        <w:br/>
        <w:t>GE Real Estate Italia S.r.l. (hereinafter, GERE) is a company active in the Italian real estate sector both directly and through qualified holdings in the companies Boreale S.r.l. and Impresol S.r.l., particularly engaged in the buying, selling, managing, and leasing of real estate.</w:t>
        <w:br/>
        <w:t>GERE is controlled by GE Capital Investments Holding B.V., a Dutch company belonging to General Electric Company (hereinafter, GE), a publicly traded American company.</w:t>
        <w:br/>
        <w:t>In 2004, the worldwide revenue generated by the GE group amounted to 122,488 million euros, of which [1,500-2,000]1 generated in Italy.</w:t>
        <w:br/>
        <w:t>Gran commercio S.r.l.- GR.C. S.r.l. (hereinafter, GRC) is a company whose sole activity consists of holding and managing the shopping gallery of the Shopping Center located in Contrada Spalla in Melilli, Syracuse (hereinafter, Shopping Center), of which it is the owner.</w:t>
        <w:br/>
        <w:t>GRC is controlled with a 60% stake by MI.NO.TER S.p.A. (hereinafter, Minoter), a holding company of the eponymous group, active in the real estate sector.</w:t>
        <w:br/>
        <w:t>The remaining 40% stake belongs to Auchan S.p.A. (hereinafter, Auchan).</w:t>
        <w:br/>
        <w:t>In 2004, GRC generated revenue of approximately [5-10] million euros.</w:t>
        <w:br/>
        <w:t>Medie Superfici S.r.l. (hereinafter, Medie Superfici) is a recently established company to which Minoter will confer two medium-sized commercial units that are part of the Shopping Center consisting of stores.</w:t>
        <w:br/>
        <w:t>Medie Superfici is controlled by Minoter, which holds its entire share capital.</w:t>
        <w:br/>
        <w:t>Medie Superfici, established at the end of 2005, currently does not engage in any activity, and therefore, in 2004, it did not generate any revenue.</w:t>
        <w:br/>
        <w:t>II. DESCRIPTION OF THE OPERATION</w:t>
        <w:br/>
        <w:t>The notified operation consists of GERE's acquisition of the entire share capital of GRC, as well as the entirety of the share capital of Medie Superfici.</w:t>
        <w:br/>
        <w:t>As a result of the operation, GERE will also acquire the lease agreements and branch rental agreements signed between the acquired companies and the holders of the commercial establishments within the areas held, as well as all licenses and other administrative authorizations necessary for the conduct of the business activities.</w:t>
        <w:br/>
        <w:t>1 In this version, some data are omitted, as there were deemed to be elements of confidentiality or secrecy of the information.</w:t>
      </w:r>
    </w:p>
    <w:p>
      <w:r>
        <w:t>28 BULLETIN NO. 3 OF FEBRUARY 6, 2006</w:t>
        <w:br/>
        <w:t>III. QUALIFICATION OF THE OPERATION</w:t>
        <w:br/>
        <w:t>The notified operation, as it involves the acquisition of exclusive control over companies, constitutes a concentration pursuant to Article 5, paragraph 1, letter b), of Law No. 287/90.</w:t>
        <w:br/>
        <w:t>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421 million euros.</w:t>
        <w:br/>
        <w:t>IV. EVALUATION OF THE CONCENTRATION</w:t>
        <w:br/>
        <w:t>The operation in question concerns the real estate sector and, more specifically, the market for the leasing of commercial properties.</w:t>
        <w:br/>
        <w:t>Considering the different demand and supply conditions that may exist in different areas, the geographical dimension of the market has been defined as the local territory, coinciding with the province where the properties subject to acquisition are located. In this specific case, the relevant geographical market would be represented by the province of Syracuse.</w:t>
        <w:br/>
        <w:t>However, it must be considered that from the perspective of an entity investing in the buying and managing of commercial properties, there may be a certain substitutability between real estate complexes with the same intended use located in different Italian provinces. In fact, what determines the choice of investment is the profitability of the properties, which depends on multiple factors, including, but not limited to, the location in one province or another. Considering this, the relevant geographical area could be multi-provincial or national.</w:t>
        <w:br/>
        <w:t>It should be noted, however, that regardless of the geographical dimension considered, the operation in question does not substantially alter the competitive structure of the market. In fact, whether the relevant geographical area is considered to be the province where the acquired properties are located or the national territory, the operation does not produce significant effects, since, based on the data provided by the parties, GERE is not present in the province of Syracuse nor in the region of Sicily, and according to estimates provided by the parties, GRC and Medie Superfici jointly hold a share of less than 5% in Sicily.</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r>
    </w:p>
    <w:p>
      <w:r>
        <w:rPr>
          <w:b/>
        </w:rPr>
        <w:t>[Pages 28–30]</w:t>
      </w:r>
    </w:p>
    <w:p>
      <w:r>
        <w:t>BULLETIN NO. 3 OF FEBRUARY 6, 2006 29</w:t>
        <w:br/>
        <w:t>The above conclusions will be communicated, pursuant to Article 16, paragraph 4, of Law No. 287/90, to the interested companies and to the Minister of Productive Activities. This provision will be published in accordance with the law.</w:t>
        <w:br/>
        <w:t>p. THE SECRETARY GENERAL THE PRESIDENT</w:t>
        <w:br/>
        <w:t>Alberto Nahmijas Antonio Catricalà</w:t>
      </w:r>
    </w:p>
    <w:p>
      <w:r>
        <w:t>30 BULLETIN NO. 3 OF FEBRUARY 6, 2006</w:t>
        <w:br/>
        <w:t>C7476 - FS CARGO/CEMAT</w:t>
        <w:br/>
        <w:t>Provision No. 15118</w:t>
        <w:br/>
        <w:t>THE ANTITRUST AUTHORITY</w:t>
        <w:br/>
        <w:t>IN ITS MEETING of January 18, 2006;</w:t>
        <w:br/>
        <w:t>HEARD the Rapporteur Dr. Antonio Pilati;</w:t>
        <w:br/>
        <w:t>VIEWED Law No. 287 of October 10, 1990;</w:t>
        <w:br/>
        <w:t>VIEWED the communication from FS Cargo S.p.A., received on December 27, 2005;</w:t>
        <w:br/>
        <w:t>VIEWED the further communication from FS Cargo S.p.A., received on January 12, 2006;</w:t>
        <w:br/>
        <w:t>CONSIDERED the following:</w:t>
        <w:br/>
        <w:t>I. THE PARTIES</w:t>
        <w:br/>
        <w:t>FS Cargo S.p.A. (hereinafter FSC) is a company controlled by Trenitalia S.p.A. that operates directly and indirectly in the freight transport and integrated logistics sector. Trenitalia S.p.A. (hereinafter Trenitalia) is a company active in passenger rail transport for medium and long distances, in metropolitan and regional transport, and in freight transport. Currently, Trenitalia is wholly owned by Ferrovie dello Stato S.p.A. (hereinafter, FS), whose share capital is held by the Ministry of Economy and Finance.</w:t>
        <w:br/>
        <w:t>In 2004, the consolidated revenue generated by Trenitalia was 4.8 billion euros worldwide, of which [0-5]1 billion euros in the European Union and [0-5] billion euros in Italy.</w:t>
        <w:br/>
        <w:t>CEMAT S.p.A. (hereinafter CEMAT) is a company that primarily operates in the combined road/rail transport sector both nationally and internationally. CEMAT also provides terminal services at 21 intermodal terminals for freight transport located mainly in Northern Italy. The share capital of CEMAT is held 46.89% by FSC, 34.25% by Hupac S.A., and the remaining 18.86% by private operators in the transport sector (including Iveco S.p.A. with a 6.391% share). Currently, in the absence of shareholder agreements, the notifying party believes that the de jure control of CEMAT cannot be attributed to any of the current shareholders.</w:t>
        <w:br/>
        <w:t>In 2004, CEMAT generated revenue of approximately 169 million euros worldwide, of which 168 million euros in the European Union and 108 million euros in Italy.</w:t>
        <w:br/>
        <w:t>II. DESCRIPTION OF THE TRANSACTION</w:t>
        <w:br/>
        <w:t>The notified transaction consists of the acquisition by FSC of the entire stake of Iveco S.p.A. in CEMAT, equal to 6.391% of the latter's share capital. In the absence of shareholder agreements, the acquisition of this stake will allow FSC, which already holds 46.89% of CEMAT's share capital, to exercise exclusive control over it.</w:t>
        <w:br/>
        <w:t>1 In this version, some data are omitted, as elements of confidentiality or secrecy of the information were deemed to exist.</w:t>
      </w:r>
    </w:p>
    <w:p>
      <w:r>
        <w:t>BULLETIN NO. 3 OF FEBRUARY 6, 2006 31</w:t>
        <w:br/>
        <w:t>III. QUALIFICATION OF THE TRANSACTION</w:t>
        <w:br/>
        <w:t>The notified transaction, as it consists of the acquisition of exclusive control of a company, constitutes a concentration pursuant to Article 5, paragraph 1, letter b), of Law No. 287/90.</w:t>
        <w:br/>
        <w:t>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421 million euros.</w:t>
        <w:br/>
        <w:t>IV. EVALUATION OF THE CONCENTRATION</w:t>
        <w:br/>
        <w:t>The regulatory framework</w:t>
        <w:br/>
        <w:t>The Presidential Decree of July 8, 1998, No. 277 established the principle of free provision of services, formalizing the right to fair and non-discriminatory access to the railway infrastructure of the Member States in favor of railway companies and international associations of railway companies established in the territory of the EU holding a license2.</w:t>
        <w:br/>
        <w:t>By Ministerial Decree No. 138T of October 31, 2000, a concession was granted to Rete Ferroviaria Italiana RFI S.p.A. (formerly the Ferrovie dello Stato Group) for the management of the national railway infrastructure for a duration of sixty years. In compliance with the aforementioned Presidential Decree, the concessionaire is obliged to ensure the full usability and constant maintenance of the railway lines and infrastructures, to maintain adequate safety levels, as well as to comply with principles of transparency, fairness, and non-discrimination regarding: a) access and allocation of infrastructure capacity; b) preparation of the Network Information Document; c) application and collection of usage fees3.</w:t>
        <w:br/>
        <w:t>Finally, Legislative Decree No. 188 of July 8, 2003 reaffirmed the principle of autonomy and independence between the railway infrastructure manager and the companies providing rail transport services, as well as the right to fair and indiscriminate access to the infrastructure by the latter4.</w:t>
        <w:br/>
        <w:t>2 The Presidential Decree of July 8, 1998, No. 277, which transposed Directive No. 91/440/EEC into our legal system, regulates the managerial autonomy of railway companies and the autonomy and independence of the railway infrastructure manager by providing for accounting separation or the establishment of separate companies for the management of railway infrastructures, on one hand, and for the operation of transport activities by rail, on the other.</w:t>
        <w:br/>
        <w:t>3 The concession provides, in Article 1, that "the concessionaire carries out the activities provided for by the concession through an autonomous and distinct division, also from an accounting perspective, from other structures intended for the performance of activities carried out as a railway service company, and provides for the establishment of a specific company for the management of the national railway infrastructure."</w:t>
        <w:br/>
        <w:t>4 Legislative Decree No. 188 of 2003 - which transposes Directives 2001/12/EC, concerning the development of community railways, 2001/13/EC, concerning licenses for railway companies, and 2001/14/EC, concerning the allocation of railway infrastructure capacity, the imposition of fees for the use of railway infrastructure, and safety certification - regulates: a) the use and management of railway infrastructure dedicated to national and international rail transport services, as well as the principles and procedures to be applied in determining and imposing the fees due for its use; b) the rail transport activity carried out by railway companies operating in Italy and the criteria related to the issuance, extension, and modification of licenses for the provision of rail transport services by railway companies and international associations of railway companies; c) the right of access to railway infrastructure for international associations of railway companies and for railway companies; d) the principles and procedures to be followed in the allocation of railway infrastructure capacity and in the collection of fees due for the use of the infrastructure.</w:t>
      </w:r>
    </w:p>
    <w:p>
      <w:r>
        <w:rPr>
          <w:b/>
        </w:rPr>
        <w:t>[Pages 31–33]</w:t>
      </w:r>
    </w:p>
    <w:p>
      <w:r>
        <w:t>32 BULLETIN NO. 3 OF FEBRUARY 6, 2006</w:t>
        <w:br/>
        <w:t xml:space="preserve">This decree specifically provided that "the manager of the railway infrastructure is an autonomous and independent entity in legal, organizational, or decision-making terms from the companies operating in the transport sector" (Article 11). The latter ensures railway companies fair and indiscriminate access to the infrastructure – which obviously includes intermodal freight terminals and hubs – and is the entity responsible for providing the so-called "terminal services" (which include fuel and water supply, handling with fixed and mobile cranes, shunting services for transfer from arrival/departure tracks to loading/unloading or pick-up and vice versa, maneuvers within facilities, storage and warehousing, access to paved areas for carrying out intermodal exchanges), with a view to ensuring efficient management of the network and achieving maximum utilization of the related capacity (Article 20). </w:t>
        <w:br/>
        <w:t xml:space="preserve">If the infrastructure manager is unable to directly provide such services, it arranges for their management, through transparent procedures in compliance with national and community regulations, to independent entities from the railway companies, respecting the needs for fair, transparent, and non-discriminatory access by railway companies (Article 20, paragraph 4). </w:t>
        <w:br/>
        <w:t xml:space="preserve">Currently, 46 of the 77 intermodal terminals existing in Italian territory are entrusted to the railway infrastructure manager, which, however, does not directly provide terminal services and has not yet identified suitable entities pursuant to Article 20, paragraph 4, of Legislative Decree No. 188/2003. Pending the final implementation of the regulatory framework just illustrated, CEMAT provides, temporarily and de facto, terminal services at 20 of the 46 terminals entrusted to R.F.I. </w:t>
        <w:br/>
        <w:t>The relevant markets</w:t>
        <w:br/>
        <w:t xml:space="preserve">The sector affected by the concentration is that of freight transport services by land. In particular, CEMAT is active in combined road/rail transport, whose demand is represented by shippers (producers of goods, freight forwarders, hauliers), while Trenitalia is the main freight railway operator in Italy, as well as the main provider of traction services to other railway companies or combined transport operators. </w:t>
        <w:br/>
        <w:t>In reference to the present operation, consistently with national and community precedents, the following relevant markets can therefore be distinguished:</w:t>
        <w:br/>
        <w:t>i) the market for land freight transport</w:t>
        <w:br/>
        <w:t>ii) the market for railway traction.</w:t>
        <w:br/>
        <w:t>i) The market for land freight transport</w:t>
        <w:br/>
        <w:t xml:space="preserve">The entities expressing the demand for this service represent the end customers of the transport service, namely the shippers (whether they are producers of goods, freight forwarders, or hauliers). These entities have various transport modes available to meet the need for mobility of goods, namely road transport, traditional rail transport, and combined transport. </w:t>
        <w:br/>
        <w:t xml:space="preserve">On the issues arising from the strategic importance of intermodal terminals for the complete liberalization of national and international freight transport services, the Authority has expressed itself with the Notification AS 265 "Separation between infrastructure management and railway transport services," emphasizing the importance of the independence of the entity responsible for providing terminal services from the railway companies. </w:t>
        <w:br/>
        <w:t xml:space="preserve">The provision of such services is, in fact, the result of a long-standing practice dating back to the monopoly regime of railway services attributable to the former special company Ferrovie dello Stato and is not currently formalized in any legal relationship between CEMAT and R.F.I. In all other terminals entrusted to R.F.I., terminal services are provided by third parties, except for one where the services are provided – similarly to the CEMAT model – temporarily and de facto by Trenitalia. The remaining 30 freight terminals existing in Italian territory, whose ownership is not attributable to RFI, are, finally, entirely managed by third-party companies. </w:t>
        <w:br/>
        <w:t xml:space="preserve">These transport modes are substitutable from the demand perspective where they present similar travel times and cost levels. </w:t>
        <w:br/>
        <w:t xml:space="preserve">Numerous operators are active in this sector, including companies specialized in rail transport, road transport companies, and companies specialized in combined transport. </w:t>
        <w:br/>
        <w:t xml:space="preserve">Regarding the definition of the geographical dimension of the relevant market in the transport sector, in general, the Commission follows an approach based on pairs of origin/destination points (O&amp;D). </w:t>
        <w:br/>
        <w:t xml:space="preserve">With reference to the market for land freight transport, the national scope is normally distinguished from the international one. </w:t>
        <w:br/>
        <w:t xml:space="preserve">As for the national market for land freight transport, it is not deemed necessary to further distinguish between different routes, as the operators present in the market are generally active on a national basis or along the main corridors. </w:t>
        <w:br/>
        <w:t xml:space="preserve">Regarding international connections, the main European destinations, in terms of member states, are served by Italy using, alternatively, various communication axes passing through different Alpine passes, which constitute mandatory points and identify any capacity limits. In this context, the segmentation of markets for individual pairs of origin/destination points can be simplified through the evaluation of route bundles ("axes") passing through certain passes and directed towards the European macro-corridors. </w:t>
        <w:br/>
        <w:t>In this specific case, the operation concerns the land connection axes between Italy and:</w:t>
        <w:br/>
        <w:t>a) the countries of Northern Europe;</w:t>
        <w:br/>
        <w:t>b) the countries of Eastern Europe;</w:t>
        <w:br/>
        <w:t>c) the countries of Western Europe.</w:t>
        <w:br/>
        <w:t>ii) The market for railway traction</w:t>
        <w:br/>
        <w:t xml:space="preserve">The railway traction service identifies the provision of locomotives and drivers necessary for the delivery of railway transport services in downstream markets. </w:t>
        <w:br/>
        <w:t xml:space="preserve">Traction services can only be provided by railway companies, equipped with the necessary authorizations, even with reference to multiple countries in the case of international transport. </w:t>
        <w:br/>
        <w:t xml:space="preserve">In principle, traction can be provided by the same railway or combined transport company, using its own personnel and locomotives, or it can be rented from other railway companies. </w:t>
        <w:br/>
        <w:t xml:space="preserve">Regarding international transport, at the current stage of the liberalization process of the railway transport sector in the EU, there are a number of technical, legal, and economic barriers to the provision of traction for international railway transport services, in terms of technical and administrative standards in relation to national requirements. Additionally, there is a general difficulty in obtaining railway rolling stock on the market. </w:t>
        <w:br/>
        <w:t xml:space="preserve">These characteristics effectively limit the provision of traction services to the borders of individual states and identify the supply of such service predominantly in the former national monopolists of railway transport services. </w:t>
        <w:br/>
        <w:t>Terminal services</w:t>
        <w:br/>
        <w:t xml:space="preserve">The ancillary terminal activities constitute a strategic component of the national and international intermodal freight transport service and include, among others, the following services: fuel supply, water supply, shunting services, handling with fixed cranes, handling with mobile cranes, access to paved areas for carrying out intermodal exchanges. </w:t>
        <w:br/>
        <w:t xml:space="preserve">Although lacking a legitimizing title, CEMAT provides temporarily and de facto, pending the complete implementation of the provisions of Article 20 of Legislative Decree No. 188/2003, terminal services at 20 of the 46 intermodal terminals entrusted to RFI, the institutionally designated entity for their management. </w:t>
        <w:br/>
        <w:t xml:space="preserve">In consideration of the obligations arising from the current regulatory framework that postulates a necessary character of independence and third-party status of the provider of terminal services with respect to railway companies, the notifying party and the acquired company – regardless of any likely initiatives by the network manager, implementing the legal provisions – will cease the provision of such services at the intermodal terminals where CEMAT is currently operating no later than 12 months from the formalization of the operation, while preserving, in any case, the right to self-production. </w:t>
        <w:br/>
        <w:t xml:space="preserve">Given the peculiar regulatory and factual context in which the operation is situated and considering the imminent cessation of terminalization activities carried out by the acquired company, for the purposes of evaluation, it is not deemed necessary to establish whether such activities identify a distinct product market. </w:t>
        <w:br/>
        <w:t>Effects of the operation</w:t>
        <w:br/>
        <w:t xml:space="preserve">The operation consolidates the integration between the main Italian railway operator and an important intermodal freight transport operator. </w:t>
        <w:br/>
        <w:t>With reference to the national market for land freight transport, following the operation, the situation represented in the table below will be established.</w:t>
        <w:br/>
        <w:t>Trenitalia CEMAT Total</w:t>
        <w:br/>
        <w:t>[5-10%] [0-5%] [5-15%]</w:t>
      </w:r>
    </w:p>
    <w:p>
      <w:r>
        <w:rPr>
          <w:b/>
        </w:rPr>
        <w:t>[Pages 34–36]</w:t>
      </w:r>
    </w:p>
    <w:p>
      <w:r>
        <w:t>BULLETIN NO. 3 OF FEBRUARY 6, 2006 35</w:t>
        <w:br/>
        <w:t>In the international markets for land freight transport, the operation will involve the overlaps of market shares highlighted in the table below.</w:t>
        <w:br/>
        <w:t>Trenitalia CEMAT Total</w:t>
        <w:br/>
        <w:t>North Axis [5-10%] [0-5%] [5-15%]</w:t>
        <w:br/>
        <w:t>East Axis [5-10%] [0-5%] [5-15%]</w:t>
        <w:br/>
        <w:t>West Axis [0-5%] [0-5%] [0-10%]</w:t>
        <w:br/>
        <w:t>Regarding the market for the provision of traction services, which represents a service upstream of freight transport, it is noted that Trenitalia is the main operator in the market, with a national share exceeding 90%, while CEMAT is not active.</w:t>
        <w:br/>
        <w:t>With reference to this latter market, the operation, while determining a change in the control structure of the company subject to acquisition, does not produce an impact on the competitive structure of the relevant market, as there is no overlap of market shares.</w:t>
        <w:br/>
        <w:t>As for the integration process affecting the downstream markets of land freight transport, the operation does not entail a substantial change in market structures due to the moderate overlap of market shares and the presence of numerous competitors active in road, rail, and multimodal transport.</w:t>
        <w:br/>
        <w:t>Finally, the temporary and de facto provision of terminal services within some intermodal freight terminals by CEMAT does not seem capable of significantly altering the structure of the markets affected by the operation. Such activities, in fact, regardless of any likely initiatives by the network operator, implementing the legal provisions, will cease by express communication from the notifying party no later than 12 months from the closing of the notified operation. In any case, Article 20 of Legislative Decree No. 188/2003 establishes, even in the meantime, the right to fair and non-discriminatory access for all railway companies to the use of such services.</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t>36 BULLETIN NO. 3 OF FEBRUARY 6, 2006</w:t>
        <w:br/>
        <w:t>C7477 - AUTOGRILL/BRANCH OF BUSINESS OF DILELLA INVEST</w:t>
        <w:br/>
        <w:t>Provision No. 15119</w:t>
        <w:br/>
        <w:t>THE ANTITRUST AUTHORITY</w:t>
        <w:br/>
        <w:t>IN ITS MEETING of January 18, 2006;</w:t>
        <w:br/>
        <w:t>HEARD the Rapporteur Professor Carlo Santagata;</w:t>
        <w:br/>
        <w:t>VIEWED Law No. 287 of October 10, 1990;</w:t>
        <w:br/>
        <w:t>VIEWED the communication from Autogrill S.p.A., received on December 27, 2005;</w:t>
        <w:br/>
        <w:t>CONSIDERED the following:</w:t>
        <w:br/>
        <w:t>I. THE PARTIES</w:t>
        <w:br/>
        <w:t>AUTOGRILL S.p.A. (hereinafter Autogrill) is a company controlled by Edizione Holding S.p.A., a financial company in turn controlled by Ragione S.a.p.A. of Gilberto Benetton and C..</w:t>
        <w:br/>
        <w:t>Autogrill, directly and through its controlled companies, operates worldwide in the commercial catering sector for people on the move, as well as in modern fast service catering, in places characterized by high consumer traffic, both under concession and not.</w:t>
        <w:br/>
        <w:t>The Autogrill group operates under the registered trademarks: Autogrill, Ciao, Spizzico, Motta, Alemagna, Pavesi, Burger King, PanEsprit, and Acafè, through a commercial network located on highways, in railway stations, in shopping centers, in airports, and, marginally, in urban centers.</w:t>
        <w:br/>
        <w:t>In 2004, Autogrill achieved a turnover of approximately 3.182 million euros; at the national level, the turnover achieved was 1.057 million euros, 80% of which comes from the Italian highway catering channel, where AUTOGRILL is present with sales points distributed almost uniformly across the entire network.</w:t>
        <w:br/>
        <w:t>The subject of acquisition is a branch of business intended for the public provision of food and beverages owned by Dilella Invest S.p.A., with its registered office in Adelfia (BA), primarily active in the establishment of service stations for the distribution of fuel products.</w:t>
        <w:br/>
        <w:t>In 2004, the branch of business subject to acquisition did not generate any turnover as it was not operational.</w:t>
        <w:br/>
        <w:t>II. DESCRIPTION OF THE OPERATION</w:t>
        <w:br/>
        <w:t>The communicated operation consists of the acquisition, by Autogrill, through a long-term lease contract (6 years), of a branch of business owned by Dilella Invest S.p.A. intended for the public provision of food and beverages, located in the Municipality of Modugno (BA), along Provincial Road 1 Modugno-Bari, at km 2.</w:t>
        <w:br/>
        <w:t>Dilella Invest S.p.A. already holds the necessary administrative authorizations for the exercise of the activity in question.</w:t>
        <w:br/>
        <w:t>The parties have conditionally suspended the operation pending authorization from the Authority.</w:t>
      </w:r>
    </w:p>
    <w:p>
      <w:r>
        <w:t>BULLETIN NO. 3 OF FEBRUARY 6, 2006 37</w:t>
        <w:br/>
        <w:t>III. QUALIFICATION OF THE OPERATION</w:t>
        <w:br/>
        <w:t>The communicated operation, as it involves the acquisition of control over part of a company, constitutes a concentration pursuant to Article 5, letter b), of Law No. 287/90.</w:t>
        <w:br/>
        <w:t>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421 million euros.</w:t>
        <w:br/>
        <w:t>IV. EVALUATION OF THE CONCENTRATION</w:t>
        <w:br/>
        <w:t>The sector affected by the operation in question is that of commercial catering, consisting of the activity of providing food and beverages to the public.</w:t>
        <w:br/>
        <w:t>In this sector, there are various types of commercial establishments, ranging from simple bars, which can only serve drinks and sweets, to establishments that can also offer fast food service (snack bars, fast food, pizza by the slice, self-service, take-away), up to traditional restaurants with table service. Each of these establishments is associated with at least one of the following licenses: a) catering services (restaurants, pizzerias, trattorias, hot tables, and similar); b) serving drinks and sweets (bars, ice cream parlors, pastry shops, and similar).</w:t>
        <w:br/>
        <w:t>For the purposes of this evaluation, however, it does not seem necessary to establish whether bars and establishments dedicated to fast food service identify, from a product perspective, a distinct market compared to traditional catering, or whether they are part of a broader catering market.</w:t>
        <w:br/>
        <w:t>Considering consumer purchasing behaviors and, in particular, the importance they attribute to the proximity of dining points, the relevant geographic market has a local dimension, not exceeding the boundaries of the province concerned.</w:t>
        <w:br/>
        <w:t>The fast food market is characterized by extreme fragmentation of supply and a wide variety of organizational solutions, made possible, among other things, by the large presence of family-owned businesses; in addition, within the municipal area of Modugno, where the commercial establishment subject to acquisition is located, Autogrill is currently present with only one sales point.</w:t>
        <w:br/>
        <w:t>In light of the above, the communicated operation does not appear capable of substantially changing the existing competitive conditions in the relevant market.</w:t>
        <w:br/>
        <w:t>CONSIDERING, therefore,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r>
    </w:p>
    <w:p>
      <w:r>
        <w:rPr>
          <w:b/>
        </w:rPr>
        <w:t>[Pages 37–39]</w:t>
      </w:r>
    </w:p>
    <w:p>
      <w:r>
        <w:t>38 BULLETIN NO. 3 OF FEBRUARY 6, 2006</w:t>
        <w:br/>
        <w:t xml:space="preserve">The above conclusions will be communicated, pursuant to Article 16, paragraph 4, of Law No. 287/90, to the interested companies and to the Minister of Productive Activities. </w:t>
        <w:br/>
        <w:t xml:space="preserve">This provision will be published in accordance with the law. </w:t>
        <w:br/>
        <w:t xml:space="preserve">THE SECRETARY GENERAL THE PRESIDENT </w:t>
        <w:br/>
        <w:t>Fabio Cintioli Antonio Catricalà</w:t>
      </w:r>
    </w:p>
    <w:p>
      <w:r>
        <w:t xml:space="preserve">BULLETIN NO. 3 OF FEBRUARY 6, 2006 39 </w:t>
        <w:br/>
        <w:t xml:space="preserve">C7489 - JOHNSON AND JOHNSON/ANIMAS </w:t>
        <w:br/>
        <w:t xml:space="preserve">Provision No. 15120 </w:t>
        <w:br/>
        <w:t xml:space="preserve">THE ANTITRUST AUTHORITY </w:t>
        <w:br/>
        <w:t xml:space="preserve">IN ITS MEETING of January 18, 2006; </w:t>
        <w:br/>
        <w:t xml:space="preserve">HEARD the Rapporteur Professor Carlo Santagata; </w:t>
        <w:br/>
        <w:t xml:space="preserve">HAVING REGARD to Law No. 287 of October 10, 1990; </w:t>
        <w:br/>
        <w:t xml:space="preserve">HAVING REGARD to the act of Johnson and Johnson Inc., received on December 28, 2005; </w:t>
        <w:br/>
        <w:t xml:space="preserve">CONSIDERED the following: </w:t>
        <w:br/>
        <w:t xml:space="preserve">I. THE PARTIES </w:t>
        <w:br/>
        <w:t xml:space="preserve">Johnson and Johnson Inc. (hereinafter J&amp;J) is a company under U.S. law with its registered office in New Jersey whose activities are primarily carried out in three sectors: consumer products, pharmaceuticals, and so-called professional products. In 2004, the total revenue generated by J&amp;J worldwide was €38.1 billion, of which approximately [1-5]1 billion was generated in Italy. </w:t>
        <w:br/>
        <w:t xml:space="preserve">Animas Corporation (hereinafter Animas) is a company under U.S. law with its registered office in Pennsylvania that produces and markets insulin infusion pumps and other products used for diabetic patients. The revenue generated by Animas worldwide in 2004 slightly exceeds €50 million, of which approximately [1-5] million euros comes from sales in Europe and about [50,000-100,000] euros from sales in Italy. </w:t>
        <w:br/>
        <w:t xml:space="preserve">II. DESCRIPTION OF THE TRANSACTION </w:t>
        <w:br/>
        <w:t xml:space="preserve">The notified transaction consists of the acquisition, by J&amp;J, of exclusive control of Animas. The acquisition will take place through a merger by incorporation as follows: a vehicle company created by J&amp;J for the purposes of this transaction will be merged with Animas and the latter, following the completion of the transaction, will become a wholly-owned entity of J&amp;J2. </w:t>
        <w:br/>
        <w:t xml:space="preserve">III. QUALIFICATION OF THE TRANSACTION </w:t>
        <w:br/>
        <w:t xml:space="preserve">The notified transaction,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€421 million. </w:t>
        <w:br/>
        <w:t xml:space="preserve">1 In this version, some data are omitted, as elements of confidentiality or secrecy of the information were deemed to exist. </w:t>
        <w:br/>
        <w:t>2 The contract entitled Agreement and Plan of Merger, signed on December 16, 2005, also provides that in the future Animas will operate as an autonomous unit reporting to another company controlled by J&amp;J, LifeScan Inc., which produces blood glucose meters and accessories for the use of insulin pumps produced by Animas.</w:t>
      </w:r>
    </w:p>
    <w:p>
      <w:r>
        <w:t xml:space="preserve">40 BULLETIN NO. 3 OF FEBRUARY 6, 2006 </w:t>
        <w:br/>
        <w:t xml:space="preserve">IV. ASSESSMENT OF THE CONCENTRATION </w:t>
        <w:br/>
        <w:t xml:space="preserve">Animas and J&amp;J sell complementary products for the care and management of diabetes. In particular, Animas produces products for insulin therapy through pumps and infusion sets, while J&amp;J, through its subsidiary, LifeScan, produces diagnostic tests for episodic blood glucose monitoring. </w:t>
        <w:br/>
        <w:t xml:space="preserve">The transaction under examination will therefore have its effects on the markets for the production and marketing of external insulin infusion pumps and the production and marketing of infusion sets, in which the acquired company operates. </w:t>
        <w:br/>
        <w:t xml:space="preserve">External insulin pumps are devices that ensure a continuous delivery of insulin from a replaceable insulin cartridge to the body, through a narrow and flexible plastic tube (cannula) with a terminal needle that is inserted subcutaneously near the abdomen. The plastic tube and the cannula together constitute the so-called infusion set. While external pumps can be used for several years, infusion sets usually need to be replaced after 2-5 days. </w:t>
        <w:br/>
        <w:t xml:space="preserve">The geographical dimension of the markets may be limited to the national level, considering the importance of pre- and post-sale assistance services and the differences in national reimbursement regimes existing in various European countries3. </w:t>
        <w:br/>
        <w:t xml:space="preserve">The shares held in Italy by Animas in 2005 are estimated by the parties to be approximately 10% in both relevant markets. In this context, the present concentration, resulting in the replacement of one operator with another, will not involve any overlap of the activities of the participants, given the presence of qualified competitors such as Medtronic Minimed and Bayer, with market shares of [40-50%] and [1-5%], respectively. </w:t>
        <w:br/>
        <w:t xml:space="preserve">Taking into account the above, the transaction does not appear to be likely to produce significant effects on the competitive structure of the relevant market. </w:t>
        <w:br/>
        <w:t xml:space="preserve">IT IS THEREFORE CONSIDERED that the transaction under examination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287/80. </w:t>
        <w:br/>
        <w:t xml:space="preserve">The above conclusions will be communicated, pursuant to Article 16, paragraph 4, of Law No. 287/90, to the interested companies and to the Minister of Productive Activities. </w:t>
        <w:br/>
        <w:t xml:space="preserve">This provision will be published in accordance with the law. </w:t>
        <w:br/>
        <w:t xml:space="preserve">THE SECRETARY GENERAL THE PRESIDENT </w:t>
        <w:br/>
        <w:t xml:space="preserve">Fabio Cintioli Antonio Catricalà </w:t>
        <w:br/>
        <w:t>3 See Provision No. 11920, C5817 - ROCHE HOLDING/BRANCH OF DISETRONIC HOLDING, published in Bulletin No. 16-17 of 2003.</w:t>
      </w:r>
    </w:p>
    <w:p>
      <w:r>
        <w:rPr>
          <w:b/>
        </w:rPr>
        <w:t>[Pages 40–42]</w:t>
      </w:r>
    </w:p>
    <w:p>
      <w:r>
        <w:t xml:space="preserve">BULLETIN NO. 3 OF FEBRUARY 6, 2006 41  </w:t>
        <w:br/>
        <w:t xml:space="preserve">C7490 - MIROGLIO/BRANCH OF KLECAR ITALIA  </w:t>
        <w:br/>
        <w:t xml:space="preserve">Provision No. 15121  </w:t>
        <w:br/>
        <w:t xml:space="preserve">THE ANTITRUST AUTHORITY  </w:t>
        <w:br/>
        <w:t xml:space="preserve">IN ITS MEETING of January 18, 2006;  </w:t>
        <w:br/>
        <w:t xml:space="preserve">HEARD the Rapporteur Dr. Antonio Pilati;  </w:t>
        <w:br/>
        <w:t xml:space="preserve">HAVING REGARD TO Law No. 287 of October 10, 1990;  </w:t>
        <w:br/>
        <w:t xml:space="preserve">HAVING REGARD TO the communication from the company MIROGLIO S.p.A., received on December 28, 2005;  </w:t>
        <w:br/>
        <w:t xml:space="preserve">CONSIDERED the following:  </w:t>
        <w:br/>
        <w:t xml:space="preserve">I. THE PARTIES  </w:t>
        <w:br/>
        <w:t xml:space="preserve">Miroglio S.p.A. (hereinafter Miroglio) is an Italian company based in Alba (Cuneo), active in the production and marketing of textile articles and yarns, as well as clothing and accessories for women's clothing. Miroglio is jointly controlled by two companies belonging to the Miroglio Family and by an individual.  </w:t>
        <w:br/>
        <w:t xml:space="preserve">In 2004, Miroglio achieved a turnover in Italy exceeding 421 million euros.  </w:t>
        <w:br/>
        <w:t xml:space="preserve">The subject of the lease is a branch of the company Klecar Italia S.p.A. (hereinafter Klecar), active in the construction, purchase, sale, management, and leasing of shopping centers, excluding the direct management of commercial activities.  </w:t>
        <w:br/>
        <w:t xml:space="preserve">The branch of the company in question consists of a commercial establishment located in Giussano (MI), situated in the Carrefour Shopping Center and identified by number 13, equipped with an administrative authorization issued by the competent municipal authority but currently not operational.  </w:t>
        <w:br/>
        <w:t xml:space="preserve">The branch of the company subject to the operation did not generate any turnover in 2004 as it was inactive.  </w:t>
        <w:br/>
        <w:t xml:space="preserve">II. DESCRIPTION OF THE OPERATION  </w:t>
        <w:br/>
        <w:t xml:space="preserve">The communicated operation concerns the lease by Miroglio, for a duration of 4 years, of the aforementioned branch of the company including the premises, furnishings, and the temporary title of the administrative authorization.  </w:t>
        <w:br/>
        <w:t xml:space="preserve">The operation aims to obtain the availability of additional commercial spaces for the sale of Miroglio products under the "Oltre" brand.  </w:t>
        <w:br/>
        <w:t xml:space="preserve">III. QUALIFICATION OF THE OPERATION  </w:t>
        <w:br/>
        <w:t xml:space="preserve">The operation consists of the lease of a branch of a company currently not generating turnover, owned by a company operating in the real estate brokerage sector. This operation does not constitute a concentration, but rather a case of so-called internal growth, as it concerns the acquisition of the enjoyment of assets that, in this specific case and in light of the above circumstances, do not constitute parts of a business pursuant to Article 5, paragraph 1, letter b), of Law 287/1990.  </w:t>
        <w:br/>
        <w:t>CONSIDERED, therefore, that the operation in question does not constitute a concentration pursuant to Article 5 of Law No. 287/1990;</w:t>
      </w:r>
    </w:p>
    <w:p>
      <w:r>
        <w:t xml:space="preserve">42 BULLETIN NO. 3 OF FEBRUARY 6, 2006  </w:t>
        <w:br/>
        <w:t xml:space="preserve">RESOLVES  </w:t>
        <w:br/>
        <w:t xml:space="preserve">that there is no need to take action.  </w:t>
        <w:br/>
        <w:t xml:space="preserve">The conclusions above will be communicated, pursuant to Article 16, paragraph 4, of Law No. 287/90, to the interested companies and to the Minister of Productive Activities.  </w:t>
        <w:br/>
        <w:t xml:space="preserve">This provision will be published pursuant to law.  </w:t>
        <w:br/>
        <w:t xml:space="preserve">THE SECRETARY GENERAL THE PRESIDENT  </w:t>
        <w:br/>
        <w:t>Fabio Cintioli Antonio Catricalà</w:t>
      </w:r>
    </w:p>
    <w:p>
      <w:r>
        <w:t xml:space="preserve">BULLETIN NO. 3 OF FEBRUARY 6, 2006 43  </w:t>
        <w:br/>
        <w:t xml:space="preserve">C7491 - SOFINCO-ITALCARNI/I.S. HOLDING  </w:t>
        <w:br/>
        <w:t xml:space="preserve">Provision No. 15122  </w:t>
        <w:br/>
        <w:t xml:space="preserve">THE ANTITRUST AUTHORITY  </w:t>
        <w:br/>
        <w:t xml:space="preserve">IN ITS MEETING of January 18, 2006;  </w:t>
        <w:br/>
        <w:t xml:space="preserve">HEARD the Rapporteur Councilor Antonio Catricalà;  </w:t>
        <w:br/>
        <w:t xml:space="preserve">HAVING REGARD TO Law No. 287 of October 10, 1990;  </w:t>
        <w:br/>
        <w:t xml:space="preserve">HAVING REGARD TO the act of the companies Sofinco S.p.A., Fin. Pro. Soc. Coop., Italcarni Soc. Coop agricola, Unibon S.p.A., received on December 29, 2005;  </w:t>
        <w:br/>
        <w:t xml:space="preserve">CONSIDERED the following:  </w:t>
        <w:br/>
        <w:t xml:space="preserve">I. THE PARTIES  </w:t>
        <w:br/>
        <w:t xml:space="preserve">Sofinco S.p.A. (hereinafter Sofinco), based in Modena, is a company primarily engaged in financial activities. The share capital of Sofinco is distributed among a plurality of subjects predominantly of a cooperative nature.  </w:t>
        <w:br/>
        <w:t xml:space="preserve">In 2004, the turnover achieved by Sofinco, entirely in Italy, was approximately 1.4 million euros.  </w:t>
        <w:br/>
        <w:t xml:space="preserve">Italcarni Soc. Coop. Agricola (hereinafter Italcarni), based in Migliarina di Carpi (MO), is a company active in the slaughtering of pigs, in the processing and marketing of fresh pork, and particularly in the production of typical Italian cured meats. The share capital of Italcarni is distributed among a plurality of subjects predominantly of a cooperative nature.  </w:t>
        <w:br/>
        <w:t xml:space="preserve">In 2004, the turnover achieved by Italcarni worldwide was approximately 180 million euros, of which 177.4 million euros were achieved in Italy.  </w:t>
        <w:br/>
        <w:t xml:space="preserve">I.S. Holding S.p.A. (hereinafter I.S. Holding), based in Modena, is a holding company at the top of the Grandi Salumifici Italiani group, which through its subsidiaries engages in the production and marketing of food products, particularly cured meats.  </w:t>
        <w:br/>
        <w:t xml:space="preserve">I.S. Holding controls, with a shareholding of 96.6% of the capital, the company Grandi Salumifici Italiani S.p.A. (hereinafter GSI), which markets cured meats and related products, as well as meats and their by-products, both in Italy and abroad.  </w:t>
        <w:br/>
        <w:t xml:space="preserve">I.S. Holding is jointly and equally controlled, with shares of 50%, by UNIBON S.p.A. (hereinafter Unibon)1, and by the Senfter group (hereinafter Senfter).  </w:t>
        <w:br/>
        <w:t xml:space="preserve">In 2004, the turnover achieved by I.S. Holding at the national level was approximately 344.5 million euros.  </w:t>
        <w:br/>
        <w:t xml:space="preserve">II. DESCRIPTION OF THE OPERATION  </w:t>
        <w:br/>
        <w:t xml:space="preserve">The operation consists of the acquisition, by Sofinco and Italcarni, through Unibon, of joint control with Senfter, of I.S. Holding and therefore of GSI.  </w:t>
        <w:br/>
        <w:t>1 The share capital of Unibon is distributed among a plurality of members: in particular Sofinco (35.95%), Italcarni (27.31%), as well as other members, consisting essentially of agri-food cooperatives and cooperative financial entities from the cooperative movements of the provinces of Modena and Reggio Emilia. See also provision No. 14979 of December 7, 2005, C/7378 Italcarni-Unicarni-Finpro/Unibon Cooperative, in Bulletin No. 49/2005.</w:t>
      </w:r>
    </w:p>
    <w:p>
      <w:r>
        <w:rPr>
          <w:b/>
        </w:rPr>
        <w:t>[Pages 43–45]</w:t>
      </w:r>
    </w:p>
    <w:p>
      <w:r>
        <w:t>44 BULLETIN NO. 3 OF FEBRUARY 6, 2006</w:t>
        <w:br/>
        <w:t>This acquisition occurs through the signing of a shareholders' agreement among the members of Unibon, which incorporates the existing shareholders' agreements between Unibon and Senfter governing the ownership and governance structures of I.S. Holding and GSI. In this regard, the Boards of Directors of I.S. Holding and GSI consist of 6 members, of whom 3 are appointed by Senfter and 3 are appointed by Unibon. Each of these last three will be designated respectively by Sofinco, Italcarni, and the minority shareholders of Unibon, who jointly reach a share of at least 22% (Articles 7.1, 7.2). The shareholders of Unibon commit to consult with each other in advance whenever a Board of Directors meeting of I.S. Holding and/or GSI is to be convened, which concerns one of the extraordinary matters indicated in Article 10.1 of the shareholders' agreements or matters deemed of particular interest by all minority shareholders, who must request such consultation (Article 8.1). If a unanimous agreement has not been reached during the Consultation, the minority shareholders commit to ensuring that the director of I.S. Holding and GSI appointed at their indication participates and votes in the Board of Directors of I.S. Holding and/or GSI in accordance with the determinations expressed, during the consultation, by the parties holding at least 51% of the share capital of Unibon (Article 8.3). If no Consultation has been held, the minority shareholders commit to ensuring that the director of I.S. Holding and GSI appointed at their indication participates and votes in the Board of Directors of I.S. Holding and/or GSI in accordance with the determinations expressed by the majority of the other directors present at the same Board meeting (Article 8.4). If the director appointed at the indication of the minority shareholders adopts a "divergent conduct" in the Board of Directors of I.S. Holding and/or GSI compared to the aforementioned "obligations to act in accordance," the parties holding at least 51% of the share capital of Unibon will have the right to purchase ("Purchase Option") from the minority shareholders, who will be obliged to sell, the shares held by each of them. If the Consultation is promoted in relation to meetings of the Board of Directors of I.S. Holding and/or GSI called to deliberate on one or more of the so-called "Extraordinary Matters" and as a result of the Consultation the minority shareholders have expressed dissent regarding a proposal from the parties holding at least 51% of the share capital of Unibon, said minority shareholders will have the right to sell ("Sale Option") their shares to the parties holding at least 51% of the share capital of Unibon, who will be obliged to purchase. Furthermore, based on the sub-shareholders' agreement, signed between Sofinco, Italcarni, Fin. pro Soc. Coop. and Cetac Soc. Coop., Sofinco and Italcarni commit to ensuring that decisions regarding the Business Plan are made jointly within the Board of Directors of I.S. Holding and/or GSI by the directors appointed by the same parties (Article 5). In light of these provisions, it can be concluded that the agreements between the parties confer joint control to Sofinco and Italcarni together with Senfter, over I.S. Holding and GSI. III. QUALIFICATION OF THE OPERATION The notified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421 million euros.</w:t>
      </w:r>
    </w:p>
    <w:p>
      <w:r>
        <w:t>BULLETIN NO. 3 OF FEBRUARY 6, 2006 45</w:t>
        <w:br/>
        <w:t xml:space="preserve">IV. ASSESSMENT OF THE CONCENTRATION Product Market The sector affected by the concentration is that of the production and marketing of cured meat products, within which it is possible to identify different segments corresponding to individual cured meat products, depending on the specificities related to the demand and supply of the different products. These segments, due to consumer perception and the specificities of the production process, can be considered different markets. In the case at hand, the markets affected by the operation are those of speck, wurstel, cooked ham with shoulders, raw ham, salami, pancetta and coppa, precooked cured meats, and mortadella. Geographical Market Regarding the geographical dimension of the affected markets, it is believed that it extends to national borders, as all cured meat products can be easily transported at low costs from the place of production to the sales points located throughout the national territory. V. EFFECTS OF THE OPERATION Sofinco and Italcarni are not present in the affected markets, with the exception, for Italcarni, of the raw ham market in which it has a very modest share, below 0.1%. I.S. Holding, on the other hand, holds shares of 29.2%, 10.6%, 5.3%, 2%, 5.2%, 6.1%, and 3.2% respectively in the markets of speck, wurstel, cooked ham and shoulders, raw ham, salami, pancetta and coppa, precooked cured meats, and mortadella. Furthermore, in each of the relevant markets, there are qualified competitors and the entry of new operators is not hindered by significant barriers. It is therefore believed that the operation in question is unlikely to have any impact on competitive balances in the affected markets. CONSIDERING, therefore, that the operation in question does not result, pursuant to Article 6, paragraph 1, of Law No. 287/90, in the establishment or strengthening of a dominant position in the affected markets, such as to eliminate or substantially and durably reduce competition. RESOLUTION to not initiate the investigation referred to in Article 16, paragraph 4, of Law No. 287/90. </w:t>
        <w:br/>
        <w:t xml:space="preserve">2 See provision No. 3221 of August 4, 1995, C2127, Montorsi &amp; Figli/Salumificio Girelli, in Bulletin No. 31-32/95; provision No. 7212 of May 20, 1999, C3506 Chiari &amp; Forti/L. Gasser/P. Neuroni, in Bulletin No. 20/99; provision No. 8588 of August 10, 2000, C4118 Ferrarini/Nestlé, in Bulletin No. 31-32/00; provision No. 10444 of February 21, 2002, C5077 Veronesi Finanziaria/Pietro Neuroni, in Bulletin No. 8/02. </w:t>
        <w:br/>
        <w:t xml:space="preserve">3 Among the activities affected by the operation are also the production of bresaola, fresh meat, Emilian specialties, gastronomic and aged products. According to the party's statements, however, the share of the aforementioned productions held by the companies involved does not exceed 0.5% of their respective reference markets. </w:t>
        <w:br/>
        <w:t>4 See case C3506, Chiari &amp; Forti/L. Gasser/P. Neuroni, cited; case C4118, Ferrarini/Nestlé, cited.</w:t>
      </w:r>
    </w:p>
    <w:p>
      <w:r>
        <w:t>46 BULLETIN NO. 3 OF FEBRUARY 6, 2006</w:t>
        <w:br/>
        <w:t xml:space="preserve">The above conclusions will be communicated, pursuant to Article 16, paragraph 4, of Law No. 287/90, to the companies involved and to the Minister of Productive Activities. This provision will be published in accordance with the law. </w:t>
        <w:br/>
        <w:t xml:space="preserve">THE SECRETARY GENERAL THE PRESIDENT </w:t>
        <w:br/>
        <w:t>Fabio Cintioli Antonio Catricalà</w:t>
      </w:r>
    </w:p>
    <w:p>
      <w:r>
        <w:rPr>
          <w:b/>
        </w:rPr>
        <w:t>[Pages 46–48]</w:t>
      </w:r>
    </w:p>
    <w:p>
      <w:r>
        <w:t xml:space="preserve">BULLETIN NO. 3 OF FEBRUARY 6, 2006 47  </w:t>
        <w:br/>
        <w:t xml:space="preserve">C7494 - ALMECO HOLDING-INTERBANCA/ALMECO  </w:t>
        <w:br/>
        <w:t xml:space="preserve">Provision No. 15123  </w:t>
        <w:br/>
        <w:t xml:space="preserve">THE ANTITRUST AUTHORITY  </w:t>
        <w:br/>
        <w:t xml:space="preserve">IN ITS MEETING of January 18, 2006;  </w:t>
        <w:br/>
        <w:t xml:space="preserve">HEARD the Rapporteur Professor Carlo Santagata;  </w:t>
        <w:br/>
        <w:t xml:space="preserve">HAVING REGARD to Law No. 287 of October 10, 1990;  </w:t>
        <w:br/>
        <w:t xml:space="preserve">HAVING REGARD to the communication from Almeco Holding S.p.A., received on December 29, 2005;  </w:t>
        <w:br/>
        <w:t xml:space="preserve">CONSIDERED the following:  </w:t>
        <w:br/>
        <w:t xml:space="preserve">I. THE PARTIES  </w:t>
        <w:br/>
        <w:t xml:space="preserve">Almeco Holding S.p.A. (hereinafter Almeco Holding) - formerly Ifin Arianna S.r.l. (a real estate company owning a single property and substantially inactive) - is a company active in acquiring stakes for stable investment purposes, not aimed at disposal, in other companies or entities both in Italy and abroad, possibly characterized by interventions aimed at corporate reorganization, as well as meeting the financial needs of the investee companies.  </w:t>
        <w:br/>
        <w:t xml:space="preserve">The share capital of Almeco Holding is held by Gamma Holding S.r.l. (hereinafter Gamma), Omega Holding S.r.l. (hereinafter Omega), and Delta Uno Holding S.r.l. (hereinafter Delta Uno), which hold 50%, 41.5%, and 8.5% respectively. Gamma, Omega, and Delta Uno, established in November 2005 following the total non-proportional spin-off of a company named Almeco Holding S.r.l., are companies active in acquiring stakes for stable investment purposes in other companies both in Italy and abroad, and are wholly controlled by individuals.  </w:t>
        <w:br/>
        <w:t xml:space="preserve">Neither Almeco Holding nor any of the companies that will exercise joint control over Almeco Holding holds stakes in companies operating in the markets affected by this transaction.  </w:t>
        <w:br/>
        <w:t xml:space="preserve">In the fiscal year ending June 2005, Almeco Holding - formerly Ifin Arianna S.r.l. - generated a turnover of approximately 9,000 euros in Italy.  </w:t>
        <w:br/>
        <w:t xml:space="preserve">Interbanca S.p.A. (hereinafter Interbanca) is a company registered in the banking register and belongs to the banking group Banca Antoniana Popolare Veneta (hereinafter Banca Antonveneta), active in granting medium-term credit and extraordinary finance operations.  </w:t>
        <w:br/>
        <w:t xml:space="preserve">The consolidated turnover generated in 2004 by Banca Antonveneta was approximately 4.5 billion euros.  </w:t>
        <w:br/>
        <w:t>Almeco S.p.A. (hereinafter Almeco) is a company active in the continuous galvanic anodizing treatment of aluminum and in the production of aluminum reflectors for public and private lighting. Almeco is wholly controlled by Gamma, Omega, and Delta Uno, which hold 50%, 33.3%, and 16.7% respectively.</w:t>
      </w:r>
    </w:p>
    <w:p>
      <w:r>
        <w:t xml:space="preserve">48 BULLETIN NO. 3 OF FEBRUARY 6, 2006  </w:t>
        <w:br/>
        <w:t xml:space="preserve">The turnover generated by Almeco in the fiscal year ending June 2005 was approximately 43 million euros worldwide, of which approximately [20-30]1 million euros in Europe and about [0-20] million euros in Italy.  </w:t>
        <w:br/>
        <w:t xml:space="preserve">II. DESCRIPTION OF THE TRANSACTION  </w:t>
        <w:br/>
        <w:t xml:space="preserve">The notified transaction consists of the acquisition by Gamma, Omega, Delta Uno, and Interbanca of joint control over Almeco, which will be realized: a) through the transfer of 15% of the share capital of Almeco Holding to Interbanca by the current shareholders, thus resulting in a redistribution of the share capital of Holding among Gamma, Omega, Delta Uno (industrial shareholders), and Interbanca, with shares of 42.5%, 36.5%, 6%, and 15% respectively, and b) through the resolution of a capital increase that will be fully subscribed and paid in proportion by Interbanca and the other three current shareholders. Only thereafter will Almeco Holding acquire the entire share capital of Almeco. The aforementioned steps will take place in the logical order described above, but within a single chronological context.  </w:t>
        <w:br/>
        <w:t xml:space="preserve">Based on the agreements reached between the industrial shareholders on one side and Interbanca on the other, these shareholders will find themselves in a position of joint control over Almeco Holding, which, in turn, will own the entire share capital of Almeco.  </w:t>
        <w:br/>
        <w:t xml:space="preserve">In particular, by virtue of the shareholders' agreements between the Parties, the board of directors of Almeco Holding will consist of four members, three of whom will be jointly appointed by Gamma, Omega, and Delta Uno, and one appointed by Interbanca. Furthermore, the bylaws of Almeco will be amended so that resolutions of the board of directors concerning the approval or modification of the annual budget and the multi-year strategic plan, investments or disinvestments not provided for in the annual budget exceeding the threshold of seven billion euros, and the acquisition or disposal of stakes, companies, or business units whose value exceeds six million euros, will only be adopted if there is a favorable vote from the director appointed by Interbanca.  </w:t>
        <w:br/>
        <w:t xml:space="preserve">III. QUALIFICATION OF THE TRANSACTION  </w:t>
        <w:br/>
        <w:t xml:space="preserve">The transaction, as it involves the acquisition of joint control over a company, constitutes a concentration pursuant to Article 5, paragraph 1, letter b), of Law No. 287/90.  </w:t>
        <w:br/>
        <w:t xml:space="preserve">It falls within the scope of application of Law No. 287/90, as the conditions set out in Article 1 of EC Regulation No. 139/2004 do not apply, and is subject to the obligation of prior notification provided for by Article 16, paragraph 1, of the same law, as the total turnover achieved in the last fiscal year at the national level by the group of companies involved exceeded 421 million euros.  </w:t>
        <w:br/>
        <w:t xml:space="preserve">IV. EVALUATION OF THE CONCENTRATION  </w:t>
        <w:br/>
        <w:t xml:space="preserve">The product market  </w:t>
        <w:br/>
        <w:t xml:space="preserve">Almeco operates in the lighting sector. The company, in particular, develops its activity in the production and distribution of post-anodized aluminum reflectors used in public and private lighting and in the production and distribution of pre-anodized aluminum.  </w:t>
        <w:br/>
        <w:t>1 In this version, some data are omitted, as there were deemed to be elements of confidentiality or secrecy of the information.</w:t>
      </w:r>
    </w:p>
    <w:p>
      <w:r>
        <w:t xml:space="preserve">BULLETIN NO. 3 OF FEBRUARY 6, 2006 49  </w:t>
        <w:br/>
        <w:t xml:space="preserve">The reflectors in question are manufactured by Almeco primarily for street and industrial lighting systems. The manufacturing process of the reflectors consists of two main phases: the mechanical shaping of the parabolas and the polishing phase, which requires significant investments in machinery and technical expertise.  </w:t>
        <w:br/>
        <w:t xml:space="preserve">The parties identify the reflector market as the relevant market for the purposes of the present transaction. However, in this specific case, given the characteristics of the concentration under examination, since the acquiring company does not operate in the sector concerned, it is not necessary to arrive at an exact definition of the product market.  </w:t>
        <w:br/>
        <w:t xml:space="preserve">Pre-anodized aluminum is a niche product used by manufacturers of lighting devices for the production of surfaces with high light reflection. In particular, it is used in the lighting production of louvers for fluorescent and LED lamps. The production of pre-anodized aluminum is characterized by several processing phases, for which particularly expensive plants are used, as well as the management of raw material stocks being costly and demanding. The current national legislation regarding the environmental impact of galvanic processes2 imposes significant burdens on producing companies, making this activity unattractive for companies with little specific experience and requiring substantial investments for the installation of galvanic baths for companies engaged in the treatment of aluminum surfaces for other applications.  </w:t>
        <w:br/>
        <w:t xml:space="preserve">The parties identify the market for the production and distribution of pre-anodized aluminum as the relevant market for the purposes of the present transaction. However, in this case, since the acquiring company does not operate in the sector concerned, it is not necessary to arrive at an exact definition of the product market.  </w:t>
        <w:br/>
        <w:t xml:space="preserve">The geographical market  </w:t>
        <w:br/>
        <w:t xml:space="preserve">From a geographical perspective, the reflector market has a national dimension, as demand is primarily directed towards producers located in Italian territory and the distribution network itself is organized at the national level.  </w:t>
        <w:br/>
        <w:t xml:space="preserve">The market for pre-anodized aluminum appears to have a supranational dimension considering the presence of significant import flows within Italian territory. However, in this specific case, given the characteristics of the transaction, the geographical definition of the market can be left open because even in the most restrictive hypothesis outlined by the Parties, of a market confined to national borders, the competitive assessment of the market would not change.  </w:t>
        <w:br/>
        <w:t xml:space="preserve">Effects of the transaction  </w:t>
        <w:br/>
        <w:t xml:space="preserve">Neither Almeco Holding nor any of the companies that will exercise joint control over it is active, directly or indirectly, in the affected markets. Therefore, the transaction does not result in any horizontal overlap between the activities of the Parties and is not suitable to alter the conditions of markets, which are characterized by the presence of numerous competitors.  </w:t>
        <w:br/>
        <w:t xml:space="preserve">In light of the above considerations, it is believed that in the relevant markets the transaction will not have adverse effects on competition, not resulting in substantial changes in the competitive structure of the affected markets.  </w:t>
        <w:br/>
        <w:t>2 Legislative Decree No. 152 of May 11, 1999 (Official Gazette No. 177 of 30/7/99 - Ordinary Supplement No. 146) Provisions for the protection of waters from pollution and implementation of Directive 91/271/EEC concerning the treatment of urban wastewater and Directive 91/676/EEC relating to the protection of waters from pollution caused by nitrates from agricultural sources.</w:t>
      </w:r>
    </w:p>
    <w:p>
      <w:r>
        <w:rPr>
          <w:b/>
        </w:rPr>
        <w:t>[Pages 49–51]</w:t>
      </w:r>
    </w:p>
    <w:p>
      <w:r>
        <w:t>50 BULLETIN NO. 3 OF FEBRUARY 6, 2006</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t>BULLETIN NO. 3 OF FEBRUARY 6, 2006 51</w:t>
        <w:br/>
        <w:t>C7496 - AUCHAN/BRANCH OF BUSINESS OF IA.CO.</w:t>
        <w:br/>
        <w:t>Provision No. 15124</w:t>
        <w:br/>
        <w:t>THE ANTITRUST AUTHORITY</w:t>
        <w:br/>
        <w:t>IN ITS MEETING of January 18, 2006;</w:t>
        <w:br/>
        <w:t>HEARD the Rapporteur Dr. Antonio Pilati;</w:t>
        <w:br/>
        <w:t>VIEWED Law No. 287 of October 10, 1990;</w:t>
        <w:br/>
        <w:t>VIEWED the communication from Auchan S.p.A., received on January 2, 2006;</w:t>
        <w:br/>
        <w:t>CONSIDERED the following:</w:t>
        <w:br/>
        <w:t>I. THE PARTIES</w:t>
        <w:br/>
        <w:t>Auchan S.p.A. with registered office in Rozzano (MI), is a company active in the modern distribution of food and non-food products.</w:t>
        <w:br/>
        <w:t>Auchan is controlled by Società Italiana Distribuzione Moderna S.p.A., which is in turn indirectly controlled by Groupe Auchan S.A..</w:t>
        <w:br/>
        <w:t>In 2004, Auchan's revenue generated in Italy was approximately 3 billion euros.</w:t>
        <w:br/>
        <w:t>The object of acquisition is a branch of business for the bakery activity, belonging to the company IA.CO. of Cosaro Luca &amp; C. with registered office in Cinisello Balsamo (MI). This branch of business includes the bakery license.</w:t>
        <w:br/>
        <w:t>The revenue generated through this branch of business in 2004 was 155,000 euros.</w:t>
        <w:br/>
        <w:t>II. DESCRIPTION OF THE OPERATION</w:t>
        <w:br/>
        <w:t>The communicated operation consists of the purchase, by Auchan, of the aforementioned branch of business.</w:t>
        <w:br/>
        <w:t>The acquisition is aimed at the transfer and integration of the direct production and marketing of bread and derivatives in an Auchan hypermarket, to be built soon, located in Cinisello Balsamo (MI).</w:t>
        <w:br/>
        <w:t>III. QUALIFICATION OF THE OPERATION</w:t>
        <w:br/>
        <w:t>The operation, as it involves the acquisition of part of a company, constitutes a concentration pursuant to Article 5, paragraph 1, letter b), of Law No. 287/90.</w:t>
        <w:br/>
        <w:t>It falls within the scope of application of Law No. 287/90, as the conditions referred to in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421 million euros.</w:t>
        <w:br/>
        <w:t>IV. EVALUATION OF THE CONCENTRATION</w:t>
        <w:br/>
        <w:t>This operation is exclusively aimed at the inclusion of a direct production department of bread and derivatives within the Auchan hypermarket, to be opened soon, located in Cinisello Balsamo (MI); it therefore produces effects on the market in which the acquiring company will operate with this point of sale, namely the hypermarket market in the province of Milan.</w:t>
      </w:r>
    </w:p>
    <w:p>
      <w:r>
        <w:t>52 BULLETIN NO. 3 OF FEBRUARY 6, 2006</w:t>
        <w:br/>
        <w:t>Considering the high number of bakeries existing in the province of Milan (from which Auchan's competitors could potentially purchase similar bakery licenses), the operation appears to produce a wholly marginal competitive effect on the relevant market.</w:t>
        <w:br/>
        <w:t>CONSIDERING, therefore, that the operation in question does not result, pursuant to Article 6, paragraph 1, of Law No. 287/90, in the establishment or strengthening of a dominant position in the relevant market, such as to eliminate or substantially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rPr>
          <w:b/>
        </w:rPr>
        <w:t>[Pages 52–54]</w:t>
      </w:r>
    </w:p>
    <w:p>
      <w:r>
        <w:t xml:space="preserve">BULLETIN NO. 3 OF FEBRUARY 6, 2006 53  </w:t>
        <w:br/>
        <w:t xml:space="preserve">C7497 - COLABETON/BRANCH OF JONICA CALCESTRUZZI  </w:t>
        <w:br/>
        <w:t xml:space="preserve">Provision No. 15125  </w:t>
        <w:br/>
        <w:t xml:space="preserve">THE ANTITRUST AUTHORITY  </w:t>
        <w:br/>
        <w:t xml:space="preserve">IN ITS MEETING of January 18, 2006;  </w:t>
        <w:br/>
        <w:t xml:space="preserve">HEARD the Rapporteur Professor Carlo Santagata;  </w:t>
        <w:br/>
        <w:t xml:space="preserve">HAVING REGARD TO Law No. 287 of October 10, 1990;  </w:t>
        <w:br/>
        <w:t xml:space="preserve">HAVING REGARD TO the communication from Colabeton S.p.A., received on January 2, 2006;  </w:t>
        <w:br/>
        <w:t xml:space="preserve">CONSIDERED the following:  </w:t>
        <w:br/>
        <w:t xml:space="preserve">I. THE PARTIES  </w:t>
        <w:br/>
        <w:t xml:space="preserve">Colabeton S.p.A. (hereinafter COLABETON) is a company active in the production and marketing of ready-mixed concrete and related products. COLABETON is wholly owned by Financo S.r.l. (hereinafter FINANCO), the parent company of the eponymous group also engaged in the production and marketing of cement and hydraulic binders through Colacem S.p.A. (hereinafter COLACEM), and inert materials.  </w:t>
        <w:br/>
        <w:t xml:space="preserve">The consolidated revenue generated by the FINANCO group in 2004 was approximately 641 million euros worldwide, of which about 579 million euros were generated in Italy.  </w:t>
        <w:br/>
        <w:t xml:space="preserve">Jonica Calcestruzzi S.r.l. (hereinafter JONICA) is a company active in the production and marketing of ready-mixed concrete, prefabricated construction elements, and concrete products. The company, which is currently controlled by seven individuals, operates a production and marketing facility for ready-mixed concrete located in the municipality of Syracuse.  </w:t>
        <w:br/>
        <w:t xml:space="preserve">The revenue generated in 2004 by this facility, which constitutes the branch of business subject to the transaction, was approximately 3.2 million euros.  </w:t>
        <w:br/>
        <w:t xml:space="preserve">II. DESCRIPTION OF THE TRANSACTION  </w:t>
        <w:br/>
        <w:t xml:space="preserve">The transaction in question consists of the purchase by COLABETON of the exclusive control of the branch of business of JONICA consisting of a concrete production facility located in the municipality of Syracuse, through a sales contract for which a preliminary agreement has currently been executed. This contract stipulates that the selling company of the branch of business and its partners are obliged, for a period of three years from the transfer, not to engage in any activities in competition with those carried out by the branch of business within the province of Syracuse.  </w:t>
        <w:br/>
        <w:t xml:space="preserve">III. QUALIFICATION OF THE TRANSACTION  </w:t>
        <w:br/>
        <w:t xml:space="preserve">The notified transaction, as it involves the acquisition of control over part of a company, constitutes a concentration pursuant to Article 5, paragraph 1, letter b), of Law No. 287/90.  </w:t>
        <w:br/>
        <w:t>It falls within the scope of application of Law No. 287/90, as the conditions set out in Article 1 of EC Regulation No. 139/04 do not apply, and is subject to the obligation of prior notification established by Article 16, paragraph 1, of the same law, as the total revenue generated in the last financial year at the national level by the group of companies involved exceeded 421 million euros.</w:t>
      </w:r>
    </w:p>
    <w:p>
      <w:r>
        <w:t xml:space="preserve">54 BULLETIN NO. 3 OF FEBRUARY 6, 2006  </w:t>
        <w:br/>
        <w:t xml:space="preserve">The non-competition agreement between the parties is ancillary to the transaction in question, as it is directly linked and necessary for its realization, limited to a duration of two years from the completion of this transaction and provided that it does not prevent the sellers from acquiring or holding shares in competing companies of the transferred companies solely for financial investment purposes.  </w:t>
        <w:br/>
        <w:t xml:space="preserve">IV. EVALUATION OF THE CONCENTRATION  </w:t>
        <w:br/>
        <w:t xml:space="preserve">The relevant markets  </w:t>
        <w:br/>
        <w:t xml:space="preserve">The markets concerned, for the purposes of evaluating the transaction, are those i) of the production and marketing of ready-mixed concrete, ii) of the production and marketing of cement. COLABETON, in fact, is wholly controlled by FINANCO, which, through its subsidiary COLACEM, is engaged in the production and marketing of cement, an essential raw material for the production of concrete: the effects of the transaction must therefore also be evaluated in this market due to the vertical links between the aforementioned companies.  </w:t>
        <w:br/>
        <w:t xml:space="preserve">i) Concrete  </w:t>
        <w:br/>
        <w:t xml:space="preserve">Concrete is obtained by mixing cement and aggregates, such as gravel and sand, water, and any additives; the production of concrete is carried out using machines, as the manual mixing process has generally been surpassed. Concrete can be supplied to users pre-mixed, that is, already ready for use, or can be mixed directly on-site by the user. The market for the production and marketing of concrete has geographically limited dimensions due to the perishable nature of the product resulting from its rapid solidification times, as well as its limited transportability. Based on these considerations, the Authority has determined that this market has a geographical dimension equal to a radius of thirty kilometers around the production facility. It should therefore be noted that the market affected by the transaction is limited to a radius of 30 km from the JONICA facility located in the municipality of Syracuse.  </w:t>
        <w:br/>
        <w:t xml:space="preserve">ii) Cement  </w:t>
        <w:br/>
        <w:t xml:space="preserve">Cement is synthetically derived from the crushing of certain raw materials (limestone, marl, etc.), their homogenization, and firing, in order to obtain the semi-finished product clinker. This semi-finished product, with the addition of appropriate corrective materials (if also characterizing), is then ground to obtain cement in its various types, differing in chemical composition and physical/mechanical characterization. Cement is the main element for the production of concrete, which cannot be replaced by other materials. In the cement market, the geographical distribution of production units is largely attributable to the high weight-to-price ratio of cement and, consequently, to the high incidence of transportation costs relative to unit production costs. This factor, which makes long-distance transportation (i.e., over 300 km) uneconomical, also due to the particular geographical configuration of the national territory, leads to the segmentation of the national cement market into several macro-areas, including the regions that can be served by the same production facility. In this specific case, the geographical dimension of the relevant market includes the regions of Abruzzo, Molise, Campania, Puglia, Basilicata, Calabria, and Sicily. Regarding this last region, where the facility subject to acquisition is located, its insular nature could lead to the identification of a distinct geographical market. In any case, in this instance, the evaluation of the effects of the transaction does not change, regardless of the definition of the relevant geographical market chosen.  </w:t>
        <w:br/>
        <w:t xml:space="preserve">Effects of the concentration  </w:t>
        <w:br/>
        <w:t xml:space="preserve">In the relevant geographical market for concrete, COLABETON has a market share of approximately 3%, while the branch of business of JONICA subject to acquisition corresponds to a market share of about 12%. Following the concentration, COLABETON will hold approximately 15% of the relevant market, in which other qualified operators are active, including S.i.c.s. S.r.l. and Unical S.p.A., with shares exceeding 15%. Taking these elements into account, the transaction in question is not likely to harm the competitive situation of the market concerned.  </w:t>
        <w:br/>
        <w:t xml:space="preserve">Regarding the vertical effects of the transaction on the cement market, the total cement production in the relevant geographical market in 2004 was approximately 11 million tons. COLACEM's market share, both in terms of volumes and sales value, was approximately 12% in 2004. Even considering only the geographical market of the Sicily Region, the potential supply of cement to the branch of business will result in a marginal increase in the market share held by COLACEM in the relevant geographical market, where other qualified operators are present, such as Italcementi, Buzzi Unicem, and Cementir with market shares exceeding 15%. The demand for cement from the transferred branch of business is therefore not such as to limit the sources of supply for other concrete plants in the area.  </w:t>
        <w:br/>
        <w:t xml:space="preserve">It is also believed that the transaction is not capable of blocking market access for competing cement producers of COLACEM and, consequently, of determining a restriction of the level of competition in the cement market.  </w:t>
        <w:br/>
        <w:t xml:space="preserve">THEREFORE, IT IS CONSIDERED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IT IS FURTHER CONSIDERED that the non-competition agreements between the parties are ancillary to the present transaction only to the limits described above and that the Authority reserves the right to evaluate, where the conditions exist, the aforementioned agreements that extend beyond the time and subject indicated therein;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concerned and to the Minister of Productive Activities.  </w:t>
        <w:br/>
        <w:t xml:space="preserve">This provision will be published in accordance with the law.  </w:t>
        <w:br/>
        <w:t xml:space="preserve">THE SECRETARY GENERAL THE PRESIDENT  </w:t>
        <w:br/>
        <w:t>Fabio Cintioli Antonio Catricalà</w:t>
      </w:r>
    </w:p>
    <w:p>
      <w:r>
        <w:rPr>
          <w:b/>
        </w:rPr>
        <w:t>[Pages 55–57]</w:t>
      </w:r>
    </w:p>
    <w:p>
      <w:r>
        <w:t xml:space="preserve">56 BULLETIN NO. 3 OF FEBRUARY 6, 2006  </w:t>
        <w:br/>
        <w:t xml:space="preserve">C7498 - MIROGLIO/BRANCH OF BUSINESS OF SMIL  </w:t>
        <w:br/>
        <w:t xml:space="preserve">Provision No. 15126  </w:t>
        <w:br/>
        <w:t xml:space="preserve">THE ANTITRUST AUTHORITY  </w:t>
        <w:br/>
        <w:t xml:space="preserve">IN ITS MEETING of January 18, 2006;  </w:t>
        <w:br/>
        <w:t xml:space="preserve">HEARD the Rapporteur Giorgio Guazzaloca;  </w:t>
        <w:br/>
        <w:t xml:space="preserve">HAVING REGARD to Law No. 287 of October 10, 1990;  </w:t>
        <w:br/>
        <w:t xml:space="preserve">HAVING REGARD to the communication from MIROGLIO S.p.A., received on January 2, 2006;  </w:t>
        <w:br/>
        <w:t xml:space="preserve">CONSIDERING the following:  </w:t>
        <w:br/>
        <w:t xml:space="preserve">I. THE PARTIES  </w:t>
        <w:br/>
        <w:t xml:space="preserve">Miroglio S.p.A. (hereinafter Miroglio) is an Italian company based in Alba (Cuneo), active in the production and marketing of textile articles and yarns, as well as clothing and accessories for women's clothing. Miroglio is jointly controlled by two companies belonging to the Miroglio Family and by an individual.  </w:t>
        <w:br/>
        <w:t xml:space="preserve">In 2004, Miroglio achieved a consolidated worldwide turnover of 880 million euros, of which [600-800] million euros from sales in Europe and approximately [300-500] million euros from sales in Italy.  </w:t>
        <w:br/>
        <w:t xml:space="preserve">The subject of the lease is the Branch of Business of SMIL S.a.s. di Pedrali Mattia &amp; C. (hereinafter SMIL), active in the purchase, management, and leasing of businesses and branches of businesses, in the buying and selling of public establishments, and in retail trade. The Branch of Business subject to the lease consists of the commercial establishment located in Erbusco (BS), Via Rovato 44, in the "Le Porte Franche" Shopping Center, identified by No. 135, equipped with the administrative authorization for retail sale issued by the competent municipal authority.  </w:t>
        <w:br/>
        <w:t xml:space="preserve">In 2004, the Branch of Business in question achieved a turnover of 352,000 euros, entirely in Italy.  </w:t>
        <w:br/>
        <w:t xml:space="preserve">II. DESCRIPTION OF THE OPERATION  </w:t>
        <w:br/>
        <w:t xml:space="preserve">The notified operation concerns the lease by Miroglio, for a duration of seven years, of the above-mentioned Branch of Business, including the premises where the commercial activity is carried out, the equipment and facilities present therein, the enjoyment of common parts and services, and the temporary registration of the administrative authorization.  </w:t>
        <w:br/>
        <w:t xml:space="preserve">The operation aims to obtain the availability of a commercial space for the sale of Miroglio products under the "Ciao Magre" brand, which will then be replaced with the "Fiorella Rubino" brand.  </w:t>
        <w:br/>
        <w:t xml:space="preserve">III. QUALIFICATION OF THE OPERATION  </w:t>
        <w:br/>
        <w:t xml:space="preserve">The operation, as it involves the acquisition of control over part of a business, constitutes a concentration within the meaning of Article 5, paragraph 1, letter b), of Law No. 287/90.  </w:t>
        <w:br/>
        <w:t xml:space="preserve">It falls within the scope of application of Law No. 287/90, as the conditions of Article 1 of EC Regulation No. 139/04 do not apply, and is subject to the prior notification obligation established by Article 16, paragraph 1, of the same law, as the total turnover achieved in the last financial year at the national level by the group of companies involved exceeded 421 million euros.  </w:t>
        <w:br/>
        <w:t xml:space="preserve">IV. EVALUATION OF THE CONCENTRATION  </w:t>
        <w:br/>
        <w:t xml:space="preserve">The product market  </w:t>
        <w:br/>
        <w:t xml:space="preserve">The sector concerned by this operation is that of the retail distribution of clothing and related accessories; in particular, Miroglio, active in the production of women's clothing of both formal and informal types, intends, through the present operations, to integrate downstream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point of view of the type of sales outlets, by the large size of these outlets and the presence of departments dedicated to different categories of products (men's, women's, children's clothing, underwear), while traditional outlets are often specialized in a narrow range of products.  </w:t>
        <w:br/>
        <w:t xml:space="preserve">However, it should be noted that clothing stores are now significantly specialized in the sale of a single brand, the so-called "monobrand" stores (for example, Max Mara, Stefanel, Replay, Mariella Burani, Max &amp; Co.), where self-service prevails, allowing consumers to choose independently, but at the same time ensuring, if requested, the assisted sale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needs related to an individual's personal and social image. The consumer is, therefore, willing to visit different stores, comparing their offers in terms of quality, price, and taste, as well as to repeat the search for each item they need.  </w:t>
        <w:br/>
        <w:t xml:space="preserve">Based on these considerations, it is believed that modern distribution and traditional stores belong to the same market.  </w:t>
        <w:br/>
        <w:t xml:space="preserve">The geographic market  </w:t>
        <w:br/>
        <w:t xml:space="preserve">From a geographical point of view, the product market has a local dimension. The exact delimitation of the geographical dimension must be carried out on a case-by-case basis based on the size of the catchment areas of the individual points of sale of the companies involved and their level of overlap.  </w:t>
        <w:br/>
        <w:t xml:space="preserve">Therefore, the relevant geographical market for the purposes of this operation has a provincial dimension, corresponding to the Province of Brescia.  </w:t>
        <w:br/>
        <w:t xml:space="preserve">Effects of the operation  </w:t>
        <w:br/>
        <w:t xml:space="preserve">Miroglio holds a market share of less than [0-10%] in the Province of Brescia, while the Branch of Business subject to acquisition is attributed a share significantly below 1%.  </w:t>
        <w:br/>
        <w:t>In the province in question, there are also numerous and qualified competitors, such as Max Mara, Benetton, Luisa Spagnoli, and Mariella Burani.</w:t>
      </w:r>
    </w:p>
    <w:p>
      <w:r>
        <w:t xml:space="preserve">58 BULLETIN NO. 3 OF FEBRUARY 6, 2006  </w:t>
        <w:br/>
        <w:t xml:space="preserve">Given the negligible impact of acquiring an additional point of sale, the operation is not suitable to alter the competitive situation of the market for the distribution of clothing and accessories in the Province of Brescia.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Productive Activities.  </w:t>
        <w:br/>
        <w:t xml:space="preserve">This provision will be published in accordance with the law.  </w:t>
        <w:br/>
        <w:t xml:space="preserve">THE SECRETARY GENERAL THE PRESIDENT  </w:t>
        <w:br/>
        <w:t>Fabio Cintioli Antonio Catricalà</w:t>
      </w:r>
    </w:p>
    <w:p>
      <w:r>
        <w:rPr>
          <w:b/>
        </w:rPr>
        <w:t>[Pages 58–60]</w:t>
      </w:r>
    </w:p>
    <w:p>
      <w:r>
        <w:t>BULLETIN NO. 3 OF FEBRUARY 6, 2006 59</w:t>
        <w:br/>
        <w:t>C7499 - ERG PETROLI/SERVICE AREA "RIVOLI NORD" TANGENZIALE NORD</w:t>
        <w:br/>
        <w:t>TORINO</w:t>
        <w:br/>
        <w:t>Provision No. 15127</w:t>
        <w:br/>
        <w:t>THE ANTITRUST AUTHORITY</w:t>
        <w:br/>
        <w:t>IN ITS MEETING of January 18, 2006;</w:t>
        <w:br/>
        <w:t>HEARD the Rapporteur Giorgio Guazzaloca;</w:t>
        <w:br/>
        <w:t>HAVING REGARD TO Law No. 287 of October 10, 1990;</w:t>
        <w:br/>
        <w:t>HAVING REGARD TO the act of the company ERG Petroli S.p.A., received on January 3, 2006;</w:t>
        <w:br/>
        <w:t>CONSIDERED the following:</w:t>
        <w:br/>
        <w:t>I. THE PARTIES</w:t>
        <w:br/>
        <w:t>ERG Petroli S.p.A. (hereinafter also ERG) is a company active in the refining, marketing, and distribution of petroleum products, present with the ERG brand in the national, road, and highway fuel distribution network for motor vehicles. ERG is wholly owned by ERG S.p.A.</w:t>
        <w:br/>
        <w:t>The national turnover achieved by ERG in the fiscal year 2004 was approximately 2 billion euros, net of VAT and excise duties.</w:t>
        <w:br/>
        <w:t>The subject of acquisition is the sub-concession, granted by Autostrada Torino Ivrea Valle d’Aosta S.p.A. (hereinafter ATIVA), for the exercise of the distribution of lubricating products and ancillary activities, to be carried out in the highway service area "Rivoli Nord" located at km 1+900 of the Tangenziale Nord di Torino.</w:t>
        <w:br/>
        <w:t>II. DESCRIPTION OF THE OPERATION</w:t>
        <w:br/>
        <w:t>The operation consists of the acquisition, by ERG, of a sub-concession for the performance of the distribution service of lubricating products and ancillary activities in the highway service area "Rivoli Nord" located at km 1+900 of the Tangenziale Nord di Torino.</w:t>
        <w:br/>
        <w:t>The sub-concession for the described activities was awarded to ERG following a public procurement procedure conducted by ATIVA.</w:t>
        <w:br/>
        <w:t>III. QUALIFICATION OF THE OPERATION</w:t>
        <w:br/>
        <w:t>The operation, as it involves the acquisition of control over part of a company, constitutes a concentration pursuant to Article 5, paragraph 1, letter b), of Law No. 287/90.</w:t>
        <w:br/>
        <w:t>It falls within the scope of application of Law No. 287/90, as the conditions of Article 1 of Regulation (EC) No. 139/04 do not apply and is subject to the obligation of prior notification provided for by Article 16, paragraph 1, of the same law, as the turnover achieved at the national level by the group of companies involved was over 421 million euros.</w:t>
        <w:br/>
        <w:t>IV. EVALUATION OF THE CONCENTRATION</w:t>
        <w:br/>
        <w:t>The relevant product market for the evaluation of the operation in question is that of the distribution on the highway network of fuels for motor vehicle use (gasoline, diesel, LPG). The market for the distribution on the highway network of fuels for motor vehicle use is distinguished from the market for distribution on the road network due to the shorter travel time, ensured under normal conditions by the highway route, compared to that on ordinary roads.</w:t>
        <w:br/>
        <w:t>In fact, although the price of fuel on the highway is, on average, higher than that on the ordinary network, interrupting the highway journey solely to refuel is not an economically convenient solution. The utility of being able to reach the destination more quickly is, in fact, greater than the burden of having to pay both the highway entrance toll and the fuel at a higher price.</w:t>
        <w:br/>
        <w:t>Unlike the regulations governing the distribution of fuels on road networks, where only an authorization regime applies, for the exercise of fuel distribution activities at a distribution facility on the highway network, it is also necessary to obtain a sub-concession from the companies that manage, under concession, the relevant highway sections.</w:t>
        <w:br/>
        <w:t>In the market in question, the supply is characterized by the presence of all the major oil companies, active at the national level in the marketing of fuels for motor vehicle use and vertically integrated also in the upstream phases of refining and logistics.</w:t>
        <w:br/>
        <w:t>With regard to the geographical dimension of the market, it is noted that the fuel distribution facilities on the highway that are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defined by routes along the highway sections with a radius of approximately 100 kilometers from the fuel distribution facility in question. The breadth of the geographical market relating to the individual highway distribution facility must, from time to time, be measured in relation to its location and the specific segment of the highway section on which it is located. The relevant geographical market for the purposes of this concentration includes sections relating to different highways (Tangenziale di Torino, A32, A4, A5, A6, A21) due to the presence of numerous exits within a 100 km route that precedes and follows, in the same direction of travel, the service area "Rivoli Nord," located on the Tangenziale Nord di Torino, at km 1+900.</w:t>
        <w:br/>
        <w:t>In the relevant geographical market, there are approximately 17 fuel distribution facilities, including the "Rivoli Nord" facility.</w:t>
        <w:br/>
        <w:t>ERG is currently the holder of another sub-concession for fuel distribution in the relevant geographical market.</w:t>
        <w:br/>
        <w:t>The operation in question therefore does not appear to be capable of producing significant effects on the competitive structures of the relevant market.</w:t>
        <w:br/>
        <w:t>CONSIDERED, therefore,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r>
    </w:p>
    <w:p>
      <w:r>
        <w:t>BULLETIN NO. 3 OF FEBRUARY 6, 2006 61</w:t>
        <w:br/>
        <w:t>The conclusions above will be communicated, pursuant to Article 16, paragraph 4, of Law No. 287/90, to the interested companies and to the Minister of Productive Activities.</w:t>
        <w:br/>
        <w:t>This provision will be published in accordance with the law.</w:t>
        <w:br/>
        <w:t>THE SECRETARY GENERAL THE PRESIDENT</w:t>
        <w:br/>
        <w:t>Fabio Cintioli Antonio Catricalà</w:t>
      </w:r>
    </w:p>
    <w:p>
      <w:r>
        <w:rPr>
          <w:b/>
        </w:rPr>
        <w:t>[Pages 61–63]</w:t>
      </w:r>
    </w:p>
    <w:p>
      <w:r>
        <w:t>BULLETIN NO. 3 OF FEBRUARY 6, 2006 63</w:t>
        <w:br/>
        <w:t>ACTIVITY OF REPORTING AND CONSULTATION</w:t>
        <w:br/>
        <w:t>AS322 - MARKET FOR TERMINATION OF VOICE CALLS ON SINGLE MOBILE NETWORKS</w:t>
        <w:br/>
        <w:t>Rome, December 28, 2005</w:t>
        <w:br/>
        <w:t>Authority for Communications Guarantees</w:t>
        <w:br/>
        <w:t>President Corrado Calabrò</w:t>
        <w:br/>
        <w:t>With reference to the request for an opinion made by this Authority, received on December 2, 2005, regarding the draft measure "Market for the termination of voice calls on single mobile networks" (*), the Competition and Market Authority, pursuant to Article 19, paragraph 1, of Legislative Decree No. 259 of August 1, 2003, intends to make the following considerations regarding the analysis of the relevant markets.</w:t>
        <w:br/>
        <w:t>In particular, in accordance with the aforementioned regulatory provision, the Authority formulates its considerations limited to the aspects of the measure under examination related to the configuration of the relevant markets and the identification of the conditions of competitiveness therein.</w:t>
        <w:br/>
        <w:t>Preliminarily, it is worth noting that, in relation to the market in question, this Authority has already expressed itself with an opinion issued on July 14, 2005, regarding the draft precautionary measure concerning "Urgent measures regarding the setting of maximum termination prices for voice calls on single mobile networks," adopted during the conclusion of the public consultation process referred to in resolution No. 465/04/CONS of February 11, 2005, the outcome of which is the subject of this opinion.</w:t>
        <w:br/>
        <w:t>On that occasion, this Authority reached, firstly, on a provisional basis and urgently, the identification of the relevant market and the market power held by the operators active therein. The assessments expressed in resolution No. 286/05/CONS on these aspects appear to be confirmed in the draft measure under examination and, therefore, this opinion can only reiterate the assessments already expressed in the aforementioned report.</w:t>
        <w:br/>
        <w:t>DEFINITION OF THE RELEVANT MARKET</w:t>
        <w:br/>
        <w:t>The Authority reaffirms its positive assessment regarding the identification by this Authority of four distinct relevant national markets corresponding to the termination of voice calls, originating from both fixed and mobile networks, on the mobile networks of each of the operators currently operating in Italy: TIM, VODAFONE, WIND, and H3G.</w:t>
        <w:br/>
        <w:t>Moreover, as already highlighted in the aforementioned opinion No. AS307, it is noted that since currently the termination of calls on mobile networks fundamentally occurs with GSM technology, it seems correct and appropriate, from a competitive perspective, to identify distinct markets also in relation to the GSM or UMTS technology of the termination networks. It cannot be excluded, on the other hand, that an increase in traffic terminated on UMTS networks over time may lead to a redefinition of the relevant markets from a product perspective in favor of termination markets inclusive of both types of technology.</w:t>
        <w:br/>
        <w:t>With specific reference, furthermore, to the definition of a single termination rate for calls originating from fixed and mobile networks, this Authority confirms its conviction that such a measure will produce significant pro-competitive effects to the advantage of operators with smaller market shares.</w:t>
        <w:br/>
        <w:t>In a context of real competition in the provision of mobile communication services, the application of a single cost-oriented termination rate should ensure the transfer of productive efficiencies into the offering conditions practiced to end users.</w:t>
        <w:br/>
        <w:t>DEFINITION OF THE CONDITIONS OF COMPETITIVENESS IN THE MARKETS</w:t>
        <w:br/>
        <w:t>With reference to the identification of TIM, VODAFONE, WIND, and H3G as operators that individually hold significant market power in their respective voice termination markets on their networks, this conclusion appears to be entirely shareable.</w:t>
        <w:br/>
        <w:t>In fact, given the previous market definition, each mobile network operator is in a dominant position in the voice termination market on its own network, holding a 100% share of it. This condition is reinforced by a series of elements such as: the presence of high entry barriers due to the impossibility of duplicating the termination infrastructure towards the users of a particular network operator; the lack of potential competitors; and the observation, finally, that despite regulatory interventions, mobile termination rates in Italy include high margins of excess profit for all operators, regardless of the type of frequencies available.</w:t>
        <w:br/>
        <w:t>Finally, with reference to the exercise of the aforementioned market power and the potential countervailing market power of buyers (originating operators), whose boundaries have been set by regulation, the analysis of the contractual relationships concerning mobile-to-mobile termination appears particularly relevant. In this case, indeed, tariff regulation has intervened in a market context where historically the relative size of operators has affected the actual possibility of exercising their market power, leading to favorable negotiation outcomes for larger operators. The full effectiveness of the innovative scope of the regulatory reform could, therefore, be called into question by the perpetuation of such behaviors.</w:t>
        <w:br/>
        <w:t>2 Cf. resolution No. 286/05/CONS of July 25, 2005,</w:t>
        <w:br/>
        <w:t>3 Such assessments do not extend to H3G, for which no data on profitability margins are provided in the draft measure under examination.</w:t>
      </w:r>
    </w:p>
    <w:p>
      <w:r>
        <w:t>BULLETIN NO. 3 OF FEBRUARY 6, 2006 65</w:t>
        <w:br/>
        <w:t>In conclusion, the Authority hopes that the observations made, regarding the product definition of the markets and the identification of the conditions of competitiveness, can be usefully taken into account in the final issuance of the measure in question.</w:t>
        <w:br/>
        <w:t>THE PRESIDENT</w:t>
        <w:br/>
        <w:t>Antonio Catricalà</w:t>
      </w:r>
    </w:p>
    <w:p>
      <w:r>
        <w:rPr>
          <w:b/>
        </w:rPr>
        <w:t>[Pages 64–66]</w:t>
      </w:r>
    </w:p>
    <w:p>
      <w:r>
        <w:t>66 BULLETIN NO. 3 OF FEBRUARY 6, 2006</w:t>
        <w:br/>
        <w:t>AS323 - MECHANISM FOR ALLOCATING THE NET COST OF UNIVERSAL SERVICE FOR THE YEAR 1999</w:t>
        <w:br/>
        <w:t>Rome, October 3, 2005</w:t>
        <w:br/>
        <w:t>Authority for Communications Guarantees</w:t>
        <w:br/>
        <w:t>President Corrado Calabrò</w:t>
        <w:br/>
        <w:t>With reference to the request for an opinion made by this Authority, received on August 2, 2005, regarding the draft measure concerning the "renewal of the procedure relating to the applicability of the mechanism for allocating the net cost of universal service for the year 1999" (*) the Competition and Market Authority, pursuant to Article 22 of Law No. 287/90, intends to make the following considerations.</w:t>
        <w:br/>
        <w:t>As for the identification of the subjects required to contribute to the net cost of universal service for the year 1999, this Authority agrees with the approach outlined in the draft measure: the regulatory framework applicable for this purpose can only be that in force during the reference period.</w:t>
        <w:br/>
        <w:t>In this regard, it is worth noting that both the D.P.R. September 19, 1997, No. 318, Article 3, paragraph 6, and the D.M. March 10, 1998, expressly identify the subjects called to contribute to the universal service fund. In particular, the aforementioned D.M., in Article 2, paragraph 2, refers to "entities managing public telecommunications networks, providing the public with voice telephony services, in proportion to the utilization by such entities of public telecommunications networks, or providing mobile and personal communications services at the national level."</w:t>
        <w:br/>
        <w:t>The same D.M., in Article 2, paragraph 5, does not include mobile operators among the cases that constitute an exception to the rule that imposes on the majority of telecommunications operators the obligation to contribute to the costs of universal service.</w:t>
        <w:br/>
        <w:t>In a previous opinion on the same matter1 relating to the year 1998, this Authority recalled the approach then in force at the community level. The Commission recommended that Member States justify the inclusion of mobile operators among the subjects required to contribute to universal service, also in relation to the degree of "substitutability" between mobile and fixed telephony (*)</w:t>
        <w:br/>
        <w:t>Authority for Communications Guarantees, Resolution No. 67/05/CIR, "Renewal of the procedure relating to the applicability of the mechanism for allocating the net cost of universal service for the year 1999," published in the Official Gazette of the Italian Republic No. 256 of November 3, 2005.</w:t>
        <w:br/>
        <w:t>1 Notification AS190, of June 24, 1999 "Contribution to the fund for financing the universal telephony service" in Bulletin 1-2/2000, on the draft measure of AGCom "Applicability of the mechanism for allocating the net cost of universal service for the year 1998" pursuant to Resolution No. 2/CIR/99.</w:t>
      </w:r>
    </w:p>
    <w:p>
      <w:r>
        <w:t>BULLETIN NO. 3 OF FEBRUARY 6, 2006 67</w:t>
        <w:br/>
        <w:t>fixed telephony2. This substitutability should not be considered from an antitrust perspective, but rather within the framework of a "market failure" – as appears to be the obligation of universal service – and the benefits derived by all telecommunications operators, fixed or mobile, from the so-called typical "network externalities." The identification of operators required to contribute to universal service with reference to the year 1999, therefore, cannot be based on the methodologies indicated by the European Commission within the new regulatory framework for electronic communications, which came into force in 2002, that use tools such as the SSNIP (Small but Significant and Non-transitory Increase in Price) Test to define relevant markets.</w:t>
        <w:br/>
        <w:t>This Authority intends to emphasize the interdependence between the provider of universal service and the other subjects required to share its costs. The existence of a sufficient degree of interdependence among operators is, in fact, the basis for both qualifying the burden on the provider of universal service as "unfair" and for defining a mechanism that allocates it among all operators, based on the degree of utilization of the public switched network to provide the generality of telecommunications services. Both consumers and telecommunications operators, mobile and fixed, benefit from the network externality, in this case in the form of universal service, in terms of increased origination and termination revenues from calls related to loss-making served areas. As this Authority has noted in the aforementioned opinion, "the obligation to share any unfair burdens of universal service appears to be determined, ultimately, by the degree of utilization of the public switched network for the provision of services in competition with fixed voice service."</w:t>
        <w:br/>
        <w:t>The Authority believes that the criteria for allocating the net cost of universal service for the year 1999 have been met based on the analytical elements reported in the draft measure in question, including, for example: the high percentage of households that in the aforementioned year had both types of services; the importance of the volumes of incoming and outgoing traffic between mobile networks and fixed network stations located in unprofitable areas as estimated by this Authority; the increased importance and spread of mobile telephony in the cited year. Significant in this regard is the notification to the European Commission of the two main mobile operators as subjects with considerable market power, pursuant to ONP regulations in the year 1999, both in the offering of mobile services and in the interconnection market.</w:t>
        <w:br/>
        <w:t>This Authority trusts that the considerations expressed above may be useful in the definition of the final measure regarding the allocation of the net cost of universal service for the year 1999.</w:t>
        <w:br/>
        <w:t>THE PRESIDENT</w:t>
        <w:br/>
        <w:t>Antonio Catricalà</w:t>
        <w:br/>
        <w:t>2 Communication from the Commission of November 27, 1996, COM (96)608, regarding "Assessment Criteria for National Schemes for the Costing and Financing of Universal Service in Telecommunications and Guidelines for Member States On Operation of Such Schemes."</w:t>
      </w:r>
    </w:p>
    <w:p>
      <w:r>
        <w:t>BULLETIN NO. 3 OF FEBRUARY 6, 2006 69</w:t>
        <w:br/>
        <w:t>MISLEADING AND COMPARATIVE ADVERTISING</w:t>
        <w:br/>
        <w:t>PI4754 - ROYAL CELLS INSTITUTE</w:t>
        <w:br/>
        <w:t>Measure No. 15128</w:t>
        <w:br/>
        <w:t>THE COMPETITION AND MARKET AUTHORITY</w:t>
        <w:br/>
        <w:t>IN ITS MEETING of January 18, 2006;</w:t>
        <w:br/>
        <w:t>HEARD the Reporting Councillor Antonio Catricalà;</w:t>
        <w:br/>
        <w:t>VIEWED Title III, Chapter II of Legislative Decree No. 206 of September 6, 2005, containing the Consumer Code, with particular reference to the regulations on misleading and comparative advertising;</w:t>
        <w:br/>
        <w:t>VIEWED the Regulation on investigative procedures regarding misleading and comparative advertising, pursuant to D.P.R. No. 284 of July 11, 2003;</w:t>
        <w:br/>
        <w:t>VIEWED Legislative Decree No. 70 of April 9, 2003;</w:t>
        <w:br/>
        <w:t>VIEWED its measure of April 20, 2005, which ordered the provisional suspension of the advertising message pursuant to Article 7, paragraph 3, of Legislative Decree No. 74/92 (now become Article 26, paragraph 3, of Legislative Decree No. 206/05) and Article 11, paragraphs 2 and 4, D.P.R. No. 284 of July 11, 2003;</w:t>
        <w:br/>
        <w:t>VIEWED the documents of the procedure;</w:t>
        <w:br/>
        <w:t>CONSIDERED the following:</w:t>
        <w:br/>
        <w:t>I. REQUEST FOR INTERVENTION</w:t>
        <w:br/>
        <w:t>With a request for intervention received on December 23, 2004, supplemented on March 29, 2005, with the identification of the client, a consumer reported the alleged misleading nature of a message disseminated by Mr. Ioannis Bazakis, holder of the Greek domain name www.rocein.gr, accessible at the Internet address www.rocein.gr/royalcells/ and in particular www.rocein.gr/royalcells/home2it.htm, and relating to a treatment based on bee nectar. The request for intervention complains about the misleading nature of the aforementioned message in relation to the claimed effectiveness characteristics of the treatment.</w:t>
        <w:br/>
        <w:t>II. MESSAGE</w:t>
        <w:br/>
        <w:t>The message in question, translated with some grammatical errors into Italian from the original version written in English, consists of a web page that begins by stating "Clinical and neurophysiological improvement has continued to be seen since March 14, 2001, in patients with muscular dystrophy"; then, the new treatment of NECTAR is advertised as "an advanced formula of Apitherapy from the previous treatment." The message continues by stating that the aforementioned treatment is based "on the use of a rare variety of pure fresh products from beehives" and also that "recent results indicate that this new treatment [...] is more capable of improving the clinical and neurophysiological state of patients" and of "holding the disease from progressing further." Then "it is of great importance because for the first time we have proof that the disease can be prevented or defeated." It follows an explanation of how the all-natural components of the nectar treatment (honey, royal jelly, and propolis) can</w:t>
      </w:r>
    </w:p>
    <w:p>
      <w:r>
        <w:rPr>
          <w:b/>
        </w:rPr>
        <w:t>[Pages 67–69]</w:t>
      </w:r>
    </w:p>
    <w:p>
      <w:r>
        <w:t>70 BULLETIN NO. 3 OF FEBRUARY 6, 2006</w:t>
        <w:br/>
        <w:t>interfere with disorders related to muscular dystrophy, highlighting, in a completely generic way, the action of some nutrients (vitamins, proteins, fatty acids, etc.) contained in them on the proper functioning of the circulatory and nervous systems and on the muscles. Furthermore, the composition of the product is reported: “fresh royal jelly from thyme, thyme propolis, thyme honey.” The indications for the treatment are “Becker muscular dystrophy, myotonic muscular dystrophy, limb girdle muscular dystrophy, Duchenne muscular dystrophy, FSH muscular dystrophy, spinal muscular atrophy, and Friedreich's ataxia.” Finally, in summary, the method and duration of the treatment, the rules for subscribing to it, the neurological examinations that patients must undergo during the treatment, and a contact for obtaining further information are indicated.</w:t>
      </w:r>
    </w:p>
    <w:p>
      <w:r>
        <w:t>III. COMMUNICATIONS TO THE PARTIES</w:t>
        <w:br/>
        <w:t>On April 27, 2005, the applicant and Mr. Ioannis Bazakis (hereinafter Bazakis), in his capacity as an advertising operator, were informed of the initiation of the procedure pursuant to Article 7, paragraph 3, of Legislative Decree No. 74/92 (now become Article 26, paragraph 3, of Legislative Decree No. 206/05), specifying that the potential misleading nature of the message in question would be assessed pursuant to Articles 1, 2, and 3 of the aforementioned Legislative Decree (now become Articles 19, 20, and 21 of Legislative Decree No. 206/05), with reference to the effectiveness characteristics of the treatment, specifically regarding the preventive and curative properties of muscular dystrophy, as presented in the message itself.</w:t>
      </w:r>
    </w:p>
    <w:p>
      <w:r>
        <w:t>Also on April 27, 2005, the same parties were informed of the provisional suspension of the message, pursuant to Article 7, paragraph 3, of the aforementioned Legislative Decree No. 74/92 (now become Article 26, paragraph 3, of Legislative Decree No. 206/05) and Article 11, paragraphs 2 and 4, of Presidential Decree No. 284/03.</w:t>
      </w:r>
    </w:p>
    <w:p>
      <w:r>
        <w:t>IV. INSTRUCTIONAL FINDINGS</w:t>
        <w:br/>
        <w:t>Simultaneously with the communication of the initiation of the procedure, Bazakis, in his capacity as an advertising operator, was requested, pursuant to Article 5, paragraph 2, letter a), of Presidential Decree No. 284/03, to provide the following documentation and information regarding: (i) label and composition of the treatment based on bee nectar, indicating the substances attributed with the advertised effectiveness and explaining the modes of action. In relation to these substances, it was also requested to know the absolute and percentage quantity present in the product; (ii) scientific publications (e.g., articles published in scientific journals) regarding the effectiveness of the substances present in the product and the product itself for achieving the advertised results; (iii) indication of the clinical tests conducted on the advertised product, with a description of the methods and conditions of their execution, as well as the results obtained, from which the degree of effectiveness and the quantities of product necessary to achieve the advertised effects emerge.</w:t>
      </w:r>
    </w:p>
    <w:p>
      <w:r>
        <w:t>Finally, in order to have useful elements for a more accurate evaluation of the reported message, information was requested regarding the scheduling of the advertising campaign to which the message itself is attributable.</w:t>
      </w:r>
    </w:p>
    <w:p>
      <w:r>
        <w:t>With a memorandum received on July 11, 2005, the advertising operator, in summary, highlighted that the reported message, contrary to what was believed by the Authority in the suspension order, never attributes to the advertised treatment, known as apitherapy, a preventive and curative effectiveness for muscular dystrophy, limiting itself to promoting said treatment as</w:t>
      </w:r>
    </w:p>
    <w:p>
      <w:r>
        <w:t>BULLETIN NO. 3 OF FEBRUARY 6, 2006 71</w:t>
        <w:br/>
        <w:t>a therapy that helps the health status of people affected by this incurable disease, as much as possible and/or alleviating its symptoms.</w:t>
      </w:r>
    </w:p>
    <w:p>
      <w:r>
        <w:t>In particular, apitherapy, using royal jelly, propolis, and honey, represents a parallel treatment, serving for various pathologies as a complementary and supportive therapy to treatment with traditional medicines or as an alternative therapy aimed at maintaining basic human functions for those diseases that are not curable or for which there is no treatment based on traditional medicines, such as muscular dystrophy.</w:t>
      </w:r>
    </w:p>
    <w:p>
      <w:r>
        <w:t>Moreover, the message clarifies that the degree of positive response of patients varies from subject to subject and, in some cases, the treatment has no effect at all.</w:t>
      </w:r>
    </w:p>
    <w:p>
      <w:r>
        <w:t>In any case - it adds - the transmitted information is directed to a limited category of subjects, namely patients affected by muscular dystrophy, a category that is “aware and conscious.”</w:t>
      </w:r>
    </w:p>
    <w:p>
      <w:r>
        <w:t>On July 14, 2005, the advertising operator had access to the documents of the procedure.</w:t>
      </w:r>
    </w:p>
    <w:p>
      <w:r>
        <w:t>On November 10, 2005, the parties were informed of the conclusion date of the instructional phase pursuant to Article 12, paragraph 1, of Presidential Decree No. 284/03.</w:t>
      </w:r>
    </w:p>
    <w:p>
      <w:r>
        <w:t>On November 29, 2005, a final memorandum from the advertising operator was received, which briefly highlighted the following:</w:t>
        <w:br/>
        <w:t>the provisional suspension order does not justify the urgency and, therefore, violates Article 3, paragraph 5 of Directive 2000/31/EC of June 8, 2000 “Directive on electronic commerce”1; the Greek Authority2 is the Authority authorized to intervene according to Article 3, paragraphs 1 and 2 of the aforementioned Directive3; it has already intervened, adopting a measure on November 2, 2005, against which an opposition was filed, according to Greek administrative law. Therefore, no other measure can be imposed, as this would violate the principle of control of the country of origin established by the Directive and, moreover, penalize the operator who would be punished twice for the same alleged violation.</w:t>
      </w:r>
    </w:p>
    <w:p>
      <w:r>
        <w:t>V. THE INTERNATIONAL SUB-PROCEDURE PURSUANT TO LEGISLATIVE DECREE OF APRIL 9, 2003, NO. 70</w:t>
        <w:br/>
        <w:t>In consideration of the entry into force of Legislative Decree of April 9, 2003, No. 70, containing “Implementation of Directive 2000/31/EC concerning certain legal aspects of information society services in the internal market, with particular reference to electronic commerce,” with communication of April 27, 2005, the provisional suspension order of the message was notified, as required by Article 5, paragraph 4, of Legislative Decree No. 70/03, to the European Commission and to the Greek Authority Ministry of Development, specifying the reasons for the urgency.</w:t>
      </w:r>
    </w:p>
    <w:p>
      <w:r>
        <w:t>Furthermore, the Authority, with resolution of August 25, 2005, requested, pursuant to Article 5, paragraph 3, letter a), of Legislative Decree No. 70/03, the Greek Authority Ministry of Development, to adopt all measures deemed necessary, directly or through the competent entities according to Greek legislation, to prevent Bazakis from further disseminating commercial communications that could mislead Italian consumers.</w:t>
      </w:r>
    </w:p>
    <w:p>
      <w:r>
        <w:t>1 Nor could the Authority initiate an administrative procedure against the operator without first requesting the relevant Greek Authority to adopt measures and, in the event of non-adoption or inadequacy of the measures of the Greek Authority, without first notifying the Commission and the same Greek Authority of the intention to take such measures, as provided for by Article 3, paragraph 4, letter b), of the aforementioned Directive.</w:t>
        <w:br/>
        <w:t>2 In particular, the Ministry of Development and, within it, the General Secretariat of Consumers.</w:t>
        <w:br/>
        <w:t>3 The aforementioned Article 3 states “Each Member State ensures that the information society services provided by a provider established in its territory comply with the national provisions in force in that Member State in the regulated area” (par.1) and “Member States may not, for reasons falling within the regulated area, restrict the free movement of information society services coming from another Member State” (par. 2).</w:t>
      </w:r>
    </w:p>
    <w:p>
      <w:r>
        <w:t>72 BULLETIN NO. 3 OF FEBRUARY 6, 2006</w:t>
        <w:br/>
        <w:t>On September 2, 2005, therefore, a request was made to the Ministry of Development to adopt and communicate the measures.</w:t>
      </w:r>
    </w:p>
    <w:p>
      <w:r>
        <w:t>With a first communication, received on September 27, 2005, the Ministry of Development (and in particular the General Secretariat of Consumers) stated that it had activated itself from the moment of notification of the suspension order and was about to adopt appropriate measures to prevent the further dissemination of the message in question, measures that would be communicated to the Authority.</w:t>
      </w:r>
    </w:p>
    <w:p>
      <w:r>
        <w:t>With the second communication, received on November 9, 2005, the Ministry of Development (and in particular the General Secretariat of Consumers) stated that it had adopted, based on its reference legislation4, a decision imposing the following measures on Bazakis:</w:t>
        <w:br/>
        <w:t>(i) a monetary fine of 5,000 euros;</w:t>
        <w:br/>
        <w:t>(ii) the suspension of the misleading message.</w:t>
      </w:r>
    </w:p>
    <w:p>
      <w:r>
        <w:t>VI. CONCLUDING EVALUATIONS</w:t>
        <w:br/>
        <w:t>From the information acquired during the main procedure and the international sub-procedure, it emerged that the Ministry of Development and, in particular, the General Secretariat of Consumers is the competent Greek Authority, in principle, to intervene, and that it has intervened, adopting, based on Greek Presidential Decree No. 131/2003, a decision imposing the following measures on the advertising operator: (i) a monetary fine of 5,000 euros; (ii) the suspension of the misleading message in question.</w:t>
      </w:r>
    </w:p>
    <w:p>
      <w:r>
        <w:t>IT IS THEREFORE CONSIDERED that the Ministry of Development and, in particular, the General Secretariat of Consumers, is the competent Greek Authority, in principle, to adopt measures, pursuant to Article 3, paragraphs 1 and 2, of Legislative Decree April 9, 2003, No. 70, which implements in the Italian legal system Article 3, paragraphs 1 and 2, of Directive 2000/31/EC of June 8, 2000;</w:t>
      </w:r>
    </w:p>
    <w:p>
      <w:r>
        <w:t>CONSIDERING that the Ministry of Development and, in particular, the General Secretariat of Consumers has adopted and communicated the measures;</w:t>
      </w:r>
    </w:p>
    <w:p>
      <w:r>
        <w:t>IT IS CONSIDERED that the advertisement regarding the treatment based on bee nectar, described in point II of this provision, disseminated by Mr. Ioannis Bazakis, has been evaluated as misleading and that its further dissemination has been inhibited by the Ministry of Development and, in particular, by the General Secretariat of Consumers, and that a monetary fine of 5,000 euros has been imposed on the operator, thus making the dissemination of the message in question prohibited;</w:t>
      </w:r>
    </w:p>
    <w:p>
      <w:r>
        <w:t>DECIDES</w:t>
        <w:br/>
        <w:t>that there is no need to take further action.</w:t>
      </w:r>
    </w:p>
    <w:p>
      <w:r>
        <w:t>This provision will be communicated to the interested parties and published in the Bulletin of the Authority for Competition and the Market.</w:t>
      </w:r>
    </w:p>
    <w:p>
      <w:r>
        <w:t>4 Presidential Decree No. 131/2003, containing “Implementation of Directive 2000/31/EC on some legal aspects of the services provided by the information society in the domestic market, with special reference to electronic commerce.”</w:t>
      </w:r>
    </w:p>
    <w:p>
      <w:r>
        <w:rPr>
          <w:b/>
        </w:rPr>
        <w:t>[Pages 70–72]</w:t>
      </w:r>
    </w:p>
    <w:p>
      <w:r>
        <w:t>BULLETIN NO. 3 OF FEBRUARY 6, 2006 73</w:t>
        <w:br/>
        <w:t>Against this provision, an appeal may be submitted to the TAR of Lazio, pursuant to Article 26, paragraph 12, of Legislative Decree No. 206/05, within sixty days from the date of communication of the provision itself.</w:t>
        <w:br/>
        <w:t>THE SECRETARY GENERAL THE PRESIDENT</w:t>
        <w:br/>
        <w:t>Fabio Cintioli Antonio Catricalà</w:t>
      </w:r>
    </w:p>
    <w:p>
      <w:r>
        <w:t>74 BULLETIN NO. 3 OF FEBRUARY 6, 2006</w:t>
        <w:br/>
        <w:t>PI4917 - TIM "1XTUTTI"</w:t>
        <w:br/>
        <w:t>Provision No. 15129</w:t>
        <w:br/>
        <w:t>THE ANTITRUST AUTHORITY</w:t>
        <w:br/>
        <w:t>IN ITS MEETING of January 18, 2006;</w:t>
        <w:br/>
        <w:t>HEARD the Reporting Councillor Antonio Catricalà;</w:t>
        <w:br/>
        <w:t>HAVING REGARD to Legislative Decree No. 206 of September 6, 2005, known as the Consumer Code, published in the S.O. to the G.U. - S.G. No. 235 of October 8, 2005, which repealed as of its entry into force Legislative Decree No. 74 of January 25, 1992, as last amended by Law No. 49 of April 6, 2005;</w:t>
        <w:br/>
        <w:t>HAVING REGARD to the Regulation on investigative procedures concerning misleading and comparative advertising, pursuant to D.P.R. No. 284 of July 11, 2003;</w:t>
        <w:br/>
        <w:t>HAVING REGARD to its provision of August 4, 2005, which ordered the provisional suspension of the advertising message pursuant to Article 7, paragraph 3, of Legislative Decree No. 74/92;</w:t>
        <w:br/>
        <w:t>HAVING REGARD to the acts of the proceeding;</w:t>
        <w:br/>
        <w:t>CONSIDERED the following:</w:t>
        <w:br/>
        <w:t>I. REQUESTS FOR INTERVENTION</w:t>
        <w:br/>
        <w:t>With a request for intervention received on June 15, 2005, last supplemented on July 22, 2005, a consumer reported the alleged misleading nature, pursuant to Legislative Decree No. 74/92, of a series of television spots and a message appearing in a national daily newspaper concerning the promotional rates “1XTutti Messaggi,” “1XTutti Parole e Messaggi,” and “1Xtutti all’estero” forming part of the “1XTutti” offer of TIM Italia S.p.A. (hereinafter also TIM). The messages were broadcast on “Italia 1” on June 5, 2005, at 5:36 PM, “Rete 4” on June 9, 2005, at 9:30 PM, “Canale 5” on June 9, 2005, at 6:44 PM and 7:17 PM, and on June 12, 2005, at 1:33 PM, as well as in “La Repubblica” on June 6, 2005.</w:t>
        <w:br/>
        <w:t>The request for intervention highlights the alleged misleading nature of the messages, as they would imply that through the aforementioned offers it is possible to make and receive national and international calls as well as send messages at the cost of one cent of euro per minute/message, without sufficiently clearly stating the related usability conditions and omitting to specify certain limitations to which such offers are subject. In particular, for all television spots, it would be difficult to read the writings that appear in overlay and the duration of validity of each of the offers would not be clarified. Furthermore, with reference to the message disseminated through the press, information regarding the possibility for prepaid customers only to activate the rates “1XTutti Parole,” “1XTutti Messaggi,” and “1XTutti Parole e Messaggi” and their exclusive applicability to national traffic would be omitted.</w:t>
        <w:br/>
        <w:t>With a subsequent request for intervention received on July 19, 2005, supplemented on August 1, 2005, a consumer reported the alleged misleading nature, pursuant to Legislative Decree No. 74/92, of certain messages related to the “1XTutti all’estero” offer of TIM disseminated on the website www.tim.it on July 14 and 25, 2005, on the website www.119.it on July 25, 2005, and by a telephone operator of the “119” customer service on July 4, 2005.</w:t>
        <w:br/>
        <w:t>In the request for intervention, the alleged misleading nature of the messages disseminated on the aforementioned websites is noted to the extent that great emphasis is placed on the advertised promotional rate, in light of the unclear indication of the existence of connection charges.</w:t>
        <w:br/>
        <w:t>Regarding the message disseminated by the telephone operator of “119,” the misleading nature would derive from the presentation of the possibility to call and receive calls abroad at the cost of one cent of euro per minute without specifying the existence of connection charges.</w:t>
        <w:br/>
        <w:t>II. MESSAGES</w:t>
        <w:br/>
        <w:t>II.1 Television Spots</w:t>
        <w:br/>
        <w:t>Following the order defined above, the first television message (A), lasting about 30 seconds, concerns the promotional rate “1XTutti Parole e Messaggi” and focuses, like all the other spots described below, on the interaction between a well-known actor and two testimonials. In particular, the testimonial dives into a fountain from which she retrieves a coin, while a voiceover states, “this summer TIM fulfills all your wishes, with 1Xtutti calling and sending messages costs you only one cent of euro” and the claim “1Xtutti calls and messages at 1 cent/€” scrolls. Below the claim appears in overlay, in smaller characters and while the interaction continues, the super “1 cent/€ per min. only to TIM + connection charge of 15 cent/€. SMS and MMS at 1 cent/€ to everyone. Activation cost of 10 € until 8/8/05, valid for 30 days.” and, at the end of the spot, a second writing states: “For information on the conditions call 119 or go to TIM stores (...)” followed by information on territorial coverage.</w:t>
        <w:br/>
        <w:t>The second television message (B), lasting about 20 seconds, presents elements of both promotional rates “1XTutti Parole e Messaggi” and “1XTutti all’estero.” In particular, the well-known actor, walking with the two testimonials, asks, “to recap, talking for a minute in Italy and abroad costs one cent of euro?” the testimonial answers affirmatively, and then the same actor continues: “sending a message costs one cent?” and, this time, the testimonial exclaims: “of course, it’s called 1Xtutti”; the spot concludes with the actor saying: “to recap, you assure me that with one cent everyone can talk, but him too?” referring to the testimonial. During the spot, the claim “Calls and messages at 1 cent/€ 1Xtutti” appears. Below it appears in overlay, in smaller characters and while the interaction continues, the super “1 Cent/€ per min. only to TIM + connection charge of 15 cent/€ (from 1 to 3 € for calls from abroad). SMS and MMS at 1 cent/€ to everyone. Activation cost of 10 € until 8/8/05, valid for 30 days.” and, at the end of the spot, a second writing states “For information on the conditions, even abroad, call 119 or go to TIM stores (...)” followed by information on territorial coverage.</w:t>
        <w:br/>
        <w:t>The third television message (C), lasting about 30 seconds, concerns the promotional rate “1XTutti all’estero.” In particular, the testimonial dives into a fountain from which she retrieves a coin, while a voiceover states, “this summer TIM fulfills all your wishes, with 1Xtutti from TIM abroad you call and receive at one cent of euro” and the claim “1Xtutti abroad you call and receive at 1 cent/€” appears on the screen. Below the claim appears in overlay, in smaller characters and while the interaction continues, the super “+ connection charge from 1 to 3 € depending on the partner operator. Activation cost of 10 € until 14/08/05, valid for 30 days.” and, at the end of the spot, a second writing reports the same indications as spot (B).</w:t>
        <w:br/>
        <w:t>The fourth television message (D), lasting about 15 seconds, concerns the promotional rate “1Xtutti Parole e Messaggi.” In particular, the well-known actor, speaking into a mobile phone, exclaims: “if we activate a TIM number, talking and sending messages costs us only one cent,” to which the testimonial reiterates: “Yes, for the whole summer,” and the claim “Calls and</w:t>
      </w:r>
    </w:p>
    <w:p>
      <w:r>
        <w:rPr>
          <w:b/>
        </w:rPr>
        <w:t>[Pages 73–75]</w:t>
      </w:r>
    </w:p>
    <w:p>
      <w:r>
        <w:t>76 BULLETIN NO. 3 OF FEBRUARY 6, 2006</w:t>
        <w:br/>
        <w:t>messages at 1 cent/€ 1Xtutti”. Below it appears in overlay, in smaller characters and while the interaction continues, the super “1 cent/€ per min. only towards TIM + connection fee of 15 cents/€. SMS and MMS at 1 cent/€ towards everyone. If you activate a TIM number by 8/8/05, 1Xtutti is free and with €20 it is valid until 30/9/05” and, at the end of the spot, a second text that provides the same information that concludes the spot (A).</w:t>
        <w:br/>
        <w:t>The fifth and final television message (E), lasting about 15 seconds, concerns the promotional rate “1XTutti Messages”. In particular, the well-known actor, noting the testimonial's phone number, asks her: “and if I call her and she doesn’t answer?”; the testimonial replies: “she sends me a message” and the testimonial interjects saying: “it only costs a cent”. During the spot, the claim “1Xtutti SMS and MMS to everyone at 1 cent/€” scrolls by and below it appears in overlay, in smaller characters and while the interaction continues, the super “Activation cost of €5 until 8/8/05, valid for 30 days. For information on the conditions call 119 or go to TIM stores” and, at the end of the spot, a second text providing information on territorial coverage.</w:t>
        <w:br/>
        <w:t>II.2 Print</w:t>
        <w:br/>
        <w:t>The message disseminated in “La Repubblica”, concerning the promotional rate “1XTutti Words and Messages”, features, on the left side, an image of the testimonial holding a paddle marked in green with the words “One for all” and, in the upper right part, the claim “This summer with 1Xtutti words and messages circulate at 1 cent.” At the bottom of the page, it first states, in red, “With 1Xtutti you talk to all TIM and send SMS and photos to everyone, for only 1 cent of euro (plus connection fee). And if you activate a TIM number, 1Xtutti is valid all summer” and then, in blue, “Activation cost €10, until 8/8/05, valid for 30 days, up to a maximum of 1000 between minutes and messages. For each call, connection fee of 15 cents/€. Only for those who activate a TIM Card, 1Xtutti is free and with €20 it is valid until 30/09/05. For info go to TIM stores or call 119” followed at the bottom, on the left, by a box containing the text “www.tim.it Customer Assistance Service TIM 119 every day 24h” and, on the right, by the TIM logo.</w:t>
        <w:br/>
        <w:t>II.3 Internet</w:t>
        <w:br/>
        <w:t>The message published on the website www.tim.it, related to the promotional rate “1XTutti abroad”, is characterized by the main claim “This summer, abroad as in Italy, you talk for only 1 cent.”, followed first by the text, in smaller characters and no longer bold, “For a truly special summer, TIM has reserved a revolutionary offer for you: abroad with your Prepaid or Subscription you call and receive calls” and then by the slogan, emphasized by the character again larger and bold, “only 1 cent of euro!”. It is then stated “For 30 days from activation, at the cost of only €10 (VAT included), you will have up to 100 minutes to talk for only 1 cent of euro (VAT included) per minute (Note 1).” Just below, in bullet point graphic mode, it first states “Whether you call, from the networks of FreeMove operators and TIM Partners, any Italian fixed and mobile number (Note 2)” and then “Whether you receive calls throughout Europe, USA and Canada (Note 3)”. The notes thus referenced, placed in the final section dedicated to footnotes, read respectively “Note 2. The billing is in increments of 60 seconds. For each call made, a connection fee of €1 is added from partner operators of Zone 1, €2 from those of Zone 2 and €3 from those of Zone 3” and “Note 3. For each call received in any country of the macro area Europe, USA and Canada, a connection fee of €1 is added.” It is noted that “For all other calls made or received on other traffic routes not covered by the offer, the normal economic conditions for calls abroad will apply.” After the text “The TIM partner operators, with whom you call Italy for only 1 cent of euro per minute (Note 2), are present in 37 countries and cover practically all of Europe, the USA and South America and, also in Asia, are present in Thailand and Singapore” several countries are listed, indicating the respective TIM partner operators, classified according to their belonging to the three different zones characterized by connection fees ranging from one to three euros. Following is the list of “countries in the macro area Europe, USA and Canada where you can receive calls for only 1 cent of euro per minute (Note 3)”.</w:t>
        <w:br/>
        <w:t>The message published on the website www.119.it, taken from the “119 Web Self Service” section, and also related to the promotional rate “1XTutti abroad”, states “Are you leaving for abroad? Activate or gift - 1 X All Abroad - and discover that calling and receiving calls has never been so convenient!!” and “This summer also abroad with only €10 activation you call and receive calls for only 1 cent of Euro per minute! Have a good trip from TIM!.” A hyperlink titled “Complete description of the offer” is subsequently identifiable.</w:t>
        <w:br/>
        <w:t>II.4 Message disseminated by phone</w:t>
        <w:br/>
        <w:t>Regarding the telephone conversation with the customer service “119” of TIM, to the reporter who called to obtain authorization to carry out international roaming, the operator would have proposed joining the promotion “1Xtutti abroad”, describing it as the possibility, upon payment of €10 for the activation of the service, to call and receive calls once abroad at the cost of one cent of euro per minute for a maximum of 100 minutes and, in any case, not beyond 30 days.</w:t>
        <w:br/>
        <w:t>III. COMMUNICATIONS TO THE PARTIES</w:t>
        <w:br/>
        <w:t>On July 26, 2005, the reporter and the company TIM, as the advertising operator, were informed of the initiation of the procedure pursuant to Legislative Decree No. 74/92, specifying that the potential misleading nature of the television spots and the message disseminated through the press related to the promotional rates “1XTutti Messages”, “1XTutti Words and Messages” and “1XTutti abroad” subject to the intervention request of June 15, 2005, last supplemented on July 22, 2005, would be evaluated pursuant to Articles 1, 2 and 3 of Legislative Decree No. 74/92, now become Articles 19, 20 and 21 of Legislative Decree No. 206/05, with regard to the economic characteristics of the advertised tariff offers and the suitability of the formulation of the messages in question to raise false expectations among consumers regarding the actual conditions of usability of the same.</w:t>
        <w:br/>
        <w:t>On August 30, 2005, the reporters and the company TIM, as the advertising operator, were informed that the potential misleading nature of the messages related to the promotional rate “1Xtutti abroad” disseminated on the website www.tim.it on July 14 and 25, 2005, on the website www.119.it on July 25, 2005, and by a telephone operator of the customer service “119” on July 4, 2005, and subject to the intervention request of July 19, 2005 supplemented on August 1, 2005, would be evaluated within the framework of the initiated procedure, following the aforementioned intervention request, pursuant to Articles 1, 2 and 3 of Legislative Decree No. 74/92, now become Articles 19, 20 and 21 of Legislative Decree No. 206/05, with regard to the economic characteristics of the advertised promotional rate and the suitability of the formulation of the messages in question to raise false expectations regarding the actual conditions of usability of the same.</w:t>
      </w:r>
    </w:p>
    <w:p>
      <w:r>
        <w:t>78 BULLETIN NO. 3 OF FEBRUARY 6, 2006</w:t>
        <w:br/>
        <w:t>IV. INSTRUCTION RESULTS</w:t>
        <w:br/>
        <w:t>Simultaneously with the communication of the initiation of the procedure on July 26, 2005, the company TIM, as the advertising operator, was requested, pursuant to Article 5, paragraph 2, letter a), of the D.P.R. No. 284/03, to provide information and related documentation regarding the economic characteristics of the advertised promotional rates, specifying, in particular, the conditions and limits of activation, operation, and usability of the same. It was also requested to provide the programming of the advertising campaign to which the messages subject to the intervention request are attributable.</w:t>
        <w:br/>
        <w:t>With the subsequent integration of the communication of the initiation of the procedure on August 30, 2005, the company TIM, as the advertising operator, was requested, pursuant to Article 5, paragraph 2, letter a), of the D.P.R. No. 284/03, to provide information and related documentation regarding the report of the information disseminated by the customer service “119” regarding the promotion in question, the detailed list of countries where calls can be received at one cent of euro per minute, specifying in which of these other costs may apply in addition to the connection fee of one euro and, finally, the list of countries where it is possible to simultaneously call and receive calls, and not only call or receive calls, at one cent of euro per minute.</w:t>
        <w:br/>
        <w:t>On August 1, 2005, TIM's defensive memorandum regarding the request for precautionary measures was received, in which, among other things, it is represented, regarding the television spots subject to the report, that they contain all the minimum elements necessary to guarantee the potential target clientele a perfect perception of the convenience of the advertised service, that is, all the economic conditions, despite the objective limitations of the medium used represented by the reduced time available to the advertising operator. In particular, the spots provide information regarding the activation costs of the offer, the promotional billing, the connection fee, and the messages, as well as the duration for activation, the validity of the offer, and finally, the traffic direction for which the promotional rate is valid. Regarding the message disseminated through the press, TIM emphasizes that, in addition to being complete with all the main information regarding the promotion “1XTutti Words and Messages”, very large graphic characters were also used. Regarding the advertising programming of the reported messages, TIM notes that the television spots, in the various scheduled versions, were broadcast on all national broadcasters during the period from June 5 to June 25, 2005, that for the print messages the dissemination period began on June 4 and ended on June 7, 2005, and finally, that the dissemination on the website www.tim.it took place from June 6 to August 9, 2005.</w:t>
        <w:br/>
        <w:t>With memoranda received on August 26 and September 23, 2005, TIM highlighted, among other things, the following:</w:t>
        <w:br/>
        <w:t>with reference to the characteristics of the offers, the reported messages advertise the three autonomous promotional rates “1XTutti Messages”, “1XTutti Words and Messages” and “1XTutti abroad” which, together with “1XTutti Words”, make up the “1XTutti” offer. The rates “1XTutti Words” and “1XTutti Messages” are intended exclusively for TIM prepaid customers and consist respectively, upon payment of an activation cost of €8 for the first and €5 for the second, in a rate of one cent of euro per minute with a connection fee of 15 cents of euro for calls to TIM customers up to a maximum of 500 minutes and, in any case, not beyond 30 days from activation, and in a rate of one cent of euro for sending SMS and MMS (photos and videos) to all TIM numbers and other mobile operators up to a maximum of 500 messages and, in any case, not beyond 30 days from activation. Upon payment of an activation cost of €10, instead of the €13 that</w:t>
      </w:r>
    </w:p>
    <w:p>
      <w:r>
        <w:rPr>
          <w:b/>
        </w:rPr>
        <w:t>[Pages 76–78]</w:t>
      </w:r>
    </w:p>
    <w:p>
      <w:r>
        <w:t>BULLETIN NO. 3 OF FEBRUARY 6, 2006 79</w:t>
        <w:br/>
        <w:t xml:space="preserve">would result from the sum of the activation costs of the two above-mentioned tariff offers, can also be activated the promotional rate “1XTutti Words and Messages” consisting of a maximum of 1,000 minutes and messages, to be consumed, in any case, no later than 30 days from activation. The “1XTutti abroad” rate, on the other hand, can be activated by both prepaid and subscribed customers of TIM and consists, upon payment of an activation fee of 10 euros, of a rate of one cent of euro per minute plus a variable connection fee from one to three euros, depending on the country where the TIM partner operator is located, for calls made to any Italian fixed and mobile number up to a maximum of 100 minutes and, in any case, no later than 30 days from activation. This billing also applies to calls received in the so-called “macro area Europe, USA, and Canada” with the addition of a connection fee of one euro. In some countries of this macro area, the reference operators apply additional costs, expressed in euros per minute, for received calls, which are subject to variations depending on them and on exchange rates and, therefore, cannot be exactly quantified by TIM itself. For all calls made and received on other traffic routes, the normal economic conditions for calls from abroad apply; regarding the analysis criteria, it is necessary to evaluate the transparency and clarity of the information provided by the advertising operator, distinguishing according to the method of dissemination of the message. Completeness and clarity of the message must also be analyzed taking into account the information overall provided to consumers through other means of communication; regarding the reported television spots, the information contained in the overlay text meets, first of all, the general minimum requirements of readability and prominence, as it has a very readable graphic character and is placed horizontally at the center of the screen, just below the main claim, and is not in motion, remaining on the screen for a duration sufficient for a first reading, also compatible with the method of dissemination used, namely 12 seconds for the 30-second spot, 10 seconds for the 20-second spot, and for the entire duration of the 15-second spot. The information regarding the connection fee and the activation cost has also been highlighted in bold, precisely to give greater visual prominence compared to the other contents present. The notes in overlay have, then, similar characteristics in terms of perceptibility, even though it was not a television spot but an advertising campaign, to those deemed “clearly readable” by the Authority in decision 14490 of July 6, 2005 concerning “Vodafone-Infinity.” Always with reference to the notes in overlay, the reported spots were finally created trying to improve what was deemed misleading by the Authority in the previous “TIM Turbo Friends,” where the writings for “very short period” and for the “very small characters are not entirely perceivable with sufficient clarity.” As for the indications regarding the validity duration of each of the promotional rates, in all spots there is clearly present, in the third line of the overlay note, a phrase that clarifies their duration, namely “valid until 8.8.05 for 30 days” for those related to “1XTutti Words” and “1XTutti Words and Messages” and “valid until 14.8.05 for 30 days” for “1XTutti abroad.” Regarding the possibility of activating the “1XTutti” offers by only prepaid customers, except for “1XTutti abroad,” valid also for subscribed customers, this indication is not essential, as it is an informational omission that does not limit the convenience of the offer; </w:t>
        <w:br/>
        <w:t xml:space="preserve">1 These operators are present in 37 countries and cover practically all of Europe, the United States of America, and South America, and are also present in Asia, in Thailand and Singapore. </w:t>
        <w:br/>
        <w:t>2 Belarus, Canada, Iceland, Russia, Tajikistan, Ukraine, United States of America, and finally Uzbekistan.</w:t>
      </w:r>
    </w:p>
    <w:p>
      <w:r>
        <w:t>BULLETIN NO. 3 OF FEBRUARY 6, 2006 80</w:t>
        <w:br/>
        <w:t xml:space="preserve">Regarding the message disseminated through the press, from the claim and all other information reported on the page, the reference to the offer related to the pricing of national voice and data calls is evident, lacking, among other things, all the elements characterizing the option for abroad. The absence of such information cannot, in any case, raise any false expectations or create a risk of misleading, also because the option for abroad was present during that period through an independent message not confusable with other offers; regarding dissemination on the Internet, the websites www.tim.it and www.119.it contain all the necessary information for a careful evaluation of the offer's convenience. Such information cannot be considered unclear, as an attentive reader of the web pages dedicated to the offer has the opportunity to examine, without time limitations, not only the main economic conditions of the offer but also the secondary details of it. Finally, in addition to the normal web pages on the offer, the consumer also has the pages of the website www.119.it where the “FAQ” are present, in which ample space is given to the presence of the connection fee; regarding the dissemination of the message by phone, the staff of “119” has been trained on the operation of the promotion under examination through specific meetings with the marketing managers, with the delivery of related documentation and, above all, through web screens that support the operator in managing the information requested by customers. This material contains the indication regarding the presence of connection fees. With memoranda received on September 12, 2005, and October 7, 2005, the second notifier reiterated what was highlighted in the request for intervention, attaching a copy of the SMS message of activation of the service sent to him by TIM. On September 30, 2005, the parties were informed of the conclusion date of the investigative phase pursuant to Article 12, paragraph 1, of the D.P.R. July 11, 2003, no. 284, also informing them of the acquisition of some public documents related to the subject of the proceeding, such as the web pages titled “1 X all abroad” taken from the website www.119.tim.it and “1 X all abroad” from www.tim.it, printed, respectively, on August 1 and August 31, 2005. </w:t>
        <w:br/>
        <w:t xml:space="preserve">V. OPINION OF THE AUTHORITY FOR GUARANTEES IN COMMUNICATIONS </w:t>
        <w:br/>
        <w:t xml:space="preserve">Since the messages subject to this provision have been disseminated via television, through the press, on the Internet, and by phone, on October 28, 2005, the opinion was requested from the Authority for Guarantees in Communications, pursuant to Article 26, paragraph 5, of Legislative Decree no. 206/05. With an opinion received on November 28, 2005, the aforementioned Authority deemed that the television spots and the message disseminated through the press constitute a case of misleading advertising pursuant to Articles 19, 20, and 21 of Legislative Decree 206/05, based on the following considerations: the messages disseminated via television report the information regarding the conditions and limitations of the offer in a not easily readable character and for a time not sufficient to allow for reading, and, in any case, do not clearly clarify to which of the four autonomous promotional tariff offers the individual spots refer, united by the “one cent” rate, generating confusion about the conditions applicable to calls in Italy rather than abroad or to messages; such messages are, therefore, likely to mislead the recipients about the characteristics of the offer, implying, contrary to the truth, that it is a single offer aimed at all subscribed and prepaid users, and, not transparently and clearly conveying the difference between the different offers and their respective conditions and limitations, prejudicing their economic behavior, with the risk of harm also to competitors, and inducing them to adhere to such offers instead of others based on non-existent characteristics; the message disseminated through the press regarding “1Xtutti Words and Messages” for its graphic and content characteristics does not inform clearly and transparently, regarding the complexity of the offer, about its limits, as it fails to specify that the advertised offer is only usable in Italy and does not apply to subscription tariff plans; such a message does not guarantee the conscious determination of the recipients to adhere to the promotion, contacting the operator in the absence of knowledge of essential elements of the offer itself. The message, therefore, appears likely to mislead the recipients, prejudicing their economic behavior, inducing them to adhere to the aforementioned offer based on non-existent qualities. The aforementioned Authority also deemed that the message disseminated on the website www.tim.it does not constitute a case of misleading advertising pursuant to Articles 19, 20, and 21 of Legislative Decree no. 206/05, as, for its graphic and content characteristics, it informs clearly and transparently about the conditions and limitations of the offer itself and does not, therefore, appear likely to mislead the recipients, prejudicing their economic behavior. </w:t>
        <w:br/>
        <w:t xml:space="preserve">VI. CONCLUDING EVALUATIONS </w:t>
        <w:br/>
        <w:t xml:space="preserve">The reported messages, which advertise the three autonomous promotional rates “1XTutti Messages,” “1XTutti Words and Messages,” and “1XTutti abroad,” whose respective characteristics are reported in the investigative findings referred to in point IV, are attributable to the “1XTutti” offer and are, therefore, subject to a unitary evaluation. The analysis will be carried out with reference to the different methods of dissemination of such messages, namely: </w:t>
        <w:br/>
        <w:t xml:space="preserve">(VI.1) television spots (“1XTutti Messages,” “1XTutti Words and Messages,” “1XTutti abroad”); </w:t>
        <w:br/>
        <w:t xml:space="preserve">(VI.2) press (“1XTutti Words and Messages”); </w:t>
        <w:br/>
        <w:t xml:space="preserve">(VI.3) Internet (“1XTutti abroad”); </w:t>
        <w:br/>
        <w:t xml:space="preserve">(VI.4) message disseminated by phone (“1XTutti abroad”). </w:t>
        <w:br/>
        <w:t xml:space="preserve">VI.1 Television spots </w:t>
        <w:br/>
        <w:t xml:space="preserve">Regarding the television spots, the misleading profiles raised concern the economic characteristics and the methods of presentation of the advertised promotional rates, as in these messages the possibility of calling and receiving national and foreign calls, as well as sending messages at the cost of one cent of euro per minute/message, would be emphasized, while the actual conditions of usability of the offers would appear in overlay in a not readable manner, as well as from the omission of relevant information. In general, it is recalled that according to the consolidated orientation of the Authority, in the telecommunications sector, characterized by the proliferation of promotional tariff offers that are also very articulated, completeness and comprehensibility of the information qualify as a minimum burden of the advertising operator, especially in order to allow the perception of the actual convenience of the proposed promotional offers. In this perspective, the completeness of the communication must be combined with the clarity and immediate perceptibility of the conditions of usability of the advertised promotional offers. </w:t>
        <w:br/>
        <w:t xml:space="preserve">VI.1.1 Poor perceptibility of the information reported in overlay </w:t>
        <w:br/>
        <w:t>Regarding the first aspect, namely that relating to the methods of presentation of the advertised promotional rates, it is noted that the overlay notes present in all spots</w:t>
      </w:r>
    </w:p>
    <w:p>
      <w:r>
        <w:rPr>
          <w:b/>
        </w:rPr>
        <w:t>[Pages 79–81]</w:t>
      </w:r>
    </w:p>
    <w:p>
      <w:r>
        <w:t>82 BULLETIN NO. 3 OF FEBRUARY 6, 2006</w:t>
        <w:br/>
        <w:t>the indicated spots contain essential information, the full intelligibility of which appears capable of altering the perception of the potential buyer regarding the economic convenience of the advertised offers and, therefore, able to significantly mitigate the tenor of the same as resulting from the combined provisions of the main claim, the conversation between the protagonists of the spots, and the voice-over, consisting of the presentation of the possibility to send messages, make national calls, and send messages, make and receive calls abroad respectively for “1XTutti Messaggi”, “1XTutti Parole e Messaggi” and “1XTutti all’estero” at the cost of one cent of euro per minute/message.</w:t>
      </w:r>
    </w:p>
    <w:p>
      <w:r>
        <w:t>In particular, only from reading the superimposed text would the consumer be in a position to learn:</w:t>
        <w:br/>
        <w:t>the presence of fixed activation costs in spots (A), (B), (C), and (E)3;</w:t>
        <w:br/>
        <w:t>the existence of constraints in the traffic directions in spots (A), (B), and (D)4;</w:t>
        <w:br/>
        <w:t>the provision of connection charges in spots (A), (B), (C), and (D)5.</w:t>
      </w:r>
    </w:p>
    <w:p>
      <w:r>
        <w:t>Such information appears essential, although for some aspects that will be discussed later not exhaustive, for the understanding of the actual terms of the promotional tariffs in question. In each of the five indicated spots, at least one of these primary pieces of information regarding the presence of fixed activation costs, constraints in traffic directions, and connection charges remains superimposed on the screen for a duration that is not sufficiently long in relation to its content and in reduced characters compared to the claim, not easily readable, and not being, while the interaction between the protagonists of the spots continues, perceivable by the public with clear evidence. In particular, in spots (A) and (B) all three of the aforementioned pieces of information are present, in spot (C) the two pieces of information regarding the fixed activation cost and the connection charge, in spot (D) the two pieces of information regarding the constraints in traffic directions and connection charges, and finally, in spot (E) only the indication regarding the fixed activation cost.</w:t>
      </w:r>
    </w:p>
    <w:p>
      <w:r>
        <w:t>The observations of TIM regarding the duration of the superimposed text being sufficient for a first reading, compatible with the mode of dissemination used and the greater prominence resulting from the highlighting in bold of the information regarding the connection charge and the activation cost, cannot be considered acceptable. Regarding the first aspect, it is noted, in fact, that the superimposed text present in all the indicated spots, containing at least one of the essential pieces of information specified above, remains superimposed in all the messages under examination for a duration always shorter than the overall duration. Regarding the second aspect, it is finally observed that the highlighting in bold, given the short duration of appearance in superimposition and the reduced characters of the supers, is not, in any case, sufficient to make the information regarding the activation cost and the connection charge sufficiently perceivable.</w:t>
      </w:r>
    </w:p>
    <w:p>
      <w:r>
        <w:t>This overall lack of clarity therefore appears capable of raising false expectations among consumers regarding the actual conditions of usability of the advertised tariff offers “1XTutti Messaggi”, “1XTutti Parole e Messaggi” and “1XTutti all’estero”, leading them to believe, contrary to the truth, that at the cost of one cent of euro per minute/message, without further charges and without any conditions or limitations, it is respectively possible to send messages, make national calls, and send messages, make and receive calls abroad, thus prejudicing their economic behavior.</w:t>
      </w:r>
    </w:p>
    <w:p>
      <w:r>
        <w:t>VI.1.2 Relevant informational omissions</w:t>
        <w:br/>
        <w:t>With reference to the second aspect raised, namely the omissions of relevant information, it is noted that, according to the orientation repeatedly expressed by the Authority, not every informational omission acquires relevance for the purposes of the misleading judgment of the reported messages: it is necessary, instead, to evaluate from time to time whether the complained omissions are such as to significantly limit the scope of the statements contained therein, misleading the recipients regarding the actual convenience of the advertised promotional tariff offers. In this specific case, the evaluation regarding the relevance of any informational omissions concerns the possible failure to communicate, or the inadequacy of the same, in relation to essential informational elements for the correct understanding of the terms of the offers.</w:t>
      </w:r>
    </w:p>
    <w:p>
      <w:r>
        <w:t>Regarding, first of all, the duration of validity of the promotional offers in question, the same considerations already made in the previous paragraph regarding the poor perceptibility of the usability limit of 30 days from activation are reiterated, which is, moreover, aggravated by the omission of an additional constraint in case of reaching a maximum expressed in minutes/messages, which can reduce the duration of the reported tariffs below the aforementioned 30 days. In fact, both the supers contained in spots (A), (B), (C), and (E) and that contained in spot (D) not only present in an unintelligible manner, respectively, the limit of 30 days from activation (“valid for 30 days”) and of September 30, 2005 in the case of payment of 20 euros in addition to the activation of a TIM number, without indicating any validity period in the case of only activating a TIM number (“If you activate a TIM number by 08/08/05 1Xtutti is free and with 20 € it is valid until 30/09/05”), but also omit to specify, as highlighted in the investigative findings referred to in point IV, that the offers “1Xtutti Messaggi”, “1Xtutti Parole e Messaggi” and “1XTutti all’estero” are characterized, respectively, by a maximum of up to 500 messages, 1000 between minutes and messages, and finally, 100 minutes. It is noted, in this regard, that the presentation of the duration elements, like that of the cost elements, pertains to essential aspects for consumers' purchasing evaluations. The lack of clarity regarding the presence of a limit of 30 days from activation, which is even missing in the case of spot (D), as specified above, as well as the significant omission regarding the reduction of the validity duration of the offers below 30 days from activation in case of reaching the maximums expressed in minutes/messages before that term, affecting essential elements of duration of the advertised promotional tariffs, are to be considered capable of raising false expectations among consumers regarding the actual conditions of usability of the advertised tariff offers “1XTutti Messaggi”, “1XTutti Parole e Messaggi” and “1XTutti all’estero”, not leaving them to understand either the existence of a term or the extent of the same in the usability of such promotional tariffs, thus prejudicing their economic behavior.</w:t>
      </w:r>
    </w:p>
    <w:p>
      <w:r>
        <w:t>Also to be considered relevant omissions are the lack of indications regarding the target audience for the offers “1XTutti Parole e Messaggi” and “1XTutti Messaggi” of spots (A), (D), and (E), and except when will be said later regarding the subject of spot (B), reserved for prepaid customers only and not also for subscribed ones. Such omissions are to be considered capable of raising false expectations among consumers, and in particular among TIM subscribed customers, regarding the actual characteristics of the two aforementioned promotional offers, erroneously leading them to believe that they can activate them by contacting the advertising operator and potentially inducing them, on the false assumption of being able to adhere to the offers in question, not to consider any promotions from competing operators, thus prejudicing their economic behavior.</w:t>
      </w:r>
    </w:p>
    <w:p>
      <w:r>
        <w:t>Some reflections deserve, moreover, spot (B), from which it is not clearly deduced to which of the four autonomous tariff offers “1XTutti” reference is made. In particular, the conversation between the protagonists of the message (“To recap, talking for a minute in Italy and abroad costs one cent of euro?”, “Sending a message costs one cent of euro?”, “And of course it’s called 1XTutti”, “To recap, you assure me that with one cent of euro I can talk to everyone?”) explicitly recalls elements characterizing both “1XTutti Parole e Messaggi” and “1XTutti all’estero”. The information contained in the first super is the typical one reported in the other two indicated spots, (A) and (D), related to the promotion “1XTutti Parole e Messaggi”, but with the addition, in parentheses, of the indication regarding the connection charge on calls made abroad of “1XTutti all’estero” (“(from 1 to 3 € for calls from abroad)”) and the second super that appears superimposed at the end of the spot reports “for info on conditions also abroad call 119 or go to TIM stores (...)”. Without prejudice to the considerations already made regarding the lack of clarity of the information reported in superimposition, in the spot in question only a fixed activation cost of 10 euros is indicated, erroneously implying that with this amount it is possible to send messages as well as make and receive national and foreign calls at the cost of one cent of euro per minute/message.</w:t>
      </w:r>
    </w:p>
    <w:p>
      <w:r>
        <w:t>It should be noted, with reference to all the omissions listed above, that the reference to customer service “119” and TIM stores, without the need to delve into the related perceptibility, is not sufficient to remedy the aforementioned informational deficiencies, as all the information that significantly mitigates the scope of the advertised promotional tariffs must be provided simultaneously, with the referral to another informational source serving at most to supplement the contents of the proposed offers, but not to limit their scope. A consumer who has formed an incorrect assumption based on an advertising message, in fact, will not necessarily consult another informational source but may conversely decide to adhere to the offer based on the partial and misleading information reported in the message.</w:t>
      </w:r>
    </w:p>
    <w:p>
      <w:r>
        <w:t>Finally, the omitted indications regarding the applicability of the promotional tariffs “1XTutti Messaggi” and “1XTutti Parole e Messaggi” to national traffic only cannot be considered relevant, contrary to the opinion of the Authority for Guarantees in Communications. In this regard, the observations of TIM regarding the circumstance that the complained informational omissions are not capable of raising false expectations among recipients regarding the applicability of such tariffs also abroad are to be deemed acceptable. Contrary to what the notifier asserted, in the current common commercial practice, tariff promotions concerning abroad are expressly indicated as such and it cannot, therefore, reasonably be assumed that a telephone tariff applies abroad in the absence of an explicit provision in this regard, given the different pricing of such types of calls, which are also subject to agreements with telecommunications operators from other countries. Consequently, regarding the lack of indication of such reference, the reported messages are not to be considered capable of misleading consumers and prejudicing their economic behavior.</w:t>
      </w:r>
    </w:p>
    <w:p>
      <w:r>
        <w:t>VI.2 Print</w:t>
        <w:br/>
        <w:t>As for the message disseminated through print, the profiles of misleadingness raised concern the economic characteristics and the presentation methods of the promotional tariff “1XTutti Parole e Messaggi”, as this message would fail to highlight the relevant target audience as well as the non-applicability of the national tariff also abroad. In this case,</w:t>
      </w:r>
    </w:p>
    <w:p>
      <w:r>
        <w:rPr>
          <w:b/>
        </w:rPr>
        <w:t>[Pages 82–84]</w:t>
      </w:r>
    </w:p>
    <w:p>
      <w:r>
        <w:t>BULLETIN NO. 3 OF FEBRUARY 6, 2006 85</w:t>
        <w:br/>
        <w:t>based on the same evaluations reported above regarding the television commercials, the message in question is, with respect to the omission of the indication of the target audience, to be considered capable of misleading consumers, thereby prejudicing their economic behavior, while the failure to indicate the inapplicability of the tariff abroad does not constitute, contrary to the opinion of the Authority for Communications Guarantees, a finding of misleadingness.</w:t>
        <w:br/>
        <w:t>VI.3 Internet</w:t>
        <w:br/>
        <w:t>Regarding messages disseminated on the Internet, the profiles of misleadingness raised concern the economic characteristics and the presentation methods of the offer “1XTutti abroad,” as great emphasis would be placed on the promotional tariff of one cent per minute against the unclear indication of the existence of connection charges.</w:t>
        <w:br/>
        <w:t>The message disseminated on the website www.119.it is evaluated in relation to that present at www.tim.it, as it is linked to it via the hyperlink “Complete description of the offer.” It is, in fact, a web page with no claim to exhaustiveness regarding the offer, allowing the user to subscribe to the promotion by redirecting through the aforementioned link to the complete description of it. On the website www.tim.it, the message is given prominence, including graphical prominence, while the presence of connection charges for both outgoing and incoming calls is relegated to footnotes number 2 and 3. Besides being footnotes, these are not referenced with sufficient visibility, being initially cited at the end of two bullet points in a smaller font than the rest and then both cited a second time, but with little graphical prominence. In the description of a particularly complex tariff offer, it does not seem possible to limit oneself to merely mentioning the existence of connection charges only through footnotes of little graphical relevance, focusing the rest of the message exclusively and with considerable emphasis on the convenience aspects of the promotional tariff of one cent per minute.</w:t>
        <w:br/>
        <w:t>Furthermore, there is no indication of the fact that some foreign operators in the “macro area Europe, USA, and Canada” apply, as highlighted in the investigative findings referred to in point IV, an additional cost, in euros per minute, for incoming calls. This is also a non-secondary indication, considering that among the countries where foreign operators apply such additional costs are both the United States of America and Canada, which, together with Europe, name the macro area itself.</w:t>
        <w:br/>
        <w:t>Finally, from the message as a whole, despite the statement “for all other calls made or received on other traffic routes not covered by the offer, the normal economic conditions for calls abroad will apply,” it does not appear sufficiently clear that the promotional tariff of one cent per minute:</w:t>
        <w:br/>
        <w:t>does not necessarily apply in the same countries simultaneously for both incoming and outgoing traffic. For example, for all TIM partner operators located in the countries identified in “Zone 3” of outgoing traffic (i.e., Argentina, Bolivia, Brazil, Chile, Peru, Singapore, Thailand), it is possible to benefit from the promotional tariff of one cent per minute plus a connection charge of three euros on outgoing traffic, while normal roaming conditions apply to incoming traffic;</w:t>
        <w:br/>
        <w:t>applies to outgoing calls, in each of the 37 countries covered by the offer, exclusively from the networks of partner operators. For example, “from France with the partner network Orange, a two-minute call to an Italian number will cost only €1.02 (€1 at connection + €0.01 every 60 seconds) instead of €2 (€1 every 60 seconds) if the same call is made with another French operator.”</w:t>
        <w:br/>
        <w:t>Considering this, contrary to the opinion of the Authority for Communications Guarantees, the message in question, due to its presentation methods and the highlighted omissions, contains a series of elements that, evaluated as a whole, are capable of creating false expectations in consumers regarding the actual characteristics and conditions of usability of the advertised tariff offer “1XTutti abroad,” not allowing them to have a clear perception of the existence of connection charges for both outgoing and incoming traffic, the possibility that the promotional tariff of one cent per minute does not necessarily apply in the same country for both outgoing and incoming traffic, and the applicability of the same to calls made from a specific country covered by the promotion only from the networks of partner operators, as well as the existence of additional costs applied by some foreign operators on incoming traffic, thereby prejudicing their economic behavior.</w:t>
        <w:br/>
        <w:t>The misleading suitability of the message cannot, however, be excluded by the circumstance that the consumer had available, as asserted by TIM, also the web pages of the website www.119.it, and in particular those of the so-called “FAQ” section, as this is a consultation that is only eventual and may not remove the aforementioned profiles of misleadingness.</w:t>
        <w:br/>
        <w:t>VI.4 Message disseminated by phone</w:t>
        <w:br/>
        <w:t>Regarding the message disseminated by TIM through a customer service operator “119,” the profiles of misleadingness raised concern the economic characteristics and the presentation methods of the offer “1XTutti abroad,” as it would have reported the possibility of making and receiving calls abroad at the cost of one cent per minute while omitting to specify the existence of significant connection charges.</w:t>
        <w:br/>
        <w:t>In light of the investigative findings, it is noted that the instructions provided by TIM to the operators of the customer service “119” appear clear and correct in terms of correspondence to the offer conditions of the promotional tariff “1XTutti abroad.” The discrepancies between the actual offer conditions of the tariff in question and those that would have been provided over the phone by the TIM operator seem, therefore, to be attributable to a misunderstanding that occurred during the telephone conversation in question or to an incongruous presentation of the offer conditions by the telephone operator. Such a possible misunderstanding does not appear, therefore, to be susceptible to any assessment of misleadingness.</w:t>
        <w:br/>
        <w:t>VII. QUANTIFICATION OF THE SANCTION</w:t>
        <w:br/>
        <w:t>Pursuant to Article 26, paragraph 7, of Legislative Decree No. 206/05, with the decision that accepts the appeal, the Authority orders the application of an administrative pecuniary sanction from €1,000 to €100,000, taking into account the severity and duration of the violation.</w:t>
        <w:br/>
        <w:t>Regarding the quantification of the sanction, account must be taken, as applicable, of the criteria identified by Article 11 of Law No. 689/81, by virtue of the reference provided for in Article 26, paragraph 12, of Legislative Decree No. 206/05, and, in particular, of the severity of the violation, the efforts made by the company to eliminate or mitigate the infringement, the personality of the agent, as well as the economic conditions of the company itself. With regard to the severity of the violation, account is taken of the economic size of the operator, the national extent of the dissemination of the messages, as well as the extremely pervasive impact of the dissemination methods adopted, as these are messages disseminated through television commercials, print, and the Internet, and therefore potentially capable of reaching a large number of consumers. As for the duration, the promotion appears to have started in June 2005 and continued until August of the same year, resulting in a violation for an average period of about two months. It is therefore deemed appropriate to impose on the company TIM Italia S.p.A. a pecuniary sanction of €51,100 (fifty-one thousand one hundred).</w:t>
        <w:br/>
        <w:t>Considering, moreover, that there are, in this case, aggravating circumstances, as the advertising operator is already the recipient of misleadingness measures in violation of Title III, Chapter II, of Legislative Decree No. 206/05, it is deemed appropriate to impose on the company TIM Italia S.p.A. a total pecuniary sanction of €71,100 (seventy-one thousand one hundred).</w:t>
        <w:br/>
        <w:t>CONSIDERING, therefore, in accordance with the opinion of the Authority for Communications Guarantees, that the advertising messages disseminated via television are capable of misleading consumers regarding the actual characteristics and conditions of the promotional tariff offers advertised “1XTutti Messages,” “1XTutti Words and Messages,” and “1XTutti abroad,” leading them to erroneously believe, for the first two, the possibility of activation by all subscribed and prepaid customers, and, with reference to all three offers, that at the cost of one cent per minute/message it is, respectively, possible to send messages, make national calls, and send messages, make and receive calls abroad, potentially prejudicing their economic behavior;</w:t>
        <w:br/>
        <w:t>CONSIDERING, therefore, in accordance with the opinion of the Authority for Communications Guarantees, that the advertising message disseminated through print is capable of misleading consumers only regarding the actual characteristics of the advertised promotional tariff offer “1XTutti Words and Messages,” to the extent that it erroneously leads subscribed customers to believe that it is also possible for them to activate the promotion in question, potentially prejudicing their economic behavior;</w:t>
        <w:br/>
        <w:t>CONSIDERING, therefore, contrary to the opinion of the Authority for Communications Guarantees, that the advertising messages disseminated via television and that disseminated through print are not capable of misleading consumers, limited to the actual characteristics of the promotional tariff offers “1XTutti Messages” and “1XTutti Words and Messages,” to the extent that the alleged informational omissions are not able to create false expectations in the recipients regarding the applicability of such tariffs abroad;</w:t>
        <w:br/>
        <w:t>CONSIDERING, therefore, contrary to the opinion of the Authority for Communications Guarantees, that the advertising message disseminated on the Internet is capable of misleading consumers regarding the actual characteristics and conditions of the advertised promotional tariff offer “1XTutti abroad,” not allowing them to have a clear and complete perception of the existence of connection charges for both outgoing and incoming traffic, potentially prejudicing their economic behavior;</w:t>
        <w:br/>
        <w:t>CONSIDERING, therefore, that the message disseminated by phone through a customer service operator is not capable of misleading consumers;</w:t>
        <w:br/>
        <w:t>RESOLVES</w:t>
        <w:br/>
        <w:t>a) that the advertising messages of the company TIM Italia S.p.A., concerning the offer “1XTutti” disseminated via television, in print, and on the Internet, described respectively in points II.1, II.2, and II.3 of this provision, constitute, for the reasons and within the limits set out in the motivation,</w:t>
      </w:r>
    </w:p>
    <w:p>
      <w:r>
        <w:rPr>
          <w:b/>
        </w:rPr>
        <w:t>[Pages 85–87]</w:t>
      </w:r>
    </w:p>
    <w:p>
      <w:r>
        <w:t>88 BULLETIN NO. 3 OF FEBRUARY 6, 2006</w:t>
        <w:br/>
        <w:t>a case of misleading advertising pursuant to Articles 19, 20, and 21, letters a) and b), of Legislative Decree No. 206/05, and prohibits its further dissemination;</w:t>
        <w:br/>
        <w:t>b) that the advertising message concerning the “1XTutti” offer disseminated by telephone by a customer service operator of TIM Italia S.p.A., described in point II.4 of this provision, does not constitute, for the reasons stated in the motivation, a case of misleading advertising pursuant to Articles 19, 20, and 21 of Legislative Decree No. 205/06;</w:t>
        <w:br/>
        <w:t>c) that, for the violation referred to in point a), TIM Italia S.p.A. shall be imposed an administrative pecuniary sanction amounting to a total of €71,100 (seventy-one thousand one hundred euros).</w:t>
        <w:br/>
        <w:t>The administrative sanction referred to in the previous letter c) must be paid within thirty days from the notification of this provision, by direct payment to the concessionaire of the collection service or by delegation to the bank or to Poste Italiane, presenting the form attached to this provision, as provided by Legislative Decree No. 237 of July 9, 1997.</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interest accrued during the same period.</w:t>
        <w:br/>
        <w:t>Immediate communication of the payment must be given to the Authority by sending a copy of the form certifying the payment made.</w:t>
        <w:br/>
        <w:t>Pursuant to Article 26, paragraph 10, of Legislative Decree No. 206/05, in case of non-compliance with the injunction measures, the Authority applies an administrative pecuniary sanction from €10,000 to €50,000. In cases of repeated non-compliance, the Authority may order the suspension of business activities for a period not exceeding thirty days.</w:t>
        <w:br/>
        <w:t>This provision will be notified to the interested parties and published in the Bulletin of the Authority for the Guarantee of Competition and the Market.</w:t>
        <w:br/>
        <w:t>Against this provision, an appeal may be filed with the TAR of Lazio, pursuant to Article 26, paragraph 12, of Legislative Decree No. 206/05, within sixty days from the date of notification of the provision itself.</w:t>
        <w:br/>
        <w:t>THE SECRETARY GENERAL THE PRESIDENT</w:t>
        <w:br/>
        <w:t>Fabio Cintioli Antonio Catricalà</w:t>
      </w:r>
    </w:p>
    <w:p>
      <w:r>
        <w:t>BULLETIN NO. 3 OF FEBRUARY 6, 2006 89</w:t>
        <w:br/>
        <w:t>PI4924 - ANTISMOKING CENTER</w:t>
        <w:br/>
        <w:t>Provision No. 15130</w:t>
        <w:br/>
        <w:t>THE AUTHORITY FOR THE GUARANTEE OF COMPETITION AND THE MARKET</w:t>
        <w:br/>
        <w:t>IN ITS MEETING of January 18, 2006;</w:t>
        <w:br/>
        <w:t>HEARD the Rapporteur Professor Carlo Santagata;</w:t>
        <w:br/>
        <w:t>HAVING REGARD to Legislative Decree No. 206 of September 6, 2005, known as the Consumer Code, published in the S.O. to the G.U. - S.G. No. 235 of October 8, 2005, which repealed as of its entry into force Legislative Decree No. 74 of January 25, 1992, as last amended by Law No. 49 of April 6, 2005;</w:t>
        <w:br/>
        <w:t>HAVING REGARD to the Regulation on investigative procedures regarding misleading and comparative advertising, pursuant to D.P.R. No. 284 of July 11, 2003;</w:t>
        <w:br/>
        <w:t>HAVING REGARD to the acts of the proceeding;</w:t>
        <w:br/>
        <w:t>CONSIDERED the following:</w:t>
        <w:br/>
        <w:t>I. REQUEST FOR INTERVENTION</w:t>
        <w:br/>
        <w:t>With a request for intervention received on June 22, 2005, and supplemented on July 13, 2005, a competitor reported the alleged misleading nature, pursuant to Legislative Decree No. 74/92, of several messages aimed at promoting the affiliation and treatments offered by Antismoking Center and in particular: the message published on May 31, 2005, both in the newspaper Milano Finanza in the MF Focus column (pages 22-23) and in the newspaper Italia Oggi in the Special column (pages 23-24); the informational brochure with attached CD-ROM currently disseminated by mail or email upon request and the website www.antismokingitalia.it, noted on June 16, 2005.</w:t>
        <w:br/>
        <w:t>The profiles of misleading nature raised by the notifier concern: the data provided regarding the number of smokers who have quit smoking through the treatment; the number of Antismoking sales points and the average revenue generated by each; the claim that a local health authority (ASL) in Turin had already started the service and that another 300 agreements were expected by the end of the year; the reported cloning of the equipment and the fact that the first seizure of cloned equipment had already been ordered; the percentage of people who, despite undergoing treatment, did not achieve results (5%); the use of the term “therapy” which leads to the belief that it is a medical treatment; the claim that the activity is not exclusively a medical competence; the claimed recognition obtained from the Italian Anti-Smoking Association; the claimed patent coverage and the measures obtained to protect it; the recognitions obtained, the improper use of the term “therapy”; the healing properties attributed to the system “Reality 2000” concerning obesity and insomnia; the reliability and effectiveness attributed to the anti-smoking therapy; the title “Dr.” attributed to President Enzo Lamberti.</w:t>
        <w:br/>
        <w:t>II. MESSAGES</w:t>
        <w:br/>
        <w:t>a) The articles appearing in the newspapers Milano Finanza in the MF Focus column and Italia Oggi in the special column are identical in graphics and content and are written in the form of journalistic articles. The message is structured in a more descriptive part during which the statements of the company President Enzo Lamberto are quoted and a part structured as an interview with Lamberto himself.</w:t>
      </w:r>
    </w:p>
    <w:p>
      <w:r>
        <w:t>90 BULLETIN NO. 3 OF FEBRUARY 6, 2006</w:t>
        <w:br/>
        <w:t>The message features the brand and name of the company prominently in the header. The following text states that the treatment proposed by Antismoking Center guarantees an 80% success rate in quitting smoking after the first session (at a cost of €350 with a guarantee valid for 6 months), while another 15% must repeat the treatment up to 4/5 times and only 5% fails to quit smoking but significantly reduces the number of cigarettes smoked. These data are presented in more detail in a histogram titled “HERE ARE THE RESULTS OF THE ANTI-SMOKING THERAPY,” which accounts for a total of 102,000 treatments (data that would refer to the period 2001-2003), showing the number of people, divided by gender, who quit smoking in one or more sessions. It is then stated that the machinery was perfected in 1986 and patented in 1987 and that the franchise chain includes 187 sales points in Italy, 160 in Europe, Argentina, Brazil, Albania, and Russia, with additional centers to be opened in Germany, France, Hungary, and the Netherlands, boasting over 450,000 former smokers. It is also stated that the centers performed 102,431 treatments in 2003-2004 for a total revenue of €35,700,000. In addition to providing information on how to contact the company, the message specifies that the affiliation contract does not require an entry fee other than the rental of the equipment (€800 per month) under a loan for use agreement, while the use of the machinery is free for ASL affiliated centers, which are only required to pay a percentage of the treatment price, emphasizing that the first ASL center to start the service is in Turin and that another 300 agreements with public structures are expected by the end of the year. It is also stated that the company has signed several agreements to offer reduced prices to companies engaged against smoking that advance the cost of treatment and amortize it on the workers' paychecks.</w:t>
        <w:br/>
        <w:t xml:space="preserve">The equipment has reportedly undergone numerous cloning attempts subject to proceedings in the Prosecutor's Offices of Bergamo and Rome, and recently the first seizure of cloned equipment has been ordered. A lengthy descriptive part follows regarding the method based on auricular reflexology, which consists of stimulating the reflex points of the auricles through electronic equipment to restore the balance disrupted by cigarette smoke intoxication. </w:t>
        <w:br/>
        <w:t>In order to counteract the possible weight gain usually encountered when quitting smoking, Mr. Lamberto states that an additional software has been included in the equipment to treat obesity and insomnia. These additional electrostimulation interventions are supplementary and are performed only if requested. It is also claimed that the equipment called Elektromeridian Kobra has received recognition from the AIA - Italian Anti-Smoking Association.</w:t>
        <w:br/>
        <w:t>On the second page of the article, there is a boxed section signed by Germana Monti dedicated to World No Tobacco Day, which provides some data regarding the victims of diseases related to cigarette consumption and emphasizes the important role played by health professionals in the fight against smoking.</w:t>
        <w:br/>
        <w:t>b) The informational brochure with attached CD-ROM, aimed at promoting affiliation with the center, is written in Italian and English and includes images of the machinery. In the message, regarding the company, it is stated that it was founded in the 1980s from an extraordinary idea by Dr. Enzo Lamberto, who built a device capable of defeating the smoking habit. The method was patented in 1986 and, in 1997, franchising activities began. The company also offers two additional software capable of treating obesity and insomnia. It is stated that Elektromeridian-Kobra is an exclusive method and the only one recognized by the Italian Anti-Smoking Association, attributing to it an anti-smoking therapeutic efficacy. The same information is also provided through the CD-ROM, which additionally explains in more detail the</w:t>
      </w:r>
    </w:p>
    <w:p>
      <w:r>
        <w:rPr>
          <w:b/>
        </w:rPr>
        <w:t>[Pages 88–90]</w:t>
      </w:r>
    </w:p>
    <w:p>
      <w:r>
        <w:t>BULLETIN NO. 3 OF FEBRUARY 6, 2006 91</w:t>
        <w:br/>
        <w:t>the operation of the equipment, stating that in Italy there are 240 affiliates and many centers are located in Greece, Spain, Portugal, Switzerland, Cyprus, Hungary, the Czech Republic, Croatia, Slovakia, Chile, Brazil, and Albania.</w:t>
        <w:br/>
        <w:t>c) The pages of the company's website aim to describe the history of the company, the equipment, and the method, as well as to provide some indications regarding the number and location of antismoking centers worldwide. In particular, it is stated at the outset that the method is covered by international patent and regarding the equipment, it is declared that it is a sophisticated electronic device that through "a spherical tip is able to translate low-frequency electrical impulses into appropriate stimulations, producing the automatic suppression of the cigarette habit" and that the software called Reality 2000 is "capable of treating obesity and insomnia following the principles of electrotherapy." It is emphasized that the method is the only one recognized by the Italian Antismoking Association and that the company is managed by "President Dr. Enzo Lamberto, inventor of the method" and "guarantees that the applied therapy is truly effective and reliable." It is also stated that Antismoking Center has "181 centers in Italy" and "110 abroad," being present in "Greece, Portugal, Switzerland, Cyprus, Spain, Hungary, the Czech Republic, Croatia, Slovakia, Chile, Brazil, Albania, the United Arab Emirates, and Argentina," and that new openings are forthcoming "in three major hospitals in Moscow and England."</w:t>
        <w:br/>
        <w:t>III. COMMUNICATIONS TO THE PARTIES</w:t>
        <w:br/>
        <w:t>On August 2, 2005, the notifier, the companies Antismoking Center S.r.l. as the advertising operator and ClassEditori S.p.A. as the alleged co-author of the messages disseminated through the press, were informed of the initiation of the procedure pursuant to Article 7, paragraph 3, of Legislative Decree No. 74/92, now replaced by Article 26, paragraph 3, of Legislative Decree No. 206/05, specifying that the potential misleading nature of the reported messages would be assessed pursuant to Articles 1, 2, 3, 4, paragraphs 1 and 2, and 5 of Legislative Decree No. 74/92, now replaced by Articles 19, 20, 21, 23, paragraphs 1 and 2, and 24 of Legislative Decree No. 206/05, with particular reference to the advertising nature and recognizability of such nature of the messages disseminated through the press and, in the event that their advertising nature is established, they, along with the messages disseminated via the internet and through brochures with attached CD-ROM, would be evaluated with regard to what is stated and/or implied in relation to the characteristics of the company and the services offered by it, the earning possibilities presented for the affiliates, the effectiveness and reliability of the advertised treatments, and the results obtainable through their use (such as: the possibility of treating insomnia, obesity, and quitting smoking), the qualifications and rights of the advertising operator and the recognitions obtained, the qualifications of the individuals who developed the Elektromeridian Kobra method, and the conditions under which the treatments and affiliation are offered, the guarantee of reliability and effectiveness provided, as well as the hypothesis that the aforementioned advertisements are suitable to induce recipients to neglect normal rules of caution and vigilance, with consequent danger to their health and safety.</w:t>
        <w:br/>
        <w:t>IV. INSTRUCTIONAL FINDINGS</w:t>
        <w:br/>
        <w:t>a) Requested Information</w:t>
        <w:br/>
        <w:t>Simultaneously with the communication of the initiation of the procedure, the companies Antismoking Center S.r.l. and ClassEditori S.p.A. were requested to provide information regarding the reported press messages, indicating the role played by each company in drafting the articles in question and specifying the methods of acquiring the information contained in the article.</w:t>
      </w:r>
    </w:p>
    <w:p>
      <w:r>
        <w:t>92 BULLETIN NO. 3 OF FEBRUARY 6, 2006</w:t>
        <w:br/>
        <w:t>Furthermore, the company Antismoking Center S.r.l. was requested to provide: the map, indicating the exact location, of the Antismoking centers in Italy and abroad, also indicating the entities that own them; the fiscal and accounting documentation from which the revenue generated by the affiliated centers in Italy during the period 2003-2004 can be inferred; a copy of the agreement signed with the ASL of Turin; an indication of the 300 public structures with which negotiations aimed at the agreement are ongoing; scientific documentation and/or experiments concerning the methodologies used from which it emerges that the advertised treatments allow for obtaining the projected results safely, within the indicated times (cessation of smoking, obesity, and insomnia); the educational qualification obtained by Mr. Enzo Lamberto that legitimizes his use of the title of Doctor; the list of individuals collaborating in the antismoking centers with their respective qualifications; the names and qualifications of the individuals who collaborated in the preparation of the device called Elektromeridian Kobra; a copy of the affiliation contract from which the start-up and rental costs of the equipment and the terms and conditions of the guarantee offered can also be inferred; the fiscal documentation from which the compensation paid for each individual treatment can be seen; the documentation from which the statistical data reported in the histograms appearing in the press message were extrapolated; a copy of the claimed international patent; a copy of the precautionary measures obtained to protect the patent; a copy of the order for the search and seizure issued by the Public Prosecutor's Office of Bergamo, which, on the assumption that Mr. Lamberto holds two patents, the most recent of which was requested in 1998 and granted in 2001 (patents concerning the Elektromeridian device that performs electrical stimulation of certain parts of the human body for the purpose of quitting smoking), ordered the precautionary seizure of certain machinery produced by competitors in violation of Mr. Lamberto's patent; a report of a technical consultancy presented in 2005 to the Court of Bergamo, aimed at ascertaining: 1) whether the complainant company Antismoking Center uses technologies, machinery, and procedures covered by patents that have requirements of novelty and originality; 2) whether the companies being sued have produced similar technologies, machinery, and procedures in violation of another's patent or technologies developed by the complainant company that are not of common knowledge.</w:t>
        <w:br/>
        <w:t>The patents subject to consultancy were both Italian and in the name of Mr. Lamberto, one requested in 1990 and granted in 1994 and the other requested in 1998 and granted in 2001. Both patents concerned electronic electrostimulation devices intended to be used in treatments aimed at reducing dependence on smoking, through the application of electrical impulses to the auricles, and to the feet for the first, and to the auricles and the nose for the second. The issue was addressed only with regard to the</w:t>
      </w:r>
    </w:p>
    <w:p>
      <w:r>
        <w:rPr>
          <w:b/>
        </w:rPr>
        <w:t>[Pages 91–93]</w:t>
      </w:r>
    </w:p>
    <w:p>
      <w:r>
        <w:t>BULLETIN NO. 3 OF FEBRUARY 6, 2006</w:t>
      </w:r>
    </w:p>
    <w:p>
      <w:r>
        <w:t>94</w:t>
        <w:br/>
        <w:t>the structural characteristics of such devices subject to the claim and not also with reference to the use of electrostimulation as a method to combat the smoking habit. The court expert, in fact, believes that a treatment aimed at reducing the urge to smoke would be considered therapeutic and, therefore, not patentable as such. In the conclusions of the report in response to the questions posed, it is stated that: the Elektromeridian machine possesses characteristics that fall within the scope of protection assignable to the Italian patent of 2001, while it does not possess characteristics falling within the scope of protection of the patent granted in 1994. The machines of the defendants, offering a visualization that guides the operator in the sequential identification of the points on the body where to apply the electrostimulation impulses, replicate characteristics that interfere with the valid scope of protection assignable to the 2001 patent, but do not interfere with the scope of protection of the 1994 patent; the deed of incorporation and the chamber registration of the Italian Association ANTIFUMO A.I.A., from which it appears that it was established, in the form of an association, in 1991 and is presided over by the same Vincenzo Lamberto. The Association has, among other things, the social purpose of protecting the rights of non-smokers and disseminating research and study activities on the damage caused by smoking; a copy of the standard franchise contract from which it emerges that the affiliate must pay, in addition to the monthly rental fee of 800 euros + VAT, an entrance fee for the territorial exclusivity, a security deposit equal to 3 monthly payments, an amount for the training course for the use of the device for two people, and an amount for the mandatory purchase of 20 treatment kits.</w:t>
      </w:r>
    </w:p>
    <w:p>
      <w:r>
        <w:t>With reference to the possibility of treating insomnia and obesity through the advertised method, the operator sent several pages taken from various websites, specifying that they refer to other electrostimulators on the market that use the same electrostimulation system. The company points out that the system called Reality 2000 for the treatment of insomnia and obesity is not yet marketed at any center in Italy, being in the experimental phase in some branches in Greece. The web pages refer to possible uses in aesthetic medicine of electrostimulation as an adjunct in the treatment of localized fat and obesity, and regarding cellulite, electrostimulation is recognized for its property to improve muscle tone and not to cure cellulite. Regarding insomnia, the pages of the websites sent refer to a medical device that, through cranial electrotherapy stimulation, allows for the control of anxiety and insomnia. In these pages, it is also noted that electrotherapy is prohibited for pacemaker carriers, as it may compromise their functioning, and its use is also not recommended for pregnant women, children under twelve years, and direct application on varicose veins, eyes, wounds, and mucous membranes.</w:t>
      </w:r>
    </w:p>
    <w:p>
      <w:r>
        <w:t>c) Summary of the main defensive arguments made by the company CLASSEDITORI S.p.A. and the companies Milano Finanza Editori S.p.A. and Italia Oggi Editori Erinne S.r.l. that have joined the proceedings, as they are publishers and owners respectively of the newspapers Milano Finanza and Italia Oggi.</w:t>
      </w:r>
    </w:p>
    <w:p>
      <w:r>
        <w:t>With the memorandum received on October 18, 2005, it is preliminarily argued that ClassEditori is extraneous to the proceedings as it is neither the owner nor the publisher of the publications in question, and at the same time, the companies Milano Finanza Editori S.p.A. and Italia Oggi Erinne S.r.l. are identified as the owners and publishers respectively of the MF and Italia Oggi publications, specifying that the defensive arguments will also be made on behalf of these companies, which simultaneously join the proceedings.</w:t>
      </w:r>
    </w:p>
    <w:p>
      <w:r>
        <w:t>BULLETIN NO. 3 OF FEBRUARY 6, 2006 95</w:t>
        <w:br/>
        <w:t>On the merits, it is noted that the complaints of the Antismoking System company are part of an active dispute between that company and Antismoking Center, to which the publishing companies are completely extraneous.</w:t>
      </w:r>
    </w:p>
    <w:p>
      <w:r>
        <w:t>With reference to the contents of the articles, the companies note that the messages were prepared through the sending by Antismoking Center to a collaborator of Italia Oggi of all materials (photos, graphs, logos) which, complete with data, allowed for the construction of the pages. Furthermore, the collaborator interviewed Mr. Lamberto by telephone. The collaborator, therefore, exclusively assembled what was provided without adding or modifying anything.</w:t>
      </w:r>
    </w:p>
    <w:p>
      <w:r>
        <w:t>d) Information requested and provided by the Ministry of Education, University and Research (hereinafter M.I.U.R.)</w:t>
      </w:r>
    </w:p>
    <w:p>
      <w:r>
        <w:t>On November 4, 2005, information was requested from the M.I.U.R. concerning the possible recognition by the Italian legal system of the degree obtained by Mr. Lamberto and consequently whether he is allowed to use the title of doctor.</w:t>
      </w:r>
    </w:p>
    <w:p>
      <w:r>
        <w:t>With the note received on October 3, 2005, the aforementioned Ministry represented the following: pursuant to Article 48 of the Royal Decree of June 4, 1938, no. 1269 "those who have obtained a degree are the only ones entitled to the title of doctor"; in the Italian university system, only degrees issued by state and recognized private institutions as per Article 1, points 1 and 2, of Royal Decree no. 1562/1933 or Law no. 234/91 are legally valid academic titles.</w:t>
      </w:r>
    </w:p>
    <w:p>
      <w:r>
        <w:t>Therefore, Mr. Lamberto cannot claim the title of doctor, as the degrees issued by New Yorker University do not fall among the titles recognized by the Italian legal system and the institution in question does not appear to be accredited by the competent U.S. authorities.</w:t>
      </w:r>
    </w:p>
    <w:p>
      <w:r>
        <w:t>e) Further information requested during the proceedings from the Antismoking Center company</w:t>
      </w:r>
    </w:p>
    <w:p>
      <w:r>
        <w:t xml:space="preserve">On December 1, 2005, to complete the documentation already transmitted, the operator was requested to provide: </w:t>
        <w:br/>
        <w:t xml:space="preserve">a copy of the packaging and the instruction manual of the machine called Elektomeridian Kobra; </w:t>
        <w:br/>
        <w:t xml:space="preserve">indication of the centers that would use the aforementioned equipment in Argentina, Hungary, Cyprus, Croatia, and the United Arab Emirates (as indicated on the website) and Germany, France, Hungary, and the Netherlands (as indicated in the press messages), specifying for each the name and location; </w:t>
        <w:br/>
        <w:t xml:space="preserve">the name and location of public hospitals in England and Moscow that, according to what is indicated on the company's website, would use the equipment in question, specifying their name and location and attaching a copy of the documentation certifying the agreements signed with such hospital structures; </w:t>
        <w:br/>
        <w:t xml:space="preserve">a copy of the agreements signed with companies engaged against smoking, as reported in the press messages, following which the company would advance the cost of treatment to the worker; </w:t>
        <w:br/>
        <w:t xml:space="preserve">a copy of the document certifying the granting of the 1987 patent, referred to in the articles, and clarifications regarding the statement present on the website, according to which the "method would be protected by international patent"; </w:t>
        <w:br/>
        <w:t>a copy of the financial statements for 2003 and 2004 with the respective management reports and explanatory notes.</w:t>
      </w:r>
    </w:p>
    <w:p>
      <w:r>
        <w:t>f) Concluding phase of the proceedings</w:t>
      </w:r>
    </w:p>
    <w:p>
      <w:r>
        <w:t>On December 9, 2005, the parties were notified of the conclusion date of the investigative phase pursuant to Article 12, paragraph 1, of D.P.R. no. 284/03, simultaneously requesting the publishing companies of the newspapers Milano Finanza and Italia Oggi and the Antismoking Center company, the revenue data relating to the last closed financial year.</w:t>
      </w:r>
    </w:p>
    <w:p>
      <w:r>
        <w:t xml:space="preserve">On December 19, 2005, the final memorandum of the Antismoking Center S.r.l. company was received, in which the company provided the revenue data and the additional requested information, in particular: </w:t>
        <w:br/>
        <w:t xml:space="preserve">a copy of the certificate certifying the granting of the patent that took place on April 24, 1998, regarding the electronic stimulator device to combat the smoking habit; </w:t>
        <w:br/>
        <w:t xml:space="preserve">the technical instruction manual describing the operation of the device; </w:t>
        <w:br/>
        <w:t xml:space="preserve">the address of the antismoking centers located in Greece, Cyprus, Hungary, Switzerland, and Argentina; </w:t>
        <w:br/>
        <w:t>a copy of the proposed standard corporate agreement.</w:t>
      </w:r>
    </w:p>
    <w:p>
      <w:r>
        <w:t>Furthermore, the company specified that regarding the hospital structures, the agreements are still under negotiation.</w:t>
      </w:r>
    </w:p>
    <w:p>
      <w:r>
        <w:t>With the final memorandum received on December 19, 2005, the companies Milano Finanza Editori S.p.A. and Italia Oggi Editori–Erinne S.r.l., jointly, specified that the messages in question should be considered, for all intents and purposes, journalistic articles, the result of independent editorial choices of the two publications, having no advertising purpose, and lacking, moreover, a commission relationship between the aforementioned companies and the Antismoking Center.</w:t>
      </w:r>
    </w:p>
    <w:p>
      <w:r>
        <w:t xml:space="preserve">Specifically, it is specified that: </w:t>
        <w:br/>
        <w:t xml:space="preserve">the companies jointly decided to celebrate World No Tobacco Day, occurring on the very day of the publication of the articles, informing about the risks of smoking and entrusting the task to a journalist, a collaborator of Italia Oggi, to prepare a special report regarding a business organizational system whose business consists of methods and techniques to try to overcome the tobacco addiction. To this end, the journalist was tasked with contacting the company and interviewing Mr. Lamberto and collecting all the data and information provided by the company. The article was prepared without altering in any way the data provided by the company, and therefore, the publishing companies must be considered completely extraneous to any potential inaccuracy of the data provided by Antismoking Center as they did not carry out any verification on them; </w:t>
        <w:br/>
        <w:t xml:space="preserve">since the information was provided directly by the company, it is natural that Mr. Lamberto's opinions are partial and tend to highlight his business activity, and a promotional intent of the journalist is to be excluded as she merely reports what she heard; </w:t>
        <w:br/>
        <w:t xml:space="preserve">the choice to talk about this company was dictated by the fact that this organization, as can be determined by analyzing the data available through common information sources, is more structured and widespread in the world compared to others; </w:t>
        <w:br/>
        <w:t xml:space="preserve">any promotional effect produced is, in itself, inherent to any informative article that any media can publish illustrating any product; </w:t>
        <w:br/>
        <w:t>the assigned journalist contacted Antismoking Center solely to gather the necessary information and, consequently, the content of the articles was based only on data received directly from the company and communicated through an interview, as also specified in the article in question, by the President of the same. The topic, in the opinion of the editorial offices, was characterized by elements of interest, both from the perspective of franchising and regarding the subject of the underlying activity.</w:t>
      </w:r>
    </w:p>
    <w:p>
      <w:r>
        <w:t>In conclusion, the companies point out that the choice to address the business organizational system of Antismoking Center, without discussing other competing business systems, may be more or less shareable, but is absolutely indisputable, as it falls within the right to report news regarding a business subject. In this specific case in</w:t>
      </w:r>
    </w:p>
    <w:p>
      <w:r>
        <w:rPr>
          <w:b/>
        </w:rPr>
        <w:t>[Pages 94–96]</w:t>
      </w:r>
    </w:p>
    <w:p>
      <w:r>
        <w:t>BULLETIN NO. 3 OF FEBRUARY 6, 2006 97</w:t>
        <w:br/>
        <w:t>In the absence of a commissioning relationship and documentary evidence, the serious, precise, and consistent elements that could lead to attributing an advertising nature to the article are absent, as it is an expression of the free exercise of information inherent to journalistic activity. It is also specified, in a secondary manner, that any advertising value of the articles, published only once and referring to a particularly useful service, should be considered exclusively marginal and unintentional. Any denied advertising value would still refer to a minimal portion of the readers since the articles were primarily directed at the public of potential franchisees, while, even if it were believed that the articles could also be of interest to potential smoking readers, the latter would have been extremely limited in number compared to the total number of readers of the two publications, given that, as evidenced by data from the Istituto Superiore di Sanità, the percentage of smokers does not exceed 35% (of which only 7% are over 45 years old).</w:t>
      </w:r>
    </w:p>
    <w:p>
      <w:r>
        <w:t>V. OPINION OF THE AUTHORITY FOR GUARANTEES IN COMMUNICATIONS</w:t>
        <w:br/>
        <w:t>Since some of the messages subject to this provision were disseminated via the internet and through print media, on December 20, 2005, an opinion was requested from the Authority for Guarantees in Communications, pursuant to Article 26, paragraph 5, of Legislative Decree No. 206/05. In an opinion received on November 16, 2005, the aforementioned Authority deemed that the messages appearing in the newspapers Milano Finanza and Italia Oggi must be considered, for all intents and purposes, journalistic articles, resulting from precise and independent editorial choices, published on the occasion of the "World No Tobacco Day" and aimed at providing information on the risks associated with smoking, along with information related to an entrepreneurial organizational system, deemed of interest to readers, whose business consists of technical methods to overcome tobacco dependence, where, potentially, editorial responsibility may emerge for insufficient control at the source regarding the inaccuracy of the published data, limited to those not preceded by an express citation of what was stated by President Vincenzo Lamberto during the telephone interview with the journalist who signed the article. The Authority also considered that the messages disseminated via the internet concerning Antismoking centers, the equipment used by them, the effectiveness of the treatments, and the territorial distribution, as well as the qualification of doctor of President Vincenzo Lamberto, violate the provisions of Articles 19, 20, and 21 of Legislative Decree No. 206/05, being suitable to mislead the persons to whom they are addressed regarding the characteristics of the service offered, erroneously implying, contrary to the truth, that these are available and effective treatments also disseminated abroad, with recognitions in the medical-hospital field, and, due to their misleading nature, appear likely to prejudice the economic behavior of the recipients, posing a risk of harm even to competitors, inducing them to contact the aforementioned operator instead of others based on non-existent qualities.</w:t>
      </w:r>
    </w:p>
    <w:p>
      <w:r>
        <w:t>VI. CONCLUDING EVALUATIONS</w:t>
        <w:br/>
        <w:t>a) Content of the messages</w:t>
        <w:br/>
        <w:t>In general, the messages aim to promote, on one hand, affiliation with the franchise chain belonging to Antismoking Center and, on the other hand, the treatment carried out through electrostimulation interventions, proposed as a definitive therapy to eliminate tobacco dependence and to address issues of obesity and insomnia in safety conditions. Regarding the first aspect, the messages imply that the franchise chain is extremely extensive and expanding and that opening an Antismoking center allows for ample earning opportunities. Concerning the characteristics and effectiveness of the treatment, the messages state that it is a method protected by international patent, recognized by the Italian Anti-Smoking Association, widely used successfully. Furthermore, the internet message attributes the title of Doctor to the president of the company.</w:t>
      </w:r>
    </w:p>
    <w:p>
      <w:r>
        <w:t>b) Nature of the messages in print</w:t>
        <w:br/>
        <w:t>Preliminarily, it is noted that the articles published in the newspapers Italia Oggi and Milano Finanza, being identical in graphic layout and content, present the same issues and, therefore, will be subject to a single evaluation. The purpose of Article 23, paragraph 1, of Legislative Decree No. 206/05 is to ensure that promotional messages are clearly recognizable as such and distinguishable from other forms of communication unrelated to the "commercial" purposes typical of promotional communications. To evaluate the applicability of Article 23, paragraph 1, of Legislative Decree No. 206/05 to the case at hand, it is necessary to preliminarily ascertain the nature of the messages. In this regard, the analysis must focus on identifying a specific advertising purpose, as the mere promotional effect that may indirectly and/or unintentionally occur in favor of certain products and services explicitly mentioned in an informational service is not sufficient. However, the distinction between commercial advertising and informational service is extremely delicate, as there is a need to protect, on one hand, consumers against non-transparent advertising, and on the other hand, the right to freely express one's thoughts. In this case, both Antismoking Center and the publishers of the relevant publications have emphasized that the article in question represents an informational service resulting from editorial choices, prepared by a journalist on the occasion of the world day against smoking. By the express admission of the publishers and the Antismoking company, the contents and data reported in the article, whose publication occurred simultaneously in both publications, were entirely provided by Antismoking Center at the request of the journalist, through an interview given by the president of the company itself and published without any control over them. The fact that the articles were published in the respective in-depth sections of the newspapers on the day of the world day against tobacco and that they are dedicated to an entrepreneurial initiative aimed at disseminating a method, explicitly aimed at eliminating tobacco dependence, constitutes elements that make it plausible that the publishers deemed the subject matter of interest to readers and lead to attributing a journalistic-informative nature to the article.</w:t>
      </w:r>
    </w:p>
    <w:p>
      <w:r>
        <w:t>c) Merits concerning the contents of the internet pages and the informational brochure with attached CD-Rom</w:t>
        <w:br/>
        <w:t>1) Characteristics and effectiveness of the anti-smoking method</w:t>
        <w:br/>
        <w:t>The messages imply that the advertised method is therapeutic, patented internationally, and can be validly used to eliminate tobacco dependence and that it will soon be used in large hospitals in Moscow and England. The treatment, as emerges from the proceedings, is carried out through applications of auricular electrical stimulation that cause transient electrolytic changes at the level of the tissues traversed by the current.</w:t>
      </w:r>
    </w:p>
    <w:p>
      <w:r>
        <w:t>BULLETIN NO. 3 OF FEBRUARY 6, 2006 99</w:t>
        <w:br/>
        <w:t>The equipment is not classified as medical-electronic, and, by the express admission of the advertising operator, the method has not been subject to scientific experimentation, nor are there studies of objective scientific relevance that support its suitability to be used to eliminate smoking dependence. The technical expertise ordered by the Court, aimed at verifying the patent coverage of the equipment and any patent infringement by competing subjects, concerned exclusively the structural characteristics of the machine and not the effectiveness of the method in combating the smoking habit, considering the expert that treatments aimed at eliminating smoking dependence would be of a therapeutic type and, therefore, not patentable. It is emphasized that the equipment is covered by national patent, but there is no evidence that the application for international patent has been filed and that the protective measures for the patent ordered by the Court concerned only the Elektromeridan equipment and not also the functional applications of the same in the claimed terms. Therefore, there are no scientific documentary evidence that supports what is asserted in the messages regarding the effectiveness of the method as a tool to suppress the cigarette habit. Regarding the use of the treatment in hospitals in Moscow and England, these statements are also found to be unfounded. In fact, there is no formalized negotiation currently in place with such public structures, as expressly admitted by the operator. The defensive argument that these would be mere forecasts and as such presented cannot be accepted, as the assertiveness with which the messages are stated unequivocally implies that they are imminent realizations and, in any case, already subject to ongoing negotiations, a fact for which there is no evidence. Given this, it is assessed that the message should be considered misleading as it, in its entirety, even through artificial indications and references, induces an unjustified and excessive reliance on the functioning of the method that finds no confirmation either scientifically or documentarily.</w:t>
      </w:r>
    </w:p>
    <w:p>
      <w:r>
        <w:t>2) Applicability of Article 24 of Legislative Decree No. 206/05</w:t>
        <w:br/>
        <w:t>Regarding the configurability of a violation pursuant to Article 24 of Legislative Decree No. 206 of September 6, 2005, it is noted that all messages imply the absence of contraindications to the use of the treatment, thus suggesting that it can be used by anyone, without any caution or limitation. In reality, as has emerged unequivocally during previous examinations conducted concerning electrostimulation devices, including through the information provided on this point by the Istituto Superiore di Sanità and as confirmed by the same documentation produced by the operator concerning similar devices, the use of such equipment is contraindicated for particular categories of individuals such as: those with pacemakers, individuals suffering from epilepsy, and pregnant women. Therefore, the messages, being aimed at promoting a treatment carried out through electrostimulation and omitting to provide indications regarding the existence of contraindications to the use of the method for certain categories of people, must be deemed suitable to induce consumers to neglect normal rules of caution or vigilance, with consequent danger to their health.</w:t>
      </w:r>
    </w:p>
    <w:p>
      <w:r>
        <w:rPr>
          <w:b/>
        </w:rPr>
        <w:t>[Pages 97–99]</w:t>
      </w:r>
    </w:p>
    <w:p>
      <w:r>
        <w:t>100 BULLETIN NO. 3 OF FEBRUARY 6, 2006</w:t>
        <w:br/>
        <w:t>3) Franchising activities, extension and location of centers</w:t>
        <w:br/>
        <w:t>The purpose of the messages is also, if not exclusively as in the case of the brochure and the attached cd-rom, to promote affiliation with the franchising chain managed by the company Antismoking Center. To this end, the messages provide a series of information regarding the already established franchising network; on the website, it is stated that the chain has 181 centers in Italy and 110 abroad, while, according to what is indicated in the cd-rom, there would be 240 affiliates in Italy and many centers opened abroad. With reference to the number and location of the sales points, the claimed territorial extension does not align with that resulting from the proceedings, especially in quantitative terms. From the information provided by the operator, it emerges that the centers in Italy are currently 93 and abroad are less than 20 units, and do not include all the territorial areas indicated in the messages. In these respects, the messages, due to the inaccuracies reported therein, are likely to mislead potential interested parties in the affiliation, leading them to believe that it is a larger organization than it has proven to be.</w:t>
      </w:r>
    </w:p>
    <w:p>
      <w:r>
        <w:t>4) Characteristics and effectiveness of the Reality 2000 treatment in the care of obesity and insomnia</w:t>
        <w:br/>
        <w:t>In all the messages, the use of this equipment is also promoted, through the installation of the software called Reality 2000, to treat obesity and insomnia. The advertising operator states that these are treatments not marketed, as they are still in the experimental phase. To support their claims of effectiveness, the operator has sent some pages taken from websites that report, regarding other devices or in general, the various possibilities of use in the treatment of obesity and insomnia through electrostimulation. However, such indications do not provide valid support for what is asserted in the messages for various reasons. In fact, the operator has not provided any evidence that allows attributing directly to the equipment in question the same functions and application possibilities recognized to other devices. Furthermore, even in light of what is indicated on the pages of the produced websites, electrostimulation in general can only be recognized as an adjunctive function and not a definitive one—as indicated in the messages—in the treatment of obesity and, regarding insomnia, the documentation in the records refers to the promotion of a specific device, moreover qualified as a medical-surgical device, of whose claimed possibilities of use, assuming that, a fact that is doubted, it can somehow be associated with the equipment in question, there is no scientific evidence. That said, it is believed that the indications according to which the method would allow for the treatment of obesity and insomnia are entirely improper and misleading, as the electrostimulation on which the advertised device is based cannot be proposed as a treatment method, either therapeutic, as it is not carried out in a medical context, nor definitive for obesity and insomnia. Also regarding these indications, the messages must be considered misleading as they reinforce in the recipients the belief that the advertised method can be validly used for the treatment of obesity and insomnia, which is not true.</w:t>
      </w:r>
    </w:p>
    <w:p>
      <w:r>
        <w:t>BULLETIN NO. 3 OF FEBRUARY 6, 2006 101</w:t>
        <w:br/>
        <w:t>5) Qualifications of Mr. Lamberto and recognitions obtained</w:t>
        <w:br/>
        <w:t>The messages state that the method would be the only one to have received recognition from the Italian Anti-Smoking Association, thus leading one to believe that its effectiveness enjoys particular credibility with a national independent association engaged in the fight against smoking. Furthermore, the internet message attributes to the president of the company the title of Doctor, reinforcing the belief that he is a doctor or at least a person holding a recognized degree, presumably in scientific disciplines related to the conception, design, and application of the method. Regarding the recognition obtained from the Italian Anti-Smoking Association, it is noted that this association was established by Mr. Lamberto and therefore belongs to the same individual who manages the Antismoking Center company. The message on this point appears misleading, as it implies, contrary to the truth, that the company and the method it applies are accredited by an independent national Association for the fight against smoking. The misunderstanding generated by the message regarding the recognition obtained and the uniqueness of such recognition leads recipients to place particular trust in the claims of effectiveness of the method, based on the false assumption that it enjoys particular credibility with an independent Association that has sealed its possibilities of use to combat cigarette addiction. As for Mr. Lamberto's qualifications, it has emerged from the information provided by the M.I.U.R. that the degree he obtained does not allow him to use the title of doctor as he has not received any recognition from the Italian legal system. Even in this respect, the message is misleading regarding the operator's qualifications, as it may lead recipients to attribute particular credibility to what is stated in the messages regarding the method, based on the false assumption that it was conceived and is managed by a person possessing expertise in the medical-scientific field, with consequent prejudice to their economic behavior.</w:t>
      </w:r>
    </w:p>
    <w:p>
      <w:r>
        <w:t>VII. QUANTIFICATION OF THE SANCTION</w:t>
        <w:br/>
        <w:t>Pursuant to Article 26, paragraph 7, of Legislative Decree No. 206/05, with the decision that accepts the appeal, the Authority orders the application of an administrative pecuniary sanction from €1,000 to €100,000, taking into account the seriousness and duration of the violation. In the case of misleading advertising messages referred to in Articles 24 and 25, the sanction cannot be less than €25,000. Regarding the quantification of the sanction, the criteria identified by Article 11 of Law No. 689/81 must be taken into account, as applicable, by virtue of the reference provided in Article 26, paragraph 12, of Legislative Decree No. 206/05: in particular, the seriousness of the violation, the efforts made by the companies to eliminate or mitigate the infringement, the personality of the agent, as well as the economic conditions of the company itself. Regarding the seriousness of the violation, the capacity of penetration of the messages themselves is considered, which, due to the method of dissemination (internet and brochure), are likely to have potentially reached a large number of consumers. Furthermore, with specific regard to the message disseminated via the internet, account is also taken of the long duration of the violation, given that the misleading message has been disseminated for at least six months. It is therefore deemed appropriate to impose on the company Antismoking Center S.r.l. a pecuniary sanction in the amount of €32,600 (thirty-two thousand six hundred).</w:t>
      </w:r>
    </w:p>
    <w:p>
      <w:r>
        <w:t>102 BULLETIN NO. 3 OF FEBRUARY 6, 2006</w:t>
        <w:br/>
        <w:t xml:space="preserve">CONSIDERING, therefore, in accordance with the opinion of the Authority for Communications Guarantees, that the messages disseminated through the newspapers Milano Finanza and Italia Oggi cannot be classified as advertising pursuant to Article 20, letter a), of Legislative Decree No. 206/205; </w:t>
        <w:br/>
        <w:t xml:space="preserve">CONSIDERING, furthermore, that, contrary to the opinion of the Authority for Communications Guarantees, the messages disseminated via the internet together with the message disseminated through brochures with attached cd-rom are misleading in that they concern an electrostimulation device whose use may prove inappropriate for certain categories of people and omitting to provide indications regarding the existence of contraindications to the enjoyment of the treatment for certain subjects, must be considered likely to induce consumers to neglect the normal rules of caution or vigilance, with consequent danger to their health. </w:t>
        <w:br/>
        <w:t xml:space="preserve">CONSIDERING, furthermore, that, in accordance with the opinion of the Authority for Communications Guarantees, the messages disseminated via the internet and through brochures with attached cd-rom are also likely to mislead consumers, whether they are understood as potential interested parties in the proposed affiliation and/or the treatments offered, regarding the characteristics and properties of the treatments, the results achievable through their use, the qualifications and recognitions obtained by the operator, the geographical extension of the company, potentially prejudicing their economic behavior; </w:t>
        <w:br/>
        <w:t>RESOLVES</w:t>
        <w:br/>
        <w:t xml:space="preserve">a) that the articles described in point II, letter a), of this provision do not fall within the scope of Title III, Chapter II, of Legislative Decree No. 206/05, regarding misleading advertising; </w:t>
        <w:br/>
        <w:t xml:space="preserve">b) that the advertising messages described in points II, letters b) and c), of this provision, disseminated by the company Antismoking Center S.r.l., constitute, for the reasons explained in the motivation, a case of misleading advertising pursuant to Articles 19, 20 and 21, letters a) and c), and 24 of Legislative Decree No. 206/05, and prohibits further dissemination; </w:t>
        <w:br/>
        <w:t xml:space="preserve">c) that the company Antismoking Center S.r.l. be imposed an administrative pecuniary sanction of €32,600 (thirty-two thousand six hundred). </w:t>
        <w:br/>
        <w:t xml:space="preserve">The administrative sanction referred to in the previous letter c) must be paid within thirty days from the notification of this provision, by direct payment to the service concessionaire for collection or by delegation to the bank or Italian Post Office, presenting the model attached to this provision, as provided by Legislative Decree No. 237 of July 9, 1997. </w:t>
        <w:br/>
        <w:t xml:space="preserve">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payment interest accrued in the same period. </w:t>
        <w:br/>
        <w:t>Immediate communication of the payment must be given to the Authority by sending a copy of the model certifying the payment made.</w:t>
      </w:r>
    </w:p>
    <w:p>
      <w:r>
        <w:rPr>
          <w:b/>
        </w:rPr>
        <w:t>[Pages 100–102]</w:t>
      </w:r>
    </w:p>
    <w:p>
      <w:r>
        <w:t>BULLETIN NO. 3 OF FEBRUARY 6, 2006 103</w:t>
        <w:br/>
        <w:t xml:space="preserve">Pursuant to Article 26, paragraph 10, of Legislative Decree No. 206/05, in the event of non-compliance with the injunction measures, the Authority applies an administrative pecuniary sanction ranging from 10,000 to 50,000 euros. In cases of repeated non-compliance, the Authority may order the suspension of business activities for a period not exceeding thirty days. This provision will be notified to the interested parties and published in the Bulletin of the Authority for the Protection of Competition and the Market. An appeal against this provision may be submitted to the TAR of Lazio, pursuant to Article 26, paragraph 12, of Legislative Decree No. 206/05, within sixty days from the date of notification of the provision itself. </w:t>
        <w:br/>
        <w:t xml:space="preserve">THE SECRETARY GENERAL THE PRESIDENT </w:t>
        <w:br/>
        <w:t>Fabio Cintioli Antonio Catricalà</w:t>
      </w:r>
    </w:p>
    <w:p>
      <w:r>
        <w:t xml:space="preserve">104 BULLETIN NO. 3 OF FEBRUARY 6, 2006 </w:t>
        <w:br/>
        <w:t xml:space="preserve">PI4945 - MEDIA WEEKS </w:t>
        <w:br/>
        <w:t xml:space="preserve">Provision No. 15131 </w:t>
        <w:br/>
        <w:t xml:space="preserve">THE AUTHORITY FOR THE PROTECTION OF COMPETITION AND THE MARKET </w:t>
        <w:br/>
        <w:t xml:space="preserve">IN ITS MEETING of January 18, 2006; </w:t>
        <w:br/>
        <w:t xml:space="preserve">HEARD the Reporting Councillor Antonio Catricalà; </w:t>
        <w:br/>
        <w:t xml:space="preserve">SEEN Legislative Decree No. 206 of September 6, 2005, known as the Consumer Code, published in the S.O. to the G.U. – S.G. No. 235 of October 8, 2005, which repealed as of its entry into force Legislative Decree No. 74 of January 25, 1992, as last amended by Law No. 49 of April 6, 2005; </w:t>
        <w:br/>
        <w:t xml:space="preserve">SEEN the Regulation on investigative procedures regarding misleading and comparative advertising, pursuant to D.P.R. No. 284 of July 11, 2003; </w:t>
        <w:br/>
        <w:t xml:space="preserve">SEEN the documents of the proceeding; </w:t>
        <w:br/>
        <w:t xml:space="preserve">CONSIDERED the following: </w:t>
        <w:br/>
        <w:t xml:space="preserve">I. REQUEST FOR INTERVENTION </w:t>
        <w:br/>
        <w:t xml:space="preserve">With a request for intervention received on July 12, 2005, a consumer association reported the alleged misleading nature, pursuant to Legislative Decree No. 74/92, of an advertising message disseminated through telephone contacts (telemarketing) by the company Media Weeks S.r.l. to users in the city of Bologna on June 14, 2005. During this telephone message, the recipient was informed that they had been awarded a free stay voucher for four people for six nights with breakfast, to be collected on June 19, 2005, at the Hotel Savoia in Bologna. </w:t>
        <w:br/>
        <w:t xml:space="preserve">The reported misleading aspect pertains to the omission regarding the advertising nature of the initiative, as well as regarding the characteristics of the initiative itself, particularly concerning the actual free nature of the advertised service. In fact, the notifier points out that after collecting the voucher called “Vantaggi in Vacanza,” by calling the telephone number printed on it to receive the catalog of participating hotels, they are informed of the following limitations, not specified either during the call or during the delivery of the voucher: to receive the catalogs, a registration fee of 40 euros for two people and 50 euros for four is required; the promotion is not valid in high season; during the stay, breakfast and one meal are mandatory and at the customer's total expense. </w:t>
        <w:br/>
        <w:t xml:space="preserve">II. MESSAGE </w:t>
        <w:br/>
        <w:t>The advertising message subject to the request for intervention consists of a telephone call made by the company Media Weeks S.r.l. to users in the city of Bologna on June 14, 2005 (telemarketing). During this call, it is summarized as follows: “Hello, I am from […] I inform you that the company will be present over the weekend at…. As a promotional campaign, it has chosen to offer 100 families, selected from the telephone directory, a stay voucher, with free accommodation, for three weekends or six consecutive nights for a maximum of 4 people; for stay, it means accommodation, not the complete vacation! Travel and meals are at your own expense. The company requests at least one meal per day at the hotel where you are staying, but discounted by about 50% […].</w:t>
      </w:r>
    </w:p>
    <w:p>
      <w:r>
        <w:t xml:space="preserve">BULLETIN NO. 3 OF FEBRUARY 6, 2006 105 </w:t>
        <w:br/>
        <w:t xml:space="preserve">III. COMMUNICATION TO THE PARTIES </w:t>
        <w:br/>
        <w:t xml:space="preserve">On August 2, 2005, the notifier and the companies Media Weeks S.r.l. and Gheo S.r.l. were informed of the initiation of the proceeding pursuant to Article 7, paragraph 3, of Legislative Decree No. 74/92, specifying that the potential misleading nature of the message subject to the request for intervention would be evaluated, pursuant to Articles 1, 2, and 3 of the aforementioned Legislative Decree No. 74/92, now replaced by Articles 19, 20, 21, and 23, paragraph 1, of Legislative Decree No. 206/05, with regard to the nature and characteristics of the advertised initiative. </w:t>
        <w:br/>
        <w:t xml:space="preserve">IV. INVESTIGATIVE FINDINGS </w:t>
        <w:br/>
        <w:t xml:space="preserve">Simultaneously with the communication of the initiation of the proceeding, the companies Media Weeks S.r.l. and Gheo S.r.l., as advertising operators, were requested, pursuant to Article 5, paragraph 2, letter a), D.P.R. No. 284/03, to provide information and related documentation (also for internal use) regarding: </w:t>
        <w:br/>
        <w:t xml:space="preserve">the respective roles played by Media Weeks S.r.l. in relation to the promotional initiative and by the call center that made the calls, specifying the relationships between that company and the aforementioned call center; </w:t>
        <w:br/>
        <w:t xml:space="preserve">the role played by Media Weeks S.r.l. and Gheo S.r.l. in disseminating the message subject to the report; </w:t>
        <w:br/>
        <w:t xml:space="preserve">the role played by Media Weeks S.r.l. in relation to the promotional initiative, regarding the actual free nature of the proposed gift; </w:t>
        <w:br/>
        <w:t xml:space="preserve">the existence of any ancillary limitations, conditions, and/or obligations provided for the assignment and delivery of the gift in question; </w:t>
        <w:br/>
        <w:t xml:space="preserve">the standard text of the telephone conversations with which the recipients are informed of being awarded a gift consisting of a stay, also specifying what instructions were given to the call center operators and what controls were put in place to verify compliance. </w:t>
        <w:br/>
        <w:t xml:space="preserve">Furthermore, the advertising operator was requested to provide information regarding the programming of the advertising campaign to which the reported message is attributable, specifying means and periods of dissemination, as well as the list of recipients of the message, specifying the methods and criteria followed for their identification. </w:t>
        <w:br/>
        <w:t xml:space="preserve">On September 6, 2005, a defensive memorandum was received from the company Gheo S.r.l., which summarized the following arguments: </w:t>
        <w:br/>
        <w:t xml:space="preserve">Gheo S.r.l., together with the brands “Nuvole e Fragole” and “Vantaggi in Vacanza,” promotes, through various means of communication, its activity as a travel agency and tour operator, offering services related to tourism, including promotional initiatives regarding stays in various tourist locations; </w:t>
        <w:br/>
        <w:t xml:space="preserve">the promotions related to hotels are disseminated through a brochure in which the conditions and limitations of the offer are specified; </w:t>
        <w:br/>
        <w:t xml:space="preserve">to take advantage of the offer in question, membership in the “Nuvole e Fragole” circuit is required. The applicant will bear the registration fee and shipping costs, amounting to 20 euros per person if the family consists of 2 adults, or 12.50 euros per person if the family consists of 4 adults; </w:t>
        <w:br/>
        <w:t>the company Gheo S.r.l. provides the promotional gift vouchers to Media Weeks S.r.l., which then has full autonomy in distribution. Thus, Gheo S.r.l. performs solely the function of</w:t>
      </w:r>
    </w:p>
    <w:p>
      <w:r>
        <w:rPr>
          <w:b/>
        </w:rPr>
        <w:t>[Pages 103–105]</w:t>
      </w:r>
    </w:p>
    <w:p>
      <w:r>
        <w:t>106 BULLETIN NO. 3 OF FEBRUARY 6, 2006</w:t>
        <w:br/>
        <w:t>supplier and, as such, is exempt from any control over the active status of the acquiring company regarding the methods used by Media Weeks S.r.l. for the distribution of the vouchers; Gheo S.r.l. does not have initial contact with the customer, but its role is limited to inviting the customer to contact its call center, through which they can learn all the details of the promotion; in the context of the hotel promotion, Media Weeks has no active role in the relationship with the hotel facilities participating in the initiative; the brochure presented as a gift is distributed according to criteria unknown to Gheo S.r.l., as they are decided and formulated by Media Weeks S.r.l.; Gheo S.r.l. is not involved in the telephone calls with the customer and in what is stated during them. In its defense memorandum, Gheo S.r.l. attached a copy of the private agreement signed with Media Weeks S.r.l., which, among other things, expressly states in Article 2 that: "the distribution activity by Media Weeks will be carried out in full technical and organizational autonomy," while Article 5 of the same private agreement specifies that: "GHEO S.r.l. is expressly exempted and relieved from liability in the event that inaccurate information and, in any case, not in accordance with what is stated in the Annex, which is an integral part of this private agreement, is provided, stated, or disseminated in any form by Media Weeks to anyone who requests it." The annex mentioned in Article 5 illustrates how the voucher works, and specifies that the company Gheo S.r.l., upon the call from the customer who received the voucher, provides detailed explanations on how to book and the various conditions of the system, as well as informing the customer that to activate it, a fee must be paid, under the conditions specified above. On October 3, 2005, a defense memorandum was received from Media Weeks S.r.l., which stated the following: the phone calls through which recipients are informed about the win and the delivery methods of the complimentary stay voucher are not made directly by Media Weeks S.r.l., but, on its behalf, by a call center to which a prepared text is transmitted, which must be adhered to during the conversation; the selection of the names of the people to be contacted by phone is made by the appointed call center, which, in this case, is Mediatica S.r.l.; the stay voucher is delivered to all participants at the agreed appointment for its collection, regardless of adherence to other promotions that will be communicated later and brought to the attention of the recipients; the stay vouchers given as gifts by Media Weeks S.r.l. are purchased by it from "Vantaggi in Vacanza," Gheo S.r.l. Promozioni Turistiche of Bologna; from the reading of the brochure that constitutes the stay voucher, the conditions for enjoying the promotion are evident, which is valid for six nights or alternatively for three consecutive weekends. Furthermore, it is specified that the registration fee necessary for the validity of the offer is the customer's responsibility. These conditions are illustrated both during the phone call and during the delivery of the voucher; it is also specified, already during the phone call, that the stay voucher entitles only to free accommodation for the established period, and not to the entire vacation. It is highlighted, therefore, that meals and travel are entirely the responsibility of the interested party, who, for further information regarding costs, is invited to contact the indicated phone number. To the defense memorandum, Media Weeks S.r.l. attached:</w:t>
      </w:r>
    </w:p>
    <w:p>
      <w:r>
        <w:t>BULLETIN NO. 3 OF FEBRUARY 6, 2006 107</w:t>
        <w:br/>
        <w:t>a copy of the text of the complimentary stay voucher, as well as a copy of the type of telephone communication disseminated by the company in which it is specified as follows: "Hello, I am from [...]. I inform you that the company will be present over the weekend at [...]. As a promotional campaign, it has chosen to offer 100 families, selected from the telephone directory, a stay voucher, with free accommodation, for three weekends or six consecutive nights for a maximum of 4 people; for stay, it means accommodation, not the complete vacation! Travel and meals remain at your expense. The company requests at least one meal per day at the hotel where you are staying, but discounted by about 50%. The initiative provides that the collection of vouchers is completely free and not tied to any type of purchase or reservation. Obviously, there will be a commercial proposal related to the tourism sector, but you will not be bound to accept it in any way. You will not have to purchase anything to receive the voucher, nor decide when, how, and if to use it. [...] If within 18 months you do not use the voucher, it will automatically expire without you having to do anything further. [...] Mandatory, to the question they may ask: Is this timeshare? Answer: Look, the company deals with the entire vacation sector, so they have everything and probably also timeshare; what is guaranteed is that the collection of the voucher is not strictly tied to any type of purchase." On November 3, 2005, the parties were informed of the conclusion date of the investigative phase pursuant to Article 12, paragraph 1, of the D.P.R. July 11, 2003, no. 284. Following this communication, on November 14, 2005, Gheo S.r.l. sent an additional document certifying the contractual relationships established with Media Weeks S.r.l. V. OPINION OF THE AUTHORITY FOR GUARANTEES IN COMMUNICATIONS Since the message subject to this provision was disseminated by telephone, on November 24, 2005, the opinion was requested from the Authority for Guarantees in Communications, pursuant to Article 26, paragraph 5, of Legislative Decree no. 206/05. In the opinion received on December 27, 2005, the aforementioned Authority noted that the advertising message in question does not violate the provisions of Articles 19, 20, 21, and 23, paragraph 1, of Legislative Decree no. 206/05, based on the following reasons: - during the phone call, the interested parties are informed that it is a free stay for three weekends or six consecutive nights, for a maximum of four people, and it is also specified that for stay, only accommodation is meant and not the complete vacation; it is also highlighted that travel and meals are at the expense of the interested party, in addition to the fact that they must necessarily consume one meal at the chosen hotel; finally, regarding costs at the time of the voucher delivery, the interested parties are informed that they must contact "Vantaggi in Vacanza" at the indicated number; from the documentation submitted, the telephone messages in question appear to communicate the assignment of a complimentary stay and are aimed at inviting recipients to a commercial promotion of the activity consisting of tourism services; the documentation submitted does not allow for ascertaining that in the communication regarding the enjoyment of this complimentary stay, the conditions reported in the brochure distributed by the advertising operator and those additional regarding the cost of the catalog on which to select hotels to enjoy the gift and the obligation of "registration" were not disclosed; the message in question is therefore not capable of improperly influencing consumers' choices considering the recognizability of its advertising nature, being perceived by recipients as an invitation to participate in the promotion of tourism services;</w:t>
      </w:r>
    </w:p>
    <w:p>
      <w:r>
        <w:t>108 BULLETIN NO. 3 OF FEBRUARY 6, 2006</w:t>
        <w:br/>
        <w:t>therefore, the message contained in the telephone communications made in Bologna by Media Weeks S.r.l. does not appear to be capable of misleading the persons to whom it is addressed or reached regarding its advertising nature and the content of the complimentary stay being communicated, and does not seem likely to prejudice the economic behavior of the recipients, leading them to contact the advertising operator based on false expectations regarding the conditions for enjoying the communicated gift. VI. CONCLUDING EVALUATIONS The message subject to contestation is represented by a type phone call described in point II (telemarketing system), in which the recipient is informed of the assignment of a stay voucher to be collected at a specific hotel in the city of Bologna. From the investigative findings and in particular from the corroborating elements provided by the complainant in their request for intervention, there do not seem to emerge sufficient elements for an assessment of misleadingness of the message in question. In fact, from the type text of the message specified also by the interested advertising operator, the advertising nature of the same appears manifest, as after communicating the assignment of a free stay in facilities located throughout Italy for three weekends or six consecutive nights, the methods for enjoying the aforementioned stay are specified, indicating that travel and meals are the responsibility of the recipient, in addition to the circumstance that interested consumers must consume at least one meal per day at the chosen hotel. Furthermore, the methods provided after the delivery of the aforementioned voucher, based on the need to contact the operator "Vantaggi in Vacanza" at the reported number, ensure that the consumer can know all the conditions and expenses provided before finalizing the tourist booking and facing any burden. CONSIDERED, therefore, in accordance with the opinion of the Authority for Guarantees in Communications, that the message in question is not capable of misleading the recipients regarding its advertising nature, as well as regarding the characteristics and conditions of the proposed offer; RESOLVES that the advertising message, described in point II of this provision, disseminated by Media Weeks S.r.l., does not constitute, for the reasons stated in the motivation, a case of misleading advertising pursuant to Articles 19, 20, 21, and 23, paragraph 1, of Legislative Decree no. 206/05. This provision will be communicated to the interested parties and published in the Bulletin of the Authority for the Guarantee of Competition and the Market. Against this provision, an appeal may be submitted to the T.A.R. Lazio, pursuant to Article 26, paragraph 12, of Legislative Decree no. 206/05, within sixty days from the date of communication of the provision itself. THE SECRETARY GENERAL THE PRESIDENT Fabio Cintioli Antonio Catricalà</w:t>
      </w:r>
    </w:p>
    <w:p>
      <w:r>
        <w:rPr>
          <w:b/>
        </w:rPr>
        <w:t>[Pages 106–108]</w:t>
      </w:r>
    </w:p>
    <w:p>
      <w:r>
        <w:t>BULLETIN NO. 3 OF FEBRUARY 6, 2006 109</w:t>
        <w:br/>
        <w:t>PI4957 - METALVETRO</w:t>
        <w:br/>
        <w:t>Provision No. 15132</w:t>
        <w:br/>
        <w:t>THE ANTITRUST AUTHORITY</w:t>
      </w:r>
    </w:p>
    <w:p>
      <w:r>
        <w:t>IN ITS MEETING of January 18, 2006;</w:t>
        <w:br/>
        <w:t>HEARD the Rapporteur Dr. Antonio Pilati;</w:t>
        <w:br/>
        <w:t>HAVING REGARD TO Legislative Decree No. 206 of September 6, 2005, known as the Consumer Code, published in the S.O. to the G.U. - S.G. No. 235 of October 8, 2005, which repealed as of its entry into force Legislative Decree No. 74 of January 25, 1992, as last amended by Law No. 49 of April 6, 2005;</w:t>
        <w:br/>
        <w:t>HAVING REGARD TO the Regulation on investigative procedures regarding misleading and comparative advertising, pursuant to D.P.R. No. 284 of July 11, 2003;</w:t>
        <w:br/>
        <w:t>HAVING REGARD TO its provision of August 4, 2005, which ordered the provisional suspension of the advertising message pursuant to Article 7, paragraph 3, of Legislative Decree No. 74/92, now Article 26, paragraph 3, of Legislative Decree No. 206/05;</w:t>
        <w:br/>
        <w:t>HAVING REGARD TO the acts of the proceeding;</w:t>
        <w:br/>
        <w:t>CONSIDERED the following:</w:t>
        <w:br/>
        <w:t>I. REQUEST FOR INTERVENTION</w:t>
        <w:br/>
        <w:t xml:space="preserve">With a request for intervention received on July 13, 2005, supplemented on July 25, 2005, a consumer reported the alleged misleading nature, pursuant to Legislative Decree No. 74/92, of two messages related to products marketed by Metalvetro S.n.c. (hereinafter also Metalvetro) concerning the ten-year warranty certificate and the wording "absolute quality" disseminated on the website www.metalvetro.com on June 27, 2005, and, limited to the warranty certificate, through a brochure distributed in May 2003 during an exhibition held in Cagliari. </w:t>
        <w:br/>
        <w:t>The request for intervention highlights the alleged misleading nature of both messages regarding the warranty, as they would imply that, through the aforementioned offer, it is possible to benefit from a ten-year warranty while the advertising operator would actually apply the legal two-year warranty with the possibility of extension upon payment of an additional annual sum. The reference to the wording "absolute quality," disseminated on the aforementioned website, would be misleading as the fixtures equipped with iron hinges and armored doors would deteriorate within a few months, particularly regarding their state of rust.</w:t>
        <w:br/>
        <w:t>II. MESSAGES</w:t>
        <w:br/>
        <w:t>II.1 Internet</w:t>
        <w:br/>
        <w:t>The message is taken from the "Production" section and contains some illustrative notes regarding the activity of Metalvetro S.n.c., characterized by the opening phrase "From our production workshop, do not expect anything less than absolute quality." In the lower right corner, there is a box with the image of a woman holding a child, accompanied by the text "10-year warranty certificate," without any further clarifications associated with it.</w:t>
      </w:r>
    </w:p>
    <w:p>
      <w:r>
        <w:t>110 BULLETIN NO. 3 OF FEBRUARY 6, 2006</w:t>
        <w:br/>
        <w:t>II.2 Brochure</w:t>
        <w:br/>
        <w:t>On the front of the message, under the title "Total quality at all levels," it states "our window is guaranteed for 10 years with an insurance certificate that will be part of the user and maintenance manual," followed by the wording "customized payments." To the right, between two overlapping images of the cover of the "User and Maintenance Manual" and "Buy what you want - pay in installments without interest," appears, in a partially legible manner, that of the "10-year insurance certificate."</w:t>
        <w:br/>
        <w:t>III. COMMUNICATIONS TO THE PARTIES</w:t>
        <w:br/>
        <w:t>On July 26, 2005, the notifier and the company Metalvetro S.n.c., as the advertising operator, were informed of the initiation of the proceeding pursuant to Legislative Decree No. 74/92, specifying that the potential misleading nature of the advertising messages subject to the request for intervention would be evaluated pursuant to Articles 1, 2, 3, and 4, paragraph 2, of Legislative Decree No. 74/92, now become Articles 19, 20, 21, and 23, paragraph 2, of Legislative Decree No. 206/05, with particular regard to the content and extent of the warranty offered and the qualitative characteristics of the products marketed by Metalvetro.</w:t>
        <w:br/>
        <w:t>IV. INVESTIGATIVE FINDINGS</w:t>
        <w:br/>
        <w:t>Simultaneously with the communication of the initiation of the proceeding, the company Metalvetro S.n.c. was requested, as the advertising operator, pursuant to Article 5, paragraph 2, letter a), of D.P.R. No. 284/03, to provide information and related documentation regarding the actual duration of the warranty, the existence of any costs to be borne by customers to benefit from the aforementioned warranty as advertised, the insurance certificate and the user and maintenance manual, the wording "absolute quality," and any possession of quality certifications. Furthermore, in order to have useful elements for a more accurate evaluation of the reported messages, the advertising operator was requested to provide information regarding the advertising programming of the messages under evaluation, as well as copies of any other messages (in print, television, radio, outdoor advertising, or otherwise) with similar content to that under evaluation, also indicating for them the number and methods of dissemination.</w:t>
        <w:br/>
        <w:t>With a memorandum received on August 1, 2005, the company Metalvetro S.n.c. highlighted, attaching documentation consisting of the company's presentation letter, the 10-year warranty certificate, the ordinary maintenance contract, the civil liability insurance policy for business risks, and the catalog of the fixtures produced and marketed, the following:</w:t>
        <w:br/>
        <w:t>regarding the ten-year warranty, there exists for the clientele, with reference only to the fixtures and goods produced and not simply marketed, the benefit of the warranty, which goes beyond the legal one. This form of warranty is related to the maintenance contract on the produced goods, and the payment concerns, therefore, the maintenance of the fixture and not the warranty. In the document titled "10-year warranty certificate," attached to the memorandum, it states "the warranty of 10 years is effective from the moment of signing the final testing (specific form) and from the signing of the ordinary maintenance contract" and "essential elements for the validity of the warranty are: - acceptance of the final testing - administrative regularity - activation of the ordinary maintenance contract. In the absence, only the legal warranty will be valid." The document titled "ordinary maintenance contract" contains, instead, in Article 9, the provision "This contract begins from the date of the invoice and has a duration of 10 years. It is understood to be tacitly renewed every calendar year with the advance payment of the maintenance fee due. The failure to pay the fee will result in the automatic termination of the ten-year contract, leaving the legal warranty unchanged," while Article 10 contains the space to be filled in with the determination of the amount to be paid annually, plus the legal VAT, within the month corresponding to the date of invoicing of the goods; regarding the wording "absolute quality," Metalvetro guarantees exclusively goods produced by it and not those of third parties. The "fixtures equipped with iron hinges" and "armored doors" are simply marketed and not also produced by Metalvetro.</w:t>
        <w:br/>
        <w:t>With a supplementary memorandum of September 27, 2005, the notifier reiterated the considerations already made regarding the circumstance that Metalvetro produces or markets certain types of products. On October 12, 2005, the parties were informed of the conclusion date of the investigative phase pursuant to Article 12, paragraph 1, of D.P.R. No. 284/03, also informing them of the acquisition of certain public documents related to the subject of the proceeding, such as the web pages taken from the website www.metalvetro.com printed on July 28, 2005.</w:t>
        <w:br/>
        <w:t>V. OPINION OF THE AUTHORITY FOR COMMUNICATIONS GUARANTEES</w:t>
        <w:br/>
        <w:t xml:space="preserve">Since one of the two messages subject to this provision was disseminated on the Internet, on November 10, 2005, the opinion was requested from the Authority for Communications Guarantees, pursuant to Article 26, paragraph 5, of Legislative Decree No. 206/05. </w:t>
        <w:br/>
        <w:t>With an opinion received on November 28, 2005, the aforementioned Authority considered that the message in question, regarding the "10-year warranty certificate," constitutes a case of misleading advertising pursuant to Articles 19, 20, 21, and 23, paragraph 2, of Legislative Decree No. 206/05, as the text of the same, in its concise formulation, does not allow one to believe that such warranty is limited to the operator's products and connected to the onerous maintenance contract that the consumer would have to enter into to benefit from the warranty itself, and fails to explicitly refer to a readily accessible reference text for the consumer in which the same clarifications are reported as required by current legislation, proving suitable to mislead the persons to whom it is addressed or reached regarding the characteristics of the warranty provided, implying, contrary to the truth, that it applies to all products and without conditions, prejudicing their economic behavior, leading them, based on erroneous beliefs, to purchase the aforementioned product instead of others based on non-existent qualities.</w:t>
        <w:br/>
        <w:t>The aforementioned Authority also considered that the message in question, regarding "absolute quality," does not constitute a case of misleading advertising pursuant to Articles 19, 20, 21, and 23, paragraph 2, of Legislative Decree No. 206/05, as the text of the same refers, with clear formulation and scope, to the products of the operator's production workshop and is followed by information on how the production processes are carried out. The message in question must therefore be considered as referring to the materials produced by the operator and not to those marketed by it and does not prove suitable to mislead the persons to whom it is addressed or reached regarding the characteristics of the products in question, consisting of the company's promotion of the goods it produces.</w:t>
      </w:r>
    </w:p>
    <w:p>
      <w:r>
        <w:rPr>
          <w:b/>
        </w:rPr>
        <w:t>[Pages 109–111]</w:t>
      </w:r>
    </w:p>
    <w:p>
      <w:r>
        <w:t>112 BULLETIN NO. 3 OF FEBRUARY 6, 2006</w:t>
        <w:br/>
        <w:t>VI. CONCLUSIVE EVALUATIONS</w:t>
        <w:br/>
        <w:t>VI.1 Internet</w:t>
        <w:br/>
        <w:t>Regarding the advertising message disseminated on the Internet, first of all concerning the wording "10-year warranty certificate," the misleading aspects raised relate to the content and extent of the warranty offered, as such a message would imply, contrary to the truth, that by adhering to the offer of the advertising operator, it is possible to benefit from a ten-year warranty. In the message, regarding the aforementioned wording, the existence of a "10-year warranty certificate" is advertised. Based on this statement, consumers, according to common experience, are led to believe that by purchasing products marketed by Metalvetro, they will be able to enjoy a ten-year warranty free of charge, regardless of whether they were also produced by the company. This interpretation is supported by the generality of the message on this point and the absence of indications that allow the consumer to limit the applicability of the offered warranty to goods produced by the operator only. From the investigative findings, it has emerged that the validity of the advertised ten-year warranty is subject, among other things, to the activation of a ten-year ordinary maintenance contract, which automatically terminates, leaving the legal warranty unchanged, in the event of non-payment of the annual maintenance fee due, as well as "referring only to fixtures and goods produced, and not simply marketed, by the company Metalvetro." In this regard, it is highlighted that the message in question does not indicate the essential condition required to benefit from the advertised warranty, namely the need to activate the ordinary maintenance contract and to pay the relevant fee for ten years, nor the circumstance that the warranty refers only to goods produced by the advertising operator. The manner of presenting the warranty, particularly regarding the omission of the essential information indicated above, is therefore deemed capable of creating false expectations among consumers regarding the actual characteristics of the offer and the conditions for purchasing the product, misleading them into believing that the sale price includes the possibility of enjoying a ten-year warranty on all products marketed by the advertising operator without incurring any additional costs, thereby prejudicing their economic behavior. The presentation of the warranty, as made in the message, is also relevant under Article 23, paragraph 2, of Legislative Decree No. 206/05, according to which "the terms warranty, guaranteed, and similar can only be used if accompanied by a specification of the content and the terms of the warranty offered." The purpose pursued by the regulation is to prevent consumers from being attracted and reassured by the generic promise of a warranty of which they have no way to assess the scope and operability at the same time as receiving the advertising message. However, the same Article 23, paragraph 2, of the aforementioned Legislative Decree provides that "when the brevity of the advertising message does not allow for the complete specification of such details, the brief reference to the content and terms of the warranty offered must be supplemented by an explicit reference to a text easily accessible to the consumer in which the details are fully reported." According to the established orientation of the Authority, compliance with Legislative Decree No. 206/05 of an advertising message that uses the term "warranty" without specifying its content and terms simultaneously is subject to the cumulative occurrence of four conditions:</w:t>
        <w:br/>
        <w:t>a) the structure of the message must be incompatible with the precise specification of the operability of the warranty;</w:t>
      </w:r>
    </w:p>
    <w:p>
      <w:r>
        <w:t>BULLETIN NO. 3 OF FEBRUARY 6, 2006 113</w:t>
        <w:br/>
        <w:t>b) there must be a brief reference to the content and terms of the warranty offered;</w:t>
        <w:br/>
        <w:t>c) there must be an explicit reference to a text that fully reports the terms and conditions of the warranty;</w:t>
        <w:br/>
        <w:t>d) such text must be easily accessible to the consumer.</w:t>
        <w:br/>
        <w:t>With reference to the message in question, the omission of the indication of the content and terms of the warranty, as described above, which finds no justification in the structure of the message that would have allowed for its illustration, as well as the absence of a reference to a text easily accessible to consumers, renders it non-compliant with the provisions of Article 23, paragraph 2, of Legislative Decree No. 206/05.</w:t>
        <w:br/>
        <w:t>Also regarding the advertising message disseminated on the Internet, but this time concerning the wording "absolute quality," the misleading aspects raised relate to the qualitative characteristics of the products marketed by Metalvetro, as, contrary to the tenor of this wording, the products "fixtures equipped with iron hinges" and "security doors" would deteriorate rapidly, particularly with regard to their state of rust. It is noted, first of all, that this expression, due to the context in which it is inserted ("from our workshop, expect nothing less than absolute quality"), in addition to being referable to the goods produced by Metalvetro and not to those marketed by it, appears characterized by the hyperbolic tone of commercial promotion, lacking a specific performance-related value. The statement appears, in fact, aimed at generically praising the quality of the products, without, however, any claim to provide indications of a technical/performance nature regarding the particular resistance of the materials used or other characteristics thereof. This wording, in light of the above, does not present any misleading aspects.</w:t>
        <w:br/>
        <w:t>VI.2 Brochure</w:t>
        <w:br/>
        <w:t>Regarding the message disseminated through brochures, and in relation to the same profile connected to the warranty certificate discussed in the previous paragraph, the same considerations as above are reiterated. As in the message disseminated on the Internet, it is observed that the brochure in question does not indicate the essential condition required to benefit from the advertised warranty, namely the need to activate a specific ordinary maintenance contract and to pay the relevant fee for ten years, nor the circumstance that the warranty refers only to goods produced by the advertising operator. The reference to an "insurance certificate that will be part of the user and maintenance manual" and the presence of the wording "customized payments," accompanied by a partially visible image of the "insurance certificate," do not appear, moreover, to be in violation of the provisions of Article 23, paragraph 2, of Legislative Decree No. 206/05, sufficient to provide indications, even brief, regarding the content and terms of the warranty provided, nor is there an explicit reference to a text easily accessible to consumers that fully reports the terms and conditions of the warranty provided, a circumstance that would be compatible with the structure of the message.</w:t>
        <w:br/>
        <w:t>VII. QUANTIFICATION OF THE SANCTION</w:t>
        <w:br/>
        <w:t>Pursuant to Article 26, paragraph 7, of Legislative Decree No. 206/05, with the decision that accepts the appeal, the Authority orders the application of an administrative pecuniary sanction from €1,000 to €100,000, taking into account the severity and duration of the violation. In the case of misleading advertising messages referred to in Articles 24 and 25 of the same decree, the sanction cannot be less than €25,000.</w:t>
      </w:r>
    </w:p>
    <w:p>
      <w:r>
        <w:t>114 BULLETIN NO. 3 OF FEBRUARY 6, 2006</w:t>
        <w:br/>
        <w:t>Regarding the quantification of the sanction, the criteria identified by Article 11 of Law No. 689/81 must be taken into account, as applicable, by virtue of the reference provided in Article 26, paragraph 12, of Legislative Decree No. 206/05: in particular, the severity of the violation, the efforts made by the company to eliminate or mitigate the infringement, the personality of the agent, as well as the economic conditions of the company itself. The brochure is not evaluated for the purpose of determining the sanction, as it was disseminated before the entry into force of Law No. 49/05, subsequently replaced by Legislative Decree No. 206/05. Regarding the Internet message related to the "10-year warranty certificate," concerning the severity of the violation, account is taken of the national scope of dissemination, which could potentially have reached a large number of consumers and, regarding the duration, of dissemination for an average period exceeding one month. It is therefore deemed appropriate to impose a pecuniary sanction of €6,600 (six thousand six hundred euros) on the company Metalvetro S.n.c.</w:t>
        <w:br/>
        <w:t>CONSIDERING, therefore, in accordance with the opinion of the Authority for Communications Guarantees, that the message disseminated on the website www.metalvetro.it related to the "10-year warranty certificate" is capable of misleading consumers regarding the content and terms of the warranty offered, potentially prejudicing their economic behavior;</w:t>
        <w:br/>
        <w:t>CONSIDERING, furthermore, in accordance with the opinion of the Authority for Communications Guarantees, that the message disseminated on the website www.metalvetro.it related to "absolute quality" is not capable of misleading consumers regarding the generic tenor of this expression;</w:t>
        <w:br/>
        <w:t>CONSIDERING, also, that the message disseminated through brochures is capable of misleading consumers regarding the content and terms of the warranty presentation, potentially prejudicing their economic behavior;</w:t>
        <w:br/>
        <w:t>RESOLVES</w:t>
        <w:br/>
        <w:t>a) that the advertising messages described in point II of this provision, disseminated by the company Metalvetro S.n.c., constitute, for the reasons and within the limits set out in the motivation, cases of misleading advertising pursuant to Articles 19, 20, 21, and 23, paragraph 2, of Legislative Decree No. 206/05, and prohibits their further dissemination;</w:t>
        <w:br/>
        <w:t>b) that the company Metalvetro S.n.c. be imposed an administrative pecuniary sanction of €6,600 (six thousand six hundred euros).</w:t>
        <w:br/>
        <w:t>The administrative sanction must be paid within thirty days from the notification of this provision, by direct payment to the service concessionaire for collection or by delegation to the bank or Italian Post Office, presenting the model attached to this provision, as provided by Legislative Decree No. 237 of July 9, 1997.</w:t>
        <w:b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w:t>
      </w:r>
    </w:p>
    <w:p>
      <w:r>
        <w:rPr>
          <w:b/>
        </w:rPr>
        <w:t>[Pages 112–114]</w:t>
      </w:r>
    </w:p>
    <w:p>
      <w:r>
        <w:t>BULLETIN NO. 3 OF FEBRUARY 6, 2006 115</w:t>
        <w:br/>
        <w:t xml:space="preserve">concessionaire for collection; in this case, the increase absorbs the late payment interest accrued during the same period. Immediate notification of the payment must be given to the Authority by sending a copy of the form certifying the payment made. Pursuant to Article 26, paragraph 10, of Legislative Decree No. 206/05, in the event of non-compliance with this resolution, the Authority applies an administrative monetary penalty from 10,000 to 50,000 euros. In cases of repeated non-compliance, the Authority may order the suspension of business activities for a period not exceeding thirty days. This provision will be notified to the interested parties and published in the Bulletin of the Competition and Market Authority. An appeal against this provision may be submitted to the TAR of Lazio, pursuant to Article 26, paragraph 12, of Legislative Decree No. 206/05, within sixty days from the date of notification of the provision itself. </w:t>
        <w:br/>
        <w:t xml:space="preserve">THE SECRETARY GENERAL THE PRESIDENT </w:t>
        <w:br/>
        <w:t>Fabio Cintioli Antonio Catricalà</w:t>
      </w:r>
    </w:p>
    <w:p>
      <w:r>
        <w:t xml:space="preserve">116 BULLETIN NO. 3 OF FEBRUARY 6, 2006 </w:t>
        <w:br/>
        <w:t xml:space="preserve">PI5118 - GAS STATION E. LECLERC/CONAD </w:t>
        <w:br/>
        <w:t xml:space="preserve">Provision No. 15133 </w:t>
        <w:br/>
        <w:t xml:space="preserve">THE COMPETITION AND MARKET AUTHORITY </w:t>
        <w:br/>
        <w:t xml:space="preserve">IN ITS MEETING of January 18, 2006; </w:t>
        <w:br/>
        <w:t xml:space="preserve">HEARD the Rapporteur Giorgio Guazzaloca; </w:t>
        <w:br/>
        <w:t xml:space="preserve">SEEN Title III, Chapter II, of Legislative Decree No. 206 of September 6, 2005, containing the Consumer Code, with particular reference to the regulations on misleading and comparative advertising; </w:t>
        <w:br/>
        <w:t xml:space="preserve">SEEN the Regulation on investigative procedures regarding misleading and comparative advertising pursuant to the D.P.R. No. 284 of July 11, 2003; </w:t>
        <w:br/>
        <w:t xml:space="preserve">SEEN the documents of the procedure; </w:t>
        <w:br/>
        <w:t xml:space="preserve">SEEN the request for intervention received on December 9, 2005, supplemented on December 23, 2005, by which three competitors reported the alleged misleading nature, pursuant to Title III, Chapter II, of Legislative Decree No. 206/05, of an advertising message disseminated through the newspaper l’Unità on November 29, 2005, regarding the promotion of a fuel distribution system of the E.Leclerc/Conad hypermarket in Gallicano (LU), in which the indications are reported: “– 10 cents per liter,” an asterisk refers to the following caption “comparison on daily average prices with service communicated to the M.A.P.”; </w:t>
        <w:br/>
        <w:t xml:space="preserve">SEEN the request for provisional suspension of the message submitted, pursuant to Article 11, paragraph 2, of the D.P.R. No. 284 of July 11, 2003, concurrently with the aforementioned request received on December 9, 2005; </w:t>
        <w:br/>
        <w:t xml:space="preserve">SEEN the communication of the initiation of the procedure of January 12, 2006, which invited the parties to submit written statements and documents to be sent within and no later than 5 days from the receipt of the communication; </w:t>
        <w:br/>
        <w:t xml:space="preserve">SEEN the statement received on January 17, 2006, from the reporters, in which, through the attachments (technical report regarding the construction of the distribution system in question, photographic material related to the signage, copies of web pages from the website www.conad.it) it is specified that the reported message is still being disseminated both through signage present in the roadways adjacent to the municipality of Gallicano (municipality of S. Pietro and locality Marlia – Lucca) and on the web pages of the website www.conad.it; </w:t>
        <w:br/>
        <w:t xml:space="preserve">SEEN the statements received on January 17 and 18, 2006, from the advertising operator, in which it is specified that the dissemination of the reported advertising message through the press ceased as of December 11, 2005, the day on which the entire advertising campaign ended. The advertising carried out through signage was done by a local cooperative associated with Conad Soc. Coop, in any case, the poster campaign also ended as of December 19, 2005, furthermore, the operator commits to remove any further and potential residual form of dissemination of the reported message even if not directly attributable to it; </w:t>
        <w:br/>
        <w:t>CONSIDERING what has been highlighted by the advertising operator regarding the interruption of the entire advertising campaign containing the indication subject to contestation and the commitment to remove any further message that may be present;</w:t>
      </w:r>
    </w:p>
    <w:p>
      <w:r>
        <w:t>BULLETIN NO. 3 OF FEBRUARY 6, 2006 117</w:t>
        <w:br/>
        <w:t xml:space="preserve">CONSIDERING that in this specific case, based on the documents, the assessment regarding the misleading nature of the message requires further investigation, particularly concerning the indication contained in the message regarding the reference base for calculating the advertised discount; </w:t>
        <w:br/>
        <w:t xml:space="preserve">CONSIDERING, therefore, that there are no elements suitable to support the grounds of particular urgency referred to in Article 26, paragraph 3, of Legislative Decree No. 206/05 and Article 11 of the D.P.R. No. 284/03; </w:t>
        <w:br/>
        <w:t xml:space="preserve">RESOLVES </w:t>
        <w:br/>
        <w:t xml:space="preserve">to reject the request for provisional suspension of the aforementioned advertising message disseminated by Conalec S.r.l., pursuant to Article 11, paragraph 2, of the D.P.R. No. 284/03. </w:t>
        <w:br/>
        <w:t xml:space="preserve">This provision will be communicated to the interested parties and published in the Bulletin of the Competition and Market Authority. An appeal against this provision may be submitted to the TAR of Lazio, pursuant to Article 26, paragraph 12, of Legislative Decree No. 206/05, within sixty days from the date of communication of the provision itself. </w:t>
        <w:br/>
        <w:t xml:space="preserve">THE SECRETARY GENERAL THE PRESIDENT </w:t>
        <w:br/>
        <w:t>Fabio Cintioli Antonio Catricalà</w:t>
      </w:r>
    </w:p>
    <w:p>
      <w:r>
        <w:rPr>
          <w:b/>
        </w:rPr>
        <w:t>[Pages 115–117]</w:t>
      </w:r>
    </w:p>
    <w:p>
      <w:r>
        <w:t xml:space="preserve">BULLETIN NO. 3 OF FEBRUARY 6, 2006  </w:t>
        <w:br/>
        <w:t xml:space="preserve">PI4718B - INTERNATIONAL MEDIA  </w:t>
        <w:br/>
        <w:t xml:space="preserve">Provision No. 15134  </w:t>
        <w:br/>
        <w:t>THE ANTITRUST AUTHORITY</w:t>
      </w:r>
    </w:p>
    <w:p>
      <w:r>
        <w:t xml:space="preserve">IN ITS MEETING of January 18, 2006;  </w:t>
        <w:br/>
        <w:t xml:space="preserve">HEARD the Rapporteur Professor Carlo Santagata;  </w:t>
        <w:br/>
        <w:t xml:space="preserve">HAVING REGARD to Legislative Decree No. 206 of September 6, 2005, known as the Consumer Code, published in the S.O. to the G.U. - S.G. No. 235 of October 8, 2005, which repealed as of its entry into force Legislative Decree No. 74 of January 25, 1992, as last amended by Law No. 49 of April 6, 2005;  </w:t>
        <w:br/>
        <w:t xml:space="preserve">HAVING REGARD to Article 26, paragraphs 10 and 12, of the aforementioned Legislative Decree No. 206/05;  </w:t>
        <w:br/>
        <w:t xml:space="preserve">HAVING REGARD in particular to Article 26, paragraph 10, of Legislative Decree No. 206/05, according to which, in case of non-compliance with urgent measures and those prohibiting or removing effects, the Authority applies an administrative pecuniary sanction from €10,000 to €50,000 and in cases of repeated non-compliance, the Authority may order the suspension of business activity for a period not exceeding thirty days;  </w:t>
        <w:br/>
        <w:t xml:space="preserve">HAVING REGARD to Law No. 689 of November 24, 1981;  </w:t>
        <w:br/>
        <w:t xml:space="preserve">HAVING REGARD to its resolution No. 14320 of May 18, 2005, with which the Authority established the misleading nature of two advertising messages disseminated by International Media of Tiberi Marcello (hereinafter International Media), aimed at promoting its consulting activity for businesses, represented respectively by: a) an informational brochure disseminated on May 29, 2003, during a corporate presentation; b) some web pages of the website www.imediaabc.com consulted on September 16, 2004;  </w:t>
        <w:br/>
        <w:t xml:space="preserve">HAVING REGARD to its resolution of September 14, 2005, No. 14720, with which the Authority contested to International Media the violation referred to in Article 26, paragraph 10, of Legislative Decree No. 206/05, for failing to comply with the aforementioned resolution of May 18, 2005, No. 14320;  </w:t>
        <w:br/>
        <w:t xml:space="preserve">HAVING REGARD to the documents of the proceeding;  </w:t>
        <w:br/>
        <w:t xml:space="preserve">HEARD the representatives of International Media in the hearing of December 6, 2005;  </w:t>
        <w:br/>
        <w:t xml:space="preserve">CONSIDERING the following:  </w:t>
        <w:br/>
        <w:t xml:space="preserve">I. THE FACT  </w:t>
        <w:br/>
        <w:t xml:space="preserve">1. With provision No. 14320 of May 18, 2005, the Authority ruled the misleading nature of two messages disseminated by International Media aimed at promoting its business consulting activity and represented respectively by: a) an informational brochure disseminated on May 29, 2003, during a corporate presentation; b) some web pages of the website www.imediaabc.com consulted on September 16, 2004.  </w:t>
        <w:br/>
        <w:t xml:space="preserve">The Authority had deemed that the messages in question were likely to mislead recipients regarding the actual characteristics of International Media, particularly with reference to the organizational structure of the company, as well as the means and human resources it concretely possesses, potentially preferring it over competing companies for these reasons.  </w:t>
        <w:br/>
        <w:t xml:space="preserve">In particular, the Authority had noted that the cited advertising messages, in their overall content, presented International Media as a company active for some time in the international marketing sector, equipped with an articulated and flexible group structure and capable of operating in all foreign markets through numerous branches, a vast network of partners and collaborators, as well as through its qualified personnel and a multilingual staff.  </w:t>
        <w:br/>
        <w:t xml:space="preserve">From the documentation acquired in the proceedings, it emerged that the aforementioned individual enterprise, while claiming to be able to perform the advertised services, did not possess actual offices abroad and did not have a structured organization in the strict sense, nor did it operate as a "group," actually conducting its activity through a local unit and a system of automatic dialing telephone lines. Furthermore, as emerged from the investigation, the owner of International Media, as an individual enterprise, began its activity in 1989, although only from 2002 did the aforementioned enterprise change its name to International Media and expand its corporate purpose, introducing consulting and national and international marketing services.  </w:t>
        <w:br/>
        <w:t xml:space="preserve">Regarding International Media's ability to provide businesses with the proposed assistance and consulting services, the Authority noted that the advertising operator had not demonstrated that it possessed a large fixed structure as described in the messages, also in relation to the availability of multiple branches and/or local units, in Italy and abroad, as could be inferred from the list of capitals of foreign countries reported under the heading "Imedia in the world," as well as from the expression "consolidated collaboration with foreign clients and partners," which implied the existence of a stable relationship with entities operating at its foreign branches.  </w:t>
        <w:br/>
        <w:t xml:space="preserve">The Authority made similar considerations regarding the improper use, in the messages in question, of the term "group" to describe the organizational structure of International Media, a term that, in the absence of further clarifications, can only be referred to, from both a formal and substantial perspective, to a corporate structure and a legally distinct organization from that which, in reality, characterizes the advertised individual enterprise.  </w:t>
        <w:br/>
        <w:t xml:space="preserve">With the same provision, the Authority also ruled that the further dissemination of the misleading message was prohibited.  </w:t>
        <w:br/>
        <w:t xml:space="preserve">2. On July 29, 2005, a report was received from the company EISE International Business Contacts of Piria Cav. Gr. Croce Giuseppe (hereinafter EISE), supplemented with the identification of the client of the message on September 7, 2005, in which it was reported, pursuant to Article 7, paragraph 10, of Legislative Decree No. 74/92, now Article 26, paragraph 10, of Legislative Decree No. 206/05, containing the Consumer Code, an advertising message appeared on some web pages of the website www.imediaabc.com aimed at promoting the consulting services of International Media, noted on July 25, 2005. In particular, EISE highlighted that this latter message would be characterized by the same content present in the messages deemed misleading by the Authority with provision No. 14320 of May 18, 2005.  </w:t>
        <w:br/>
        <w:t xml:space="preserve">3. The message, the dissemination of which was confirmed on July 25, 2005, presents identical content to that of the messages evaluated in the context of provision No. 14320 of May 18, 2005. Furthermore, as of September 8, 2005, based on some findings in the documents, a similar message was still being disseminated on the website www.imediaabc.com.  </w:t>
        <w:br/>
        <w:t>4. Therefore, with provision of September 14, 2005, No. 14720, the Authority contested to International Media the violation of resolution No. 14320 of May 18, 2005, with which the Authority had deemed misleading, prohibiting further dissemination, two messages disseminated by International Media, aimed at promoting its consulting activity, described in the previous paragraph 1.</w:t>
      </w:r>
    </w:p>
    <w:p>
      <w:r>
        <w:t xml:space="preserve">II. THE ARGUMENTS OF THE PARTIES  </w:t>
        <w:br/>
        <w:t xml:space="preserve">5. The notice of contestation of non-compliance with the aforementioned resolution of September 14, 2005, was communicated to the advertising operator on September 27, 2005. The latter, with communication received on October 28, 2005, preliminarily represented that provision No. 14320 of May 18, 2005, has been challenged before the TAR of Lazio. Among the specific grievances raised in the jurisdictional proceedings, there is the concrete difficulty of implementing the Authority's decision through appropriate behaviors. In fact, the latter declared the misleading nature of the reported messages without going into detail about the specific communications to be adopted. This implies a wide margin of discretion in the intervention, such that it requires not a simple modification of the communication conveyed on the website www.imediaabc, but a complex analysis of its structure and an overall revision.  </w:t>
        <w:br/>
        <w:t xml:space="preserve">6. It is also pointed out that the deceptive value of the message appears limited, considering that the website where the message that originated the non-compliance contestation was detected represents only a part of a broader set of communications from International Media. Moreover, the website www.imediaabc is generally consulted by subjects who are already clients of International Media and it is not possible to access it through normal search engines.  </w:t>
        <w:br/>
        <w:t xml:space="preserve">7. The advertising operator also highlighted that the failure to comply with the Authority's injunction is attributable to the need to wait for technical times to proceed with the adjustment of the site. In fact, coinciding with the summer period, it was difficult to follow up on the indications from the Authority. For these reasons, upon receiving the communication of the initiation of the proceeding and considering the proposed interpretative difficulties of provision No. 14320 of May 18, 2005, International Media felt compelled to remove the site entirely, zeroing its online operations to avoid incurring further sanctions.  </w:t>
        <w:br/>
        <w:t xml:space="preserve">In light of the elements presented, the party highlighted the absence of any intent to disregard the Authority's provision, which has nonetheless been respected in other advertising communications.  </w:t>
        <w:br/>
        <w:t xml:space="preserve">8. In the same memorandum of October 28, 2005, the advertising operator requested the archiving of the proceeding, having eliminated from its communications any reference to the parts subject to censure by the Authority and having completely closed its website. In a subsidiary manner, the party also submitted a request for the suspension of the proceeding pending the ruling of the TAR Lazio, as the latter has a prejudicial character with respect to the proceeding in question.  </w:t>
        <w:br/>
        <w:t xml:space="preserve">9. In the meeting of November 16, 2005, the Authority ruled to reject the requests presented. With regard to the request for archiving, the Authority deemed that it could not be accepted as, pursuant to Law No. 689/81, the proceeding initiated by the Authority can only be concluded with a formal provision. Regarding the request for suspension of the non-compliance proceeding pending the decision of the TAR, the Authority pointed out that it could not be accepted, as the prerequisites for both periculum in mora and fumus boni iuris necessary for the adoption of a suspension of the provision were not met.  </w:t>
        <w:br/>
        <w:t>10. In the hearing held on December 6, 2005, requested in the memorandum of October 28, 2005, in addition to the issues regarding the legitimacy of the substantive provision adopted by the Authority already indicated, the party highlighted the absolute good faith of the conduct maintained, as already represented in the defensive memorandum of October 28, 2005. In fact, once the notification of the</w:t>
      </w:r>
    </w:p>
    <w:p>
      <w:r>
        <w:rPr>
          <w:b/>
        </w:rPr>
        <w:t>[Pages 118–120]</w:t>
      </w:r>
    </w:p>
    <w:p>
      <w:r>
        <w:t>BULLETIN NO. 3 OF FEBRUARY 6, 2006 121</w:t>
        <w:br/>
        <w:t>decision no. 14720, in the first days of June, all publications containing similar content to the messages evaluated by the Authority were withdrawn.</w:t>
        <w:br/>
        <w:t>11. As for the website, on the other hand, there were greater difficulties in complying with the order due to technical circumstances. In particular, considering the small size of the company, a sole proprietorship with only 5 employees, the site is directly managed by a third party, to whom a request to modify the part of the site under evaluation was sent in the days immediately following the notification. However, during the summer period, this party was overwhelmed with work and significantly delayed in responding to the request made. In any case, in order to avoid further repercussions and to demonstrate a collaborative attitude, the website was completely obscured in the part related to the presentation of the company in Italian.</w:t>
        <w:br/>
        <w:t>12. On the merits, the party emphasized that the facts contested by the Authority in the closure decision relate to a problem of inaccurate expressive formulation, adopted in describing the existence of certain relationships with foreign correspondents and not to the indication of circumstances that are actually non-existent.</w:t>
        <w:br/>
        <w:t>13. Attached to a note filed on December 19, 2005, International Media submitted a declaration dated December 12, 2005, drafted by Trees Technologies, the operator responsible for drafting the site where the reported message was detected, confirming that it had been commissioned to modify the website www.imediaabc.com by International Media following the adoption of the Authority's decision "in mid-June 2005. In the same communication, it is noted that "Due to unavoidable work commitments along with the holiday period, I was unable to proceed before mid-September."</w:t>
        <w:br/>
        <w:t>14. On January 9, 2006, EISE submitted a note summarizing the pretextual nature and irrelevance of the defensive arguments developed by International Media. In particular, regarding the impossibility of complying with the Authority's provisions, EISE stated that this complaint can be subject to scrutiny primarily within the appeal proceedings before the TAR and that, in any case, decision no. 14320 of May 18, 2005 has a detailed and precise content that allows the advertising operator to comply through a simple comparison between the decision and the content of the reported message. EISE also contested the alleged impossibility of accessing the website www.imediaabc.com through normal search engines, as entering both the name of International Media and the keywords "advanced business consulting" in the search string of the engine www.google.it allows immediate access to the aforementioned site. Finally, EISE emphasized the delay (four months) in obscuring the site, as well as the pretextual nature of the factual impediments raised by International Media for the purpose of an exemption from liability or its mitigation and, in particular, the non-compliance of the third party responsible for managing the website www.imediaabc.com. The only recipient of the Authority's injunction is, in fact, the advertising operator who, for this reason, has the burden of diligently monitoring the actions of a third party when relying on the work of the latter to comply with the Authority's provisions.</w:t>
        <w:br/>
        <w:t>III. EVALUATIONS</w:t>
        <w:br/>
        <w:t>15. In light of the investigative findings, it is necessary to focus on the main defensive arguments presented in the memorandum and during the hearing by International Media.</w:t>
      </w:r>
    </w:p>
    <w:p>
      <w:r>
        <w:t>122 BULLETIN NO. 3 OF FEBRUARY 6, 2006</w:t>
        <w:br/>
        <w:t>16. Regarding the preliminary issues raised by the party, concerning the alleged illegitimacy of decision no. 14320 of May 18, 2005, as already partially represented by the Authority in the resolutions rejecting the requests for archiving and suspension presented in the memorandum of October 28, 2005, adopted in the meeting of November 16, 2005, it should be noted that the mere appeal of the decision does not have the effect of suspending its execution; the ascertainment, on July 25, 2005, of the presence on the internet site of the same message deemed misleading by resolution no. 14320 of May 18, 2005 constituted a necessary and sufficient prerequisite to proceed with contesting the non-compliance with the aforementioned resolution. The eventual positive outcome of the judicial appeal, which would also absorb the illegitimacy complaints raised by International Media, may, if applicable, affect the execution of the resolution resulting from the present non-compliance proceeding.</w:t>
        <w:br/>
        <w:t>17. On the merits, the other argument developed by International Media tends to deny the existence of the subjective prerequisite necessary to configure a case of non-compliance with the Authority's resolution, namely the absence of intent or fault in disregarding resolution no. 14320 of May 18, 2005.</w:t>
        <w:br/>
        <w:t>18. International Media claims to have promptly given instructions to eliminate the message subject to proceeding PI4718 since June 2005 and that the circumstance for which the reported message remained visible on the internet until September 2005 was due to technical difficulties and the exclusive behavior of the operator responsible for managing its site. Therefore, the intention of International Media to evade the Authority's order, as well as its fault, would be excluded, given the exclusive fact of the site manager.</w:t>
        <w:br/>
        <w:t>19. This argument deserves further examination, as, pursuant to Article 3 of Law no. 689/81, applicable by virtue of the reference made by Article 26, paragraph 12, of Legislative Decree no. 206/05, it is a general principle in the matter of administrative sanctions that "everyone is responsible for their own action or omission, conscious and voluntary, whether it is intentional or negligent."</w:t>
        <w:br/>
        <w:t>20. According to established case law regarding the cited provision, "the emphasis placed on the awareness and intention of the action or omission presupposes a presumption of fault regarding the prohibited act on the part of the one who committed it" and "fortuitous events and force majeure, although not expressly contemplated for administrative violations [...], are obstacles to the assertion of responsibility for such violations, [...] considering that the former excludes the agent's culpability and the latter excludes the awareness and voluntariness of the action."</w:t>
        <w:br/>
        <w:t>21. In light of these principles, it is therefore necessary to evaluate whether the circumstances reported by International Media, which also involve another party in the dissemination of the message subject to decision no. 14320 of May 18, 2005, are suitable to exclude the responsibility of International Media.</w:t>
        <w:br/>
        <w:t>22. In this regard, it is noted that what International Media did to comply with the Authority's intervention was insufficient and inadequate to prevent the further dissemination of the misleading message, in violation of the warning imposed by the Authority.</w:t>
        <w:br/>
        <w:t>23. The investigation has allowed for the exclusion of intentionality of the violation on the part of International Media, but, in light of the presumption of fault regarding the prohibited act established by Article 3 of Law no. 689/81, it has not allowed for the ascertainment that International Media adopted that positive element required by case law to recognize that "no reproach can be made to the agent, who has made an innocent mistake, not susceptible to being prevented by the interested party with ordinary diligence."</w:t>
        <w:br/>
        <w:t>24. The advertising operator, in fact, is responsible not only for the dissemination of a misleading message directly dependent on its action but also for that indirectly attributable to its behavior; the alleged impediment by the party responsible for managing the site cannot therefore be invoked as an excuse, as the advertising operator has the duty to monitor the actions of third parties who have cooperated in the realization of the prohibited act.</w:t>
        <w:br/>
        <w:t>IV. SANCTION</w:t>
        <w:br/>
        <w:t>25. Pursuant to Article 26, paragraph 10, of Legislative Decree no. 206/05, in the event of non-compliance with the injunctions, the Authority applies an administrative pecuniary sanction from €10,000 to €50,000.</w:t>
        <w:br/>
        <w:t>26. Regarding the quantification of the sanction, account must be taken, as applicable, of the criteria identified by Article 11 of Law no. 689/81, by virtue of the reference provided in Article 26, paragraph 12, of Legislative Decree no. 206/05: in particular, the severity of the violation, the efforts made by the company to eliminate or mitigate the infringement, as well as the economic conditions of the company itself.</w:t>
        <w:br/>
        <w:t>27. Considering these elements, it is deemed appropriate to impose on the company International Media of Tiberi Marcello an administrative pecuniary sanction in the amount of the minimum penalty of €10,000 (ten thousand euros).</w:t>
        <w:br/>
        <w:t>All of the above having been stated and considered;</w:t>
        <w:br/>
        <w:t>RESOLVES</w:t>
        <w:br/>
        <w:t>a) that the behavior of International Media of Tiberi, consisting of having violated resolution of May 18, 2005, no. 14320, constitutes non-compliance with the latter;</w:t>
        <w:br/>
        <w:t>b) that, for this behavior, an administrative pecuniary sanction of €10,000 (ten thousand euros) be imposed on International Media of Tiberi Marcello.</w:t>
        <w:br/>
        <w:t>The administrative sanction referred to in the previous letter b) must be paid within thirty days from the notification of this provision, by direct payment to the collection service concessionaire or by delegation to the bank or Italian Post, presenting the model attached to this provision, as provided by Legislative Decree of July 9, 1997, no. 237.</w:t>
        <w:b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date on which the role is transmitted to the concessionaire for collection; in this case, the increase absorbs the late interest accrued in the same period.</w:t>
        <w:br/>
        <w:t>Immediate communication of the payment must be given to the Authority by sending a copy of the model certifying the payment made.</w:t>
      </w:r>
    </w:p>
    <w:p>
      <w:r>
        <w:rPr>
          <w:b/>
        </w:rPr>
        <w:t>[Pages 121–123]</w:t>
      </w:r>
    </w:p>
    <w:p>
      <w:r>
        <w:t xml:space="preserve">124 BULLETIN NO. 3 OF FEBRUARY 6, 2006  </w:t>
        <w:br/>
        <w:t xml:space="preserve">This provision will be notified to the interested parties and subsequently published in accordance with the law.  </w:t>
        <w:br/>
        <w:t xml:space="preserve">Against this provision, an appeal may be submitted to the T.A.R. Lazio, pursuant to Article 26, paragraph 12, of Legislative Decree No. 206/05, within sixty days from the date of notification of the provision itself.  </w:t>
        <w:br/>
        <w:t xml:space="preserve">THE SECRETARY GENERAL THE PRESIDENT  </w:t>
        <w:br/>
        <w:t>Fabio Cintioli Antonio Catricalà</w:t>
      </w:r>
    </w:p>
    <w:p>
      <w:r>
        <w:t xml:space="preserve">BULLETIN NO. 3 OF FEBRUARY 6, 2006 125  </w:t>
        <w:br/>
        <w:t xml:space="preserve">VARIOUS  </w:t>
        <w:br/>
        <w:t xml:space="preserve">SUPPLEMENT TO THE INSTRUCTIONS REGARDING CONTRIBUTIONS DUE, PURSUANT TO ART. 10, PARAGRAPH 7BIS, OF LAW OCTOBER 10, 1990, NO. 287, BY COMPANIES NOTIFYING CONCENTRATION OPERATIONS  </w:t>
        <w:br/>
        <w:t xml:space="preserve">Provision No. 15135  </w:t>
        <w:br/>
        <w:t xml:space="preserve">THE ANTITRUST AUTHORITY  </w:t>
        <w:br/>
        <w:t xml:space="preserve">IN ITS MEETING of February 1, 2006;  </w:t>
        <w:br/>
        <w:t xml:space="preserve">HAVING REGARD to Law October 10, 1990, No. 287, in particular, Article 16, concerning the communication of concentrations, and Article 10, paragraph 7bis, concerning the contribution due from companies notifying concentration operations;  </w:t>
        <w:br/>
        <w:t xml:space="preserve">HAVING REGARD to the resolution of December 28, 2005, with which the Authority approved the “Instructions regarding contributions due, pursuant to Article 10, paragraph 7bis, of Law October 10, 1990, No. 287, by companies notifying concentration operations”;  </w:t>
        <w:br/>
        <w:t xml:space="preserve">CONSIDERING it necessary to supplement the aforementioned instructions regarding the cases in which the Authority, following the notification of an operation, adopts a provision of no action;  </w:t>
        <w:br/>
        <w:t xml:space="preserve">CONSIDERING it necessary to supplement the aforementioned instructions regarding the cases of operations that involve the acquisition of companies or parts of companies operating in different countries;  </w:t>
        <w:br/>
        <w:t xml:space="preserve">ALSO CONSIDERING it necessary to supplement the aforementioned instructions regarding late payment interest due for delays in payment and the initiation of the enforcement collection procedure in case of non-payment of the contribution;  </w:t>
        <w:br/>
        <w:t xml:space="preserve">RESOLVES  </w:t>
        <w:br/>
        <w:t xml:space="preserve">a) to insert in the “Instructions regarding contributions due, pursuant to Article 10, paragraph 7bis, of Law October 10, 1990, No. 287, by companies notifying concentration operations,” approved on December 28, 2005, in section A “Subjects required to contribute,” the following sixth paragraph: “The payment of the contribution is due even in cases where the Authority, following the notification of an operation, adopts a provision of no action”;  </w:t>
        <w:br/>
        <w:t xml:space="preserve">b) to insert in the “Instructions regarding contributions due, pursuant to Article 10, paragraph 7bis, of Law October 10, 1990, No. 287, by companies notifying concentration operations,” approved on December 28, 2005, in section C “Determination of the value of the transaction,” first part, the following sixth paragraph: “- in the case of operations that involve the acquisition of companies or parts of companies operating in different countries, the value of the transaction coincides with the total consideration agreed upon by the parties for all the activities subject to the transaction, including those that generate revenue outside the national territory”;  </w:t>
        <w:br/>
        <w:t xml:space="preserve">c) to insert in the “Instructions regarding contributions due, pursuant to Article 10, paragraph 7bis, of Law October 10, 1990, No. 287, by companies notifying concentration operations,” approved on December 28, 2005, in section D “Methods and terms of payment of the contribution,” the following fifth paragraph: “In case of delay in the payment of the contribution, late payment interest at the legal rate will apply. In case of non-payment, the procedure for compulsory collection will be initiated in accordance with the law.”  </w:t>
        <w:br/>
        <w:t xml:space="preserve">This provision will be published in the Bulletin referred to in Article 26 of Law No. 287/90.  </w:t>
        <w:br/>
        <w:t xml:space="preserve">THE SECRETARY GENERAL THE PRESIDENT  </w:t>
        <w:br/>
        <w:t>Fabio Cintioli Antonio Catricalà</w:t>
      </w:r>
    </w:p>
    <w:p>
      <w:r>
        <w:rPr>
          <w:b/>
        </w:rPr>
        <w:t>[Pages 124–124]</w:t>
      </w:r>
    </w:p>
    <w:p>
      <w:r>
        <w:t xml:space="preserve">Antitrust Authority Weekly Bulletin  </w:t>
        <w:br/>
        <w:t xml:space="preserve">of Competition and the Market Year XVI - No. 3. 2006  </w:t>
        <w:br/>
        <w:t xml:space="preserve">Editorial Coordination Lapo Berti  </w:t>
        <w:br/>
        <w:t xml:space="preserve">Editorial Staff Lucia Quadrini, Claudia Sansoni, Manuela Villani  </w:t>
        <w:br/>
        <w:t xml:space="preserve">Antitrust Authority for Competition and the Market  </w:t>
        <w:br/>
        <w:t xml:space="preserve">Documentation and Library Office  </w:t>
        <w:br/>
        <w:t xml:space="preserve">Piazza Giuseppe Verdi, 6/a - 00198 Rome  </w:t>
        <w:br/>
        <w:t xml:space="preserve">Tel.: 06-858211 Fax: 06-85821256  </w:t>
        <w:br/>
        <w:t xml:space="preserve">E-mail: antitrust@agcm.it  </w:t>
        <w:br/>
        <w:t xml:space="preserve">Web: http://www.agcm.it  </w:t>
        <w:br/>
        <w:t xml:space="preserve">Publication by the  </w:t>
        <w:br/>
        <w:t xml:space="preserve">Presidency of the Council of Ministers  </w:t>
        <w:br/>
        <w:t xml:space="preserve">Department for Information and Publishing  </w:t>
        <w:br/>
        <w:t xml:space="preserve">Via Po, 14 - 00198 Rome - Tel. 06-85981  </w:t>
        <w:br/>
        <w:t xml:space="preserve">Director Mauro Masi  </w:t>
        <w:br/>
        <w:t xml:space="preserve">Editorial Coordination Francesca Crispolti  </w:t>
        <w:br/>
        <w:t xml:space="preserve">Graphic Design Area Strategic Design  </w:t>
        <w:br/>
        <w:t xml:space="preserve">Prices Issue € 4.00  </w:t>
        <w:br/>
        <w:t xml:space="preserve">(Double, triple, etc. prices for those issues that,  </w:t>
        <w:br/>
        <w:t xml:space="preserve">printed in a single volume, replace as many numbers  </w:t>
        <w:br/>
        <w:t xml:space="preserve">Print and distribution of the expected weekly periodicity)  </w:t>
        <w:br/>
        <w:t xml:space="preserve">Subscription € 83.00  </w:t>
        <w:br/>
        <w:t xml:space="preserve">Postal current account no. 387001  </w:t>
        <w:br/>
        <w:t xml:space="preserve">in the name of:  </w:t>
        <w:br/>
        <w:t xml:space="preserve">Istituto Poligrafico e Zecca dello Stato S.p.A.  </w:t>
        <w:br/>
        <w:t xml:space="preserve">Art/Publishing Function  </w:t>
        <w:br/>
        <w:t xml:space="preserve">Piazza Verdi, 10 - 00198 Rome  </w:t>
        <w:br/>
        <w:t xml:space="preserve">Phones:  </w:t>
        <w:br/>
        <w:t xml:space="preserve">subscriptions: tel. 0685082207 – 0685084124  </w:t>
        <w:br/>
        <w:t xml:space="preserve">public sales tel. 0685082147 - 0685082591  </w:t>
        <w:br/>
        <w:t xml:space="preserve">e-mail: venditeperiodici@ipzs.it  </w:t>
        <w:br/>
        <w:t xml:space="preserve">Single issues and back numbers can be  </w:t>
        <w:br/>
        <w:t xml:space="preserve">requested, also by phone, from the Distribution Unit and  </w:t>
        <w:br/>
        <w:t xml:space="preserve">will be sent cash on delivery, increasing the amount  </w:t>
        <w:br/>
        <w:t xml:space="preserve">for shipping costs by ordinary mail or via  </w:t>
        <w:br/>
        <w:t xml:space="preserve">courier.  </w:t>
        <w:br/>
        <w:t>Authorization of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