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https://www.agcm.it/dotcmsdoc/bollettini/2021/30-21.pdf</w:t>
      </w:r>
    </w:p>
    <w:p>
      <w:r>
        <w:t>Pages translated : 37</w:t>
      </w:r>
    </w:p>
    <w:p/>
    <w:p>
      <w:r>
        <w:rPr>
          <w:b/>
        </w:rPr>
        <w:t>[Pages 1–3]</w:t>
      </w:r>
    </w:p>
    <w:p>
      <w:r>
        <w:t>Bulletin</w:t>
        <w:br/>
        <w:t>Weekly</w:t>
        <w:br/>
        <w:t>Year XXXI - No. 30</w:t>
        <w:br/>
        <w:t>Published on the website www.agcm.it</w:t>
        <w:br/>
        <w:t>26 July 2021</w:t>
      </w:r>
    </w:p>
    <w:p>
      <w:r>
        <w:t>SUMMARY</w:t>
        <w:br/>
        <w:t>CONCENTRATION OPERATIONS 5</w:t>
        <w:br/>
        <w:t>C12377 - SOFTWARE SOLUTIONS INVESTMENTS-NOVANAVIS-ELDA ENGINEERING-5TOWERS-WELL POWER-NICOLA DE MATTIA-ADRIANO SCARDELLATO/TARGA TELEMATICS 5</w:t>
        <w:br/>
        <w:t>Decision No. 29742 5</w:t>
        <w:br/>
        <w:t>REPORTING AND CONSULTATIVE ACTIVITIES 10</w:t>
        <w:br/>
        <w:t>AS1777 - MUNICIPALITY OF RIMINI/EXTENSION OF MARITIME CONCESSIONS FOR TOURIST-RECREATIONAL PURPOSES 10</w:t>
        <w:br/>
        <w:t>UNFAIR COMMERCIAL PRACTICES 14</w:t>
        <w:br/>
        <w:t>IP341 - SIXTHCONTINENT-FAILURE TO RECOGNIZE CREDITS 14</w:t>
        <w:br/>
        <w:t>Decision No. 29744 14</w:t>
        <w:br/>
        <w:t>IP346 - HIGHWAYS FOR ITALY-DISRUPTIONS ON THE HIGHWAY NETWORK 34</w:t>
        <w:br/>
        <w:t>Decision No. 29762 34</w:t>
      </w:r>
    </w:p>
    <w:p>
      <w:r>
        <w:t>BULLETIN NO. 30 OF JULY 26, 2021 5</w:t>
        <w:br/>
        <w:t>CONCENTRATION OPERATIONS</w:t>
        <w:br/>
        <w:t>C12377 - SOFTWARE SOLUTIONS INVESTMENTS-NOVANAVIS-ELDA ENGINEERING-5TOWERS-WELL POWER-NICOLA DE MATTIA-ADRIANO SCARDELLATO/TARGA TELEMATICS</w:t>
        <w:br/>
        <w:t>Decision No. 29742</w:t>
        <w:br/>
        <w:t>THE ANTITRUST AUTHORITY</w:t>
        <w:br/>
        <w:t>IN ITS MEETING of July 1, 2021;</w:t>
        <w:br/>
        <w:t>HEARD the Reporting President Roberto Rustichelli;</w:t>
        <w:br/>
        <w:t>HAVING REGARD to Law No. 287 of October 10, 1990;</w:t>
        <w:br/>
        <w:t>HAVING REGARD to Presidential Decree No. 217 of April 30, 1998;</w:t>
        <w:br/>
        <w:t>HAVING REGARD to the communication from Software Solutions Investments S.à r.l., received on June 11, 2021;</w:t>
        <w:br/>
        <w:t>HAVING REGARD to the documentation on file;</w:t>
        <w:br/>
        <w:t>CONSIDERING the following:</w:t>
        <w:br/>
        <w:t>I. THE PARTIES</w:t>
        <w:br/>
        <w:t>1. Software Solutions Investments S.à r.l. (hereinafter "Software Solutions") is an investment company under Luxembourg law, indirectly held by the fund Investindustrial VII L.P., managed by Investindustrial Advisors Limited, which is in turn held by Investindustrial S.A. (the holding company of the Investindustrial Group).</w:t>
        <w:br/>
        <w:t>The Investindustrial Group is active in the sector of acquiring stakes in medium-sized enterprises, predominantly located in Europe and mainly active in the following sectors: consumer and leisure, health and services, and manufacturing industry.</w:t>
        <w:br/>
        <w:t>In 2020, the worldwide revenue generated by the Investindustrial Group was approximately [4-5]* billion euros, of which approximately [2-3] billion euros in the European Union and approximately [1-2 billion] euros in Italy.</w:t>
        <w:br/>
        <w:t>2. Targa Telematics S.p.A. (hereinafter "Targa Telematics" or the target company) is a company under Italian law that develops telematic services in the insurance and mobility sector.</w:t>
        <w:br/>
        <w:t>More precisely, Targa Telematics operates in the field of connected vehicles, that is, vehicles equipped with internet access and sensors that allow interaction with other vehicles or platforms, through the sending and receiving of signals. The technologies produced by Targa Telematics can have various types of use; for example, they can be applied to rental cars (or car sharing), corporate vehicle fleets, construction machinery, insured vehicles, or ground support equipment at airports.</w:t>
        <w:br/>
        <w:t>The use of Targa Telematics products allows customers to obtain data analysis tools and information, which are processed on specific digital platforms, enabling them to reduce management costs, increase operational efficiency, and optimize fleet maintenance.</w:t>
        <w:br/>
        <w:t>* In this version, some data are omitted, as it was deemed that there were elements of confidentiality or secrecy of the information.</w:t>
      </w:r>
    </w:p>
    <w:p>
      <w:r>
        <w:rPr>
          <w:b/>
        </w:rPr>
        <w:t>[Pages 4–6]</w:t>
      </w:r>
    </w:p>
    <w:p>
      <w:r>
        <w:t>6 BULLETIN NO. 30 OF JULY 26, 2021</w:t>
      </w:r>
    </w:p>
    <w:p>
      <w:r>
        <w:t>and ensure a higher degree of security for vehicles and drivers. More specifically, Targa Telematics offers the following services: i) fleet management and optimization (which represents about 60% of its business), primarily to short and long-term rental companies (e.g. Hertz) and car manufacturers (e.g. FCA/Stellantis Group); ii) InsurTech, that is, services aimed at enabling insurance companies (e.g. Unipol) to offer innovative services with the goal of improving risk prevention levels and reducing premiums; these services represent about 25% of Targa Telematics' business; iii) Open mobility platform, that is, services intended for the automotive sector that allow the collection, transmission, and processing of data related to connected vehicles, also in order to create new mobility products; these services represent about 11% of Targa Telematics' business; iv) Smart mobility and other IT solutions for vehicle location and maintenance, which represent about 4% of Targa Telematics' business.</w:t>
      </w:r>
    </w:p>
    <w:p>
      <w:r>
        <w:t>Targa Telematics is under the direct control of Novanavis S.r.l. (with a shareholding of 56.44%, see below). The other shareholdings are held by the companies: i) Elda Ingegneria S.r.l. (11.26%); ii) 5Towers S.r.l. (9.19%); iii) Well Power LTD (8%); and by individuals: Nicola De Mattia (8.55%) and Adriano Scardellato (6.56%).</w:t>
      </w:r>
    </w:p>
    <w:p>
      <w:r>
        <w:t>In 2020, Targa Telematics achieved a worldwide revenue of [31-100] million euros, of which [31-100] at the national level.</w:t>
      </w:r>
    </w:p>
    <w:p>
      <w:r>
        <w:t>3. Novanavis S.r.l. (hereinafter "Novanavis") is a holding company, whose exclusive activity is the holding of shares in other companies. In the last three years, Novanavis has not generated any revenue. 46.59% of Novanavis' share capital is held by Elda Ingegneria S.r.l. (see below), while the remaining shares are held by individuals, including Mr. Adriano Scardellato and Mr. Nicola De Mattia (see below, with shareholdings of 5.89% and 4.7% respectively).</w:t>
      </w:r>
    </w:p>
    <w:p>
      <w:r>
        <w:t>4. Elda Ingegneria S.r.l. (hereinafter "Elda Ingegneria") is a real estate and corporate holding company under the control of an individual, Mr. Adriano Scardellato (with a shareholding of 91.6%). Elda Ingegneria directly controls two companies: (i) Divitech S.p.A. (hereinafter "Divitech") and (ii) Giove S.r.l. (hereinafter "Giove"), currently inactive. Divitech, in particular, is a company acquired by Elda in 1997 from the "Telematics" department of the FIAT Group's technology laboratory. Divitech develops advanced telematics solutions for location and fleet management, creates management and mapping applications in client-server and web environments, for social distancing and contact tracing. Divitech primarily operates in favor of the public sector, including law enforcement (State Police, Carabinieri, etc.), for Local Public Transport entities and for companies working in the environmental hygiene sector.</w:t>
      </w:r>
    </w:p>
    <w:p>
      <w:r>
        <w:t>In 2020, the revenue generated by Elda Ingegneria at the national level is [1-10] million euros.</w:t>
      </w:r>
    </w:p>
    <w:p>
      <w:r>
        <w:t>5. The company 5Towers S.r.l. (hereinafter "5Towers") is a corporate holding company established in 2020 and is under the direct control of Mr. Nicola De Mattia. 5Towers holds a shareholding of 9.19% in Targa Telematics.</w:t>
      </w:r>
    </w:p>
    <w:p>
      <w:r>
        <w:t>5Towers in 2020 recorded financial income of approximately [less than 1 million] euros exclusively in Italy.</w:t>
      </w:r>
    </w:p>
    <w:p>
      <w:r>
        <w:t>7. Well Power LTD (hereinafter "Well Power") is a holding company under the law of Hong Kong, whose exclusive activity is the holding of shares in other companies. Well Power is under the exclusive control of Thomas Chow, who holds a 100% shareholding.</w:t>
      </w:r>
    </w:p>
    <w:p>
      <w:r>
        <w:t>In the year 2020, Well Power achieved a revenue of [less than 1 million] euros.</w:t>
      </w:r>
    </w:p>
    <w:p>
      <w:r>
        <w:t>7. Mr. Nicola De Mattia is an individual who holds controlling interests in the companies 5Towers and Targa Telematics S.p.A. (the target company, see above) and who, at the latter, serves as CEO.</w:t>
      </w:r>
    </w:p>
    <w:p>
      <w:r>
        <w:t>8. Mr. Adriano Scardellato is an individual who holds controlling interests in Elda Ingegneria and indirect control (see above) of Targa Telematics, serving as Chairman of the Board of Directors of that company.</w:t>
      </w:r>
    </w:p>
    <w:p>
      <w:r>
        <w:t>II. DESCRIPTION OF THE OPERATION</w:t>
      </w:r>
    </w:p>
    <w:p>
      <w:r>
        <w:t>9. The notified operation consists of the acquisition of joint control of Targa Telematics by (i) Software Solutions through a 50.1% shareholding and (ii) the current shareholders of Targa Telematics (the companies Novanavis, Elda, 5Towers, and Well Power, as well as the individuals who exercise control over them, hereinafter collectively referred to as the "Sellers") who, when considered together, will continue to hold a 49.9% shareholding in Targa Telematics.</w:t>
      </w:r>
    </w:p>
    <w:p>
      <w:r>
        <w:t>10. According to the shareholders' agreements that are part of the sale and purchase contract signed (hereinafter also "Share and Purchase Agreement" or "SPA"), the governance of Targa Telematics will be jointly entrusted to Software Solutions and the Sellers who, among other things, will jointly adopt the business plan 2021-2025 and the annual budget.</w:t>
      </w:r>
    </w:p>
    <w:p>
      <w:r>
        <w:t>III. QUALIFICATION OF THE OPERATION</w:t>
      </w:r>
    </w:p>
    <w:p>
      <w:r>
        <w:t>11. The notified operation, as it involves the acquisition of control of a company, constitutes a concentration pursuant to Article 5, paragraph 1, letter b), of Law No. 287/90. It falls within the scope of application of Law No. 287/90 as the conditions set out in Article 1 of EC Regulation 139/2004 do not apply, and it is subject to the obligation of prior notification provided for by Article 16, paragraph 1, of the same law as the total revenue generated, in the last financial year at the national level, by the group of companies involved was over 511 million euros and the total revenue generated, in the last financial year at the national level, individually by at least two of the companies involved was over 31 million euros.</w:t>
      </w:r>
    </w:p>
    <w:p>
      <w:r>
        <w:t>IV. EVALUATION OF THE CONCENTRATION</w:t>
      </w:r>
    </w:p>
    <w:p>
      <w:r>
        <w:t>12. The operation in question concerns the sector of telematic services and digital solutions for vehicle management, applications for asset fleet management services, smart mobility, car sharing, car pooling, cloud platforms, and other types of software, especially concerning the mobility and insurance sector at the national level.</w:t>
      </w:r>
    </w:p>
    <w:p>
      <w:r>
        <w:t>13. The relevant market from a product perspective is that of the provision of telematic services and systems for the insurance and automotive sector1.</w:t>
      </w:r>
    </w:p>
    <w:p>
      <w:r>
        <w:t>1 See decision No. 24829 of March 5, 2014, case C11941 – Renova Assets/Octo Telematics, in Bulletin No. 12 of March 24, 2014.</w:t>
      </w:r>
    </w:p>
    <w:p>
      <w:r>
        <w:t>8 BULLETIN NO. 30 OF JULY 26, 2021</w:t>
      </w:r>
    </w:p>
    <w:p>
      <w:r>
        <w:t>14. Regarding the geographical dimension, according to the Parties, the market for telematic services in the insurance and automotive sector would be of European scope, given that there are no particular differentiations in technological standards among Member States and the legal entry barriers would be marginal.</w:t>
      </w:r>
    </w:p>
    <w:p>
      <w:r>
        <w:t>15. For the purposes of evaluating the present operation, it is not necessary to proceed with an exact definition of the relevant product and geographical market, as, however it is delineated, the operation does not appear capable of altering the existing competitive conditions.</w:t>
      </w:r>
    </w:p>
    <w:p>
      <w:r>
        <w:t>16. Within the relevant market of telematic services and systems applied to the insurance and automotive sector, Targa Telematics holds an estimated market share of [1-5]% at the European level and [5-10]% at the national level.</w:t>
      </w:r>
    </w:p>
    <w:p>
      <w:r>
        <w:t>17. The concentration operation consists of the transition from the exclusive control of the target company to the joint control of the same by the selling parties and Software Solutions. The operation does not appear likely to alter the competitive conditions in the relevant market, as the acquiring company – and the companies controlling or controlled by it – do not operate in the market in which the target is active.</w:t>
      </w:r>
    </w:p>
    <w:p>
      <w:r>
        <w:t>CONSIDERING, therefore, that the operation in question does not entail, pursuant to Article 6, paragraph 1, of Law No. 287/90, the establishment or strengthening of a dominant position in the market for the provision of telematic services and systems for the insurance and automotive sector,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w:t>
      </w:r>
    </w:p>
    <w:p>
      <w:r>
        <w:rPr>
          <w:b/>
        </w:rPr>
        <w:t>[Pages 7–9]</w:t>
      </w:r>
    </w:p>
    <w:p>
      <w:r>
        <w:t>BULLETIN NO. 30 OF JULY 26, 2021</w:t>
      </w:r>
    </w:p>
    <w:p>
      <w:r>
        <w:t>9</w:t>
        <w:br/>
        <w:t>This provision will be published in the Bulletin of the Competition and Market Authority.</w:t>
      </w:r>
    </w:p>
    <w:p>
      <w:r>
        <w:t>THE SECRETARY GENERAL THE PRESIDENT</w:t>
        <w:br/>
        <w:t>Filippo Arena Roberto Rustichelli</w:t>
      </w:r>
    </w:p>
    <w:p>
      <w:r>
        <w:t>10 BULLETIN NO. 30 OF JULY 26, 2021</w:t>
      </w:r>
    </w:p>
    <w:p>
      <w:r>
        <w:t>ACTIVITY OF REPORTING AND CONSULTATION</w:t>
        <w:br/>
        <w:t>AS1777 - MUNICIPALITY OF RIMINI/EXTENSION OF MARITIME PUBLIC CONCESSIONS FOR TOURIST-RECREATIONAL PURPOSES</w:t>
        <w:br/>
        <w:t>Rome, April 2, 2021</w:t>
        <w:br/>
        <w:t>Municipality of Rimini</w:t>
        <w:br/>
        <w:t>The Competition and Market Authority, in its meeting of March 30, 2021, decided to express its opinion, pursuant to Article 21-bis of Law No. 287 of October 10, 1990, regarding 147 "Recognition Acts of maritime public concessions with an extension of duration until December 31, 2033" and any other related and consequential acts.</w:t>
        <w:br/>
        <w:t>In particular, through the aforementioned acts, the Municipality of Rimini has provided for the extension until December 31, 2033, of the duration of the concessions of maritime public assets for tourist-recreational purposes in favor of the existing concessionaires, based on the provisions of Article 1, paragraphs 682, 683, and 684, of Law No. 145/2018 (which established a new expiration date for maritime public concessions for tourist-recreational purposes as of December 31, 2033), as well as Article 182, paragraph 2, of Decree-Law No. 34 of May 19, 2020, as converted by Law No. 77 of July 17, 2020, and Article 100, paragraph 1, of Decree-Law No. 104 of August 14, 2020, as converted by Law No. 126 of October 13, 2020, in so far as these provisions refer, confirming it, to the mechanism of automatic extension ex lege of maritime public concessions.</w:t>
        <w:br/>
        <w:t>In general terms, the Authority recalls that, in matters concerning the assignment of the use of public assets (falling within the public domain or the unavailable assets of the State or local authorities), the identification of the private contractor must take place through the conduct, by the Public Administration, of public evidence procedures.</w:t>
        <w:b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national legislation that allows for the automatic extension of existing public maritime concessions for tourist-recreational activities must be considered in violation of these provisions.</w:t>
        <w:br/>
        <w:t>Furthermore, Directive 2006/123/EC (the so-called Services Directive) provides, in Article 12, that "where the number of authorizations available for a particular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 1), and that, in such cases, "the authorization is granted for a limited duration and cannot provide for an automatic renewal procedure nor grant other advantages to the outgoing provider or to persons who have particular ties with that provider" (par. 2).</w:t>
        <w:br/>
        <w:t>As is known, Member States are required to comply with the aforementioned EU principles and, where domestic legislation does not respect the provisions of the aforementioned Directive, conflicting in turn with the principles of free movement and freedom of establishment, its relative disapplication is imposed.</w:t>
        <w:br/>
        <w:t>In this sense, the Authority, in previous advocacy interventions, has repeatedly expressed the need to proceed with the assignment of concessions – including those concerning maritime public assets for tourist-recreational purposes – through the conduct of public evidence procedures.</w:t>
        <w:br/>
        <w:t>In particular, it has been observed that in markets where, due to the specific objective characteristics of technical, economic, and financial activities, there is an exclusivity, or a limited number of subjects are allowed to operate, the assignment of concessions must still take place through transparent and competitive tendering procedures, in order to mitigate the distorting effects of competition associated with the privileged position attributed to the concessionaire.</w:t>
        <w:br/>
        <w:t>With specific reference to the procedures and measures for the extension of existing concessions, the Authority has repeatedly emphasized that it is in the interest of the market to carry out a careful assessment.</w:t>
        <w:br/>
        <w:t>3 It is recalled, in fact, that, according to established European jurisprudence, all national administrations, in the exercise of their functions, are required to apply the provisions of European law, disapplying national rules that are not compliant (see, among others, the judgments issued by the Court of Justice in case 103/88, Fratelli Costanzo v. Comune di Milano, as well as in case C-224/97, Ciola and in case C-198/01, Consorzio Industrie Fiammiferi (CIF) v. Competition and Market Authority).</w:t>
        <w:br/>
        <w:t>In this sense, the Court of Justice has reiterated, most recently in the judgment of December 4, 2018, case C-378/17, that "the principle of the primacy of Union law imposes not only on judicial bodies but also on all institutions of the Member State to give full effect to the rules of the Union" (par. 39), and has recalled that the obligation to disapply also concerns "all bodies of the State, including administrative authorities, tasked with applying, within their respective competences, Union law" (par. 38). In this regard, see also, among others, the judgments issued by the Court of Justice in case 106/77, Administration of State Finances v. Simmenthal SpA, in case C-119/05, Lucchini, in case C-614/14, Ognyanov and in joined cases C-52/16 and C-113/16, "SEGRO" Kft.</w:t>
        <w:br/>
        <w:t>4 See, among others, AS1719 - Municipality of Castellabate (SA) - Extension of maritime public concessions for tourist-recreational purposes of December 1, 2020, in Bulletin No. 9/2021; AS1714 - Municipality of Latina/Extension of the duration of maritime public concessions for tourist-recreational purposes of December 1, 2020, in Bulletin No. 1/2021; AS1712 - Municipality of Castiglione della Pescaia (GR) - Extension of maritime public concessions for tourist-recreational purposes of December 1, 2020, in Bulletin No. 50/2020; AS1701 - Municipality of Piombino (LI) - Maritime public concessions for tourist-recreational purposes of July 28, 2020, in Bulletin No. 41/2020. See also AS1550 - Concessions and competitive criticalities of December 12, 2018, in Bulletin No. 48/2018.</w:t>
        <w:br/>
        <w:t>5 Administrative jurisprudence has also noted a misalignment between national legislation that provides for the extension of concessions and EU legislation, highlighting the need for Public Administrations to disapply national legislation in order to ensure that the selection of interested economic operators takes place in any case while safeguarding competition, respecting the principles of free movement of services, equal treatment, impartiality, proportionality, non-discrimination, and transparency. In this regard, among others, see TAR Veneto, judgment No. 218/2020, TAR Puglia, judgment No. 36/2020, Council of State, Section VI, judgment No. 7874/2019.</w:t>
        <w:br/>
        <w:t>6 It is also recalled that the Court of Justice, in establishing that the assignment of maritime public concessions for tourist-recreational use, which concern scarce natural resources, must necessarily take place through a selection procedure among potential candidates in compliance with all guarantees of impartiality and transparency, as well as adequate publicity, has emphasized that national legislation providing for an automatic extension of the expiration date of such concessions amounts to an automatic renewal in contrast with the provisions of Article 12, par. 2, of Directive 2006/123/EC. See CJEU, Section V, judgment of July 14, 2016, joined cases C-458/14 and C-67/15, cited.</w:t>
        <w:br/>
        <w:t>7 See the report made by the Authority on July 1, 2020, pursuant to Article 21 of Law No. 287/1990, AS 1684 - Observations regarding the provisions contained in the Relaunch Decree, in Bulletin No. 28/2020. Also see reports AS 135 - Extensions of motorway concessions, in Bulletin No. 19/98; AS491 - Provisions on the granting of public asset concessions and on the direct exercise of administrative functions in the field of maritime public assets, in Bulletin No. 46/2008; AS1114 - Concession regime present in the port of Livorno, in Bulletin No. 12/2014; AS1137 - Proposals for competitive reform for the annual law on the market and competition for the year 2014, in Bulletin No. 27/2014.</w:t>
      </w:r>
    </w:p>
    <w:p>
      <w:r>
        <w:rPr>
          <w:b/>
        </w:rPr>
        <w:t>[Pages 10–12]</w:t>
      </w:r>
    </w:p>
    <w:p>
      <w:r>
        <w:t>12 BULLETIN NO. 30 OF JULY 26, 2021</w:t>
      </w:r>
    </w:p>
    <w:p>
      <w:r>
        <w:t>balancing between short-term benefits and the possible costs that may arise over a longer time horizon.</w:t>
      </w:r>
    </w:p>
    <w:p>
      <w:r>
        <w:t>The granting of extensions in favor of previous concessionaires, in fact, further postpones competitive comparison for the market, thus preventing the benefits that would arise from periodic competition for the awarding through public procurement procedures. Therefore, any extensions of the concessions should not exceed the actual needs of the Administrations, in order to allow for the efficient allocation of public resources as soon as possible through competitive procedures.</w:t>
      </w:r>
    </w:p>
    <w:p>
      <w:r>
        <w:t>These principles have recently been confirmed by the TAR Toscana which, with judgment of March 8, 2021, no. 363, fully accepted the appeal pursuant to Article 21-bis of Law no. 287/90 with which the undersigned Authority challenged a provision similar to the one under examination (issued by another municipal Administration), recognizing the full legitimacy of the Authority's intervention, in the exercise of the powers conferred upon it by the aforementioned provision, regarding automatic extensions, without a tender for maritime state concessions for tourism and recreational purposes8.</w:t>
      </w:r>
    </w:p>
    <w:p>
      <w:r>
        <w:t>Consequently, the Authority believes that, for the reasons stated above, this Municipality should have disapplied the regulations underlying the Recognitional Acts under examination for their contradiction with the principles and the EU regulations mentioned above. The provisions regarding the extension of maritime state concessions for tourism and recreational purposes contained in the administrative provisions in question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Recognitional Acts under examination are in conflict with Articles 49 and 56 of the TFEU, as they are likely to unjustifiably limit the freedom of establishment and the free movement of services in the internal market, as well as with the EU regulatory provisions regarding public procurement, with particular reference to Article 12 of the aforementioned Services Directive.</w:t>
      </w:r>
    </w:p>
    <w:p>
      <w:r>
        <w:t>Pursuant to Article 21-bis, paragraph 2, of Law no. 287/1990, the Municipality of Rimini must therefore communicate to the Authority, within 60 days from the receipt of this opinion, the initiatives adopted to remove the aforementioned competition violations. If within the aforementioned deadline such initiatives do not prove to be compliant with the competitive principles expressed above, the Authority may file an appeal within the following thirty days.</w:t>
      </w:r>
    </w:p>
    <w:p>
      <w:r>
        <w:t>This opinion will be published in the Bulletin of the Competition and Market Authority.</w:t>
      </w:r>
    </w:p>
    <w:p>
      <w:r>
        <w:t xml:space="preserve">THE PRESIDENT </w:t>
        <w:br/>
        <w:t xml:space="preserve">Roberto Rustichelli </w:t>
        <w:br/>
        <w:t xml:space="preserve">_________________________________________________________ </w:t>
        <w:br/>
        <w:t>8 In particular, the TAR Toscana annulled the Director's Determination of May 21, 2020, no. 408, of the Municipality of Piombino, subject to a reasoned opinion of the Authority pursuant to Article 21-bis of Law October 10, 1990, no. 287 (AS1701 – Municipality of Piombino (LI) - Maritime state concessions for tourism and recreational purposes of July 28, 2020, in Bulletin no. 41/2020), with which the local authority initiated the procedure for the extension of maritime state concessions located in the municipal territory without proceeding with the comparative procedure provided for by Article 12 of Directive 2006/123/EC. In this ruling, the administrative judge expressly stated that the Municipality should have disapplied the legal provisions that provide for the automatic extension of state concessions due to their conflict with the EU regulations referred to in Article 12 of Directive 2006/123/EC and carry out public procurement procedures for the identification of new concessionaires, once the existing concessions expire.</w:t>
      </w:r>
    </w:p>
    <w:p>
      <w:r>
        <w:t>BULLETIN NO. 30 OF JULY 26, 2021</w:t>
      </w:r>
    </w:p>
    <w:p>
      <w:r>
        <w:t>Communication regarding the failure of the Municipality of Rimini to comply with the reasoned opinion expressed by the Authority, pursuant to Article 21-bis of Law no. 287/1990, against the 147 "Recognitional Acts of maritime state concessions with extension of duration to 31.12.2033," adopted by the Municipality of Rimini.</w:t>
      </w:r>
    </w:p>
    <w:p>
      <w:r>
        <w:t>In its meeting of March 30, 2021, the Competition and Market Authority decided to send a reasoned opinion pursuant to Article 21-bis of Law October 10, 1990, no. 287 regarding the content of the 147 "Recognitional Acts of maritime state concessions with extension of duration to 31.12.2033," adopted by the Municipality of Rimini.</w:t>
      </w:r>
    </w:p>
    <w:p>
      <w:r>
        <w:t>In particular, with the aforementioned acts, the Municipality of Rimini ordered the extension of maritime state concessions for tourism and recreational purposes, applying a national regulation (Law December 30, 2018, no. 145, Article 1, paragraphs 682, 683, 684, Decree-Law May 9, 2020, no. 34, as converted by Law July 17, 2020, no. 77, Article 182, paragraph 2, and Decree-Law August 14, 2020, no. 104, as converted by Law October 13, 2020, no. 126, Article 100, paragraph 1) which, being in conflict with EU law, particularly with Articles 49 and 56 of the TFEU and with the principles of competition and transparency in procurement, should have been disapplied.</w:t>
      </w:r>
    </w:p>
    <w:p>
      <w:r>
        <w:t>Noting the failure of the administration to comply with the aforementioned reasoned opinion, the Competition and Market Authority, in its meeting of June 8, 2021, decided to challenge before the Regional Administrative Court for Emilia-Romagna the 147 recognitional acts concerning the extension to December 31, 2033 of the maritime state concessions, adopted by the Municipality of Rimini, and concerning the automatic extension of maritime state concessions for tourism and recreational purposes.</w:t>
      </w:r>
    </w:p>
    <w:p>
      <w:r>
        <w:t>14 BULLETIN NO. 30 OF JULY 26, 2021</w:t>
      </w:r>
    </w:p>
    <w:p>
      <w:r>
        <w:t xml:space="preserve">UNFAIR TRADE PRACTICES </w:t>
        <w:br/>
        <w:t xml:space="preserve">IP341 - SIXTHCONTINENT - FAILURE TO RECOGNIZE CREDITS </w:t>
        <w:br/>
        <w:t>Provision no. 29744</w:t>
      </w:r>
    </w:p>
    <w:p>
      <w:r>
        <w:t>THE COMPETITION AND MARKET AUTHORITY</w:t>
      </w:r>
    </w:p>
    <w:p>
      <w:r>
        <w:t>IN ITS MEETING of July 1, 2021;</w:t>
      </w:r>
    </w:p>
    <w:p>
      <w:r>
        <w:t>HEARD the Rapporteur, President Roberto Rustichelli;</w:t>
      </w:r>
    </w:p>
    <w:p>
      <w:r>
        <w:t>VIEWED Part II, Title III, of Legislative Decree September 6, 2005, no. 206, containing the "Consumer Code" and subsequent amendments (hereinafter, Consumer Code);</w:t>
      </w:r>
    </w:p>
    <w:p>
      <w:r>
        <w:t>VIEWED, in particular, Article 27, paragraph 12, of the Consumer Code, according to which in case of non-compliance with urgent provisions or those prohibitory or for the removal of effects, the Authority applies an administrative pecuniary sanction from €10,000 to €5,000,000 and in cases of repeated non-compliance the Authority may order the suspension of business activity for a period not exceeding thirty days;</w:t>
      </w:r>
    </w:p>
    <w:p>
      <w:r>
        <w:t>VIEWED Law November 24, 1981, no. 689;</w:t>
      </w:r>
    </w:p>
    <w:p>
      <w:r>
        <w:t>VIEWED its resolution no. 28314 of August 4, 2020, with which the Authority ascertained the unfairness of the commercial practice carried out by the company Sixthcontinent Europe S.r.l. since March 2018 and concerning, on the one hand, the misleading representation of the alleged economic convenience of joining the community and the various offers proposed on the platform www.sixthcontinent.com, and on the other hand, the unjustified blocking of consumer accounts, as well as the delay/impediment/limitation of users' enjoyment of the Shopping Cards and SXC Cards and other utilities (i.e. Balance, Wallet, Credits) accrued through participation in the community, omitting the reimbursement of the amounts paid for the purchase of Shopping Cards and/or accrued on the aforementioned platform;</w:t>
      </w:r>
    </w:p>
    <w:p>
      <w:r>
        <w:t>VIEWED its resolution no. 28594 of February 23, 2021, with which the Authority contested to Sixthcontinent Europe S.r.l. the violation of Article 27, paragraph 12, of the Consumer Code, for failing to comply with the aforementioned resolution no. 28314 of August 4, 2021;</w:t>
      </w:r>
    </w:p>
    <w:p>
      <w:r>
        <w:t>VIEWED the documents of the proceeding;</w:t>
      </w:r>
    </w:p>
    <w:p>
      <w:r>
        <w:t>CONSIDERED the following:</w:t>
      </w:r>
    </w:p>
    <w:p>
      <w:r>
        <w:t>I. PREMISE</w:t>
      </w:r>
    </w:p>
    <w:p>
      <w:r>
        <w:t>1. With provision no. 28314, adopted on August 4, 2020, and notified on August 7, 2020 (hereinafter also "main provision" or "Resolution"), closing the proceeding PS11332, the Authority ascertained an unfair commercial practice pursuant to Articles 21, 22, 24, and 25 of the Consumer Code, carried out by the company Sixthcontinent Europe S.r.l. (hereinafter also "SixthCo." or "Professional" or "Company") and articulated in the following conducts: misleadingly presenting the alleged economic convenience of joining the community and the various offers proposed on the Platform; unilaterally proceeding to the unjustified blocking of consumer accounts; delaying/limiting/impeding the issuance or enjoyment of the Shopping Cards1</w:t>
      </w:r>
    </w:p>
    <w:p>
      <w:r>
        <w:t>1 The Shopping Cards sold by SixthCo. are digital or physical entitlement titles, with variable face value, that can be used to purchase various goods (fuel, food, home furnishings, etc.), marketed at affiliated stores (merchants). These SC are purchased by users registered on the Platform.</w:t>
      </w:r>
    </w:p>
    <w:p>
      <w:r>
        <w:rPr>
          <w:b/>
        </w:rPr>
        <w:t>[Pages 13–15]</w:t>
      </w:r>
    </w:p>
    <w:p>
      <w:r>
        <w:t>BULLETIN NO. 30 OF JULY 26, 2021</w:t>
      </w:r>
    </w:p>
    <w:p>
      <w:r>
        <w:t>15. (both branded ones and those issued directly by SixthCo., so-called SXC Card) and other utilities (i.e. Balance/wallet and Credits) accrued through the purchase of such Shopping Cards and participation in the SixtCo. community; as well as omitting the reimbursement of the amounts paid for the purchase of the aforementioned Shopping Cards and other services.</w:t>
      </w:r>
    </w:p>
    <w:p>
      <w:r>
        <w:t>2. Specifically, the Authority deemed that the described behaviors, carried out by SixthCo. in the context of promoting its "profit-sharing" platform (hereinafter referred to as the Platform), during the marketing of Shopping Cards (SC) through its website sixthcontinent.com (hereinafter, also just Site) and in managing users' contractual rights, constituted an unfair commercial practice aimed at attracting as many consumers as possible, bringing them into the community and persuading them to invest significant sums of money in the purchase of branded Shopping Cards and the numerous SXC Cards offered for sale online, generating in them – through the deceptive presentation of alleged economic advantages – the erroneous belief that such Cards could increase their value and significantly enhance users' purchasing power.</w:t>
      </w:r>
    </w:p>
    <w:p>
      <w:r>
        <w:t>3. SixthCo., after having misleadingly induced consumers to join the Platform and to invest significant sums in the offers made available there, began to perpetrate, within the framework of a unified strategy, a series of actions that first resulted in the substantial impossibility for users to benefit from the significant amounts invested in the community and, subsequently, the failure to reimburse the same, implementing the following measures: the blocking/suspension of accounts; the delayed or non-activation of the Shopping Cards compared to what was provided at the time of purchase; obstacles to the use of the SXC Cards through the unilateral conversion of the SXC Cards into Credits (instead of Balance); the significant reduction of the value of Credits usable for the purchase of SC and other utilities; the decrease in the number of Shopping Cards available for purchase; obstacles to the use of Credits for accessing Services on the Platform (Pagomeno and RicaricaCell); and, finally, the reconversion of the SXC Cards.</w:t>
      </w:r>
    </w:p>
    <w:p>
      <w:r>
        <w:t>4. In summary, the set of behaviors described above was deemed to constitute a misleading and aggressive commercial practice as it was capable of deceptively attracting consumers to join the community and then, based on continuous and arbitrary unilateral changes to the contractual sales conditions, unduly limit users' freedom of choice regarding their activities within the Platform as well as – due to the immobilization of the Shopping Cards and other utilities purchased on the Site – likely preventing the use of the resources injected into the Platform in such a way as to retain the significant amounts paid by the numerous users, who were denied the exercise of their legitimate contractual rights of withdrawal and reimbursement and were induced to continue making purchases to remain active and not lose what had accrued and been blocked on the Platform.</w:t>
      </w:r>
    </w:p>
    <w:p>
      <w:r>
        <w:t>5. In light of the above, the Authority sanctioned the Professional and prohibited the further dissemination and continuation of the unfair commercial practice. Furthermore, it was also ordered that the Company communicate, within sixty days from the notification of the main order – which occurred on August 7, 2020 – the initiatives taken in compliance with the aforementioned warning.</w:t>
      </w:r>
    </w:p>
    <w:p>
      <w:r>
        <w:t>6. Considering the failure to transmit the required compliance report within the indicated deadline, on November 11, 2020, the Professional was requested to communicate, within a further ten days, the initiatives adopted in order to comply with what was established in the main order.</w:t>
      </w:r>
    </w:p>
    <w:p>
      <w:r>
        <w:t>7. With a communication dated November 23, 2020, SixthCo. requested a fourteen-day extension of the deadline granted for the submission of the communication regarding compliance with the main order.</w:t>
      </w:r>
    </w:p>
    <w:p>
      <w:r>
        <w:t>8. On December 7, 2020, SixthCo. submitted a document in which it merely described the events that, following the publication of the main order, would have "led to a total halt of sales in Italy by Sixthcontinent Europe S.r.l.," without providing any information regarding any initiatives undertaken to comply with the warning issued in the same order.</w:t>
      </w:r>
    </w:p>
    <w:p>
      <w:r>
        <w:t>9. Following the notification of the main order, a substantial and constant flow of reports was received by the Authority in which a very high number of consumers complained about the continuation by SixthCo. of the commercial practice subject to verification and warning in the aforementioned Order, with particular reference to: the persistent impediment to the download of the Cards purchased and paid for by users; the obstacle to the enjoyment of the Shopping Cards, SXC Cards, Credits/Balance/Wallet, and any other utility accrued on the Platform; the failure to restore the contractual conditions of activation and enjoyment according to the terms in force at the time of purchase by consumers; the failure to reimburse the amounts paid by users for the purchase of Shopping Cards and the various and numerous offers proposed on the Platform; the persistent obligation for users to make at least one purchase each month to avoid losing the "money" present in the virtual wallet, without, however, following through with the actual delivery/activation of the purchased and paid cards.</w:t>
      </w:r>
    </w:p>
    <w:p>
      <w:r>
        <w:t>10. Based on the evidence in the records, it was particularly found that, contrary to what the Professional claimed regarding the blocking of its activities in the Italian territory, the site sixthcontinent.com was still fully active and operational and that the Company continued to carry out the activity of promoting and selling online, on its Platform, numerous and different Shopping Cards, as unequivocally attested by the documentation produced along with the reports, from which it emerged that the marketing of Shopping Cards/SXC Cards continued towards consumers in the months following the notification of the main order, without, however, the delivery and/or activation of the sold cards following.</w:t>
      </w:r>
    </w:p>
    <w:p>
      <w:r>
        <w:t>11. Given the failure of the Professional to communicate the initiatives taken in compliance with the main order and taking into account the information acquired in the records, from which it appeared that SixthCo. had reiterated a series of behaviors characterized by the same profiles of unfairness already established with the main order, the Authority, with resolution no. 28594 of February 23, 2021, contested to the company Sixthcontinent Europe S.r.l. the violation of the resolution of August 4, 2020, no. 28314. This measure was communicated to the Professional on March 3, 2021.</w:t>
      </w:r>
    </w:p>
    <w:p>
      <w:r>
        <w:t>12. The Professional, on March 25, 2021, accessed the records of the procedure, on March 31, 2021, was heard in a hearing, and on April 13, 2021, submitted the first defensive memorandum. Finally, on June 25, 2021, SixthCo. submitted the final memorandum.</w:t>
      </w:r>
    </w:p>
    <w:p>
      <w:r>
        <w:t>13. On April 6, 2021, the request for participation made on March 26, 2021, by twenty-five individuals jointly defended and represented by the same lawyer was positively acknowledged. On April 9, 2021, the hearing of the Interveners took place, who then submitted, on June 18, 2020, their final memorandum.</w:t>
      </w:r>
    </w:p>
    <w:p>
      <w:r>
        <w:t>14. SixthContinent Europe S.r.l., following a change registered in the Business Register (Chamber of Commerce of Milan-Monza Brianza-Lodi) on April 19, 2021, assumed the new name "SixthContinent Factory S.r.l."</w:t>
      </w:r>
    </w:p>
    <w:p>
      <w:r>
        <w:t>15. On June 4, 2020, with document prot. no. 50069, the Professional was sent the communication of the deadline for the submission of final memoranda, set for June 25, 2021.</w:t>
      </w:r>
    </w:p>
    <w:p>
      <w:r>
        <w:t>II. THE RESULTS OF THE PROCEDURE</w:t>
      </w:r>
    </w:p>
    <w:p>
      <w:r>
        <w:t>16. From the reports and the elements acquired, it appears that SixthCo., subsequent to the notification of the main order no. 28314 of August 4, 2020, continued to engage in conduct consisting of: the persistent impediment to the download of the Cards purchased and paid for by users; the obstacle to the enjoyment of the Shopping Cards, SXC Cards, Credits/Balance/Wallet, and any other utility accrued on the Platform; the failure to restore the contractual conditions of activation and enjoyment according to the terms in force at the time of purchase by consumers; the failure to reimburse the amounts paid by users for the purchase of Shopping Cards and the various and numerous offers proposed on the Platform; the persistent obligation for users to make at least one purchase each month to avoid losing the "money" present in the virtual wallet, without, however, obtaining the actual delivery/activation of the purchased and paid cards.</w:t>
      </w:r>
    </w:p>
    <w:p>
      <w:r>
        <w:t>17. The Professional, therefore, did not comply with the order to cease the unfair activities established in the aforementioned order no. 28314, as further detailed in the following paragraphs.</w:t>
      </w:r>
    </w:p>
    <w:p>
      <w:r>
        <w:t>18. From the substantial documentation in the records of the procedure, it emerged that, despite the warning, SixthCo. systematically persisted in engaging, in a widespread manner towards the members of the community, in the behavior of delaying and/or unjustifiably preventing the activation of the Shopping Cards already purchased and paid for by users, in disregard of the specific terms and conditions expressly provided at the time of purchase, effectively making it impossible for users to materially download the cards.</w:t>
      </w:r>
    </w:p>
    <w:p>
      <w:r>
        <w:rPr>
          <w:b/>
        </w:rPr>
        <w:t>[Pages 16–18]</w:t>
      </w:r>
    </w:p>
    <w:p>
      <w:r>
        <w:t>18 BULLETIN NO. 30 OF JULY 26, 2021</w:t>
      </w:r>
    </w:p>
    <w:p>
      <w:r>
        <w:t>19. More specifically, numerous documentary evidences attest to the behaviors of SixthCo. aimed essentially at reiterating the obstacles placed before consumers to the regular enjoyment of Shopping Cards, Credits/Balance/Wallet, and any other benefits accrued on the Platform. Specifically, it appears that, even after August 2020, the Professional continued to prevent participating consumers from using the Shopping Cards regularly purchased and paid for, as well as from enjoying, according to the rules of the Platform, the accumulated Credits, the achieved Balance, and any other benefits accrued through participation in the SixthCo. community, even going so far in some cases as to not deliver the purchased and regularly paid cards9.</w:t>
      </w:r>
    </w:p>
    <w:p>
      <w:r>
        <w:t>20. Notably, there is the case of a consumer who highlighted how, after purchasing vouchers on the Platform, usable on two different websites, by credit card payment on September 29 and 30, 2020, he never received what was ordered and regularly paid10. According to the testimony of another participant, the two Shopping Cards purchased on the Platform in August and September 2020 and regularly paid for at the time of online purchase were still unavailable as of the date of the report (i.e., February 1, 2021)11.</w:t>
      </w:r>
    </w:p>
    <w:p>
      <w:r>
        <w:t>21. Equally significant is the report of a user who, referring to the sanctioning intervention of the Authority, highlighted how SixthCo. continued to behave incorrectly, as the Credits would only be usable on the Platform to a limited extent of 3%. Furthermore, according to the reporter, there would be few shopping cards available on the Professional's website since "even the merchants are fleeing from the platform," and, despite this, the users of the community remain obligated to make a monthly purchase for reporting the failure to activate a card [omitted] and a card [omitted], which had been purchased on September 25, 2020, and October 30, 2020, respectively. In this sense, there is also the report prot. 45151 of May 14, 2021, through which a consumer complained about having purchased a shopping card [omitted] on October 22, 2020, which should have been available from November 12, 2020, but which, as of the date of the report, i.e., six months later, was not "available for download." The current nature of the conduct is also confirmed by a report from May 18, 2021 (prot. 45989) in which a consumer complained about having purchased a card worth €25 and being unable to download it before its expiration.</w:t>
      </w:r>
    </w:p>
    <w:p>
      <w:r>
        <w:t>9 In this regard, the report prot. 64978 of August 24, 2020, is emblematic, through which a consumer, addressing the Authority directly, complained that "despite the various measures issued by you, the platform has complied with none of what you requested," since, as of the date of the report, the wallet balance and the accrued credits would be unusable. In the same vein, the report prot. 73599 of October 5, 2020, in which a user criticized the fact that SixthCo. "despite the sanction received" did not allow the use of credits and points for the cards present on its site, having also "again modified the usage percentage without notice." Furthermore, the report prot. 76775 of October 16, 2020, is also illustrative, through which a user highlighted the impossibility of using the amount of €8,000 "improperly withheld by the platform" in addition to some cards that would be found in the refunds area without being processed; in this context, the reporter contested the fact of having to continue making the mandatory purchase of cards that would actually be destined not to be delivered. In another case (Report prot. 73709 of October 5, 2020), the complaint concerns the fact that the Professional would continue "to change, at its own discretion and without any prior notice, the terms and conditions of the […] platform"; specifically, the company would have postponed the ability to use the cards after 15 working days when, according to the premium subscription signed by the reporter, the activation of the cards should have been immediate. In this sense, the case of report prot. 82784 of November 9, 2020, is relevant, concerning a user who, having purchased several cards in January 2020 with activation expected by April 2020, complained that the cards in question would never have been activated (after more than 6 months). Finally, the report prot. 79801 of October 28, 2020, is significant, with which a consumer complained about the non-delivery of a gift card [omitted] purchased on October 1, 2020, on the SixthContinent platform. See also the recent report prot. 14519 of January 21, 2021, in which a consumer highlighted having purchased products/cards that were never delivered and never received the "Promised refund for months."</w:t>
      </w:r>
    </w:p>
    <w:p>
      <w:r>
        <w:t>10 See report prot. 16438 of January 28, 2021.</w:t>
      </w:r>
    </w:p>
    <w:p>
      <w:r>
        <w:t>11 See report prot. 17179 of February 1, 2021, specifically concerning the purchase of a Shopping Card named [omitted] €25 (bought on August 25, 2020) and a Shopping Card named [omitted] €25 (bought on September 23, 2020). Another consumer reported the impossibility of using two Gift Cards regularly purchased on the Professional's Site and paid for, with transactions on September 30, 2020, and October 31, 2020; although the two Cards had a contractual activation date set for October 5, 2020, and November 20, 2020, respectively, the reporter had not yet received the cards as of the date of the report, i.e., February 11, 2021 (report prot. 20140).</w:t>
      </w:r>
    </w:p>
    <w:p>
      <w:r>
        <w:t>BULLETIN NO. 30 OF JULY 26, 2021</w:t>
      </w:r>
    </w:p>
    <w:p>
      <w:r>
        <w:t>22. Reports have also been acquired in the proceedings from some consumers who complained of having suffered, following the notification of the main order and without justified reason, the blocking/suspension of their accounts by SixthCo., with the consequence that they found themselves unable to use the Shopping Cards regularly purchased, nor to enjoy the credits, points, and other benefits arising from membership in the community, without obtaining the promised refund of what was paid on the Site and accrued for activities carried out on the Platform13.</w:t>
      </w:r>
    </w:p>
    <w:p>
      <w:r>
        <w:t>23. Further reports concern the failure of SixthCo. to restore the contractual conditions for the activation and enjoyment of the Shopping Cards according to the terms in force at the time of purchase. According to the documented report of a consumer, the situation would have even worsened following the adoption of the main order of the Authority, as the impossibility of using the Credits and the Balance for transactions on the Platform would actually affect a very high percentage of consumers, well above the 3% declared by SixthCo14; after the Authority's warning, the Professional would have promoted the sale of some Cards to be purchased with Credits, which, however, would have proven to be absolutely limited, as it was restricted to only 100 cards and with a duration of 5 minutes, with the consequence that most consumers would not have been able to proceed with the purchase and enjoy the offer. Moreover, customer support did not provide any assistance to users or merely provided generic and irrelevant responses15.</w:t>
      </w:r>
    </w:p>
    <w:p>
      <w:r>
        <w:t>24. Also regarding the limitations related to the use of Credits for transactions on the Platform, a participant recently highlighted that SixthCo. persists in allowing the use of credits according to negligible percentages (1-2%) and far lower than those initially provided ("up to 50% of the value of the card"), effectively freezing the amounts already invested by users in the Platform and essentially forcing them to purchase new Cards "by putting in additional money"16.</w:t>
      </w:r>
    </w:p>
    <w:p>
      <w:r>
        <w:t>12 See report prot. 36435 of April 13, 2021.</w:t>
      </w:r>
    </w:p>
    <w:p>
      <w:r>
        <w:t>13 Contrary to what SixthCo. stated during the hearing on March 31, 2021 ("since February 2020 there have been no account blocks"), several users continued to complain about the impossibility of accessing their personal profile. In this regard, see report prot. 65614 of August 28, 2020, in which a participant communicated that he had suffered the blocking of the account due to entering the wrong PIN and had subsequently been unable to receive assistance from SixthCo., with the concrete risk of not being able to make the monthly purchase and thus losing the accrued credits. The report prot. 75904 of October 13, 2020, is also relevant in this regard, in which a consumer stated that, due to the account block, he found himself in the concrete impossibility of disposing of and using the amount of approximately €3,000 (in "credits and money") held by the platform. A similar situation was reported by another participant (report prot. 76221 of October 14, 2020) who stated that he had been a victim of a block since he was not allowed to use either the balance of nearly €11,000 or the amount of approximately €28,000 in credits accrued from his membership in the community. Equally significant is the recent testimony of a consumer (report prot. 13263 of January 18, 2021) who complained about having her account blocked and, at the same time, not receiving assistance from SixthCo., emphasizing the fear of losing the credits accumulated on the Platform due to the impossibility of making the monthly purchase required by the Professional.</w:t>
      </w:r>
    </w:p>
    <w:p>
      <w:r>
        <w:t>14 The reference is to the communication of June 5, 2020, in which SixthCo. informed its users that it would apply, starting from July 1, 2020, improved conditions for 97% of its user base, which would be able to use many more points and credits on each transaction as well as the balance of the SXC Cards to purchase a wider range of brands. See report prot. 75247 of October 12, 2020.</w:t>
      </w:r>
    </w:p>
    <w:p>
      <w:r>
        <w:t>15 See report prot. 75247 of October 12, 2020.</w:t>
      </w:r>
    </w:p>
    <w:p>
      <w:r>
        <w:t>16 See report prot. 17398 of February 1, 2021. Also in relation to the limitations on the use of credits, the report prot. 33841 of March 31, 2021, is relevant, through which a user reported being in possession of credits that were not spendable for transactions on the Platform under the conditions provided at the time of purchase and blocked cards. Furthermore, he criticized the practice of delaying the delivery of cards with increasingly shorter expiration dates that would render them effectively unusable. Additionally, customer support "responds after months."</w:t>
      </w:r>
    </w:p>
    <w:p>
      <w:r>
        <w:t>25. In the same vein, it is noteworthy what was reported in March 2021 by another user regarding the fact that, over the past year, he has been unable to accumulate Credits, despite continuing to make purchases on the SixthCo. website, as the Platform would have exhibited operational anomalies resetting the Credits as of March 1, 202117.</w:t>
      </w:r>
    </w:p>
    <w:p>
      <w:r>
        <w:t>26. In this regard, it is significant what was reported by the Interveners regarding the fact that, in April 2021, the number of cards for sale on the Platform had drastically decreased and it was no longer possible to purchase the cards that had previously been by far the best sellers, including those from supermarkets, fuel distributors, and [omitted]. As for the restoration of contractual conditions, the same Interveners emphasized that at the current state, SixthCo.'s activity appears to be focused on the sale of "discount vouchers," which would have been introduced in 2020 "to induce consumers to believe they could still make purchases using only the credits," while, in reality, to use the credits to purchase the aforementioned discount vouchers, it is necessary to subscribe to a service called "premium," at a cost of €99 per year. Moreover, according to the Interveners, these discount vouchers would be entirely different from the shopping cards that could be purchased in the past on the Platform, as they merely allow obtaining a supposed discount on the purchase of certain goods and services offered by small companies, characterized by little commercial interest and prices significantly higher than those found on other sites or through other sales channels. Finally, according to the Interveners, the discount would be "in any case subject to a series of constraints, such as the short duration of the coupon's validity, the non-scalability and non-cumulability, and above all the obligation to make a purchase of a certain minimum value. These coupons, as mentioned, are usable on products of little commercial interest, whose prices are significantly higher than those found on other sites or through other sales channels"18.</w:t>
      </w:r>
    </w:p>
    <w:p>
      <w:r>
        <w:t>27. With reference to the aforementioned conduct of persistent impediment to the download of the Shopping Cards and obstruction to the enjoyment of Cards/Credits/Balance accrued on the Platform, through a recent report received in May 202119, a consumer highlighted that SixthCo., in addition to having postponed the activation of some cards, would have "drastically worsened the policies towards consumers," as, at the date of the report, the use of the balance would be completely inhibited while the credits would be usable in minimal percentage.</w:t>
      </w:r>
    </w:p>
    <w:p>
      <w:r>
        <w:t>28. From the documentation acquired, SixthCo.'s behavior has also emerged, consisting of omitting the return of amounts paid by users for the purchase of Shopping Cards and the various and numerous offers proposed on the Platform. An illustrative report in this regard is that of a participant who, having managed to obtain a refund for a "top-up [omitted]" after seven months, complained about not having received the return of the amount paid for another card purchased in January 2020, which was almost entirely (98%) paid in cash, despite being an Orange Premium user and having paid for this service at a cost of €35020. Another consumer also reported the lack of refund for top-ups [omitted] of €5021.</w:t>
      </w:r>
    </w:p>
    <w:p>
      <w:r>
        <w:t>17 See report prot. 26210 of March 4, 2021.</w:t>
      </w:r>
    </w:p>
    <w:p>
      <w:r>
        <w:t>18 See Hearing minutes of the Interveners of April 9, 2021.</w:t>
      </w:r>
    </w:p>
    <w:p>
      <w:r>
        <w:t>19 See report prot. 45510 of May 17, 2021.</w:t>
      </w:r>
    </w:p>
    <w:p>
      <w:r>
        <w:t>20 See report prot. 65617 of August 28, 2020.</w:t>
      </w:r>
    </w:p>
    <w:p>
      <w:r>
        <w:t>21 See report prot. 68788 of September 14, 2020. In this regard, see also report prot. 84991 of November 16, 2020, through which a consumer reports that, when requesting a refund for the purchase of undelivered Shopping Cards, even through repeated reminders, he would not have received any response regarding the credits (€</w:t>
      </w:r>
    </w:p>
    <w:p>
      <w:r>
        <w:rPr>
          <w:b/>
        </w:rPr>
        <w:t>[Pages 19–21]</w:t>
      </w:r>
    </w:p>
    <w:p>
      <w:r>
        <w:t>BULLETIN NO. 30 OF JULY 26, 2021</w:t>
      </w:r>
    </w:p>
    <w:p>
      <w:r>
        <w:t>29. In this regard, according to the Interveners, "no refund [...] has ever been made despite the last communication made on March 27, 2021, which states that, once again, refunds will be made using the 'payment methods you used'; therefore, the cards purchased with wallet or credits will be refunded, as has already happened in the past, through the re-crediting of the credits or the wallet used for the purchase, without these tools being concretely usable"22.</w:t>
      </w:r>
    </w:p>
    <w:p>
      <w:r>
        <w:t>30. Based on the documentary evidence on file, it appears that SixthCo., even after the notification of the main order, continued to impose on users the obligation to make at least one purchase each month in order not to lose the credits present in the virtual wallet. Consequently, many members were induced to make at least one monthly purchase on the platform, despite the drastic reduction of Shopping Cards traded by SixthCo., solely to remain active and not have their already accumulated credits canceled. Regarding this obligation, the Interveners, after emphasizing that SixthCo.'s offers do not allow for any increase in purchasing power, highlighted the fact that these "are purchased by users solely for the purpose of making the fateful monthly purchase that allows them to maintain their active status and consequently their credits"23.</w:t>
      </w:r>
    </w:p>
    <w:p>
      <w:r>
        <w:t>31. In this regard, the testimony of a consumer is emblematic, who highlighted that he was "forced" to make the monthly purchase imposed by the Professional in order to avoid the cancellation of the Credits previously purchased "with real money" and based on the prospect of being able to return to using the Credits themselves to the extent of the initially provided 50% for making purchases on the Platform24. Equally significant is the report in which a consumer expressed concern about the difficulties encountered in making the monthly purchase that SixthCo. would impose "to avoid losing the [...] money loaded and still trapped on the platform"25. Of the same tenor is the complaint of another member who, lamenting the difficulty of downloading the already purchased cards, emphasized that such a purchase had been made "only to avoid having the CREDITS canceled" and with the difficulty "of getting a credit card accepted"26.</w:t>
      </w:r>
    </w:p>
    <w:p>
      <w:r>
        <w:t>32. Moreover, among the numerous users who continue to make the monthly purchase on the Platform only to avoid losing credits, some have complained of not having received the cards regularly ordered and paid for; this is the case of a consumer who made the required monthly purchase for the months of July, August, September, October, and November 2020 without ever receiving the cards27. (€3,019.15) and the balance (€3,785) accrued, and would still find herself forced to make purchases "to avoid losing wallet and credits previously purchased and still blocked on the platform." See Report prot. 44458 of May 12, 2021, through which a consumer, having purchased a Card that entitled him to purchase others, would have found that these would have been removed "replacing and/or modifying in the meantime all the other cards on the site with cards of no interest to me and purchasable only partially with the credit previously purchased through the aforementioned order." Following the complaint, SixthCo. would have proceeded to cancel the cards in question and refund through unusable credits. Despite the subsequent complaint, the complainant would not have been able to obtain the refund.</w:t>
      </w:r>
    </w:p>
    <w:p>
      <w:r>
        <w:t>22 See Minutes of the hearing of April 9, 2021.</w:t>
        <w:br/>
        <w:t>23 See Minutes of the hearing of the Interveners of April 9, 2021.</w:t>
        <w:br/>
        <w:t>24 See Report prot. 63434 of August 11, 2020. In this regard, see also Report prot. 63533 of August 11, 2020, through which a Portuguese consumer declares himself "hostage" of the platform due to the monthly purchase obligation to avoid losing accrued credits.</w:t>
        <w:br/>
        <w:t>25 See Report prot. 66186 of September 2, 2020.</w:t>
        <w:br/>
        <w:t>26 See Report prot. 67257 of September 7, 2020. Regarding the monthly purchase obligation to remain "active" and not have the accrued credits "canceled," see also Report prot. 79400 of October 27, 2020.</w:t>
        <w:br/>
        <w:t>27 See Report prot. 95235 of December 23, 2020. In this regard, it is also noteworthy that Report prot. 76516 of October 15, 2020 contains the complaint of a consumer who states not only the persistence of this obligation in order to maintain the credits.</w:t>
      </w:r>
    </w:p>
    <w:p>
      <w:r>
        <w:t>22 BULLETIN NO. 30 OF JULY 26, 2021</w:t>
      </w:r>
    </w:p>
    <w:p>
      <w:r>
        <w:t>A similar situation was reported by another user, who claimed to be unable to access the approximately €5,000 deposited on the Platform and emphasized that the cards purchased due to the obligation of a monthly transaction are not delivered by the Professional who, moreover, does not offer any form of assistance regarding the missed deliveries28.</w:t>
      </w:r>
    </w:p>
    <w:p>
      <w:r>
        <w:t>33. The numerous reporting consumers have concluded by highlighting how the Professional, due to the significant issues arising from the failure to fulfill the delivery obligations of the products purchased and paid for by users on the Platform, despite what is stated on its website and in communications to users, has no longer allowed the correct enjoyment by consumers adhering to the SixthCo. community of what is held on the Platform29.</w:t>
      </w:r>
    </w:p>
    <w:p>
      <w:r>
        <w:t>III. THE ARGUMENTS OF THE PARTIES</w:t>
      </w:r>
    </w:p>
    <w:p>
      <w:r>
        <w:t>SixthCo.</w:t>
      </w:r>
    </w:p>
    <w:p>
      <w:r>
        <w:t>34. The Professional presented its defense arguments during the hearing on March 31, 202130, in the memorandum received on April 13, 202131, and in the final memorandum submitted on June 25, 202132, in which it essentially contested the possibility of configuring a non-compliance with the aforementioned resolution of August 4, 2020.</w:t>
      </w:r>
    </w:p>
    <w:p>
      <w:r>
        <w:t>35. In particular, during the hearing on March 31, 2021, the Professional highlighted that the disputes subject to the proceedings would be attributable to two periods. The first period – from the adoption of the resolution (August 4, 2020) to the compliance report (registered on December 7, 2020) – would be characterized by an enormous number of so-called fraudulent chargebacks that, improperly leveraging the main order of the Authority, would have included requests for refunds for over 32,000 transactions related to Shopping cards that were regularly delivered and used. Such actions would have resulted in the blocking by payment systems of large volumes of funds, so that SixthCo. would have been forced into inactivity until January 31, 2021. Subsequently, SixthCo. would have concluded an agreement with two new payment systems and would therefore have returned to full operation from February 1, 2021.</w:t>
      </w:r>
    </w:p>
    <w:p>
      <w:r>
        <w:t>36. According to the Professional, the approximately 700,000 already registered Italian users as well as all new users would be in a position to fully utilize the possibilities and advantages arising from participation in SixthCo.; only a limited group of users (about 2,000) would suffer a limitation in their ability to use the accumulated Credits, being able to use a reduced percentage of about 7% (instead of 27%), due to fraudulent conduct carried out in violation of the contractual terms signed at the time of adhesion (so-called loop), thanks to which they would have artificially multiplied the Credits (obtaining, with an expenditure of about €700, a value of credits up to €19,000).</w:t>
      </w:r>
    </w:p>
    <w:p>
      <w:r>
        <w:t>37. Regarding these users, the Professional does not contemplate the possibility of proceeding with a full refund of the capital and accrued benefits; concerning the first 19 blocked users, who would have prompted the PS11332 proceedings, the limitation of their operability within the Platform would have been necessary as required by the payment institution in compliance with anti-money laundering regulations.</w:t>
      </w:r>
    </w:p>
    <w:p>
      <w:r>
        <w:t>38. In the memoranda of April 13, 202133 and June 25, 202134, the Company clarified that the conditions for using the credits underwent a temporary "legitimate and proportionate" modification starting from January 2020 to address the illegal behaviors carried out by some users, who would have held 55% of the total value of the credits generated by the Platform. In this regard, SixthCo. emphasized that the reduction of the percentage of credit usage from 50% to significantly lower values (0.5%, 2%, 3%, etc.) should not be the subject of complaints from users, whose reports would therefore be "completely misleading," since the 50% percentage represents a maximum percentage of the face value of the Shopping card and that "such changes are perfectly compliant with Article 1.3 of the General Conditions of Sale and the operating rules of the Community to which each user has freely and knowingly adhered"35.</w:t>
      </w:r>
    </w:p>
    <w:p>
      <w:r>
        <w:t>39. That said, the Professional reiterated that it had already restored the original conditions of the Platform, including the percentages of Credit usage, starting from July 2020, in order to allow members "to benefit from the original contractual conditions," except for a residual part (0.2%) of users for whom limitations on the use of the Platform would remain due to involvement in suspicious operations36.</w:t>
      </w:r>
    </w:p>
    <w:p>
      <w:r>
        <w:t>40. SixthCo. highlighted that the behaviors sanctioned as illegal by the Authority would have been carried out after the activation of certain special offers (SXC Card), to which some users would have adhered by circumventing the prohibition on purchasing new SXC Cards through other cards of the same nature, creating artificial value to the detriment of the Company and the entire Community (so-called loop). SixthCo., since December 2019, would have modified the operation of the Platform in order to eliminate everything that allowed circumventing its operating rules, through the following actions: a) elimination from the catalog of Turbo Offers, which allowed users to purchase SXC Cards at a price lower than the nominal value; b) removal of Family Box offers that provided a certain amount of credits spendable for the purchase of SXC Cards (removed since December 31, 2019); c) elimination of bundle/combo offers that contained SXC Cards.</w:t>
      </w:r>
    </w:p>
    <w:p>
      <w:r>
        <w:t>41. Regarding the blocking of accounts, SixthCo. clarified that "starting from February 25, 2020, the Company removed any limitation on the use of the account, both for cases of suspension and for those of blocking"37. The reports received afterward would "improperly" speak of account blocking as they would only complain about the limitation of the Balance, Credits, or purchased Shopping Cards. In reality, SixthCo. would have limited itself to suspending the operation of the account only in the presence of illegal behaviors by users; in such cases, these would be temporary situations, which would still allow users to</w:t>
      </w:r>
    </w:p>
    <w:p>
      <w:r>
        <w:rPr>
          <w:b/>
        </w:rPr>
        <w:t>[Pages 22–24]</w:t>
      </w:r>
    </w:p>
    <w:p>
      <w:r>
        <w:t>24 BULLETIN NO. 30 OF JULY 26, 2021</w:t>
      </w:r>
    </w:p>
    <w:p>
      <w:r>
        <w:t>access their profile, preventing them from making purchase operations until the positive resolution of the situation that justified the suspension of the account. The blocking of accounts would instead have been arranged only in the past, in cases of fraud, contractual breaches, or "anomalous/suspicious" purchases of particular significance, where the volume of purchases made through them would not have been compatible with the user's income and the proper functioning of the Platform (so-called loop). However, such blocking would have been maintained against fraudulent users who violated the General Conditions of Sale (0.2% of SixthCo.'s users).</w:t>
      </w:r>
    </w:p>
    <w:p>
      <w:r>
        <w:t>42. Regarding the delay/impediment of the activation and use of the Shopping Cards, SixthCo. highlighted that it has always been provided that the type of Shopping Cards available on the Platform could vary over time, both in number and in type of Shopping Cards available, depending on the agreements in place from time to time between SXC and the Merchants. The Professional then emphasized that, in the event of a delay exceeding thirty days in the provision of the purchased Shopping Cards, the Company is obliged (pursuant to Article 4.8 of the General Conditions of Sale) to refund users for what was paid, in terms of Credits, Points, or Balance used, and in terms of money paid by the user; in this regard, however, it specified that the refund "was not realizable due to an external event and force majeure not attributable to the company," namely the exponential increase in chargeback requests received since the period of February/March 2020.</w:t>
      </w:r>
    </w:p>
    <w:p>
      <w:r>
        <w:t>43. In this regard, the Professional argued that the refund to users of what was paid for the purchase of Shopping Cards (not delivered/activated) "was not realizable due to an external event and force majeure not attributable to the company," namely the chargeback requests that would have started arriving in the months of February/March 2020 and would have caused significant difficulties for the Company due to the freezing of the sums necessary to carry out its activities. As specified by SixthCo., until February 2021, the Company would have remained inactive and every refund operation would have proven impossible due to the absence of services from a payment system. Subsequently, the functioning of the Platform would have been restored and with it also the refund operations, "albeit with some inevitable slowdown due to the period of inactivity." More generally and from a different perspective, the Company, however, declared that it could not proceed with the refund of the undelivered/activated Shopping Cards as such a measure "would constitute an explicit violation of the reference regulation" and "would have [...] exposed the Company before the banking supervisory authorities as it concerns behaviors contrary to the reference regulations regarding the issuance and/or distribution of electronic money, provision of payment services and, even, contrary to the prohibition of issuing money."</w:t>
      </w:r>
    </w:p>
    <w:p>
      <w:r>
        <w:t>44. In conclusion, the Company reiterated that it has always operated correctly and in good faith, in order to provide an innovative service aimed at allowing an increase in the purchasing power of users in relation to ordinary family expenses. In this context, the behaviors contested in the proceedings: would not be attributable to SixthCo., as they would derive from the state of inactivity in which the Company found itself until January 2021, allegedly determined by the interruption of contractual relationships with payment systems and the blocking of significant volumes of funds; would have been essential for the survival of the Company and for the restoration of the Platform in the interest of over 700,000 registered consumers in Italy; would constitute the legitimate, proportionate, and temporary reaction of the Company to the sophisticated collusive scheme perpetrated by a limited number of users (approximately 0.2%) who held 55% of the total value of the credits generated by the Platform.</w:t>
      </w:r>
    </w:p>
    <w:p>
      <w:r>
        <w:t>45. According to SixthCo., starting from February 1, 2021, the Platform would have returned to full operation also through the conclusion of contracts with payment circuits essential considering the resolution of relationships with the previous ones. From that date, 97% of SixthCo. users would be able to benefit from the original contractual conditions while a limited group of users (about 2,000) would experience limitations in the use of the Platform and in particular in the possibility of using accumulated Credits/Points/Discounts, being able to use an average of about 7% (instead of 27%), due to the fraudulent behaviors carried out in violation of the contractual rules signed at the time of adhesion, which would have allowed them to artificially multiply the Discount Points (obtaining, with about 700 euros of spending, an amount of Discount Points worth up to 19,000 euros).</w:t>
      </w:r>
    </w:p>
    <w:p>
      <w:r>
        <w:t>46. In light of the considerations made, according to SixthCo., in summary, the company would not have repeated behaviors contrary to professional diligence, given that the behaviors attributed to it would have been adopted "as a result of force majeure events" or would anyway be "justified by the need to safeguard the full operation of the Company against the unpredictable behaviors carried out to its detriment." In the denied hypothesis that the Authority deemed the provisions of the Code contested to be violated, the conduct should not be severely assessed in terms of severity, also in light of its peculiarities and the actions taken by the company to restore the ordinary operation of the Platform from February 2021 and, consequently, ensure a level of performance on the parameters guaranteed to users before all the aforementioned events occurred.</w:t>
      </w:r>
    </w:p>
    <w:p>
      <w:r>
        <w:t>47. In any case, the Professional noted that it is unable to bear a significant penalty being in a state of complete economic distress, as would be confirmed in the financial statements for the year 2020 which would report a deficit of 594,595 euros, which would add to the already serious situation of the financial statements for the previous year (2019), in which the company would have recorded a loss of 512,671.50 euros.</w:t>
      </w:r>
    </w:p>
    <w:p>
      <w:r>
        <w:t>48. Finally, within the concluding memorandum sent on June 25, 2021, the company requested the suspension of the present non-compliance proceeding until the moment when the Administrative Judge has ruled on the legitimacy of the sanctioning provision of August 4, 2020 in the context of the currently pending judgment before the TAR of Lazio.</w:t>
      </w:r>
    </w:p>
    <w:p>
      <w:r>
        <w:t>The Interveners</w:t>
      </w:r>
    </w:p>
    <w:p>
      <w:r>
        <w:t>49. According to the Interveners, SixthCo. would never have restored the correct functioning of the Platform, would have drastically reduced the usage percentages of the credits, and would have simultaneously decreased the number of purchasable cards; moreover, contrary to what was stated by the Professional, users would not enjoy an average discount of around 30%.</w:t>
      </w:r>
    </w:p>
    <w:p>
      <w:r>
        <w:t>50. Furthermore, in the opinion of the Interveners, the current business model would have changed compared to the initial operational model of the Platform, as it would be focused on the sale of "discount vouchers" (or coupons) rather than on the marketing of Shopping Cards. These would be discount vouchers related to small companies selling products of little commercial interest and with methods that would leave many doubts about the correctness of such behaviors since the purchase of such coupons would be reserved for premium users (subscription at a cost of 99 euros/year).</w:t>
      </w:r>
    </w:p>
    <w:p>
      <w:r>
        <w:t>51. Moreover, these coupons would be characterized by a significant series of limitations and by a "virtually zero" commercial value, since they would often be available under better conditions outside the Platform and even downloaded for free "without even using the useless SXC credits." However, since these coupons are the only products purchasable through the credits accumulated by users on the Platform, consumers would buy them solely for the purpose of fulfilling the mandatory monthly purchase, "immediately discarding them after purchase," aware of the risk of not being able to download any other cards. Therefore, consumers would be forced to purchase discount vouchers only to comply with the required monthly purchase obligation, essential to maintain their status active and consequently their credits.</w:t>
      </w:r>
    </w:p>
    <w:p>
      <w:r>
        <w:t>52. Among the various changes that have occurred to the detriment of users within the Platform, the drastic reduction in the number of payment systems has been noted, to the point of maintaining, as the only method, the payment system [omitted] which would be extremely burdensome and difficult for consumers to use to the extent that, in some cases, it would make it impossible to carry out the monthly purchase. Furthermore, this peculiar system of fund transfer would prevent consumers from availing themselves of the so-called chargeback.</w:t>
      </w:r>
    </w:p>
    <w:p>
      <w:r>
        <w:t>53. Regarding the alleged restoration by SixthCo. of the contractual conditions for 97% of users, this circumstance would not be true since, if indeed the majority of users were placed in conditions to operate in the originally intended manner, the reason for the significant contraction in revenue recorded in the fiscal year ending December 2020 would not be understood.</w:t>
      </w:r>
    </w:p>
    <w:p>
      <w:r>
        <w:t>54. According to the Interveners, despite the founder's statements regarding the fact that 70% of advertising revenues would be allocated to consumers, the submitted financial statements would show that such advertising revenues would "barely cover the fixed costs of the company even in its most flourishing period where the company achieved as much as 160 million in revenue." Moreover, contrary to what SixthCo. claimed, the "group" revenue would be generated almost exclusively in Italy, so that the entire 'business' would appear designed to generate significant liquidity to be transferred abroad.</w:t>
      </w:r>
    </w:p>
    <w:p>
      <w:r>
        <w:t>55. It would not be true that the Platform was designed and promoted for ordinary family purchases. In reality, the founder and his collaborators would have sold instruments, such as the SXC cards and Family boxes, presented as capable of significantly increasing the earnings achievable on the Platform, thanks to "stellar return rates" typical only of highly speculative instruments, which instead would have proven economically unsustainable.</w:t>
      </w:r>
    </w:p>
    <w:p>
      <w:r>
        <w:t>56. Therefore, according to the Interveners, SixthCo.'s promotional strategy would have consisted of attracting new members by promising "spectacular earnings" and inducing them "to spend as much as possible on the platform, routing all expenses through it, then, as the offers expired and had to be repaid, new incentives were devised to allow the accumulation of increasingly large fictitious assets but at the same time avoid, as much as possible, that they were spent, until obviously the bubble burst where the mechanism...</w:t>
      </w:r>
    </w:p>
    <w:p>
      <w:r>
        <w:rPr>
          <w:b/>
        </w:rPr>
        <w:t>[Pages 25–27]</w:t>
      </w:r>
    </w:p>
    <w:p>
      <w:r>
        <w:t>BULLETIN NO. 30 OF JULY 26, 2021</w:t>
      </w:r>
    </w:p>
    <w:p>
      <w:r>
        <w:t>27 everything stops, and the assets become absolutely unusable”47. Only thanks to such promises would SixthCo. have achieved a turnover of approximately 160 million in 2019.</w:t>
      </w:r>
    </w:p>
    <w:p>
      <w:r>
        <w:t>57. Regarding the allegedly fraudulent activities committed by the users of the Platform, namely the (so-called loop), these would have been “strongly encouraged by the company and its top representatives”48 in order to promote, among consumers, genuine financial instruments that are extremely profitable. The Company would have strongly pushed the marketing of SXC cards and Family cards until December 31, 2019, only to then cease the sale of such instruments in 2020, due to the lack of adequate financial coverage and, therefore, their substantial economic unsustainability.</w:t>
      </w:r>
    </w:p>
    <w:p>
      <w:r>
        <w:t>58. Concerning the blocking of accounts, the Interveners clarified that the blocking of the available sums of consumers on the Platform has never been removed, with the consequence that users are unable to purchase with the wallet/balance the few cards of little commercial interest sold by SixthCo. As for the blocking practice that consists of inhibiting users' access to their data and the use of their profile, according to the reporters, such conduct “had its utility when it was necessary to prevent a subject who had accumulated a large wealth from being able to concretely spend it”49, while currently, as the credits and balance are now completely devalued, it would no longer make sense to block their use. At present, most users would limit themselves to making the necessary monthly purchase to avoid the depletion of their credits.</w:t>
      </w:r>
    </w:p>
    <w:p>
      <w:r>
        <w:t>59. Regarding the qualification of the Shopping Cards sold as payment instruments of a proprietary nature advanced by SixthCo., it is emphasized that in reality “the legal framework of the vouchers […] can be traced back to the irregular non-interest-bearing deposit pursuant to Article 1782 of the Civil Code where the customer constitutes a supply of money with the merchant for the subsequent purchase of undetermined goods/services. By virtue of this advance payment, the customer who purchases the shopping card becomes the holder of a credit for the return of the sum of money previously deposited”50. Therefore, it would not be possible to equate the Shopping Cards to proprietary payment instruments and derive from it their non-reimbursability, which the Professional links to such qualification.</w:t>
      </w:r>
    </w:p>
    <w:p>
      <w:r>
        <w:t>IV. EVALUATIONS</w:t>
      </w:r>
    </w:p>
    <w:p>
      <w:r>
        <w:t>60. It is preliminarily worth highlighting that this provision concerns the behaviors carried out by SixthCo. following the notification of the Authority's resolution of August 4, 2020, and, consequently, the assessment of their relevance in terms of compliance with the warning contained therein. The observations made by the Professional regarding the alleged correctness of the repeated conduct by SixthCo., the unlawfulness of which has already been the subject of ascertainment and sanction in the main provision of August 4, 2020, no. 28134, adopted at the conclusion of the main proceeding PS11332, fall outside the scope of this evaluation and are not susceptible to reply.</w:t>
      </w:r>
    </w:p>
    <w:p>
      <w:r>
        <w:t>61. In light of the findings acquired in the context of the proceeding and fully described in part II, it is believed that the behavior carried out by SixthCo. constitutes non-compliance with the Authority's resolution of August 4, 2020, no. 28314, as the conduct ascertained in terms of unfairness and subject to sanction and the consequent order to cease has been repeated and carried out by SixthCo. even after the notification of the aforementioned main provision (which occurred on August 7, 2020).</w:t>
      </w:r>
    </w:p>
    <w:p>
      <w:r>
        <w:t>62. In this regard, it is noted that, from the abundant documentation on file and the specific and detailed reports received as well as the elements provided by the Interveners, it appears that the company has continued to engage in articulated behaviors aimed at preventing the download of the Cards purchased and paid for by users as well as hindering the enjoyment of Shopping Cards/SXC Cards/Credits/Balance/Wallet and any utility accrued on the Platform, in disregard of the specific terms and conditions expressly provided at the time of purchase and without providing any user assistance service. In this context, it is significant that SixthCo. has not restored the contractual conditions for the activation and enjoyment of the Shopping Cards according to the terms in force at the time of purchase, while also failing to reimburse the amount paid by users for the inactive Shopping Cards and simultaneously maintaining the obligation for users to make at least one new monthly purchase with additional personal funds to avoid losing the accumulated value in the virtual wallet.</w:t>
      </w:r>
    </w:p>
    <w:p>
      <w:r>
        <w:t>63. Based on the documentary findings, it has primarily emerged that SixthCo., contrary to what was claimed regarding the alleged blocking of activities in the Italian territory, continued, even after the notification of the main provision, particularly in the months of September/October/November 2020, the promotion and online sale, on its Platform, of Shopping Cards without, however, proceeding with the physical delivery and/or activation of the same cards sold and paid for by users. This marketing of cards continued despite the declared paralysis and inactivity of the company, which would have allegedly lasted until the end of January 2021, and thus with the full awareness of the company that it could not fulfill the contractual obligations assumed towards users.</w:t>
      </w:r>
    </w:p>
    <w:p>
      <w:r>
        <w:t>64. At the same time, the Company continued to postpone, in fact, without valid justification, the activation of the Shopping Cards already sold to users on its website, despite the expiration of the relevant activation deadline and in the face of repeated requests from consumers, which went unanswered. The Professional's defensive argument, that the general contract conditions provide that the type of Shopping Cards available on the Platform may vary over time, misses the point since the unlawful conduct subject to repetition consists, in this case, of the unilateral variation of the activation terms and the conditions of enjoyment of Shopping Cards already sold, not in the modification of the number or type of Shopping Cards available on the Platform for purchase.</w:t>
      </w:r>
    </w:p>
    <w:p>
      <w:r>
        <w:t>65. Furthermore, as unequivocally attested by the numerous reports on file (over 300), SixthCo. has persisted in omitting the return to users of the amounts paid for the purchase of the Shopping Cards, even in the case, contractually provided for, where thirty days have elapsed without success from the activation date (pursuant to Article 4.8 of the Conditions of Sale). The defensive thesis that until February 2021, since the Company would have remained inactive, “any refund operation, like any purchase, proved impossible due to the absence of services from a payment system”51 is entirely irrelevant. In reality, it should be noted that, as already seen, the Platform was active in the marketing of Shopping Cards even in the months of September/October/November 2020 – and it is therefore not true that every purchase was impossible – the highlighted circumstance cannot justify in any case the omitted refund of the amounts paid for the purchase of the Shopping Cards, as such refund could have been made through simple bank transfers.</w:t>
      </w:r>
    </w:p>
    <w:p>
      <w:r>
        <w:t>66. Regarding the alleged circumstance that the refund operations for the Shopping Cards purchased by users would have been restored starting from February 2021, “albeit with some inevitable slowdown due to the recent period of inactivity”52, such an apodictic – and unproven – statement is contradicted by the abundant and irrefutable evidence on file that attest to the failure to refund after the notification of the main provision and still during 2021, despite the repeated requests from consumers and the reassuring communications that SixthCo. continued to disseminate even in March 202153.</w:t>
      </w:r>
    </w:p>
    <w:p>
      <w:r>
        <w:t>67. As for the alleged impossibility for the Company to proceed with the refund of the Shopping Cards because it “would constitute the simplest and most elusive form of conversion” of proprietary instruments (i.e., the Shopping Cards) into money or payment instruments, in alleged violation of the reference regulation54, regardless of the correctness of the legal framework of the case, it is worth highlighting how such a defensive argument is in stark contradiction with what is expressly provided by SixthCo. in its own conditions of sale (Article 4.8) and reiterated in the documents produced in this proceeding, regarding the obligation to refund the Shopping Cards for which it has not been possible to download once 30 days have elapsed from the purchase.</w:t>
      </w:r>
    </w:p>
    <w:p>
      <w:r>
        <w:t>68. In addition to the impediment to the download of the purchased cards and the failure to return the amount paid, from the numerous reports acquired in the proceedings55, it has also clearly emerged that SixthCo., not only has not restored the contractual conditions for the activation and enjoyment of the Shopping Cards according to the terms in force at the time of purchase but has also persisted in maintaining significant percentage limitations on the use of Credits for transactions on the Platform, in a context where it continued to significantly reduce the number of cards purchasable with the Credits accrued by users, also limiting the possibility of using the initially provided payment instruments, with the effect in some cases of not allowing users to make the necessary monthly purchase to avoid losing the accrued credits.</w:t>
      </w:r>
    </w:p>
    <w:p>
      <w:r>
        <w:t>69. In any case, the mere assertion by the Company that since July 2020 the percentage of use of the Credits would have returned to being identical to that in force under normal operation of the Platform, with the discount percentages agreed upon in the original conditions, does not find confirmation in the reality of the facts reported by many users of the Platform even during 2021. Nor can the continuation of such conduct be considered a legitimate and proportionate reaction to the allegedly fraudulent behavior of some users, given that the number of users against whom SixthCo. would have promoted ascertainment actions (which are still not concluded) is entirely marginal compared to the vast audience of users of the Platform affected by the continuation of the illicit conduct by SixthCo., as a result of which consumers are deprived, in whole or in part, of the value of the products purchased on the Platform and frustrated regarding the economic expectations placed in joining the community.</w:t>
      </w:r>
    </w:p>
    <w:p>
      <w:r>
        <w:t>70. In light of such repeated obstructive conduct to the enjoyment by consumers of the utilities accumulated within the Platform, based on the numerous and documented reports, it has been established that SixthCo., despite the significant limitations introduced and the</w:t>
      </w:r>
    </w:p>
    <w:p>
      <w:r>
        <w:t>52 See the concluding memorandum of SixthCo. of June 25, 2021, prot.55014, p. 9.</w:t>
        <w:br/>
        <w:t>53 See, among others, the minutes of the hearing of the Interveners of April 9, 2021. See also reports prot. 65617 of August 28, 2020, prot. 68788 of September 14, 2020, prot. 84991 of November 16, 2020, and prot. 44458 of May 12, 2021.</w:t>
        <w:br/>
        <w:t>54 See the memorandum of SixthCo. of April 13, 2021, prot.36427, pages 5 and 20.</w:t>
        <w:br/>
        <w:t>55 See reports prot.36435 of April 13, 2021, and prot. 45510 of May 17, 2021. See also reports prot. 75247 of October 12, 2020, prot. 26210 of March 4, 2021, and prot. 33841 of March 13, 2021.</w:t>
      </w:r>
    </w:p>
    <w:p>
      <w:r>
        <w:rPr>
          <w:b/>
        </w:rPr>
        <w:t>[Pages 28–30]</w:t>
      </w:r>
    </w:p>
    <w:p>
      <w:r>
        <w:t>30 BULLETIN NO. 30 OF JULY 26, 2021</w:t>
      </w:r>
    </w:p>
    <w:p>
      <w:r>
        <w:t>anomalies in the functioning of the Platform highlighted above, has persisted in maintaining the obligation for users to make at least one purchase each month, forcing them to inject more money into the Platform in order to remain active and not lose the accumulated Credits, without subsequently fulfilling the obligation to deliver and/or activate the additional cards purchased and paid for.</w:t>
      </w:r>
    </w:p>
    <w:p>
      <w:r>
        <w:t>71. For the reasons stated above, the evidence on record shows that the Professional has continued to engage in conduct falling within the scope of the warning contained in the resolution of August 4, 2020, even after notification of the same, which occurred on August 7, 2020, with the effect of continuing to unlawfully freeze the ability for consumers to use the products, amounts, and other benefits they have purchased and accrued on the Platform, as well as ensuring the Company a continuous influx of new monetary resources due to the existing obligation on users to continue making at least one monthly purchase on the Platform, albeit unwanted and/or unnecessary, solely to remain active and not lose the ability to use the Credits accumulated up to that point.</w:t>
      </w:r>
    </w:p>
    <w:p>
      <w:r>
        <w:t>72. That said regarding the violation of the warning contained in the main order, the defensive argument that the continuation of the conduct in question would be legitimate, necessary, and proportionate to address the damages suffered from the ongoing fraud under investigation, is unfounded. In fact, contrary to what the Professional has claimed, it must first be highlighted that, based on what has been extensively illustrated, SixthCo. has not restored the original operating methods of the Platform, given the persistent freezing of the amounts paid by users and the impediment to the enjoyment of the benefits accrued by them, and secondly, that the economic situation of the Company is significantly different from that represented in the defensive writings.</w:t>
      </w:r>
    </w:p>
    <w:p>
      <w:r>
        <w:t>73. In particular, the financial statements for the year 2019 did not close with a loss (allegedly amounting to €512,671.50); indeed, according to the information reported in the "Ordinary Financial Statements" of Sixthcontinent Europe S.r.l. closed on December 31, 2019, available in the Telemaco Infocamere database, it appears that the Company achieved a turnover of over €158 million in 2019 (item A1 of the income statement: "sales and service revenues"), recording a profit for the year of €1,658,178. In the same database, the "Ordinary Financial Statements" of Sixthcontinent Factory S.r.l. closed on December 31, 2020, is also available, from which it is evident that the Professional achieved a turnover of €25,741,509 in 2020, also recording a profit of €283,456 in that year. In none of the years in question, therefore, did the Professional incur any operating loss, as erroneously and instrumentally stated in the defensive memoranda.</w:t>
      </w:r>
    </w:p>
    <w:p>
      <w:r>
        <w:t>74. Finally, regarding the request for suspension of the non-compliance proceeding, it should be noted that it is not deserving of acceptance, given the full effectiveness and enforceability of the main order, as there has been no suspension by the administrative judge in this regard, who has limited himself to granting the Professional precautionary protection solely concerning the suspension of the monetary penalty.</w:t>
      </w:r>
    </w:p>
    <w:p>
      <w:r>
        <w:t>V. QUANTIFICATION OF THE SANCTION</w:t>
      </w:r>
    </w:p>
    <w:p>
      <w:r>
        <w:t>75. Pursuant to Article 27, paragraph 12, of the Consumer Code, the Authority orders the application of an administrative monetary penalty from €10,000 to €5,000,000, taking into account the severity and duration of the violation.</w:t>
      </w:r>
    </w:p>
    <w:p>
      <w:r>
        <w:t>76. Regarding the quantification of the penalty,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w:t>
      </w:r>
    </w:p>
    <w:p>
      <w:r>
        <w:t>77. With regard to the severity of the violation, consideration is given, in the case at hand, to the importance and economic size of the Professional who, from the ordinary financial statements closed on December 31, 2020, shows a turnover of €25,741,509, with a profit for the year of €283,456. The following elements are also relevant: the violation of the order imposed by the Authority pertains to multiple unlawful conduct whose unfair nature is particularly serious from the perspective of misleadingness and aggressiveness; the extent of the continuation of the unfair commercial practice that involved a very high number of consumers, exceeding 500,000; the economic impact of the continuation of the conduct, measurable in the substantial amounts paid by consumers on the Platform.</w:t>
      </w:r>
    </w:p>
    <w:p>
      <w:r>
        <w:t>78. Regarding the duration of the violation, from the elements available in the records, it appears that the unlawful conduct described above, constituting non-compliance with the resolution of August 4, 2020, No. 28314, as mentioned above, has been carried out since August 7, 2020, the date of notification of the main order, and is still ongoing.</w:t>
      </w:r>
    </w:p>
    <w:p>
      <w:r>
        <w:t>79. Based on these elements, it is deemed appropriate to determine the base amount of the applicable administrative monetary penalty for the company Sixthcontinent Factory S.r.l. (formerly Sixthcontinent Europe S.r.l.) at €5,000,000 (five million euros).</w:t>
      </w:r>
    </w:p>
    <w:p>
      <w:r>
        <w:t>80. Considering that the Professional, based on the last approved financial statement, has recorded a significant contraction in its turnover, which has decreased from approximately €158 million in 2019 to nearly €26 million in 2020, with a significant reduction in profit for the year (down from nearly €1.7 million in 2019 to about €283,000 in 2020) as well as in gross operating margin (equal to -4.61% in 2019 and -7.77% in 2020), it is deemed appropriate to determine the final amount of the applicable administrative monetary penalty for the company Sixthcontinent Factory S.r.l. (formerly Sixthcontinent Europe S.r.l.) at €3,000,000 (three million euros).</w:t>
      </w:r>
    </w:p>
    <w:p>
      <w:r>
        <w:t>All of the above having been stated and considered;</w:t>
      </w:r>
    </w:p>
    <w:p>
      <w:r>
        <w:t>RESOLVES</w:t>
      </w:r>
    </w:p>
    <w:p>
      <w:r>
        <w:t>a) that the behavior of the company Sixthcontinent Factory S.r.l. (formerly Sixthcontinent Europe S.r.l.) constitutes non-compliance with resolution No. 28314 of August 4, 2020;</w:t>
      </w:r>
    </w:p>
    <w:p>
      <w:r>
        <w:t>b) to impose on the company Sixthcontinent Factory S.r.l. (formerly Sixthcontinent Europe S.r.l.) an administrative monetary penalty of €3,000,000 (three million euros).</w:t>
      </w:r>
    </w:p>
    <w:p>
      <w:r>
        <w:t>The imposed administrative penalty must be paid within thirty days from the notification of this provision, using the tax codes indicated in the attached F24 model with identifying elements, pursuant to Legislative Decree No. 241/1997.</w:t>
      </w:r>
    </w:p>
    <w:p>
      <w:r>
        <w:t>Payment must be made electronically by debiting the user's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penalty is increased by one-tenth for each semester starting from the day following the expiration of the payment deadline until the role is transmitted to the collection agent; in this case, the increase absorbs the late payment interest accrued in the same period.</w:t>
      </w:r>
    </w:p>
    <w:p>
      <w:r>
        <w:t>Immediate communication of the payment must be given to the Authority by sending documentation certifying the payment made.</w:t>
      </w:r>
    </w:p>
    <w:p>
      <w:r>
        <w:t>This provision will be notified to the interested parties and published in the Bulletin of the Competition and Market Authority.</w:t>
      </w:r>
    </w:p>
    <w:p>
      <w:r>
        <w:rPr>
          <w:b/>
        </w:rPr>
        <w:t>[Pages 31–33]</w:t>
      </w:r>
    </w:p>
    <w:p>
      <w:r>
        <w:t>BULLETIN NO. 30 OF JULY 26, 2021 33</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br/>
        <w:t>Filippo Arena Roberto Rustichelli</w:t>
      </w:r>
    </w:p>
    <w:p>
      <w:r>
        <w:t>34 BULLETIN NO. 30 OF JULY 26, 2021</w:t>
      </w:r>
    </w:p>
    <w:p>
      <w:r>
        <w:t>IP346 - HIGHWAYS FOR ITALY - DISRUPTIONS ON THE HIGHWAY NETWORK</w:t>
      </w:r>
    </w:p>
    <w:p>
      <w:r>
        <w:t>Provision No. 29762</w:t>
      </w:r>
    </w:p>
    <w:p>
      <w:r>
        <w:t>THE ANTITRUST AUTHORITY</w:t>
      </w:r>
    </w:p>
    <w:p>
      <w:r>
        <w:t>IN ITS MEETING of July 13, 2020;</w:t>
      </w:r>
    </w:p>
    <w:p>
      <w:r>
        <w:t>HEARD the Rapporteur, President Roberto Rustichelli;</w:t>
      </w:r>
    </w:p>
    <w:p>
      <w:r>
        <w:t>VIEWED Part II, Title III, of Legislative Decree No. 206 of September 6, 2005, containing the "Consumer Code" and subsequent amendments (hereinafter, Consumer Code);</w:t>
      </w:r>
    </w:p>
    <w:p>
      <w:r>
        <w:t>VIEWED in particular Article 27, paragraph 12, of the Consumer Code, according to which in the event of non-compliance with urgent provisions or those prohibiting or removing effects, the Authority applies an administrative pecuniary sanction from €10,000 to €5,000,000 and in cases of repeated non-compliance, the Authority may order the suspension of business activities for a period not exceeding thirty days;</w:t>
      </w:r>
    </w:p>
    <w:p>
      <w:r>
        <w:t>VIEWED Law No. 689 of November 24, 1981;</w:t>
      </w:r>
    </w:p>
    <w:p>
      <w:r>
        <w:t>VIEWED Article 19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its resolution No. 28604 of March 16, 2021, with which the Authority established the unfairness of the commercial practice concerning the behaviors carried out by Autostrade per l'Italia S.p.A. (hereinafter also "ASPI", "Company" or "the professional"), consisting of: a) with reference to the A/16 Naples-Canosa, A/14 Bologna-Taranto, A/26 Genoa Voltri-Gravellona Toce and, for the parts of competence of ASPI, A/7 Milan-Serravalle-Genova, A/10 Genoa-Savona-Ventimiglia and A/12 Genoa-Rosignano (hereinafter all, collectively, "the Highways"), in the reduction of lanes of travel or in specific limitations - for long stretches - of the maximum speed allowed (normally equal to 130 km/h), which created significant inconveniences for consumers and substantially increased travel times, in the absence of adjustment of the fee requested as highway toll; b) with reference to all sections of the highway network managed by ASPI, in the informative methods adopted by the professional, in particular on the A/14 Bologna-Taranto, regarding refund procedures, with specific regard to cases of deterioration of service due to lane reductions or specific limitations to traffic (such as, for example, lane reduction, maximum speed reduction, prohibition of heavy vehicles, closure of certain exits), which were found to be omissive, inadequate or, in any case, untimely;</w:t>
      </w:r>
    </w:p>
    <w:p>
      <w:r>
        <w:t>VIEWED the acts of the procedure;</w:t>
      </w:r>
    </w:p>
    <w:p>
      <w:r>
        <w:t>CONSIDERED the following:</w:t>
      </w:r>
    </w:p>
    <w:p>
      <w:r>
        <w:t>With provision No. 28604 of March 16, 2021 (hereinafter, also final provision), the Authority deliberated the unfairness of the described practice carried out by ASPI, pursuant to Articles 20, 22, 24, and 25 of the Consumer Code, establishing the failure to adjust the toll with respect to each of the highway sections (A/16 Naples-Canosa, A/14 Bologna-Taranto, A/26 Genoa Voltri-Gravellona Toce and, for the parts of competence of ASPI, A/7 Milan-Serravalle-Genova, A/10 Genoa-Savona-Ventimiglia and A/12 Genoa-Rosignano), which were affected by a significant deterioration of service to the detriment of consumers, given the substantial increase in travel times, as well as the inadequacy of the information provided to consumers regarding the procedures to follow for toll refund requests when decided by the professional,</w:t>
      </w:r>
    </w:p>
    <w:p>
      <w:r>
        <w:t>BULLETIN NO. 30 OF JULY 26, 2021 35</w:t>
      </w:r>
    </w:p>
    <w:p>
      <w:r>
        <w:t>as recorded on the A/14 Bologna-Taranto highway at the end of 2019 - beginning of 2020. In light of the above, the Authority prohibited the further continuation of the unfair commercial practice.</w:t>
      </w:r>
    </w:p>
    <w:p>
      <w:r>
        <w:t>With the aforementioned resolution, the Authority also ordered that ASPI communicate, within sixty days from the notification of the final provision, the initiatives taken in compliance with the warning reported in point a) of the same resolution.</w:t>
      </w:r>
    </w:p>
    <w:p>
      <w:r>
        <w:t>During the period from March 26 to June 18, 2021, several reports were received from consumers highlighting the persistence of inconveniences that continue to be recorded in some of the highway sections under ASPI's competence that are the subject of the main procedure (PS11644), without any measure of compensation for users in terms of toll reduction/suspension being adopted.</w:t>
      </w:r>
    </w:p>
    <w:p>
      <w:r>
        <w:t>With a communication dated May 26, 2021, ASPI submitted its report in which it represented that, in its opinion, the allegedly altered consumption choice would consist of the user's decision to use or not use the service of the highway infrastructure, with the informational element regarding the conditions of the infrastructure itself being the only one relevant to said consumption choice, thus avoiding any possible alteration of its commercial decision.</w:t>
      </w:r>
    </w:p>
    <w:p>
      <w:r>
        <w:t>In this perspective, ASPI decided to implement various initiatives, some of which were already taken during the pendency of the PS11644 investigation, aimed at providing users with information that is as complete, adequate, and timely as possible regarding traffic conditions and the possibility of persistent delays on certain highway sections, or traffic disruptions attributable to ordinary and extraordinary maintenance work on the network1. These initiatives are supplemented by further measures to improve user information that are currently being implemented by ASPI2.</w:t>
      </w:r>
    </w:p>
    <w:p>
      <w:r>
        <w:t>1 ASPI has announced that it has adopted numerous initiatives aimed at improving the information contained on the website regarding traffic conditions and has activated additional informational channels followed by users (Twitter and Telegram). Specifically, ASPI, in summary:</w:t>
        <w:br/>
        <w:t>- in September 2020, launched the My Way channel on Twitter through which information on traffic conditions that represent or may represent sources of particular inconveniences is provided, and where users can easily find information regarding (i) traffic (accidents, queues, etc.); (ii) tutor sections and average speed between the two portals; (iii) toll costs; (iv) all fixed (excluding those in emergency only) and mobile construction sites (with progressive updates of their location) present on the network as well as (v) forecasts for the closure of highway sections affected by works;</w:t>
        <w:br/>
        <w:t>- in mid-2020, opened a Telegram channel dedicated to Liguria where daily and weekend informational bulletins were published listing scheduled construction sites and any alternative routes. The same information was published in the MEDIA section of the website and sent to the major newspapers active in the Region;</w:t>
        <w:br/>
        <w:t>- from October 2020, planned and coordinated with the Ministry of Infrastructure and Sustainable Mobility ("MIMS") a quarterly planning of Ligurian construction sites, aimed at minimizing impacts on traffic. This information, through descriptive infographics, is made available in a dedicated section of the website and on the Telegram channel;</w:t>
        <w:br/>
        <w:t>- from February 2021, the section of the website dedicated to the Liguria area is updated daily with stickers that graphically represent the forecast of travel times on a daily basis and for weekends. The "forecast bulletins" have also fed, with the same periodicity, the Telegram channel "Autostrade per l’Italia – Liguria" and are constantly sent to the media active in the Region. ASPI has also created a page with an application that provides information on travel times, updated every 5 minutes, of the main Ligurian sections, compared to those of ordinary traffic. In the same section of the website, any changes to the active toll exemptions in the area are constantly updated based on any more impactful construction sites on different sections.</w:t>
      </w:r>
    </w:p>
    <w:p>
      <w:r>
        <w:t>Similar initiatives aimed at improving and making user information increasingly timely - regarding traffic on highway sections affected by construction sites with significant impacts on circulation - have been adopted for the A/14 Bologna-Taranto highway, in particular:</w:t>
        <w:br/>
        <w:t>- from mid-May 2021, in conjunction with the start of construction sites in the section between Porto Sant'Elpidio and Pescara Nord, ASPI publishes every Thursday among the news kept constantly visible on the homepage and in a new dedicated page - a "weekly forecast bulletin," divided into 5 time slots, which allows motorists and hauliers to plan their movements according to the traffic conditions of the following week. The bulletin is also accompanied by maps indicating the interventions that are believed to have greater impacts on traffic.</w:t>
        <w:br/>
        <w:t>2 These are the following initiatives:</w:t>
      </w:r>
    </w:p>
    <w:p>
      <w:r>
        <w:rPr>
          <w:b/>
        </w:rPr>
        <w:t>[Pages 34–36]</w:t>
      </w:r>
    </w:p>
    <w:p>
      <w:r>
        <w:t>36 BULLETIN NO. 30 OF JULY 26, 2021</w:t>
      </w:r>
    </w:p>
    <w:p>
      <w:r>
        <w:t>ASPI has also announced that it has implemented on its website and on the My Way Telegram channel "Autostrade per l’Italia – Liguria" a detailed information system enriched with constantly updated maps, in order to allow users, in case of disruptions due to construction sites or closures with a greater impact on the motorway section they intend to travel, to identify alternative routes in advance3.</w:t>
      </w:r>
    </w:p>
    <w:p>
      <w:r>
        <w:t>Finally, ASPI has announced its intention to further improve the information provided to users, giving greater prominence to the procedures for refund requests, not only through web channels and other informational tools that will be implemented, but also through specific notices to be placed at the toll booths.</w:t>
      </w:r>
    </w:p>
    <w:p>
      <w:r>
        <w:t>In light of what ASPI has reported in its compliance report, it appears that the professional has indicated initiatives implemented or future ones solely aimed at integrating the informational aspect, believing that improving information on infrastructure conditions is the only relevant factor concerning consumer choice and suitable to allow users of the motorway service to make an informed choice.</w:t>
      </w:r>
    </w:p>
    <w:p>
      <w:r>
        <w:t>Such measures appear insufficient to eliminate the profiles of unfairness of the commercial practice established by resolution no. 28604 of March 16, 2021.</w:t>
      </w:r>
    </w:p>
    <w:p>
      <w:r>
        <w:t>From the final provision, in fact, it clearly emerges that on the motorway sections affected by the commercial practice under investigation (A/16 Napoli-Canosa, A/14 Bologna-Taranto, A/26 Genova Voltri-Gravellona Toce and, for the parts under ASPI's jurisdiction, A/7 Milano-Serravalle-Genova, A/10 Genova-Savona-Ventimiglia and A/12 Genova-Rosignano) the full payment of the toll is not justified, due to the serious usability issues of the motorway service attributable to the responsibility of the concessionaire professional4 and, in particular, arising from significant deficiencies in the management and maintenance of the motorway sections under its jurisdiction, which have persisted over the years, resulting in a considerable increase in average travel times compared to those normally expected by a user of the motorway network, due to closures, lane restrictions, and speed limits leading to the formation of queues and slowdowns.</w:t>
      </w:r>
    </w:p>
    <w:p>
      <w:r>
        <w:t xml:space="preserve">- the creation of a panel on traffic forecasts also for the website that provides tolls in an automated manner and is permanently and constantly accessible; </w:t>
        <w:br/>
        <w:t>- a new version of the website (by summer) that highlights traffic information, with the inclusion on the homepage, and thus immediately visible, of a map illustrating the main traffic events and the functionalities for route and toll calculation. Regarding the Ligurian area, it should be noted that ASPI has created a network called "My Way Liguria" which provides: - a constant flow of information to the main Ligurian media to ensure the widest dissemination of news on traffic; - production of infographics and video "snippets," on a weekly and daily basis, illustrating the construction sites, their type, and the consequences on traffic; - television and radio connections with ASPI's headquarters and the Genoa branch, at moments of particular relevance regarding the planning of construction sites and any queues; - a web application dedicated to comparing travel times of Ligurian motorway sections and alternative traffic, also accessible from mobile; - the daily publication, on Telegram "My way – Liguria," of four releases with push notifications on traffic conditions, updates during peak travel times or based on the type of events; - a link to the info-traffic website (in desktop and mobile versions) on the Telegram channel "My way – Liguria"; - the weekly publication of traffic forecasts related to the major construction sites planned on each section, to allow users to plan their movements.</w:t>
      </w:r>
    </w:p>
    <w:p>
      <w:r>
        <w:t>3 ASPI has announced that the initiatives planned for the Ligurian area will be extended to all motorway sections where disruptions and traffic inconveniences caused by particularly impactful construction sites occur more frequently.</w:t>
      </w:r>
    </w:p>
    <w:p>
      <w:r>
        <w:t>4 Such circumstances, as specified in the final provision, unequivocally create significant inconveniences for consumers as they often result in long queues and significantly increase travel times, not providing consumers, in fact, with a service adequate to the nature of the motorway infrastructure which, by definition, should allow for fast and short-term travel compared to ordinary traffic.</w:t>
      </w:r>
    </w:p>
    <w:p>
      <w:r>
        <w:t>In many cases, in fact, it is certainly possible to foresee ex ante the occurrence of conditions (particularly in the circumstances of open construction sites) that do not allow for the normal flow of motorway traffic at the levels expected by users, which could reasonably lead the service provider to request, in such circumstances, an amount as a toll that is proportionate to the quality of the service provided.</w:t>
      </w:r>
    </w:p>
    <w:p>
      <w:r>
        <w:t>BULLETIN NO. 30 OF JULY 26, 2021</w:t>
      </w:r>
    </w:p>
    <w:p>
      <w:r>
        <w:t>In the compliance report to the final provision, in fact, ASPI did not indicate – nor does it appear in the records – any measure that includes a reduction and/or a procedure that provides for the timely activation of toll reduction mechanisms concerning the motorway sections affected by provision no. 28604 of March 16, 2021.</w:t>
      </w:r>
    </w:p>
    <w:p>
      <w:r>
        <w:t>In this regard, on the other hand, concerning the compensation and refund of the toll, ASPI reiterated that these would be measures conditioned on the necessary prior consultation with the granting Ministry and that such initiatives could not be autonomously undertaken by the Company, when, moreover, during the proceedings, measures for toll reduction voluntarily adopted5 were established, and initiatives in this sense were proposed, albeit in the concluding phase and as a future measure.</w:t>
      </w:r>
    </w:p>
    <w:p>
      <w:r>
        <w:t>From the documentary evidence, it appears, therefore, that the measures indicated in compliance with the repeatedly cited provision no. 28604 of March 16, 2021, notified to the professional on the same day, are not suitable to remove the unfair commercial practice; therefore, the prerequisites for initiating the procedure provided for by Article 27, paragraph 12, of the Consumer Code, aimed at imposing an administrative pecuniary sanction from €10,000 to €5,000,000, are met.</w:t>
      </w:r>
    </w:p>
    <w:p>
      <w:r>
        <w:t>CONSIDERING that the described facts could constitute a case of non-compliance with the Authority's resolution no. 28604 of March 16, 2021, pursuant to Article 27, paragraph 12, of the Consumer Code;</w:t>
      </w:r>
    </w:p>
    <w:p>
      <w:r>
        <w:t xml:space="preserve">RESOLVES </w:t>
        <w:br/>
        <w:t xml:space="preserve">a) to contest to the company Autostrade per l’Italia S.p.A. the violation referred to in Article 27, paragraph 12, of the Consumer Code, for failing to comply with the Authority's resolution no. 28604 of March 16, 2021; </w:t>
        <w:br/>
        <w:t xml:space="preserve">b) the initiation of the procedure for the possible imposition of the pecuniary sanction provided for by Article 27, paragraph 12, of the Consumer Code; </w:t>
        <w:br/>
        <w:t xml:space="preserve">c) that the person responsible for the procedure is Dr. Sergio Merlino; </w:t>
        <w:br/>
        <w:t xml:space="preserve">d) that the acts of the procedure can be viewed at the Direction A, of the General Directorate for Consumer Protection, of the Authority, by the legal representatives of Autostrade per l'Italia S.p.A., or by persons delegated by it; </w:t>
        <w:br/>
        <w:t xml:space="preserve">e) that, within thirty days from the communication of this provision, interested parties may submit to the Authority defensive writings and documents, as well as request to be heard; </w:t>
        <w:br/>
        <w:t>f) that the procedure must be concluded within one hundred twenty days from the date of communication of this provision.</w:t>
      </w:r>
    </w:p>
    <w:p>
      <w:r>
        <w:t>5 See final provision, point 228, where, among other things, it can be read that "... the possible possibility of adopting measures to adjust the toll, in terms of exemptions/reductions of the related amount, falls within the availability of ASPI, in light of the powers attributed to it in the granting act, which is also confirmed by what is reported in the ordinary financial statements closed on December 31, 2019, where - in the illustration of toll revenues - the measure of toll exemption in the Genoese area is expressly qualified as an "enterprise initiative" from which lower toll revenues would have derived ("it should be noted that the enterprise initiative regarding the toll exemption in the Genoese area has generated lower revenues...").</w:t>
      </w:r>
    </w:p>
    <w:p>
      <w:r>
        <w:t>38 BULLETIN NO. 30 OF JULY 26, 2021</w:t>
      </w:r>
    </w:p>
    <w:p>
      <w:r>
        <w:t>For the purposes of quantifying any pecuniary sanction provided for by Article 27, paragraph 12, of the Consumer Code, Autostrade per l'Italia S.p.A. is requested to provide a copy of the latest financial statements or suitable accounting documentation certifying the economic conditions in the last year.</w:t>
      </w:r>
    </w:p>
    <w:p>
      <w:r>
        <w:t>This provision will be communicated to the interested parties and published in the Bulletin of the Authority for the Guarantee of Competition and the Market.</w:t>
      </w:r>
    </w:p>
    <w:p>
      <w:r>
        <w:t xml:space="preserve">THE SECRETARY GENERAL THE PRESIDENT </w:t>
        <w:br/>
        <w:t>Filippo Arena Roberto Rustichelli</w:t>
      </w:r>
    </w:p>
    <w:p>
      <w:r>
        <w:rPr>
          <w:b/>
        </w:rPr>
        <w:t>[Pages 37–37]</w:t>
      </w:r>
    </w:p>
    <w:p>
      <w:r>
        <w:t>Antitrust Authority Weekly Bulletin of Competition and Market Year XXXI - No. 30 - 2021 Editorial Coordination Giulia Antenucci Editorial Team Valerio Ruocco, Simonetta Schettini, Manuela Villani Antitrust Authority for Competition and Market Office of Statistics and IT Applications Piazza Giuseppe Verdi, 6/a - 00198 Rome Tel.: 06-858211 Fax: 06-85821256 Web: https://www.agcm.it 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