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https://www.agcm.it/dotcmsdoc/bollettini/2021/32-21.pdf</w:t>
      </w:r>
    </w:p>
    <w:p>
      <w:r>
        <w:t>Pages translated : 332</w:t>
      </w:r>
    </w:p>
    <w:p/>
    <w:p>
      <w:r>
        <w:rPr>
          <w:b/>
        </w:rPr>
        <w:t>[Pages 1–3]</w:t>
      </w:r>
    </w:p>
    <w:p>
      <w:r>
        <w:t>Bulletin</w:t>
        <w:br/>
        <w:t>Weekly</w:t>
        <w:br/>
        <w:t>Year XXXI - No. 32</w:t>
        <w:br/>
        <w:t>Published on the website www.agcm.it</w:t>
        <w:br/>
        <w:t>August 9, 2021</w:t>
      </w:r>
    </w:p>
    <w:p>
      <w:r>
        <w:t>SUMMARY</w:t>
        <w:br/>
        <w:t>AGREEMENTS AND ABUSE OF DOMINANT POSITION 5</w:t>
        <w:br/>
        <w:t>A536 - TUSCANY REGION/TENDER FOR THE AWARD OF LOCAL PUBLIC TRANSPORT SERVICE</w:t>
        <w:br/>
        <w:t>Measure No. 29781 5</w:t>
        <w:br/>
        <w:t>A539 - POSTE ITALIANE/SUPPLY CONTRACTS FOR DELIVERY SERVICE</w:t>
        <w:br/>
        <w:t>Measure No. 29782 8</w:t>
        <w:br/>
        <w:t>I854 - SOFAR/SUPPLY OF FOOD SUPPLEMENTS</w:t>
        <w:br/>
        <w:t>Measure No. 29791 93</w:t>
        <w:br/>
        <w:t>CONCENTRATION OPERATIONS 95</w:t>
        <w:br/>
        <w:t>C12379 - NEUBERGER BERMAN AURORA HOLDINGS-BHF/COMET</w:t>
        <w:br/>
        <w:t>Measure No. 29783 95</w:t>
        <w:br/>
        <w:t>C12380 - ACCENTURE/ETHICA CONSULTING</w:t>
        <w:br/>
        <w:t>Measure No. 29784 98</w:t>
        <w:br/>
        <w:t>REPORTING AND CONSULTATIVE ACTIVITIES 102</w:t>
        <w:br/>
        <w:t>AS1780 – METROPOLITAN CITY OF TURIN – AUTOMATIC RENEWAL OF SMALL WATER</w:t>
        <w:br/>
        <w:t>WITHDRAWAL CONCESSIONS 102</w:t>
        <w:br/>
        <w:t>AS1781 - PLATFORM FOR DIGITAL NOTIFICATION OF PUBLIC ADMINISTRATION ACTS 105</w:t>
        <w:br/>
        <w:t>AS1782 - MUNICIPALITY OF GRADO (GO) - EXTENSION OF MARITIME STATE CONCESSIONS</w:t>
        <w:br/>
        <w:t>FOR TOURIST-RECREATIONAL PURPOSES 107</w:t>
        <w:br/>
        <w:t>UNFAIR COMMERCIAL PRACTICES 111</w:t>
        <w:br/>
        <w:t>PS11850 - SENTRA-COMMERCIAL OFFERS</w:t>
        <w:br/>
        <w:t>Measure No. 29746 111</w:t>
        <w:br/>
        <w:t>PS9811 - E.ON–COMMERCIAL OFFERS</w:t>
        <w:br/>
        <w:t>Measure No. 29763 129</w:t>
        <w:br/>
        <w:t>PS10562 - ENEL ENERGIA–COMMERCIAL OFFERS</w:t>
        <w:br/>
        <w:t>Measure No. 29764 145</w:t>
        <w:br/>
        <w:t>PS11535 - OLIMPIA GRUPPO SINERGY – COMMERCIAL OFFERS</w:t>
        <w:br/>
        <w:t>Measure No. 29765 156</w:t>
        <w:br/>
        <w:t>PS11577 - GREEN NETWORK–COMMERCIAL OFFERS</w:t>
        <w:br/>
        <w:t>Measure No. 29766 169</w:t>
        <w:br/>
        <w:t>PS11744 - ILLUMIA–COMMERCIAL OFFERS</w:t>
        <w:br/>
        <w:t>Measure No. 29767 183</w:t>
        <w:br/>
        <w:t>PS11845 - ARGOS-COMMERCIAL OFFERS</w:t>
        <w:br/>
        <w:t>Measure No. 29770 196</w:t>
        <w:br/>
        <w:t>PS11846 - AUDAX-COMMERCIAL OFFERS</w:t>
        <w:br/>
        <w:t>Measure No. 29771 229</w:t>
        <w:br/>
        <w:t>PS11854 - OPTIMA-COMMERCIAL OFFERS</w:t>
        <w:br/>
        <w:t>Measure No. 29772 242</w:t>
        <w:br/>
        <w:t>PS11847 - AXPO-COMMERCIAL OFFERS</w:t>
        <w:br/>
        <w:t>Measure No. 29773 254</w:t>
        <w:br/>
        <w:t>PS11848 - DOLOMITI ENERGIA/COMMERCIAL OFFERS</w:t>
        <w:br/>
        <w:t>Measure No. 29774 263</w:t>
        <w:br/>
        <w:t>PS11849 - GASWAY/COMMERCIAL OFFERS</w:t>
        <w:br/>
        <w:t>Measure No. 29775 275</w:t>
      </w:r>
    </w:p>
    <w:p>
      <w:r>
        <w:t>PS11851 - WEKIWI-COMMERCIAL OFFERS</w:t>
        <w:br/>
        <w:t>Measure No. 29779 290</w:t>
        <w:br/>
        <w:t>PS11898 - MCFIT/COVID EMERGENCY SUBSCRIPTION MANAGEMENT</w:t>
        <w:br/>
        <w:t>Measure No. 29787 303</w:t>
        <w:br/>
        <w:t>PS12003 - VINTED-VARIOUS ISSUES ON ONLINE SALES</w:t>
        <w:br/>
        <w:t>Measure No. 29788 311</w:t>
        <w:br/>
        <w:t>PS12020 - PUNTO AUTO-TAMPERING OF ODOMETERS</w:t>
        <w:br/>
        <w:t>Measure No. 29789 317</w:t>
        <w:br/>
        <w:t>PS12030 - BUSINESS SERVICES</w:t>
        <w:br/>
        <w:t>Measure No. 29790 325</w:t>
      </w:r>
    </w:p>
    <w:p>
      <w:r>
        <w:rPr>
          <w:b/>
        </w:rPr>
        <w:t>[Pages 4–6]</w:t>
      </w:r>
    </w:p>
    <w:p>
      <w:r>
        <w:t>BULLETIN NO. 32 OF AUGUST 9, 2021 5</w:t>
        <w:br/>
        <w:t>AGREEMENTS AND ABUSE OF DOMINANT POSITION</w:t>
        <w:br/>
        <w:t>A536 - TUSCANY REGION/TENDER FOR THE AWARD OF LOCAL PUBLIC TRANSPORT SERVICE</w:t>
        <w:br/>
        <w:t>Measure No. 29781</w:t>
        <w:br/>
        <w:t>THE ANTITRUST AUTHORITY</w:t>
        <w:br/>
        <w:t>IN ITS MEETING of July 20, 2021;</w:t>
        <w:br/>
        <w:t>HEARD the Rapporteur, President Roberto Rustichelli;</w:t>
        <w:br/>
        <w:t>HAVING REGARD TO Article 102 of the Treaty on the Functioning of the European Union (TFEU);</w:t>
        <w:br/>
        <w:t>HAVING REGARD TO Council Regulation No. 1/2003 of December 16, 2002;</w:t>
        <w:br/>
        <w:t>HAVING REGARD TO Law No. 287 of October 10, 1990;</w:t>
        <w:br/>
        <w:t>HAVING REGARD TO Presidential Decree No. 217 of April 30, 1998;</w:t>
        <w:br/>
        <w:t>HAVING REGARD TO the "Communication regarding the application of Article 14 bis of Law No. 287 of October 10, 1990" adopted with Measure No. 16218 in the meeting of December 12, 2006;</w:t>
        <w:br/>
        <w:t>HAVING REGARD TO its resolution of June 3, 2020, which initiated an investigative procedure pursuant to Article 14 of Law No. 287/90, against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to ascertain the existence of possible violations of Article 102 of the TFEU, consisting of the failure to transfer necessary information and data, as well as the failure to implement the acts preparatory to the transfer of essential goods for the takeover of Autolinee Toscane S.p.A. in the provision of TPL services in the Tuscan Regional Area;</w:t>
        <w:br/>
        <w:t>HAVING REGARD TO the same resolution of June 3, 2020, with which provisional precautionary measures were also adopted, pursuant to Article 14-bis of Law No. 287/90, against the same companies, aimed at ordering the transmission, each for the part of its own competence: 1) of the necessary information for the cancellation of mortgages on real estate; 2) of the data and documents on essential real estate, indispensable for the stipulation of the transfer acts; 3) of the data and documents on the AVM systems co-financed by the Tuscany Region and linked to the service; 4) of the information concerning the subscriber lists;</w:t>
        <w:br/>
        <w:t>HAVING REGARD TO its resolution of June 23, 2020, with which the adoption of the provisional precautionary measures decided on June 3, 2020 was confirmed, pursuant to Article 14-bis of Law No. 287/90;</w:t>
      </w:r>
    </w:p>
    <w:p>
      <w:r>
        <w:t>6 BULLETIN NO. 32 OF AUGUST 9, 2021</w:t>
        <w:br/>
        <w:t>HAVING REGARD TO its communication of October 23, 2020, concerning the acknowledgment of the activities carried out by ATAF&amp;Linea S.c. a r.l., Ataf Gestioni S.r.l., Li-nea S.p.A., Tiemme S.p.A., Siena Mobilità S.c. a r.l., ByBus S.c. a r.l., BusItalia – Sita Nord S.r.l., CTT Nord S.r.l., Vaibus S.c. a r.l., Trasporti Toscani S.r.l., Consorzio Pisano Trasporti S.r.l., 3’ Millennium Travel S.r.l., Etruria Mobilità S.c. a r.l., Baschetti Autoservizi S.r.l., A.L.A. Bus S.r.l., Autolinee Fabbri S.r.l., BluBus S.c. a r.l., Copit S.p.A., Consorzio Autolinee Pratesi S.c. a r.l., Cooperativa Autotrasporti Pratese – Società Cooperativa, Autolinee Mugello Valdisieve S.c. a r.l., Autolinee Chianti Valdarno S.c. a r.l., Ala Golden Tour S.r.l., Fratelli Alterini Autoservizi Reggello di Piero Alterini e C. S.n.c., PiùBus S.c. a r.l. and ONE S.c. a r.l. in order to comply with the precautionary measures referred to in the aforementioned resolutions of June 3, 2020 and June 23, 2020;</w:t>
        <w:br/>
        <w:t>HAVING REGARD TO its resolution of December 22, 2020, with which the investigation was subjectively extended against the companies Rete Automobilistica Maremmana Amiatina S.p.A. (in abbreviated form, “R.A.M.A.”), Tra.In S.p.A. and Autolinee Toscana Nord S.r.l., as well as the subject of the dispute was extended to the alleged abusive conduct concerning the failure to transfer, even temporarily, the essential goods (real estate for sale and/or lease, buses and other movable goods) to the takeover of Autolinee Toscane S.p.A. against the companies ONE S.c. a r.l., Ataf Gestioni S.r.l., Li-nea S.p.A., Tiemme S.p.A., BusItalia – Sita Nord S.r.l., CTT Nord S.r.l., Trasporti Toscani S.r.l., 3’ Millennium Travel S.r.l., Baschetti Autoservizi S.r.l., Autolinee Fabbri S.r.l., Copit S.p.A. and Cooperativa Autotrasporti Pratese – Società Cooperativa, already parties to the procedure, as well as R.A.M.A. S.p.A., Tra.In S.p.A. and Autolinee Toscana Nord S.r.l.;</w:t>
        <w:br/>
        <w:t>HAVING REGARD TO the judgment of the Council of State No. 2968 of June 21, 2021;</w:t>
        <w:br/>
        <w:t>HAVING REGARD TO the request for an extension of the deadline for closing the procedure filed by Autolinee Toscane S.p.A. on June 29, 2021;</w:t>
        <w:br/>
        <w:t>HAVING REGARD TO the acts of the procedure;</w:t>
        <w:br/>
        <w:t>CONSIDERING the complexity of the case subject to the procedure and the large volume of documentation acquired in the file;</w:t>
        <w:br/>
        <w:t>CONSIDERING the need to ensure the Parties the widest exercise of the right of defense and to guarantee the full unfolding of the adversarial process;</w:t>
        <w:br/>
        <w:t>HAVING THEREFORE CONSIDERED that it is necessary to extend the deadline for closing the procedure, currently set for July 31, 2021;</w:t>
        <w:br/>
        <w:t>RESOLVES</w:t>
        <w:br/>
        <w:t>to extend the deadline for concluding the procedure to March 31, 2022.</w:t>
      </w:r>
    </w:p>
    <w:p>
      <w:r>
        <w:t>BULLETIN NO. 32 OF AUGUST 9, 2021 7</w:t>
        <w:br/>
        <w:t>This measure will be notified to the interested parties and published in the Bulletin of the Antitrust Authority.</w:t>
        <w:br/>
        <w:t>THE SECRETARY GENERAL THE PRESIDENT</w:t>
        <w:br/>
        <w:t>Filippo Arena Roberto Rustichelli</w:t>
      </w:r>
    </w:p>
    <w:p>
      <w:r>
        <w:rPr>
          <w:b/>
        </w:rPr>
        <w:t>[Pages 7–9]</w:t>
      </w:r>
    </w:p>
    <w:p>
      <w:r>
        <w:t>8 BULLETIN NO. 32 OF AUGUST 9, 2021</w:t>
        <w:br/>
        <w:t>A539 - POSTE ITALIANE/CONTRACTS FOR SUPPLY OF DELIVERY SERVICE</w:t>
        <w:br/>
        <w:t>Measure No. 29782</w:t>
        <w:br/>
        <w:t>THE ANTITRUST AUTHORITY</w:t>
        <w:br/>
        <w:t>IN ITS MEETING of July 20, 2021;</w:t>
        <w:br/>
        <w:t>HEARD the Rapporteur Professor Michele Ainis;</w:t>
        <w:br/>
        <w:t>HAVING REGARD TO Law No. 287 of October 10, 1990;</w:t>
        <w:br/>
        <w:t>HAVING REGARD TO Law No. 192 of June 18, 1998 and, in particular, Article 9;</w:t>
        <w:br/>
        <w:t>HAVING REGARD TO the Presidential Decree No. 217 of April 30, 1998;</w:t>
        <w:br/>
        <w:t>HAVING REGARD TO Decree-Law No. 18 of March 17, 2020, Article 103 and Decree-Law No. 23 of April 8, 2020, Article 37, on the suspension of deadlines for administrative proceedings, based on which the deadline for the conclusion of the proceeding has been extended ex lege to August 28, 2021;</w:t>
        <w:br/>
        <w:t>HAVING REGARD TO its Measure No. 28192 adopted on March 17, 2020, which initiated an investigation against Poste Italiane S.p.A. pursuant to Article 9, paragraph 3-bis, of Law No. 192 of June 18, 1998 and Article 14 of Law No. 287 of October 10, 1990;</w:t>
        <w:br/>
        <w:t>HAVING REGARD TO its Measure No. 28278 of June 23, 2020, which ordered an inspection, pursuant to Article 14, paragraph 2, of Law No. 287 of October 10, 1990, at the premises of Poste Italiane S.p.A.;</w:t>
        <w:br/>
        <w:t>HAVING REGARD TO the Communication of the Investigative Findings, sent to the Parties of the proceeding on March 17, 2021;</w:t>
        <w:br/>
        <w:t>HAVING REGARD TO the final submissions and defenses presented by Poste Italiane S.p.A. on April 28, 2021, and supplemented on May 3, 2021;</w:t>
        <w:br/>
        <w:t>HEARD in the final hearing, on May 3, 2021, the representatives of Poste Italiane S.p.A. and Soluzioni S.r.l.;</w:t>
        <w:br/>
        <w:t>HAVING REGARD TO the acts of the proceeding and the documentation acquired during the investigation;</w:t>
        <w:br/>
        <w:t>CONSIDERED the following:</w:t>
        <w:br/>
        <w:t>I. THE PARTIES</w:t>
        <w:br/>
        <w:t>1. Poste Italiane S.p.A. (hereinafter also referred to as Poste Italiane) is the publicly traded company at the head of the eponymous Group active, in addition to the postal sector, in numerous other markets, including financial and insurance services. Poste Italiane is the provider of the Universal Postal Service (hereinafter also referred to as SU). The revenue generated by the Poste Italiane Group in 2020 was approximately 10.5 billion euros1, of which approximately 3.2 billion euros related to the postal services sector (correspondence, parcels, and others)2.</w:t>
        <w:br/>
        <w:t>1 "Net revenues from ordinary management," Consolidated Financial Statements 2020, published on the Poste Italiane website www.posteitaliane.it, section "Financial Statements and Reports."</w:t>
        <w:br/>
        <w:t>2 "Revenues from correspondence, parcels, and others," Consolidated Financial Statements 2020 cited.</w:t>
      </w:r>
    </w:p>
    <w:p>
      <w:r>
        <w:t>BULLETIN NO. 32 OF AUGUST 9, 2021 9</w:t>
        <w:br/>
        <w:t>2. Soluzioni S.r.l. (hereinafter also referred to as Soluzioni) is a company whose activities include, among others, the acceptance and delivery of letter and ordinary correspondence as well as registered correspondence. Until mid-2017, the company provided the service of distribution and collection of correspondence and unaddressed mail and performed auxiliary services in urban areas, in the city of Naples, by virtue of contracts signed with Poste Italiane. In 2016, Soluzioni generated revenue of approximately 3.2 million euros; in 2017, it generated revenue of approximately 1.5 million euros; in 2018 and 2019, the company did not generate any revenue. At the end of December 2017, the liquidation procedure of the company was ordered; this procedure was subsequently revoked, and the corporate purpose of Soluzioni was also modified, now including real estate activities.</w:t>
        <w:br/>
        <w:t>II. THE INVESTIGATIVE ACTIVITY</w:t>
        <w:br/>
        <w:t>II.I The report by Soluzioni</w:t>
        <w:br/>
        <w:t>3. With a report dated January 15, 20203, Soluzioni brought to the attention of the Authority certain conduct by Poste Italiane, which could be configured as a case of abuse of economic dependence pursuant to Article 9 of Law No. 192/19984.</w:t>
        <w:br/>
        <w:t>4. Since the start of the liberalization process of the postal services sector, Soluzioni has entered into various agreements with Poste Italiane, initially in the form of partnership agreements, then in the form of framework agreements signed following the awarding of tenders called from the Register issued by Poste Italiane5 and subsequently extended, lastly until mid-2017. These agreements initially concerned the delivery of registered mail in the city of Naples and subsequently the provision of the service of distribution and collection of correspondence (registered and unregistered) and unaddressed mail and the performance of auxiliary services also in the city of Naples.</w:t>
        <w:br/>
        <w:t>5. According to Soluzioni, the company found itself until mid-2017 in a situation of economic dependence on Poste Italiane—given the imbalance of rights and obligations in favor of the latter, which can be inferred, among other things, from the composition of Soluzioni's revenue, generated essentially through services rendered to Poste Italiane, as well as from the exclusive nature of Soluzioni's relationships with Poste Italiane—of which Poste Italiane would have abused.</w:t>
        <w:br/>
        <w:t>6. In particular, Soluzioni complains of the presence, in the contracts that governed the relationships with Poste Italiane until mid-2017, of clauses that would have hindered, if not prevented, the search for third-party clients by Soluzioni as well as the possibility of operating in direct competition with Poste Italiane, including clauses that provided for a right of first refusal, a non-competition clause, and, at least since 2012, a prohibition on transporting and delivering simultaneously products of Poste Italiane and third parties, under penalty of automatic termination of the contract. By virtue of this prohibition, the company, in order to be able to operate with entities other than Poste Italiane or in direct competition with Poste Italiane, would have had to bear a substantial duplication of operational costs related to the services provided.</w:t>
        <w:br/>
        <w:t>7. Soluzioni also complains of the provision, in the same contracts signed with Poste Italiane, of wide margins of variability in the services to be rendered to Poste Italiane, a circumstance that would have led Soluzioni to maintain an oversized structure necessary to meet every request from Poste Italiane. Poste Italiane would also have required Soluzioni to comply with rules (including those contained in the Operational Manual for delivery by third parties, attached to the various contracts) and organizational parameters that further rigidified Soluzioni's corporate structure, making it even less suitable to operate with entities other than Poste Italiane. This was also due to obligations, not necessarily stated in the contracts, including requiring Soluzioni's employees to wear vests bearing wording indicating that they were performing activities for Poste Italiane and placing the Poste Italiane logo on Soluzioni's vehicles.</w:t>
        <w:br/>
        <w:t>8. Furthermore, Soluzioni, at the request of Poste Italiane, would have carried out various additional activities, not provided for in the contracts and/or not compensated6.</w:t>
        <w:br/>
        <w:t>9. Overall, Soluzioni would have found itself "caged" in a strongly integrated system that would have placed it in a situation of economic dependence, of which Poste Italiane would have abused.</w:t>
        <w:br/>
        <w:t>II.II The investigative procedure</w:t>
        <w:br/>
        <w:t>10. The Authority, with resolution of March 17, 20207, initiated the investigation in question pursuant to Article 14 of Law No. 287/1990 and Article 9, paragraph 3-bis, of Law No. 192/1998 to ascertain whether the conduct of Poste Italiane could constitute an abuse of economic dependence relevant for the protection of competition and the market, with particular regard to the imposition on Soluzioni of unjustifiably burdensome contractual clauses, including a prohibition on the joint transport and delivery of products of Poste Italiane and third parties and the clauses that allowed Poste Italiane to vary at its discretion the quantities of supply to be requested.</w:t>
        <w:br/>
        <w:t>6 In particular, Soluzioni stated that it had performed the following additional non-contractual and/or unpaid services: a) delivering registered mail with acknowledgment of receipt; b) notifying tax bills entrusted by Equitalia S.p.A. to Poste Italiane for delivery; c) performing, at the request of Poste Italiane, certain activities exclusively reserved for post offices; d) managing on behalf of Poste Italiane the "Seguimi" service (personalized delivery service); e) managing on behalf of Poste Italiane user complaints regarding the delivery of individual registered letters; f) managing the archive of Poste Italiane; g) preparing, on behalf of Poste Italiane, duplicates of acknowledgment of receipt (A.R.) at the request of end users; h) collecting amounts due from recipients of registered mail with cash on delivery and depositing the recovered amounts at post offices; i) managing all correspondence addressed to companies declared bankrupt with legal headquarters in its area of competence, redirecting it to the individual bankruptcy trustees appointed by the Court of Naples; j) managing all so-called "ALERTS," i.e., all impulses and/or reports of relevant content; k) in case of theft and/or loss of correspondence, activating the telematic procedure T&amp;T "Track &amp; Trace" provided for such cases; l) validating, on behalf of and at the request of Poste Italiane, all correspondence to be delivered, using official postal stamps, called "Guller"; m) preparing duplicates of acknowledgment of receipt following a procedure expressly dedicated and requested by Poste Italiane.</w:t>
        <w:br/>
        <w:t>7 See Measure No. 28192 of March 17, 2020, in Bulletin No. 14/2020.</w:t>
      </w:r>
    </w:p>
    <w:p>
      <w:r>
        <w:rPr>
          <w:b/>
        </w:rPr>
        <w:t>[Pages 10–12]</w:t>
      </w:r>
    </w:p>
    <w:p>
      <w:r>
        <w:t>BULLETIN NO. 32 OF AUGUST 9, 2021 11</w:t>
        <w:br/>
        <w:t>11. During the investigation, Poste Italiane was heard in a hearing on June 8, 2020, and at that time a request for information was made, to which the company responded on June 26 and July 1, 2020.</w:t>
        <w:br/>
        <w:t>12. On July 2, 2020, inspections were conducted at the offices of Poste Italiane.</w:t>
        <w:br/>
        <w:t>13. Furthermore, hearings were held on September 17, 2020, with the Assopostale Association, on October 12, 2020, with the company Fulmine Group S.r.l. (hereinafter, Fulmine), and on October 13, 2020, with the company Consip S.p.A. (hereinafter, Consip).</w:t>
        <w:br/>
        <w:t>14. On November 9 and 13, 2020, two hearings were held with Soluzioni. During the first hearing, a request for information was also made, to which Soluzioni provided a response on November 13, 2020, and on November 19 and 20, 2020.</w:t>
        <w:br/>
        <w:t>15. On November 3 and 11 and December 10, 2020, three separate requests for information were sent to Poste Italiane, to which the company responded on November 23 and December 1, 4, and 15, 2020.</w:t>
        <w:br/>
        <w:t>16. On November 30, 2020, a new hearing with Poste Italiane took place. Furthermore, Poste Italiane submitted a defense memorandum on December 21, 2020.</w:t>
        <w:br/>
        <w:t>17. On December 22, 2020, another request for information was made to Soluzioni, to which the company responded on December 30, 2020.</w:t>
        <w:br/>
        <w:t>8 See doc. 25.</w:t>
        <w:br/>
        <w:t>9 See doc. 26.</w:t>
        <w:br/>
        <w:t>10 See doc. 27.</w:t>
        <w:br/>
        <w:t>11 See docs. 31, 32, and 33.</w:t>
        <w:br/>
        <w:t>12 See doc. 45.</w:t>
        <w:br/>
        <w:t>13 See doc. 50.</w:t>
        <w:br/>
        <w:t>14 See doc. 48.</w:t>
        <w:br/>
        <w:t>15 See doc. 54.</w:t>
        <w:br/>
        <w:t>16 See doc. 59.</w:t>
        <w:br/>
        <w:t>17 See docs. 60, 61, and 62.</w:t>
        <w:br/>
        <w:t>18 See doc. 63.</w:t>
        <w:br/>
        <w:t>19 See docs. 66, 67, and 68.</w:t>
        <w:br/>
        <w:t>20 See doc. 70.</w:t>
        <w:br/>
        <w:t>21 See doc. 76.</w:t>
        <w:br/>
        <w:t>22 See doc. 83.</w:t>
        <w:br/>
        <w:t>23 See doc. 89.</w:t>
        <w:br/>
        <w:t>24 See doc. 75.</w:t>
        <w:br/>
        <w:t>25 See doc. 93.</w:t>
        <w:br/>
        <w:t>26 See doc. 94.</w:t>
        <w:br/>
        <w:t>27 See doc. 96.</w:t>
      </w:r>
    </w:p>
    <w:p>
      <w:r>
        <w:t>12 BULLETIN NO. 32 OF AUGUST 9, 2021</w:t>
        <w:br/>
        <w:t>18. On February 3, 2021, an additional hearing with Poste Italiane took place, during which a request for information was also made to the company. Poste Italiane responded to this with a communication received on February 22, 2021.</w:t>
        <w:br/>
        <w:t>19. On March 9, 2021, the Authority, having verified the non-manifestly unfounded nature of the Communication of Investigative Results, resolved to authorize its transmission to the Parties, which occurred on March 17, 2021.</w:t>
        <w:br/>
        <w:t>20. Poste Italiane submitted its final defenses and written submissions on April 28, 2021, integrating them within the deadlines assigned on May 3, 2021.</w:t>
        <w:br/>
        <w:t>21. Soluzioni also transmitted, on May 3, 2021, but after the time established in the Communication of Investigative Results as the procedural deadline for closing the evidence acquisition phase pursuant to Article 14, paragraph 1, of Law No. 287/1990 and Article 16, paragraph 2, of Presidential Decree No. 217/1998, a supplementary document of its defense arguments. This document, having been submitted beyond the prescribed deadline, is to be considered late and, therefore, not evaluable. In any case, it is also deemed not pertinent to the investigative findings.</w:t>
        <w:br/>
        <w:t>22. The final hearing took place on May 3, 2021, in the presence of representatives from Poste Italiane and Soluzioni.</w:t>
        <w:br/>
        <w:t>III. THE INVESTIGATIVE RESULTS</w:t>
        <w:br/>
        <w:t>III.I The reference market</w:t>
        <w:br/>
        <w:t>23. With regard to the case at hand, the reference market is that in which the company that reported the abuse of economic dependence operated, within which the provisions contained in the contracts that regulated the relationships between Soluzioni and Poste Italiane were executed. The reference market is therefore that of the provision of mail distribution and collection services (registered and unregistered), unaddressed mail, and the performance of auxiliary services in the city of Naples.</w:t>
        <w:br/>
        <w:t>24. Below, after recalling some essential data on the postal services sector in Italy, the results of the analysis of the reference market conducted during the investigation are provided.</w:t>
        <w:br/>
        <w:t>a) The postal services sector in Italy</w:t>
        <w:br/>
        <w:t>25. In Italy, in 2019, the revenues of the postal services sector amounted to approximately 7.1 billion euros (+3.6% compared to 2018), with volumes at 3.5 billion shipments (-6% compared to 2018). The trends in the sector, particularly the higher revenues against the reduction in volumes, are attributable to a structural trend of recent years, characterized essentially by the contraction of volumes of "traditional" mail shipments against the growth of parcel delivery services.</w:t>
        <w:br/>
        <w:t>26. In the Italian postal market, there is a very high number of operators. In 2020, there were 3,159 companies, holders of 4,458 licenses issued by the Ministry of Economic Development (MISE), distinguished between licenses and general authorizations, to which were added 13 special individual licenses (of which only 3 national) awarded for the provision of notification services by mail of judicial acts and violations of the Highway Code.</w:t>
        <w:br/>
        <w:t>27. Despite the large number of authorized operators, net of the aforementioned evolutionary trends in the postal services sector, Poste Italiane remains the primary operator in the offer of postal services. In fact, Poste Italiane is the only operator that, also for historical reasons, has a widespread and extensive network throughout the national territory and holds an absolute preeminence over other competing operators in the offer of various postal services, particularly with regard to services and postal shipments other than parcels. Furthermore, the number of postal operators structured on the national territory and active in the entire production chain, equipped, in particular, with their own end-to-end delivery network/infrastructure, is extremely limited, essentially including Alternative Operators, such as Nexive Network S.r.l. (formerly Nexive S.p.A., hereinafter, Nexive) and Fulmine. For completeness, it is noted that in 2020, Poste Italiane notified the Authority of the acquisition of the entire share capital of Nexive Group S.r.l., and indirectly, of its subsidiaries, including Nexive. In relation to this operation, the Authority prescribed a series of behavioral measures to Poste Italiane, pursuant to Article 75 of Decree-Law No. 104 of August 14, 2020, converted with amendments into Law No. 126 of October 13, 2020.</w:t>
        <w:br/>
        <w:t>28. The described characteristics of the market have also been highlighted by AGCom, which emphasized that "even though the number of authorized subjects is high, the market is actually composed of a limited number of structured postal operators on the national territory, responsible, towards the sender and the recipient, for the entire production chain (end-to-end)."</w:t>
        <w:br/>
        <w:t>29. Overall, as noted by AGCom, even before the acquisition of Nexive by Poste Italiane, "Poste Italiane continues to have a position of preeminence while other operators have, in most cases, a marginal size." The marginal position of the fringe of operators, often very small, is also inferred from the fact that 40.6% of the licenses are held by individual enterprises, 41% by limited liability companies, and only 1.8% by joint-stock companies. In this regard, the regulator itself warned that "a significant portion of the market is characterized by the presence of small operators."</w:t>
      </w:r>
    </w:p>
    <w:p>
      <w:r>
        <w:rPr>
          <w:b/>
        </w:rPr>
        <w:t>[Pages 13–15]</w:t>
      </w:r>
    </w:p>
    <w:p>
      <w:r>
        <w:t>14 BULLETIN NO. 32 OF AUGUST 9, 2021</w:t>
        <w:br/>
        <w:t>such high fragmentation of the sector does not allow for a census of the authorized subjects” and for this reason it only reported the revenue data of the main operators39.</w:t>
        <w:br/>
        <w:t>30. Regarding the services of distribution and collection of correspondence (registered and unregistered), unaddressed mail, and the provision of auxiliary services, namely those subject to the contracts signed by Soluzioni with Poste Italiane, Poste Italiane in the last year of Soluzioni's activity, 2017, generated in Italy a revenue of approximately [2-3]* billion euros40.</w:t>
        <w:br/>
        <w:t>b) The reference market (geographical area of Naples)</w:t>
        <w:br/>
        <w:t>31. As a preliminary matter, concerning the revenue of Poste Italiane in this geographical area, namely the city of Naples, where Soluzioni has carried out its activities over the years, Poste Italiane generated a revenue, in relation to the services of distribution and collection of correspondence (registered and unregistered), unaddressed mail, and the provision of auxiliary services, which in 2017 was, according to the estimates of the company itself, approximately [10-20] million euros and in 2016 approximately [10-20] million euros41.</w:t>
        <w:br/>
        <w:t>32. That said, during the proceedings, a specific analysis of the reference market was conducted, i.e. that of the provision of the service of distribution and collection of correspondence (registered and unregistered), unaddressed mail, and the provision of auxiliary services in the city of Naples, through a multidimensional analysis, including both quantitative and qualitative variables, taking into account the characteristics and sizes of the companies operating in the geographical area where the contractual relationships between Poste Italiane and Soluzioni occurred.</w:t>
        <w:br/>
        <w:t>33. In detail, the structure of the offer was first examined. In this regard, the operators were divided into clusters based on revenue, considering the measurement of revenues based on size classes as an essential indicator of the characteristics and competitive capabilities of the operators present in the market. Furthermore, the following aspects were also analyzed: the type of services offered, the type of organizational structure adopted, the methods used to acquire contracts, etc.</w:t>
        <w:br/>
        <w:t>c) The structure of the offer</w:t>
        <w:br/>
        <w:t>34. From the investigation carried out regarding the characteristics of the reference market concerning the city of Naples, it emerges, similarly to what was found at the national level, an extremely fragmented offer: except for rare exceptions mentioned below, of the 113 operators that hold a license and/or authorization, in most cases they are companies with particularly low revenue, certainly lower than that achieved by Soluzioni in 2016 (approximately 3.2 million euros), the last full year in which the company provided its services to Poste Italiane before the interruption of contractual relations with the latter, which occurred in mid-201742.</w:t>
        <w:br/>
        <w:t>35. More specifically, of the 113 operators with a license and/or authorization, 43 are sole proprietorships and 9 are limited partnerships, while the others have various legal forms that generally imply a more complex organization/requirements, such as limited liability companies or cooperatives43.</w:t>
        <w:br/>
        <w:t>36. Regarding, in particular, sole proprietorships, these typically have low revenue. Considering that a considerable portion of them adheres to facilitated tax regimes, such as the so-called flat-rate regime 2020, which are aimed precisely at these legal forms generally suitable for smaller businesses, it can be stated that a good portion of sole proprietorships does not report revenues (turnover) exceeding 65,000 euros annually.</w:t>
        <w:br/>
        <w:t>37. In contrast, regarding operators with more complex legal forms, an analysis of the financial statements revealed the following44. About half of the analyzed companies have a revenue of less than 600,000 euros; 2 companies have a revenue exceeding 600,000 euros but below 1,000,000 euros; 5 companies have a revenue between 1,000,000 and 2,000,000 euros, 5 companies generate a revenue between 2,000,000 and 4,000,000 euros, 4 companies are in a revenue class between 4,000,000 and 10,000,000 euros, and 3 companies have a revenue exceeding 10,000,000 euros (for details, see Table A.1 in the Appendix).</w:t>
        <w:br/>
        <w:t>38. Regarding the 7 companies that generate revenues higher than those of Soluzioni, they are generally not solely local companies; moreover, for the companies with generally higher revenues, they are companies that primarily engage in transportation activities; or they are companies that operate (a) on behalf of Poste Italiane in the city of Naples, such as Express Speedy S.r.l. and Gruppo Servizi Postali S.r.l. (hereinafter, GSP), which won in 2017 the 5th tender issued by Poste Italiane for delivery services in Naples and in 2020 also the 6th tender issued by Poste Italiane for delivery services in Naples45 (see infra), belonging to the revenue class between 2,000,000 and 4,000,000 euros; (b) on behalf of Nexive, the only competing Alternative Operator of Poste Italiane with its own extensive network across a significant part of the national territory. The other companies included in the revenue class of 2,000,000-4,000,000 euros are multi-service companies.</w:t>
        <w:br/>
        <w:t xml:space="preserve">39. In the revenue class of 2,000,000-4,000,000 euros is also the company Soluzione Campania s.c. a r.l., which generated, until 2017, a revenue of approximately 1.8 million euros and in the two-year period 2018-2019 recorded a revenue of approximately 2.2-2.1 million euros46, generated essentially as part of the Fulmine network, to which it has been consorted since July 2014. In this regard, </w:t>
        <w:br/>
        <w:t>42 See doc. 81. Source: Ministry of Economic Development website (https://www.mise.gov.it), “LIST OF POSTAL OPERATORS holding individual licenses and/or general authorization (as of October 23, 2020). The surveyed operators are those with their legal headquarters in Naples.</w:t>
        <w:br/>
        <w:t>43 Specifically: 7 operators are cooperative societies; 52 operators have the legal name of limited liability companies or simple limited liability companies, and 2 operators are consortium limited liability companies.</w:t>
        <w:br/>
        <w:t>44 The results refer to the set of operators with more complex legal forms except for those for which a similar assessment could not be carried out (see Table A.1 in the Appendix for details).</w:t>
        <w:br/>
        <w:t>45 See docs. 26 and 76.</w:t>
        <w:br/>
        <w:t>46 See doc. 80 and also doc. 93.</w:t>
      </w:r>
    </w:p>
    <w:p>
      <w:r>
        <w:t>16 BULLETIN NO. 32 OF AUGUST 9, 2021</w:t>
        <w:br/>
        <w:t>it is anticipated that what will be discussed more extensively later (see infra § 169 et seq.). The consortium company Soluzione Campania was established in 2013 by Soluzioni together with other postal operators, when Soluzioni attempted to significantly and profitably expand its business, seeking to identify alternative paths to the contract with Poste Italiane, due to a substantial worsening of the contractual conditions imposed by Poste Italiane in AQ2012/2013. In 2014, Soluzioni then sold its shares in the consortium. Soluzione Campania currently includes, as consortium companies, 15 operators.</w:t>
        <w:br/>
        <w:t>40. Also with reference to the geographical area in which Soluzioni has consistently operated, the analysis carried out during the proceedings revealed, as represented by the Assopostale Association, the existence of a peculiarity of the city of Naples, represented by the characteristics of the territory, which presents, for example, some peculiarities of a toponymic nature, as some streets and alleys are without house numbers47. In this respect, therefore, the specific knowledge acquired by Soluzioni constituted an important element of enhancement of the business asset.</w:t>
        <w:br/>
        <w:t>d) The type of organization adopted by the operators</w:t>
        <w:br/>
        <w:t>41. Regarding specifically the organizational-business aspects, operators engaged in delivery activities (so-called deliverers) organize themselves in various business models. In particular, they can operate individually or by joining networks; the network can be that of a large client like Poste Italiane, the only one covering the entire national territory, or that of alternative operators with their own network, such as Nexive and Fulmine; or, deliverers can organize themselves in consortia or franchising networks at a supra-local level48.</w:t>
        <w:br/>
        <w:t>e) The methods for acquiring contracts</w:t>
        <w:br/>
        <w:t>42. To acquire contracts, one can participate in tenders for the provision of delivery services; in addition to the tenders issued by Poste Italiane for end-to-end delivery services, from which the contracts that regulated the relationships between Soluzioni and Poste Italiane arose, there are tenders issued by a variety of entities such as Public Administrations, local authorities, public utilities, banks, insurance companies, etc.</w:t>
        <w:br/>
        <w:t>43. A prerequisite for participating in the tenders is, however, the very design of the procedures. In this regard, the Assopostale Association has stated that, although formally even a single delivery agency can participate, in reality the participation requirements requested by the contracting authorities (for example, in terms of network coverage, storage points, and upstream and downstream services of delivery) are such that often even particularly structured companies cannot participate, let alone individual deliverers. Furthermore, “specific revenues in certain activities that deliverers, and in particular former concessionaires, hardly have are often required”49.</w:t>
        <w:br/>
        <w:t xml:space="preserve">44. Moreover, there is a significant difference between a client of the importance and size of Poste Italiane, the only one that can boast coverage across the entire national territory and volumes of </w:t>
        <w:br/>
        <w:t>47 See doc. 45.</w:t>
        <w:br/>
        <w:t>48 See doc. 45.</w:t>
        <w:br/>
        <w:t>49 See doc. 45.</w:t>
      </w:r>
    </w:p>
    <w:p>
      <w:r>
        <w:rPr>
          <w:b/>
        </w:rPr>
        <w:t>[Pages 16–18]</w:t>
      </w:r>
    </w:p>
    <w:p>
      <w:r>
        <w:t>BULLETIN NO. 32 OF AUGUST 9, 2021 17</w:t>
        <w:br/>
        <w:t>particularly high correspondence, difficult to match, and other alternative operators, or consortia or franchise networks. This characteristic of the sector, supported by the aforementioned industry data, both at the national level and specifically with reference to the city of Naples, also appears to be confirmed by the experience of the main competing operators of Poste Italiane.</w:t>
        <w:br/>
        <w:t>45. In this regard, the Assopostale Association has also emphasized that “a courier who has a client like Poste Italiane S.p.A. is able to carry out an activity of dimensions that are difficult to compare with what could be achieved with other clients.” According to Assopostale, for “an operator who has organized their activity in favor of a client like Poste Italiane S.p.A., […], there are no alternatives that are either comparable or easily available.” All this is “because carrying out activities on behalf of different networks would require a modification of the business model and the time necessary both for the modification itself and for identifying and acquiring new clients. Moreover, these latter would nonetheless have smaller dimensions than Poste Italiane S.p.A., given the structure of the postal sector in Italy”50.</w:t>
        <w:br/>
        <w:t>46. In conclusion, the analysis of the relevant market confirms the position of absolute preeminence of Poste Italiane, which is at the same time a postal operator that provides, at the national level, the service of delivering postal items both within and outside the universal service (SU) and a client of incomparable significance for Soluzioni.</w:t>
        <w:br/>
        <w:t>47. Furthermore, it emerges that while there are various operators in the relevant market, Soluzioni represented a unique case in this local area due to its dimensional characteristics, know-how, experience gained, both in delivery activities and in the territory to be served, and the operational capabilities that distinguished it. In fact, most of the operators present in the market belong to lower revenue classes than that of Soluzioni, and the few that have revenues above those of Soluzioni engage in different activities, such as road transport.</w:t>
        <w:br/>
        <w:t>III.II The context in which the Soluzioni affair is situated</w:t>
        <w:br/>
        <w:t>48. The domestic postal services market was opened to competition thanks to a gradual liberalization process initiated by the European legislator in 1997, with the so-called “first postal directive”51 subsequently amended by two other directives, issued in 2002 and 200852. Since 2011, as a result of the transposition of the so-called “third postal directive,” Italy has also been unable to grant or maintain exclusive rights for the provision of postal services.</w:t>
        <w:br/>
        <w:t>49. Article 23 of Legislative Decree July 22, 1999, No. 261, which transposed the first postal directive, provided for a single universal service provider (SU), with a distinction, not present in the European legal system, between the service provider and providers of the same service. The former provides the service comprehensively throughout the national territory; the latter provide individual and specific services. Since then, Poste Italiane has been the manager appointed by law for the provision of the SU53.</w:t>
        <w:br/>
        <w:t>50. The same Legislative Decree No. 261/1999 eliminated the distinction between letter mail and non-letter mail, a criterion previously established for the purpose of identifying the maximum perimeter of the so-called reserve, which instead falls within the monopoly of Poste Italiane, and introduced, in accordance with the European directive, a unified notion of mail items based on weight and price limits.</w:t>
        <w:br/>
        <w:t>51. The above, considering the existing market structure in Italy, has resulted in an expansion of the reserve area in favor of the sole provider of the SU and a corresponding limitation of the activities previously carried out by companies that were already operating in the provision of services54. Essentially, the transposition of the first postal directive effectively resulted in the removal from the market of certain services that were previously offered, in addition to Poste Italiane, by a plurality of concession-holding operators who operated locally. The same Legislative Decree No. 261/1999 also provided for the expiration of the concessions granted to these operators by December 31, 2000.</w:t>
        <w:br/>
        <w:t>52. Although, in fact, operators other than Poste Italiane can also provide the SU, some services falling within the scope of the SU, those of the aforementioned reserve, until recently were barred to them.</w:t>
        <w:br/>
        <w:t>53. As for the contents of the SU, always defined by Legislative Decree No. 261/1999, it provides for: i) the collection, transport, sorting, and distribution of: postal items up to 2 kilograms and parcels up to 20 kilograms; ii) services related to registered items and insured items; iii) “bulk mail.”</w:t>
        <w:br/>
        <w:t>54. Regarding the reserve in favor of Poste Italiane, until December 31, 2010, it included part of the SU activities within certain weight and price limits55; from January 1, 2011, the reserve in favor of Poste Italiane was limited to services related to the notification of judicial acts and services related to the notification of administrative sanctioning acts concerning violations of the Highway Code that were subject to the reserve56. Thus, activities related to, for example, priority mail and bulk mail below the aforementioned weight and price limits have also been removed from the reserve. This limitation of the reserve in Italy began only from April 30, 2011, with Legislative Decree March 31, 2011, No. 58. With Law August 4, 2017, No. 124, the last part of postal services falling within the reserve, those related to the postal notification of judicial acts, and related communications, and violations of the Highway Code, was eliminated, although subjecting the exercise of such activities related to them to the possession of a special individual license.</w:t>
        <w:br/>
        <w:t>54. Before the transposition of directive 67/97/EC into national law through Legislative Decree No. 261/1999, the sources of postal law were represented by Presidential Decree March 29, 1973, No. 156, the so-called Postal Code, as well as the related implementing regulation Presidential Decree May 29, 1982, No. 655.</w:t>
        <w:br/>
        <w:t>55. The collection, transport, sorting, and distribution of internal and cross-border mail items within the weight limit of 50 grams, if priced below 1.50 euros (this limit, in fact, would lapse if the price was equal to or greater than 1.50 euros); regardless of the above weight and price limits, registered items related to administrative and judicial procedures; for administrative procedures, it was understood to mean procedures concerning the activities of public administration and public tenders.</w:t>
        <w:br/>
        <w:t>56. This was provided for by directive 2008/6/EC, the so-called “third postal directive,” which originally set January 1, 2009, as the date for the end of the maintenance of exclusive rights for the provision of postal services. In fact, this was the date indicated in the proposal for the directive prepared by the European Commission, which later became January 1, 2011, following amendments made by the European Parliament to its text.</w:t>
      </w:r>
    </w:p>
    <w:p>
      <w:r>
        <w:t>BULLETIN NO. 32 OF AUGUST 9, 2021 19</w:t>
        <w:br/>
        <w:t>55. Since the start of the liberalization process of the postal services sector and particularly from Legislative Decree No. 261/1999, Soluzioni, a former concessionaire, has carried out delivery activities from 1999 until June 2017, by virtue of various contracts signed with Poste Italiane: initially, as a former concessionary delivery agency, in the form of partnership agreements for the delivery of registered mail in the city of Naples, with the last expiration on December 31, 2006, then extended to the year 2007; subsequently, following the awarding of tenders with calls from the Register, issued by Poste Italiane pursuant to the then applicable Article 232 of Legislative Decree No. 163/200657, - for this purpose Poste Italiane had established a specific category related to this activity within the Supplier Register58 -, in the form of framework agreements for the provision of distribution and collection services for mail (registered and unregistered) and unaddressed mail and the performance of auxiliary services in the city of Naples.</w:t>
        <w:br/>
        <w:t>56. Specifically, between 2007 and 2009, Poste Italiane conducted three tenders with a call from the Register59. In April 2012, it announced a 4th tender, for 41 lots of the 59 then active; meanwhile, some suppliers were removed from the Supplier Register for various defaults and other lots were eliminated by Poste Italiane, which decided to internalize the related activities, following internal make or buy evaluations60.</w:t>
        <w:br/>
        <w:t>57. Subsequently, Poste Italiane progressively internalized the activities related to all territorial areas subject to the previous tenders, not renewing the expiring contracts, with the sole exception of the city of Naples, and thus disbanded the related Supplier Register.</w:t>
        <w:br/>
        <w:t>58. At the end of November 2016, Poste Italiane then announced a 5th tender, the first with an open procedure and the first with a single lot, for the sole city of Naples, awarded to GSP; a 6th tender, with the same characteristics, was announced by Poste Italiane in January 2020 and was awarded in October 2020 to the same company61.</w:t>
        <w:br/>
        <w:t>59. In this context, Soluzioni particularly won 4 lots in the 1st tender with a call from the Register issued by Poste Italiane in 2007 and 4 lots in the 4th tender with a call from the Register issued by Poste Italiane in 2012.</w:t>
        <w:br/>
        <w:t>60. Soluzioni also participated in the 5th tender but did not win the only lot provided for in it. At the end of June 2017, once all extensions of the contracts related to the 4 lots awarded in the aforementioned 4th tender had expired, the company concluded its contractual relations with Poste Italiane.</w:t>
        <w:br/>
        <w:t>III.III The contractual relationships of Soluzioni with Poste Italiane</w:t>
        <w:br/>
        <w:t>61. The contractual relationships of Soluzioni with Poste Italiane, during the period from 1999 to 2017, were structured on the basis of three distinct categories of contracts, examined in detail below.</w:t>
      </w:r>
    </w:p>
    <w:p>
      <w:r>
        <w:rPr>
          <w:b/>
        </w:rPr>
        <w:t>[Pages 19–21]</w:t>
      </w:r>
    </w:p>
    <w:p>
      <w:r>
        <w:t>20 BULLETIN NO. 32 OF AUGUST 9, 2021</w:t>
        <w:br/>
        <w:t>1. Contracts relating to the period 1999 – 2007</w:t>
        <w:br/>
        <w:t>1.1 Duration, subject matter, and quantities of the supply</w:t>
        <w:br/>
        <w:t>62. Soluzioni, on October 25, 1999, signed a "partnership agreement" with Poste Italiane for the delivery of registered mail in the city of Naples, with a planned duration of 6 years (until December 31, 2005)62, which was then replaced in 200163 by another partnership agreement, subsequently extended until December 31, 200664 and further extended until the end of 200765 (hereinafter "partnership agreement"). The amount of the contracts signed by Soluzioni with Poste Italiane until 2017 is reported in Box A.2 in the Appendix.</w:t>
        <w:br/>
        <w:t>63. The agreement concerned the service of delivering registered mail in the city of Naples66. This service was structured in several phases that can be summarized as follows:</w:t>
        <w:br/>
        <w:t>a) the so-called supplementary delivery phases, which included, among other things, collection from the sorting center, distribution of registered mail, their electronic management, sorting of registered mail by postal code, and management of delivered and undelivered mail;</w:t>
        <w:br/>
        <w:t>b) the phase of delivering registered correspondence which provided for a widespread distribution throughout the city67.</w:t>
        <w:br/>
        <w:t>64. A fixed minimum quantity of volumes was also provided (Art. 5 of the Annex-Guidelines)68.</w:t>
        <w:br/>
        <w:t>1.2 Exclusivity, pre-emption, and withdrawal</w:t>
        <w:br/>
        <w:t>65. The partnership agreement provided, among other things: i. a territorial exclusivity for the city of Naples (Art. 4 of the Annex-Guidelines), at least initially69; ii. a right of pre-emption in favor of Poste Italiane until December 31, 2005 (Art. 3)70; in 2001, a partial exception to this right was introduced, in the sense that there was a possibility of transferring the assets of Agency 1 (the former sole proprietorship Agency "Soluzioni") to Agency 2 (Soluzioni S.r.l.), but conditionally, among other things, on the fact that Agency 2 was controlled, administered, and managed by the same individuals or by persons acceptable to Poste Italiane (Art. 4 of the 2001 agreement)71; iii. the provision that the violation of the right of pre-emption constituted grounds for withdrawal by Poste Italiane (Art. 4)72, which reserved the right to withdraw also following changes in ownership structure and modifications in the legal form of the companies made without the written consent of Poste Italiane (Art. 4 cited73 and Art. 5 of the 200174).</w:t>
        <w:br/>
        <w:t>1.3 Organization and distinguishing signs</w:t>
        <w:br/>
        <w:t>66. In the context of providing delivery services, Soluzioni was required to follow the detailed instructions provided by Poste Italiane, concerning:</w:t>
        <w:br/>
        <w:t>1. identifying signs of Soluzioni's personnel. The personnel were indeed required to have an identification badge stating "Agency Soluzioni, Registered Mail Delivery Service on behalf of Poste Italiane S.p.A.", it being understood that Soluzioni was entirely responsible in the event of accidents (Art. 9 of the Annex-Specifications)75;</w:t>
        <w:br/>
        <w:t>2. the perfect knowledge, in addition to the rules governing the performance of the service, of all the "local conditions" related to the service to be provided, as well as everything that may affect the agency's judgment regarding the convenience of the service (Art. 16 of the Annex-Specifications)76.</w:t>
        <w:br/>
        <w:t>67. Also with reference to the organization of business activity, Article 17 of the Annex-Specifications specified how the costs for the execution of the service should be divided between Soluzioni and Poste Italiane. Specifically, all expenses related to the performance of the service, including materials, were to be borne entirely by Soluzioni, except for the ordinary and extraordinary maintenance of the systems and the related costs, including installation and traffic costs of the telephone lines dedicated to such systems, which were to be borne by Poste Italiane, as well as those for materials provided by Poste Italiane (as indicated in the Operational Manual in the section "Forms and consumables")77.</w:t>
        <w:br/>
        <w:t>68. It is also worth recalling a contractual provision in which, despite Soluzioni's obligations to comply with the detailed instructions given by Poste Italiane, Soluzioni is asked to acknowledge being an autonomous and independent contractor, specifying that the agreement does not give rise to any different relationship between the parties, e.g., a joint venture (Art. 22 of the Annex-Specifications)78.</w:t>
        <w:br/>
        <w:t>71 Article 4 "FACULTY OF ASSIGNMENT" of the 2001 agreement.</w:t>
        <w:br/>
        <w:t>72 Article 4 "RESOLUTION/WITHDRAWAL".</w:t>
        <w:br/>
        <w:t>73 In 2001, the clause regarding the right of pre-emption remained unchanged.</w:t>
        <w:br/>
        <w:t>74 Article 5 "RESOLUTION/WITHDRAWAL" of the 2001 agreement.</w:t>
        <w:br/>
        <w:t>75 "Part One: General Rules" of the "SPECIFICATIONS RELATING TO THE PERFORMANCE OF THE REGISTERED AND INSURED MAIL DELIVERY SERVICE IN THE CITY OF NAPLES" attached to the 2001 agreement (hereinafter, Annex-Specifications), Article 9 "AGENCY PERSONNEL", in particular, subsections 9.4. and 9.7.</w:t>
        <w:br/>
        <w:t>76 Annex-Specifications cited, Article 16 "KNOWLEDGE OF LOCAL CONDITIONS BY THE AGENCY".</w:t>
        <w:br/>
        <w:t>77 Annex-Specifications cited, Article 17 "EXPENSES FOR THE PERFORMANCE OF THE SERVICE".</w:t>
        <w:br/>
        <w:t>78 Annex-Specifications cited, Article 22 "AUTONOMOUS AND INDEPENDENT CONTRACTOR".</w:t>
      </w:r>
    </w:p>
    <w:p>
      <w:r>
        <w:t>22 BULLETIN NO. 32 OF AUGUST 9, 2021</w:t>
        <w:br/>
        <w:t>1.4 Penalties</w:t>
        <w:br/>
        <w:t>69. For cases of non-compliance by Soluzioni with the contractual provisions, initially only the right of resolution was provided, particularly in cases of violation of the monthly averages79 of the delivery times specifically indicated in the contractual documentation80 and the quality standards, as analytically listed in the contractual documentation81.</w:t>
        <w:br/>
        <w:t>70. In 2001, a clause was introduced that provided for penalties in relation to cases of non-compliance or delays in compliance that Soluzioni might incur82.</w:t>
        <w:br/>
        <w:t>71. It was established that any non-compliance by Soluzioni with the provisions of the agreement and its annexes, as well as with any other regulatory or contractual provisions related to them, would give rise to damages in favor of Poste Italiane. In the event of delay or failure to deliver compared to the specific times indicated in Article 6 of the Annex-Specifications83, specific penalties were provided, without prejudice to greater damages.</w:t>
        <w:br/>
        <w:t>72. Furthermore, repeated non-compliances or those that would significantly affect the quality of the service would result in the termination of the agreement for cause and through the fault of Soluzioni.</w:t>
        <w:br/>
        <w:t>73. Finally, in 2001, Poste Italiane could terminate the agreement, in addition to cases of failure to comply with certain monthly averages84, also where Soluzioni violated the provisions of Article 11 of the Annex-Specifications85 and the provisions of Article 13.2. of the Annex-Specifications86.</w:t>
        <w:br/>
        <w:t>1.5 Other elements of interest</w:t>
        <w:br/>
        <w:t>74. Specifically with reference to the 1999 agreement, during the proceedings, Soluzioni represented that this agreement provided favorable conditions as it concerned "only registered mail, which is a more profitable activity compared to other types of deliveries" and was proposed by Poste Italiane after TNT Post Italia S.p.A. (later became Nexive), an important new entrant in the newly liberalized Italian market, had made a proposal to Soluzioni for a</w:t>
        <w:br/>
        <w:t>79 Annex-Guidelines cited, Article 7 "EXPRESS TERMINATION CLAUSE": "In the event of violation [...] of monthly averages of the provisions referred to in the previous points 1.1. [Delivery times] and 1.5. [Quality standards] for 3 months even if not consecutive and excluding the month of August, in a period of 12 months, [...], Poste Italiane shall have the right to terminate the Agreement pursuant to and for the effects of Art. 1456 of the Civil Code.".</w:t>
        <w:br/>
        <w:t>80 Annex-Guidelines cited, Article 1 "MODALITIES OF DELIVERY", in particular, "1.1. Delivery times".</w:t>
        <w:br/>
        <w:t>81 Annex-Guidelines cited, Article 1 "MODALITIES OF DELIVERY", in particular, "1.5. Quality standards".</w:t>
        <w:br/>
        <w:t>82 Annex-Specifications cited, Article 20 "TERMINATION - NON-COMPLIANCE - PENALTIES".</w:t>
        <w:br/>
        <w:t>83 Annex-Specifications cited, Article 6 "DELIVERY TIMES".</w:t>
        <w:br/>
        <w:t>84 Specifically, Poste Italiane could terminate the agreement, pursuant to and for the effects of Article 1456 of the Civil Code, if Soluzioni failed to comply with the monthly averages referred to in Article 6.1 and/or 6.2. [of the Annex-Specifications "for 3 months even if not consecutive and excluding the month of August, in a period of 12 months, [...]", as initially provided.</w:t>
        <w:br/>
        <w:t>85 Annex-Specifications cited, Article 11 "ASSIGNMENT OF THE SERVICE", concerning the prohibition of assigning or subcontracting in whole or in part the services covered by the Specifications.</w:t>
        <w:br/>
        <w:t>86 Annex-Specifications cited, Article 13 "AGENCY'S RESPONSIBILITY": "13.2. Non-compliance with the rules regarding the inviolability of postal secrecy and the protection of correspondence may be grounds for termination of the Agreement pursuant to and for the effects of Art. 1456 of the Civil Code, without prejudice to any further damages.".</w:t>
      </w:r>
    </w:p>
    <w:p>
      <w:r>
        <w:rPr>
          <w:b/>
        </w:rPr>
        <w:t>[Pages 22–24]</w:t>
      </w:r>
    </w:p>
    <w:p>
      <w:r>
        <w:t>BULLETIN NO. 32 OF AUGUST 9, 2021 23</w:t>
        <w:br/>
        <w:t>proposal for its acquisition. At that time, TNT Post Italia S.p.A. was indeed interested, in the context of the start of the liberalization of the postal sector, in acquiring/contracting the delivery personnel/ex concessionaires who were familiar with the Italian market at the local level. The "counter-offer" from Poste Italiane would also have included the acquisition of Soluzioni by Poste Italiane, which is why Soluzioni changed its company name, transforming into S.r.l. (see below).87</w:t>
        <w:br/>
        <w:t>2. Contracts related to the period 2007 - 2012</w:t>
        <w:br/>
        <w:t>2.1 Duration and subject matter</w:t>
        <w:br/>
        <w:t>75. Following the first tender procedure from the Register issued by Poste Italiane, Soluzioni was awarded all 4 lots related to the city of Naples88 and on October 8, 2007, entered into a Framework Agreement (hereinafter also, AQ2007)89 with Poste Italiane, for a duration of 36 months, extendable for another 12 months, concerning the service of distribution and collection of correspondence (registered and unregistered) and unaddressed mail and the provision of auxiliary services in urban areas.</w:t>
        <w:br/>
        <w:t>76. This agreement, which essentially concerned the registered mail falling under the Universal Service, as well as certain auxiliary services (logistical activities supporting the main postal activity)90, was then extended with the signing of other Framework Agreements, valid until September 2012 and, for one lot (the 19), until January 2013 (hereinafter, for ease of exposition, the set of contracts for the period 2007-2012 will be referred to as AQ2007)91.</w:t>
        <w:br/>
        <w:t>2.2 Non-competition obligation and withdrawal</w:t>
        <w:br/>
        <w:t>77. In AQ2007 it was specified (Art. 10 “COMPETITION”) that: “[...] the award of one or more lots subject to this contract does not impose any prohibition on the awarded Company from engaging in activities in competition with Poste, even regarding the activities subject to this contract, except only for reserved activities and as long as the reservation remains in force.” However, this was a clarification introduced by Poste Italiane with the “Supplementary, Amending and Interpretative Act” sent to Soluzioni in October 2008, in which it was specified that “in accordance with what is provided for in the commitment form submitted by Poste Italiane S.p.A.” to the Authority, in relation to an investigative procedure concluded in February 2008.87</w:t>
        <w:br/>
        <w:t>88 Tender lots 6, 11, 19, and 27, the numbering of the lots is conventional.</w:t>
        <w:br/>
        <w:t>89 See docs. 1 and 1.1.</w:t>
        <w:br/>
        <w:t>90 More precisely, the activities subject to supply were: a) Collection/delivery of specific dispatch packages between Poste Italiane structures; b) Collection and delivery of small packages/supports for the feeding of delivery/distribution areas; c) Collection from mail collection points; d) Collection and delivery of addressed and unaddressed bulky packages to high-traffic delivery points with single delivery in one go; e) Collection and delivery of addressed and unaddressed bulky packages for high-traffic delivery points, or operationally integrated with them, with delivery to individual recipients; f) Collection and delivery of registered mail addressed (registered/insured and telegrams) for high-traffic delivery points; g) Collection from Distribution Centers and delivery of bulky/voluminous addressed items to their respective recipients; h) Pick Up and/or delivery at contracted customers. The following items were excluded from the assignment: insured (of value exceeding a certain amount), cash on delivery, judicial acts, and service registered mail. See article 1 “ACTIVITIES REGULATED BY THIS DOCUMENT” of the Technical Specifications, part B1. See docs. 26.15 and 108, annex no. 4.</w:t>
        <w:br/>
        <w:t>91 See doc. 1.</w:t>
      </w:r>
    </w:p>
    <w:p>
      <w:r>
        <w:t>24 BULLETIN NO. 32 OF AUGUST 9, 2021</w:t>
        <w:br/>
        <w:t>(see below), the framework agreement signed on October 8, 2007, had to be modified and supplemented in order to include in the contract with Soluzioni the clauses indicated in the form itself92.</w:t>
        <w:br/>
        <w:t>78. Among the modifications introduced in the contract, there was indeed the specification that there was no prohibition on engaging in activities in competition with Poste Italiane, precisely in order to remove the non-competition obligation previously provided93. In fact, until the aforementioned “Supplementary Act,” Poste Italiane had the option to terminate the contract for non-compliance with the prohibition on carrying out competitive services on its own or on behalf of third parties in relation to those entrusted under the same territory94. It is noteworthy that this obligation in favor of the incumbent was established precisely at the moment when the liberalization process was more concretely starting, given that at the time of the events the proposal for the third directive postponed the date of full opening to competition of postal markets to January 1, 2009. This date, then, in the approved final version of the directive became January 1, 2011.</w:t>
        <w:br/>
        <w:t>79. The investigative procedure referred to by Poste Italiane, initiated by the Authority in August 2007 and concluded in February 2008, a few months after the signing of the contract between Soluzioni and Poste Italiane95, originated from reports by representative associations of delivery agencies that complained about issues in the contracting methods imposed by Poste Italiane on former concessionaires of delivery services, particularly regarding, among other things, the non-competition obligation, the non-binding nature for Poste Italiane of the amounts and quantities set, and the penalties provided in case of non-fulfillment or delay in the performance of the service.</w:t>
        <w:br/>
        <w:t>80. As an integral part of the commitments made mandatory by the Authority with the measure adopted at the conclusion of procedure A388, Poste Italiane committed to specify that there was no obligation of non-competition (commitments sub a. and sub b.). As far as the contractual relationship between Soluzioni and Poste Italiane is concerned, the latter, through the aforementioned Supplementary Act, also modified/inserted the other clauses indicated in the commitment form, specifically96:</w:t>
        <w:br/>
        <w:t>i. replaced article 3 of the framework agreement, relating to “Variability of Service Supply”97 (Art. 1 Supplementary Act); ii. specified that the subjective events relating to the awarded company (e.g., the transfer of business, acts of transformation, merger/split) were governed only by the common law provisions of Legislative Decree No. 163/2006 and subsequent amendments and not anymore by the clauses previously provided by Poste Italiane (e.g., withdrawal in case of transfer or lease of the business and modification of the legal form of the company) (Art. 3 Supplementary Act)98. The commitments sub a. were valid until the completion and conclusion of the subsequent tender (that is, the 2nd tender) and, in any case, no later than May 30, 200899.</w:t>
        <w:br/>
        <w:t>2.3 Guaranteed minimums, variability of supplies, fees</w:t>
        <w:br/>
        <w:t>81. Regarding the new article 3 of AQ2007, as modified following the assumption of Poste Italiane's commitments, it also provided for guaranteed minimum supply quantities (on registered mail and on the total volumes). This provision thus incorporated the contents of a Memorandum signed by Poste Italiane shortly before the closure of the investigative procedure with the then Ministry of Communications100.</w:t>
        <w:br/>
        <w:t>82. More specifically, in article 3 “VARIABILITY OF SERVICE SUPPLY,” it was stated that: “The quantities subject to award may undergo variations (increases/decreases), both in the mix and in the total value based on the actual needs of Poste and market demand,” a guaranteed minimum for registered mail at full tariff (at least 25% of the annual award value per lot) and the guarantee of awarding at least 80% of the total value of the activities101.</w:t>
        <w:br/>
        <w:t>83. The same article 3 also provided for the possibility of increasing the supply, at the request of Poste Italiane, within the limits of 20% of the contractual amount, under the same conditions102 as well as increasing the amount of the agreement, always at the discretion of Poste Italiane, up to double fifth, if new activities were entrusted (indicating some by way of example) or greater volumes, in line with the commercial developments of the sector103. It was therefore contractually provided that the</w:t>
        <w:br/>
        <w:t>97 See doc. 1.1.</w:t>
        <w:br/>
        <w:t>98 Furthermore, Poste Italiane specified that the reference to the Code of Ethics was to be understood as relating only to the relationships between the awardee and employees and not directly to the company (Article 4 Supplementary Act). See doc. 1.1.</w:t>
        <w:br/>
        <w:t>99 The commitments sub b. were valid until the completion and conclusion of the new tender procedure and, in any case, no later than March 31, 2008.</w:t>
        <w:br/>
        <w:t>100 Specifically, on December 11, 2007, a Memorandum was signed with the then Ministry of Communications, Poste Italiane, and the delivery agencies. See docs. 26, 61, and 62.</w:t>
        <w:br/>
        <w:t>101 Thus article 3: “The activities of delivering registered mail at full tariff (i.e., outside the dedicated articulation) represent at least 25% of the total annual value of each lot subject to award on an annual basis. Furthermore, Poste guarantees that, in each of the three years of validity of the Framework Agreement, the total value of the activities entrusted is at least 80% of the total value of the activities in question in the reference year. This guarantee, if applicable, is also provided during any renewal of an additional 12 months of the Framework Agreement.” (see Article 1 Supplementary Act, cited). See doc. 1.1.</w:t>
        <w:br/>
        <w:t>102 In detail: “If during the execution of this Framework Agreement an increase in activities becomes necessary, the Company, at Poste's request, will be obliged to execute the variation under the same conditions provided in the Framework Agreement, within the limits of 20% of the contractual amount.” This part of the clause was not contained in the commitment form. See doc. 1.1.</w:t>
        <w:br/>
        <w:t>103 “The amount of the Agreement may be increased at Poste's discretion up to double fifth if new activities are entrusted (such as, by way of example, home care, pick-up light, same day same city) or greater volumes, in line with possible commercial developments in the postal sector.” (Cited article 3 and article 1 Supplementary Act). See doc. 1.1.</w:t>
      </w:r>
    </w:p>
    <w:p>
      <w:r>
        <w:rPr>
          <w:b/>
        </w:rPr>
        <w:t>[Pages 25–27]</w:t>
      </w:r>
    </w:p>
    <w:p>
      <w:r>
        <w:t>26 BULLETIN NO. 32 OF AUGUST 9, 2021</w:t>
        <w:br/>
        <w:t>the possibility of assigning activities different from and additional to those covered by the AQ2007, without specific indications regarding either the activities or the possible compensations.</w:t>
        <w:br/>
        <w:t>84. Furthermore, referring to what is provided in the commitment form, the same article stipulated that “without prejudice to the above, the binding quantitative obligations for Poste are assumed through Delivery Vouchers, which will be issued by Poste on an annual basis.”</w:t>
        <w:br/>
        <w:t>85. Closely linked to the aforementioned Article 3 was Article 2 of the AQ2007, “AMOUNT AND COMPENSATIONS,” which: i. reiterated that the awarded quantities were not binding for Poste Italiane, which could modify them based on its own needs, without the possibility for Soluzioni to make any claims for compensation in case of variations in the mix and value of the contracts. Poste Italiane would communicate, on an annual basis, an estimate of the minimum quantities it intended to assign each year; it was specified that the binding quantitative commitments for Poste Italiane would be assumed with the issuance of Delivery Vouchers104; ii. provided for the possibility of negotiating, during the contract, also “improved compensations for Poste compared to the contractual ones” without limiting the cases in which such negotiation was possible; indeed, only a generic reference to “new market opportunities105” was provided.</w:t>
        <w:br/>
        <w:t>86. Also regarding the Delivery Vouchers, the AQ2007 established, in Article 6 “DELIVERY VOUCHERS,” that the service would be activated through such vouchers, issued “exclusively based on the actual needs of Poste Italiane itself and/or the Group” and provided for the precedence of the clauses contained in the Framework Agreement over those contained in the Delivery Vouchers, in case of discrepancies (without prejudice to specific agreements)106.</w:t>
        <w:br/>
        <w:t>87. The AQ2007 also provided for unit compensations, i.e. for each shipment, for registered mail, with different amounts depending on whether it was single, multiple, or dedicated extra articulation registered mail, providing additional amounts, always unitary, for the so-called stops, for high-traffic delivery points, and for the kilometers traveled by the dedicated articulation lines107.</w:t>
        <w:br/>
        <w:t>2.4 Organization and distinguishing signs</w:t>
        <w:br/>
        <w:t>88. As for the execution methods of the contract, the AQ2007 also provided a series of detailed instructions reported in the Transport Planning Models (MPT) and in the operational procedures (delivery manual)108 that affected the organization of the supplier's activity and concerned, among other things:</w:t>
        <w:br/>
        <w:t>1. the use of means by the supplier, solely responsible for managing the resources used in the contract and the related risks (Art. 8.2)109; as of September 2007, Soluzioni for the delivery of registered mail addressed to the city of Naples used its own vans with the writing “Poste Italiane”110 in white111;</w:t>
        <w:br/>
        <w:t>2. the requirements for the personnel involved, who were to be provided with identification badges with wording indicated by Poste Italiane112, “on behalf of Poste Italiane”113; the supplier also committed to respecting certain behavioral norms to allow its personnel access to Poste Italiane's premises (Art. 8.3)114. This access was indeed an integral part of the activity carried out on behalf of Poste Italiane. With a communication in March 2010, effective from March 22, 2010, the obligation to always wear specific vests provided by Poste Italiane was also established, with the warning that “non-compliance with this provision will not be tolerated.”115.</w:t>
        <w:br/>
        <w:t>2.5 Penalties and controls</w:t>
        <w:br/>
        <w:t>89. The AQ2007 included a clause that illustrated the hypotheses of non-compliance and delays in performance, accompanied by the related penalties, that Soluzioni could incur (Art. 11 “PENALTIES”).</w:t>
        <w:br/>
        <w:t>90. In particular, in the event of delays in performance and/or discrepancies in the execution of the services covered by the framework agreement, the penalties detailed in the technical annexes would be applied, without prejudice to compensation for greater damages. Furthermore,</w:t>
        <w:br/>
        <w:t>108 Article 4 “EXECUTION MODALITIES OF THE SERVICE” of the Technical Specifications, part B1. Cf. docs. 26.15 and 108, annex no. 4.</w:t>
        <w:br/>
        <w:t>109 Article 8 “EXECUTION OF THE CONTRACT” […] 8.2 “EXECUTION MODALITIES”: “The mileage and routes will be indicated in the MPT models that will be attached to the Delivery Vouchers. The Company will carry out all activities related to the provision of the service covered by this Framework Agreement with the organization of the necessary means and management at its own risk. To this end, the Company will be solely responsible for managing its resources used in the contract and will exclusively hold the related organizational, directive, and disciplinary power.” Cf. doc. 1.1.</w:t>
        <w:br/>
        <w:t>110 Cf. doc. 60. In detail, communication from Poste Italiane dated September 25, 2007, with subject “Certification.”</w:t>
        <w:br/>
        <w:t>111 Article 5 “VEHICLES” of the Technical Specifications, part B1. Cf. docs. 26.15 and 108, annex no. 4.</w:t>
        <w:br/>
        <w:t>112 Article 8.3. “REQUIREMENTS FOR THE SERVICE PERSONNEL”: “The Company commits to using, for the services covered by this agreement, personnel with the necessary technical competence at various levels of collaboration in relation to the task performed. The personnel of the Company employed in the activities described in this agreement must dress appropriately and must be provided with an identification badge with a photograph, numbered and laminated, containing personal data, as well as the wording that will be subsequently indicated by Poste.” Cf. doc. 1.1.</w:t>
        <w:br/>
        <w:t>113 Cf. doc. 1.1. In detail, Poste Italiane with a specific communication dated September 9, 2008, requested Soluzioni to communicate, by filling out a specific format, “[…] the list of persons responsible for each service provided, indicating for each name the details of an identification document. We also remind you that the personnel of the company must be provided with an identification badge with a photograph, numbered and laminated, containing personal data and the indication of the employer as well as the wording “on behalf of Poste Italiane.” […]”.</w:t>
        <w:br/>
        <w:t>114 Cf. Article 8.3 cited. Cf. doc. 1.1.</w:t>
        <w:br/>
        <w:t>115 Cf. doc. 60. The content of the communication is reported verbatim: “as we have already represented, it is important that your operators, in carrying out the services they perform on behalf of Poste Italiane, are easily identifiable/recognizable especially when they go to the homes of our customers. […] For this purpose and also in compliance with art. 8.3 of the Framework Agreement which states: “[…]” we will provide you with specific "vests" that all your operators must absolutely have when carrying out activities/services on behalf of Poste Italiane. The supply of these vests will start from 03/22/2010. I invite you to inform all your personnel engaged in Poste Italiane services to always wear these vests because non-compliance with this provision will not be tolerated.”.</w:t>
      </w:r>
    </w:p>
    <w:p>
      <w:r>
        <w:t>28 BULLETIN NO. 32 OF AUGUST 9, 2021</w:t>
        <w:br/>
        <w:t>in any case, Soluzioni had to acknowledge that the application of penalties would not preclude Poste Italiane's right to seek compensation for any greater damages.</w:t>
        <w:br/>
        <w:t>91. A limit was established within which Poste Italiane could apply penalties to Soluzioni, i.e. up to a significant amount of the value of the framework agreement.</w:t>
        <w:br/>
        <w:t>92. Finally, it was specified that the request and/or payment of penalties did not exempt the supplier in any case from fulfilling the obligation for which it had become non-compliant and which had given rise to the obligation to pay the same penalty.</w:t>
        <w:br/>
        <w:t>93. It should be noted that at the end of 2008, Poste Italiane also activated a procedure related to controls and surveys on the activities assigned to Soluzioni, which provided for stringent daily and sample controls on the activities carried out, with reference to all phases of the mail delivery process116.</w:t>
        <w:br/>
        <w:t>2.6 Other elements of interest</w:t>
        <w:br/>
        <w:t>94. Soluzioni represented during the proceedings that until the introduction of the Delivery Vouchers, the company worked on the basis of “daily assignments,” whereby each day Poste Italiane indicated to Soluzioni the quantities of mail to be delivered that day. The function of the “Delivery Vouchers” is to indicate the quantities of mail that Soluzioni had to deliver ex ante, in order to organize its activity.</w:t>
        <w:br/>
        <w:t>95. During the proceedings, it also emerged that, at least in 2009, issues had arisen regarding the billing of all excess quantities related to the entire year 2008 compared to the Delivery Vouchers issued in 2008; in this regard, there had also been a meeting between Poste Italiane and Soluzioni in July 2009, but then Soluzioni had waived making any claims for compensation, reservations, and/or exceptions regarding the lack of coverage of the quantities worked in the Delivery Vouchers issued in 2008117. Soluzioni also represented that Poste Italiane only provided ex post the indications to be included in the Delivery Vouchers118.</w:t>
        <w:br/>
        <w:t>3. Contracts related to the period 2012-2017</w:t>
        <w:br/>
        <w:t>3.1 Duration and subject</w:t>
        <w:br/>
        <w:t>96. Following the 4th tender issued by Poste Italiane in April 2012, Soluzioni signed four framework agreements related to the city of Naples, containing the same provisions (hereinafter also AQ2012/2013, including extensions). The first three were signed on September 28, 2012119; the fourth was signed on January 28, 2013120.</w:t>
      </w:r>
    </w:p>
    <w:p>
      <w:r>
        <w:rPr>
          <w:b/>
        </w:rPr>
        <w:t>[Pages 28–30]</w:t>
      </w:r>
    </w:p>
    <w:p>
      <w:r>
        <w:t>BULLETIN NO. 32 OF AUGUST 9, 2021 29</w:t>
        <w:br/>
        <w:t>97. The agreements had an initial duration of 24 months, with the option for Poste Italiane to renew for an additional 12 months121. They were actually extended multiple times, most recently on March 16, 2017, until June 30, 2017, inclusive122.</w:t>
        <w:br/>
        <w:t>98. These agreements concerned the provision of the service of distribution and collection of correspondence (registered and unregistered), unaddressed mail, and the performance of auxiliary services (Art. 1 “OBJECT OF THE CONTRACT”)123.</w:t>
        <w:br/>
        <w:t>99. Compared to the AQ2007, which essentially concerned registered mail and auxiliary services—without prejudice to Poste Italiane's ability to request additional activities—the object of the contract was significantly broader. It included, among others, Direct Marketing, but above all a series of services that, as a result of the liberalization process, had come out of the reserved area, such as priority mail, bulk mail, below the weight and price limits provided; only services still subject to reservation at that time were excluded from the assignment124 and a few other services125.</w:t>
        <w:br/>
        <w:t>100. In other words, the contracts included postal services that had just come out of the legal reservation which, instead, could have been performed by Soluzioni on behalf of other entities.</w:t>
        <w:br/>
        <w:t>101. In relation to the various services, a distinction was made between two types of activities, those falling within the so-called extra market articulation (in summary, part of the registered/insured mail, in addition to priority mail products, bulk mail, and Direct Marketing) and those falling within the so-called market articulation.</w:t>
        <w:br/>
        <w:t>102. The activities of the so-called “market articulation” essentially included correspondence that, at the request of Poste Italiane, had to be grouped into “bundles” containing multiple letters/envelopes, and was remunerated not per single letter/envelope, but per “bundle,” regardless of the number of envelopes contained in the bundle, the weight (in the order of kilograms), and the related volume/size. In contrast, the so-called “extra-market lines” included correspondence paid per envelope, with a weight infinitesimal compared to the “bundles”126. In other words, with reference to the activities of the so-called “market articulation,” higher costs had to be borne for processing in the face of lower revenues, with consequences on the overall profitability of the supplies (see below)127.</w:t>
        <w:br/>
        <w:t>103. Article 1 “OBJECT OF THE CONTRACT” also provided that: “[…] the following optional services may be entrusted to the Company, at the request of Poste, and the Company is obliged to perform them under the same conditions of this Framework Agreement”: i) delivery of Postazone/mail without address in predefined territorial areas; j) delivery of telegrams in predefined territorial areas; k) distribution of lists in predefined territorial areas; l) delivery of editorial products; m) pick up and/or delivery; n) delivery of other registered mail products with added value. The list of such optional services is different and broader than that provided in the previous contracts signed by Soluzioni with Poste Italiane.</w:t>
        <w:br/>
        <w:t>104. Furthermore, although each contract signed by Soluzioni concerned a specific territorial lot within the city of Naples, Article 1 always provided for the possibility for Poste Italiane (in agreement with the company) to “[…] vary the operational areas of assignment, within the same province and neighboring provinces.”</w:t>
        <w:br/>
        <w:t>3.2 Guaranteed minimums, variability of supplies, and fees</w:t>
        <w:br/>
        <w:t>105. In the AQ2012/2013, the indication of guaranteed minimums remains as evidenced particularly by Article 2 “AMOUNT AND FEES,” which specifies that Poste Italiane will assign activities based on its needs, provided that the total annual value of the assigned activities will be at least 80% of the total value of the awarded lots, while the activities related to registered mail extra market articulation will still represent at least 25% of the total annual amount of each lot (registered mail falling within the market articulation were excluded)128.</w:t>
        <w:br/>
        <w:t>106. This contractual provision, however, must be read together with Article 3 “VARIABILITY OF THE SERVICE SUPPLY,” which is now substantially modified compared to the structure of the previous contracts.</w:t>
        <w:br/>
        <w:t>107. In fact, the AQ2007 provided for the possibility, at the request and at the discretion of Poste Italiane, to increase the requested supplies by up to 20% of the contractual amount under the same conditions of the framework agreement and up to double fifth of that amount, not only for greater volumes but also in relation to new activities, “in line with the possible commercial developments of the postal sector” (Art. 3 AQ2007, see above).</w:t>
        <w:br/>
        <w:t>126 See doc. 54.</w:t>
        <w:br/>
        <w:t>127 See doc. 54.</w:t>
        <w:br/>
        <w:t>128 Article 2 “AMOUNT AND FEES,” particularly in the part that provides: “Poste will assign activities for each lot based on its needs, provided that in each year of validity of the Framework Agreement, as well as, if applicable, during the possible renewal of an additional 12 months, the total annual value of the activities assigned to the winning company will be at least 80% of the total annual value of the awarded lots. The company, without prejudice to what is provided in the paragraph “Variability of the service supply,” may not make any claims for compensation, reservations, and/or exceptions during the execution of the contract in case of variation of the activities and/or their mix, provided that the delivery activities of ‘registered mail extra market articulation’ will represent on an annual basis at least 25% of the total annual amount of each lot subject to award.” See doc. 1.1.</w:t>
      </w:r>
    </w:p>
    <w:p>
      <w:r>
        <w:t>BULLETIN NO. 32 OF AUGUST 9, 2021 31</w:t>
        <w:br/>
        <w:t>108. The AQ2012/2013, in Article 3, introduces, alongside the provision regarding the variability in increase, a clause that allows Poste Italiane, at its discretion, to request a decrease in supplies throughout the duration of the contracts, with a mechanism substantially mirroring that provided for the variability in increase.</w:t>
        <w:br/>
        <w:t>109. In detail, the decrease is provided in the following terms: “Poste may, during the execution of this Framework Agreement, reduce on an annual basis the assignment of activities within the limits of 20% of the annual amount referred to in the previous art. 2, first paragraph” [the art. 2, first paragraph refers to the “estimated amount of the awarded lot”]. Furthermore, “the amount referred to in the previous art. 2 may be reduced by up to double fifth on an annual basis due to exceptional and unplanned decreases in volumes of correspondence from Poste Italiane's customers, within the province of reference of the awarded lot.”</w:t>
        <w:br/>
        <w:t>110. In other words, by virtue of the clause that provides for variability in increase, with 100 being the contractual amount, Poste Italiane could request up to 100 + 20% = 120, but also up to double fifth of that amount, or 100 + 40% = 140, not only for greater volumes but also in relation to new activities (thus being able to also vary the mix of activities, including new activities). By virtue of the new provision, regarding variability in decrease, with 100 being the contractual amount, activities assigned were expected to be at least equal to 80 (see Art. 2 cited); however, now Poste Italiane could request a reduction in supplies of up to 20% of the contractual amount (not fixed, but between [80 - 100]), due to the first part of the provision and up to 40% of the contractual amount (still between [80 - 100]), due to the second part of the provision129.</w:t>
        <w:br/>
        <w:t>111. The combination of the provision for variability in increase and the mechanism for variability in decrease has thus rendered uncertain the indication of the guaranteed minimums referred to in Article 2 and at the same time has substantially widened the difference between the minimum supplies provided and the maximum ones, not only in terms of quantities/value of the supplies but also in terms of types of products, as Poste Italiane retained the right to also vary the mix of activities; it should be noted that Poste Italiane could also request products for which, at the beginning of the contract, a supply quantity of zero was provided, so the supplier had to organize its activities also in anticipation of such services, regardless of whether these were requested or not.</w:t>
        <w:br/>
        <w:t>112. Another novelty is represented by Article 2, third to last sentence, of the AQ2012/2013, which provides for the issuance on a semi-annual basis, no longer annual, of the “Delivery Vouchers”130, also regulated by Articles 6131 and 16132 of the aforementioned AQ. It is recalled that the annual Delivery Vouchers had been introduced by Poste Italiane in connection with the commitments of the A388 procedure, in order to allow for better planning of the supplier's activities, putting it in a position to</w:t>
        <w:br/>
        <w:t>129 See doc. 1.1.</w:t>
        <w:br/>
        <w:t>130 Article 2 cited: “The commitments will be undertaken with the Delivery Vouchers, which will be issued by Poste on a semi-annual basis. Within each Delivery Voucher, the services assigned during the validity period of the Voucher itself may be compensated, in quantitative/economic terms.” See doc. 1.1.</w:t>
        <w:br/>
        <w:t>131 Article 6 “DELIVERY VOUCHERS” reiterated: “The service, based on the general conditions of this Framework Agreement, will be activated through Delivery Vouchers, which will be issued on a semi-annual basis by the competent territorial operational structures of Poste Italiane based on the actual needs of Poste Italiane itself. In relation to the delivery vouchers, invoices will be issued, as specified later.” See doc. 1.1.</w:t>
        <w:br/>
        <w:t>132 Article 16 “INVOICING AND PAYMENT.” See doc. 1.1.</w:t>
      </w:r>
    </w:p>
    <w:p>
      <w:r>
        <w:rPr>
          <w:b/>
        </w:rPr>
        <w:t>[Pages 31–33]</w:t>
      </w:r>
    </w:p>
    <w:p>
      <w:r>
        <w:t>32 BULLETIN NO. 32 OF AUGUST 9, 2021</w:t>
        <w:br/>
        <w:t>to make forecasts on the inputs necessary at the beginning of each year; with the AQ2012/2013, this possibility has thus ceased.</w:t>
        <w:br/>
        <w:t>113. It should also be recalled the already mentioned Article 1, regarding the fees. This article reiterated what was provided in the AQ2007, regarding the possibility of recognizing "improved fees" to Poste Italiane during the contractual relationship, subject to negotiation between the parties, "in order to achieve common objectives in relation to new market opportunities"133. Furthermore, it allowed for a request to Poste Italiane, within a two-month period, for an adjustment of the fees to the inflation rate, but excluded the possibility of applying Article 1664, paragraph 1, of the Civil Code134, that is, the provision of the civil code that essentially allows the contractor to request a price revision in the event of circumstances beyond the normal contractual risk135.</w:t>
        <w:br/>
        <w:t>114. Also with reference to the fees, as in the AQ2007, the payment for the unit fee of registered mail136 remains, while a different payment method is introduced, per Kg, for priority mail, bulk mail, and Direct Marketing137.</w:t>
        <w:br/>
        <w:t>3.3 Prohibition of joint transport and delivery and withdrawal</w:t>
        <w:br/>
        <w:t>115. Another significant novelty of the AQ2012/2013 concerns Article 12 "COMPETITION". In the AQ2007, the eponymous article, or Article 10, merely specified that there was no prohibition of competition, as provided for by the commitments undertaken by Poste Italiane within the A388 procedure. Article 12 of the AQ2012/2013, while in the first part substantially reproducing what was contained in the AQ2007, regarding the clarification that there was no prohibition of competition138, in the second paragraph introduced, for the first time, a prohibition on joint transport and delivery formulated as follows: "It is prohibited for the company to transport and deliver simultaneously Poste products and third-party products, under penalty of automatic termination of the contract"139. The violation of this prohibition was expressly provided as one of the causes for the termination of the agreement140.</w:t>
        <w:br/>
        <w:t>3.4 Organization and distinctive signs</w:t>
        <w:br/>
        <w:t>116. As for the clauses that could impact the organizational structures of Soluzioni, the AQ2012/2013 also provided, particularly in Articles 8 and 9, both directly and by referring to a wide range of documentation, extremely detailed indications on the execution of the service, mandatory for Soluzioni and concerning, in particular:</w:t>
        <w:br/>
        <w:t>1. the methods of execution of the service, with the warning that the mileage and routes to be carried out would only be provided as an attachment to the Delivery Vouchers and that the organization of the service and the related risks were the sole responsibility of the supplier, who was also subject to daily controls on the activities carried out; Poste Italiane also reserved the right to unilaterally update/review the procedures provided for the execution of the controls141;</w:t>
        <w:br/>
        <w:t>2. the expenses for carrying out the service, entirely borne by Soluzioni, except for the forms and other consumable materials (excluding stationery), provided by Poste Italiane (on this point, see also section 4 that follows)142;</w:t>
        <w:br/>
        <w:t>3. the personnel assigned, who had, among other things, the obligation to wear the vests provided by Poste Italiane with the inscription "we are working for Poste Italiane"143; the obligations of the supplier regarding the characteristics and behavior of Soluzioni' employees when operating within Poste Italiane's premises were also meticulously indicated144;</w:t>
        <w:br/>
        <w:t>139 Finally, the third paragraph established that: "It is prohibited for the Company to engage in acts of unfair competition regulated by Article 2598 of the Civil Code, under penalty of automatic termination of the contract." Cfr. doc. 1.1.</w:t>
        <w:br/>
        <w:t>140 Article 17 "TERMINATION OF THE CONTRACT", "[...] In addition to the aforementioned cases, Poste may proceed with the automatic termination of this Framework Agreement, pursuant to and for the effects of Article 1456 of the Civil Code and without prejudice to the right to claim damages, in the following cases: [...] violation of the prohibitions referred to in Article 12 "Competition" [...]". Cfr. doc. 1.1.</w:t>
        <w:br/>
        <w:t>141 Article 8 "EXECUTION OF THE SERVICE", in particular, Article 8.2 "METHODS OF EXECUTION": The methods of execution of the service are detailed in the technical attachments. The mileage and routes will be indicated in the MPT models that will be attached to the Technical Notes of Assignment (NTA) for indicative purposes only. The final MPTs will be attached to the Delivery Vouchers. The Company will carry out all activities related to the provision of the service under this Framework Agreement with the organization of the necessary means and management at its own risk. To this end, the Company will be solely responsible for managing its resources used in the contract and will have exclusive power over the organizational, managerial, and disciplinary aspects. Poste Italiane reserves the right to carry out daily and sample checks on the activities performed by the Company as per the internal procedure "Controls and Surveys on Activities Assigned to External Agencies" (Attachment No. 1) and subsequent updates that may be made by Poste." Cfr. doc. 1.1.</w:t>
        <w:br/>
        <w:t>142 Article 10 "EXPENSES FOR CARRYING OUT THE SERVICE": "All expenses, including stationery, are borne by the Agency except for those for materials provided by Poste Italiane, as indicated in the Operational Manual in the section "forms and consumable materials." Cfr. doc. 1.1.</w:t>
        <w:br/>
        <w:t>143 Article 8.4 "REQUIREMENTS FOR SERVICE PERSONNEL AND ACCESS TO POSTE SITES": "The Company undertakes to use for the services covered by this agreement personnel with the necessary technical competence and appropriately trained and instructed at various levels of collaboration in relation to the tasks performed and the use of the necessary equipment. All personnel of the company employed in the activities described in this agreement must dress appropriately. The Company's personnel must be equipped and are obliged to wear special vests provided by Poste Italiane with the inscription "we are working for Poste Italiane." Cfr. doc. 1.1.</w:t>
        <w:br/>
        <w:t>144 Article 8.4 also provided that Soluzioni must monthly communicate to Poste Italiane, using a specific format, the list of persons responsible for each service provided for in the Agreement, indicating for each name the details of the identification document, including trial personnel and personnel hired under the various forms of contractual relationship provided for by the regulations. It was also provided that Soluzioni' personnel must comply with behavioral norms and regulations regarding safety regulations and access.</w:t>
      </w:r>
    </w:p>
    <w:p>
      <w:r>
        <w:t>34 BULLETIN NO. 32 OF AUGUST 9, 2021</w:t>
        <w:br/>
        <w:t>4. the characteristics and equipment (equipment, trolleys, systems, and machinery for tracking) of the consolidation and delivery centers of Soluzioni (Art. 9), with the specification that equipment and trolleys for handling must be guaranteed by Soluzioni, while Poste Italiane would provide, on a loan basis, retaining ownership, the tracking equipment145;</w:t>
        <w:br/>
        <w:t>5. the handheld devices and peripherals for tracking items, provided by Poste Italiane, which had the right to decide which consolidation centers should have the KITS containing such specific equipment. Moreover, Poste Italiane reserved the right to request the return of the KITS at any time, without justification, leaving Soluzioni with the obligation to carry out the service within the terms provided by the contracts146.</w:t>
        <w:br/>
        <w:t>117. It also appears, as further proof of the high integration of Soluzioni' business assets with the production processes of Poste Italiane, that the latter had assigned to Soluzioni (i.e., to the offices of this company) a specific identification code within its logistics organization, called "Fractional," which specifically corresponded to: 82875 – NA SOLUZIONI2 NAAG2. Furthermore, Poste Italiane defined and considered Soluzioni: "Post Office Solutions"147.</w:t>
        <w:br/>
        <w:t>3.5 Penalties</w:t>
        <w:br/>
        <w:t>118. In the AQ2012/2013, the clause that illustrated all the cases of non-compliance for Soluzioni with the provision of specific penalties was contained in Article 13 "PENALTIES".</w:t>
        <w:br/>
        <w:t>119. In the event of delay in performance and/or non-conformity of service in the execution of the services covered by the agreement, the penalties detailed in the technical attachments B1, B2, B3, and B4 applied, with regard to the various categories of postal items covered by the supply, without prejudice to compensation for greater damage. Soluzioni, in fact, had to acknowledge that in its own offices and those of Poste Italiane, the personnel assigned should be considered as public service personnel pursuant to Article 18 of Legislative Decree No. 261/1999. Cfr. also Article 23.4 "SAFETY REGULATIONS / D.LGS 81/2008 AND S.M.I." which provided, among other things, that "During the execution of the activities covered by this Framework Agreement, the Company must ensure that the personnel assigned adopt all the safety measures provided, including those in force within the Poste sites where the Company's personnel is called to operate [...]" and also requires Soluzioni' personnel to display a specific identification badge when operating in such sites. Cfr. doc. 1.1.</w:t>
        <w:br/>
        <w:t>145 Cfr. Article 9 "CONSOLIDATION AND DELIVERY CENTERS OF THE COMPANY". This article summarized that: i) the Company's Consolidation and Delivery Centers must be located in suitable, decent, and safe premises; ii) Soluzioni must ensure the availability of suitable equipment (trolleys of various types, pallet trucks, etc.) for the handling of loads; iii) the consolidation centers would be equipped, where provided, with "tracking" system installations, as per the Operational Manual, installed at the care and expense of Poste Italiane, and the machinery of the "tracking" system, entrusted on loan to Soluzioni, remained the property of Poste Italiane. The same must be used by the Company's assigned personnel with the utmost care and according to the instructions provided by Poste Italiane personnel. Furthermore, this article provided that Poste Italiane, through its employees or delegates, could carry out checks on the regularity and continuity of the service, as well as checks on the inconveniences that arise in the performance of tasks assigned to the Company, taking into account also the complaints received, giving, after consulting the Company, directions and guidelines in this regard.</w:t>
        <w:br/>
        <w:t>146 Cfr. the cited article 9, which further provided that the Consolidation Centers, where provided by Poste Italiane, would also be equipped with KITS consisting of handheld devices and related peripherals that would be used for tracking registered mail items and other products that Poste Italiane would communicate to the company, for which the assigned personnel would also have to proceed with the utmost care and according to the instructions that would be provided by Poste Italiane.</w:t>
        <w:br/>
        <w:t>However, Poste Italiane reserved the right to request the return of the KITS at any time, and the company, in that case, was still required to carry out the service in accordance with everything provided by the agreement and all documents attached to it and/or referred to therein. It was understood that said KITS should be used by the company and exclusively for Poste Italiane services.</w:t>
        <w:br/>
        <w:t>147 Cfr. doc. 60.</w:t>
      </w:r>
    </w:p>
    <w:p>
      <w:r>
        <w:rPr>
          <w:b/>
        </w:rPr>
        <w:t>[Pages 34–36]</w:t>
      </w:r>
    </w:p>
    <w:p>
      <w:r>
        <w:t>BULLETIN NO. 32 OF AUGUST 9, 2021 35</w:t>
        <w:br/>
        <w:t>the application of penalties did not preclude the right of Poste Italiane to request compensation for any additional damages.</w:t>
        <w:br/>
        <w:t>120. As in the AQ2007, Poste Italiane could impose penalties on Soluzioni up to a significant amount of the value of the framework agreement. It was now specified that if the value of the penalties reached or exceeded this maximum amount, Poste Italiane then had the right to terminate the contract by operation of law pursuant to Article 1456 of the Civil Code.</w:t>
        <w:br/>
        <w:t>121. The request and/or payment of penalties did not exempt Soluzioni in any case from fulfilling the obligation for which it had defaulted and which had given rise to the obligation to pay the same penalty.</w:t>
        <w:br/>
        <w:t>122. Finally, penalties did not apply in the event that the defaults of the company were attributable to "force majeure or unforeseen impossibility."</w:t>
        <w:br/>
        <w:t>3.6 Other relevant elements regarding the worsening of conditions</w:t>
        <w:br/>
        <w:t>123. In conclusion, the AQ2012/2013 contained several new elements compared to the contracts previously signed by Soluzioni, which were substantially worsening compared to the past, regarding significant aspects of the activity of the supplier Soluzioni.</w:t>
        <w:br/>
        <w:t>124. Further confirmation of this is that, precisely on the occasion of the tender that led Soluzioni to sign the AQ2012/2013, Poste Italiane received numerous questions from operators interested in participating, providing responses that were not always clear or exhaustive. This is particularly inferred from a document, acquired during inspection, that summarizes the requests for clarification and the responses provided by Poste Italiane in view of participation in the tender148.</w:t>
        <w:br/>
        <w:t>125. Of interest is Question 4 regarding the prohibition of joint transport: "Please clarify regarding the prohibition of limiting competition the reasons why Article 11 [referring to the tender documentation, particularly the content of the Invitation Letter] obliges the successful bidder not to transport postal products and other products simultaneously, considering the clear contradiction of such a limitation with what is provided by the resolution adopted by the Antitrust Authority with procedure No. A388-AV of 3/8/2007 (p. 6)."</w:t>
        <w:br/>
        <w:t>126. In response to this specific request, Poste Italiane limits itself to stating that: "The prohibition of simultaneous transport of Poste products and third-party products does not constitute a prohibition of competition, which does not exist as reiterated by the first paragraph of Article 12 of the AQ."</w:t>
        <w:br/>
        <w:t>127. Question 19 regarding the decreasing variability of supplies is also noteworthy: "Regarding Article 3 of the AQ, please clarify how the reductions in service assignment would be determined in exceptional and unplanned cases of a decrease in correspondence volumes and what control and transparency instrument the contractor has for local verification of such a decrease, particularly if this hypothesis should be traced back to individual types or to the entire object of the contract."</w:t>
        <w:br/>
        <w:t>128. In response to this question, Poste Italiane provides an equally concise answer: "The volumes assigned to the Agency, in the cases provided for by Article 3 of the AQ regarding decreases in correspondence volumes, will be reduced in proportion to the reduction suffered by Poste limited to the province of reference of the awarded lot. The hypothesis concerns the entire object of the contract." It should be noted that the lots awarded to Soluzioni concerned only the city of Naples and not the province; therefore, Soluzioni was subject to reductions in the requested supplies even in the case of reductions in volumes related to the province of Naples, which might not even concern the city of Naples.</w:t>
        <w:br/>
        <w:t>129. There were also a series of questions regarding the minimum assignment percentage, linked to the Delivery Vouchers since the two elements were both connected for the purposes of planning the supplier's activities. Among these, Question 15 is particularly mentioned: "Question on the theme of the minimum assignment percentage, methods of assigning delivery vouchers, and division into two half-yearly vouchers." The question specifically asks to clarify the rationale for splitting the Delivery Voucher into two semesters, given that the issuance of a Delivery Voucher through which Poste Italiane could assume, on an annual basis, obligations of assignment regarding quantities was aimed at allowing the supplier to plan its activities, in addition to being an integral part of the commitments undertaken by Poste Italiane in procedure A388149. The question also asked to clarify the further power reserved to Poste Italiane to reduce the service assignment to a minimum of 40% on a national basis and in which cases such a hypothesis could occur.</w:t>
        <w:br/>
        <w:t>130. This is Poste Italiane's response to Question 15: "Please refer to what is stated in responses No. 16 and No. 19." Question 16 also deemed it necessary to "specify how the assignments between the market and extra-recommended segments could vary between the possible 1st and 2nd semesters for better business management." In the response, Poste Italiane reports what is provided by Article 2 of the AQ150, limiting itself to adding: "The distribution between the 1st and 2nd semester is entrusted to territorial needs. Compensation, within each BC, is permitted as provided by Article 2 of the AQ."</w:t>
        <w:br/>
        <w:t>131. Question 19, already mentioned above, referred to the decreasing variability of supplies.</w:t>
        <w:br/>
        <w:t>132. Other questions, among the numerous posed, also asked to clarify whether Poste Italiane could request to provide, during the contractual relationship, products for which a quantity equal to zero was requested at the time of the tender; Poste Italiane's response was affirmative and reminded that Poste Italiane could, at its discretion, vary the product mix151.</w:t>
        <w:br/>
        <w:t>133. Finally, several questions, specifically Questions 36 and 37, 38 and 39152, requested clarifications regarding the penalty regime provided in the framework agreement in case of non-compliance or delay in compliance, as detailed in the technical annexes, concerning specific categories of postal shipments subject to supply. In particular, clarifications were requested: i. regarding the starting date to be considered concerning what is provided in sub-articles 5.1 and 5.4 of Article 5 of the same technical annex B2153 or from when the penalties should be applied; ii. with reference to the penalties provided in case of failure to meet delivery times related to registered/insured correspondence items, i.e., postal shipments of certain significance, in terms of both intrinsic and legal value, particularly regarding a series of hypotheses154. To these questions, Poste Italiane provides a concise response, often limiting itself to answering affirmatively or negatively to the questions and referring to the contractual norms subject to the requests for clarification155.</w:t>
        <w:br/>
        <w:t>134. Finally, it is noted, regarding the AQ2012/2013, that Soluzioni itself was already aware at the time of the substantial worsening of the contractual conditions but, at the same time, also of the fact that it was essential for the company to participate in the tender. At the time of the approval of the 2011 financial statements, the company noted the following156: "[...] the type of service requested and the tariff conditions suggest that the service put out to tender by Poste Italiane has significantly reduced margins compared to the service currently provided. [...] While it is obviously not currently possible to hypothesize a failure to participate in the tender for the renewal of what has constituted over 95% of your company's turnover in recent years, it is nevertheless necessary to pursue the possibility of evaluating other possible alternative scenarios."</w:t>
        <w:br/>
        <w:t>III.IV Additional non-contractual and/or unpaid services</w:t>
        <w:br/>
        <w:t>135. Regarding the additional non-contractual and/or unpaid services complained of by Soluzioni in its report of January 15, 2020157, the company, with the communication received on December 30, 2020158, in response to the request for information of December 22, 2020, produced documentation that, in its opinion, would prove these contested additional/supplementary activities, not provided for in the contracts and/or unpaid.</w:t>
        <w:br/>
        <w:t>136. This documentation consisted of: i) correspondence originating from or exchanged with Poste Italiane; ii) detailed procedures for quality control provided or transmitted by Poste Italiane, regarding, in general, the delivery of registered mail and insured mail or regarding the duplication of registered A.R. (i.e., delivery receipts) or regarding specific events, such as theft or loss of correspondence; iii) lists of registered mail shipments or lists of individuals who requested the activation of specific services,</w:t>
      </w:r>
    </w:p>
    <w:p>
      <w:r>
        <w:rPr>
          <w:b/>
        </w:rPr>
        <w:t>[Pages 37–39]</w:t>
      </w:r>
    </w:p>
    <w:p>
      <w:r>
        <w:t>38 BULLETIN NO. 32 OF AUGUST 9, 2021</w:t>
        <w:br/>
        <w:t>such as the one called "Seguimi," resulting from computer extractions carried out by the systems of Poste Italiane.</w:t>
      </w:r>
    </w:p>
    <w:p>
      <w:r>
        <w:t>III.V Some Specificities of the Supplier Soluzioni</w:t>
        <w:br/>
        <w:t>137. As already noted, at the time of the termination of the contractual relationship with Poste Italiane in 2017, Soluzioni was practically the last former concessionaire courier to still have a contract with Poste Italiane, specifically for the city of Naples.</w:t>
        <w:br/>
        <w:t>138. In the meantime, Poste Italiane had indeed discontinued the relevant Supplier Register and had internalized all the territorial lots (in various geographical areas of Italy) subject to the first tender, held in May 2007, in which Soluzioni had participated.</w:t>
        <w:br/>
        <w:t>139. A significant portion of the lots, during the period 2008 - early 2012, had been internalized by Poste Italiane following contractual non-compliance or irregularities of the various suppliers. It is noted that during that period, TNT Post Italia S.p.A. (later Nexive), the only case encountered over the years, requested to withdraw from the contract concerning the lot related to the city of Rome and, since 2011, was definitively removed from the Supplier Register159.</w:t>
        <w:br/>
        <w:t>140. Various lots had instead been internalized by Poste Italiane partly before the 4th tender (i.e., the tender following which Soluzioni signed the AQ2012/2013) following an internal make or buy analysis160; another part of the internalized lots, alongside the 4th tender, concerned deserted lots or lots for which disputes had arisen161.</w:t>
        <w:br/>
        <w:t>141. All remaining lots, except those related to the city of Naples, were then internalized by Poste Italiane before the 2016 tender, which concerned only Naples and, for the first time, was issued providing for a single lot. In this regard, Poste Italiane represented that in Naples, the internalization of delivery activities could not be realized due to a lack of logistical structures162, demonstrating the existence of territorial specificities that can make the availability of suitable spaces and structures necessary for the provision of delivery services more complex and/or burdensome for all market operators—given that Poste Italiane is the incumbent former legal monopolist.</w:t>
        <w:br/>
        <w:t>142. Of particular interest, in this context, is what emerges from a document acquired during the inspection regarding the internal make or buy analysis carried out by Poste Italiane precisely in view of the tender that led Soluzioni to sign the AQ2012/2013. From this document, it appears that Poste Italiane, despite the analysis showing that the internalization of the lots entrusted to Soluzioni was advantageous for Poste Italiane (in terms of lower costs163 and saturation of delivery areas164), nevertheless decided not to internalize the related activities, as reported at the conclusion of the analysis: “Internalization Scenario – Economic Impact. Overall economic impact. The make or buy analysis reveals the opportunity to fully internalize [10-20] lots and partially further [10-20] lots […]. At the indication of the Delivery structure, at the moment, the choices of insourcing, although economically advantageous, excluded the Agencies: […] - Soluzioni in Naples […]165.”</w:t>
        <w:br/>
        <w:t>143. Regarding the possible motivations underlying this choice, it emerged that, during this analysis, Poste Italiane conducted a careful risk assessment for each agency, on a local basis, reported in these terms: “The implementation of interventions of this magnitude in the Delivery Agencies sector requires careful analysis of the possible associated risks,” among others: […] COMPETITION RISK: the ADRs that lose the relationship with Poste could attack the market (emphasis added) – […] REGULATORY POLITICAL RISK: an intervention at the AGCM or the competent Ministry by the delivery agencies cannot be ruled out. The risk analysis must be deepened with the interested functions (ACQ, PS, MSPD, RUO).” None of the other risks mentioned, moreover, refer to logistical issues166.</w:t>
        <w:br/>
        <w:t>144. It is also noteworthy that Soluzioni was one of the agencies with the highest entrusted amounts, to the extent that it was, precisely in the 2012 tender, the company with the highest total value of awarded amounts167. The company had a positive reputation for maintaining the quality standards required by Poste Italiane, and Poste Italiane itself seemed to consider it a competent operator, as evidenced, for example, by Poste Italiane's intention, at the end of 2014, to entrust Soluzioni with a trial regarding the possibility of operating not only as a courier but also to become an indirect distribution channel for the products offered by Poste Italiane in Naples168. Furthermore, Soluzioni was also, among the delivery agencies that signed supply contracts with Poste Italiane, the one whose business relationship lasted the longest, considering only the period following 2012169. All this adds to what emerged from the analysis of the reference market, from which it is evident that Soluzioni constituted a unique case in this local area due to its dimensional characteristics, know-how, and experience gained, both in delivery activities and in the territory to be served, i.e., the city of Naples, and for the operational capabilities that distinguished it.</w:t>
        <w:br/>
        <w:t>164 The document indicates that “For each lot, in addition to economic convenience, the following drivers were also considered: 1. QUALITY of home delivery 2. SATURATION of delivery areas.” Based on the SATURATION ZONES driver, it was found that: “There are [1-10] lots that reach saturation of the areas by internalizing the extra registered mail, of these: [omissis] eliminated [omissis]; [omissis] reduced [omissis]; [omissis] unchanged [omissis]” (unchanged the lot entrusted to Soluzioni). Cfr. doc. 33.11.</w:t>
        <w:br/>
        <w:t>165 Along with a few other agencies in various cities. Cfr. doc. 33.11.</w:t>
        <w:br/>
        <w:t>166 The other risks mentioned are: “EMPLOYMENT IMPACT RISK due to the reduction of assignments to the ADRs - DESERTED TENDER RISK due to lack of offers (Tender 1 Replication) […] OPERATIONAL RISK if a strong internalization is necessary, in a short time with consequent widespread reorganization of delivery areas - RELATIONAL RISK: the hypothesized internalization, with significant organizational impacts, must be shared with the trade unions […]”. Cfr. doc. 33.11.</w:t>
        <w:br/>
        <w:t>167 Soluzioni won as many as four lots, with the following respective awarded amounts: [1,000,000-4,000,000] euros (Lot 2), [600,000-1,000,000] euros (Lot 6), [600,000-1,000,000] euros (Lot 9), and [1,000,000-4,000,000] euros (Lot 3).</w:t>
        <w:br/>
        <w:t>168 Cfr. doc. 33.11.</w:t>
        <w:br/>
        <w:t>169 Cfr. doc. 70.</w:t>
      </w:r>
    </w:p>
    <w:p>
      <w:r>
        <w:t>40 BULLETIN NO. 32 OF AUGUST 9, 2021</w:t>
        <w:br/>
        <w:t>145. Another element that further proves the peculiarity of the Soluzioni case concerns the fact that this company, after the termination of contractual relations with Poste Italiane in 2017, incurred costs related to staff mobility, which decreased from 65 units in the first part of 2017 to 0 in 2018170. Generally, Poste Italiane, after internalizing the activities related to the various lots, particularly during the internalization of the lots that took place between 2013 and 2016, signed union agreements with the delivery agencies to provide support to all those workers who were left unemployed in order to guarantee at least temporary job retention171.</w:t>
      </w:r>
    </w:p>
    <w:p>
      <w:r>
        <w:t>III.VI The Activity of Soluzioni in the Period 1999-2020</w:t>
        <w:br/>
        <w:t>146. After examining the entirety of the contracts on which the business relationship between Soluzioni and Poste Italiane was based, we now focus on more specifically economic-business aspects, particularly on the activity actually carried out by Soluzioni during the period in which it had contractual relations with Poste Italiane, as well as on the consequences of the interruption of such relations in June 2017.</w:t>
        <w:br/>
        <w:t>1. The Activity of Soluzioni in the Period 1999-2017</w:t>
        <w:br/>
        <w:t>147. The company Soluzioni, during the period in which it had business relations with Poste Italiane (1999-2017), essentially provided delivery services and auxiliary services. Regarding the value of the assignments recognized by Poste Italiane to Soluzioni during the aforementioned period, see Box A.2. To provide a rough indication, in extreme summary and simplification, the lots entrusted to Soluzioni had an average value of approximately [1,000,000-4,000,000] euros.</w:t>
        <w:br/>
        <w:t>1.1 The Delivery Activity. Main Characteristics</w:t>
        <w:br/>
        <w:t>148. For a better understanding of Soluzioni's operations during the period under review, it is worth recalling some characteristics of the delivery activity. For the provision of mail delivery services, it is necessary to have the required enabling titles, such as postal authorizations and/or licenses, as well as a series of tangible assets such as, in particular: specific deposit/storage points (which can be owned or leased); means of transport, such as vans and motorcycles (which can be owned or rented); technological equipment, such as hardware/software, phones, handheld devices, and devices for stamping and tracking stamps, labeling, or barcodes.</w:t>
        <w:br/>
        <w:t>149. In addition to these investments, necessary for operation, a substantial contribution of personnel is required; for operators other than Poste Italiane, employees can be classified within the collective agreements of the sector relating to private postal operators.</w:t>
        <w:br/>
        <w:t>150. Generally, to provide delivery services, specific internal training activity is required (even if it is only mandatory for notifications of judicial acts and violations of the Highway Code), as the personnel assigned to delivery must know certain aspects related to proper delivery activity and, with reference to certain types of postal items, such as registered mail, tracking and delivery outcome activities172.</w:t>
      </w:r>
    </w:p>
    <w:p>
      <w:r>
        <w:rPr>
          <w:b/>
        </w:rPr>
        <w:t>[Pages 40–42]</w:t>
      </w:r>
    </w:p>
    <w:p>
      <w:r>
        <w:t>BULLETIN NO. 32 OF AUGUST 9, 2021 41</w:t>
        <w:br/>
        <w:t>1.2 Evolution of costs and profitability of Soluzioni and impact of the clauses</w:t>
        <w:br/>
        <w:t>151. Examining the financial data of Soluzioni, we first derive information about the structure and trend of the costs incurred by the company173.</w:t>
        <w:br/>
        <w:t>152. As shown in the following graph, the operating costs incurred by Soluzioni had a structure characterized by a substantial prevalence of fixed costs, particularly personnel costs (total personnel costs) and transportation costs (costs for B7 services), which during the period in question accounted for approximately 46.1% and approximately 41.4% respectively174.</w:t>
        <w:br/>
        <w:t>Graph 1: Breakdown of Soluzioni's operating costs</w:t>
        <w:br/>
        <w:t>153. Following are the costs for the enjoyment of third-party goods (approximately 4.3%), which include costs for the rental of vehicles, then depreciation and write-downs (approximately 3.3%). The costs for raw materials and generally consumable materials have a variable incidence over the years, however, typically very low, averaging around 2% in the considered range.</w:t>
        <w:br/>
        <w:t>154. As can be inferred from the set of documents regulating the contractual relationships between Soluzioni and Poste Italiane, all costs for the provision of the service, including materials (and the related risks), were entirely borne by Soluzioni, except for those for materials provided by Poste Italiane, such as forms and some hardware/software goods, which Poste Italiane could discretionarily decide to reclaim (as in the case of handheld devices) without this affecting Soluzioni's obligations, which had to ensure full compliance with the contractual conditions.</w:t>
        <w:br/>
        <w:t>173 The historical series reported in the following paragraphs, which constitute an elaboration of Soluzioni's financial data, concern the fiscal years from 2002 to 2017. To allow for a comparison between perfectly homogeneous data, the data relating to the period 1999-2001 have not been included since during that period Soluzioni operated in part as a sole proprietorship. In any case, this does not interfere with the results of the analysis, which remain unchanged, since to appreciate the trends of the economic indicators considered in the period from 1999 to 2001, reference can be made to the data relating to the period from 2002 to 2007, during which Soluzioni operated under contractual conditions similar to those governing the relationships between Soluzioni and Poste Italiane in the period 1999-2001.</w:t>
        <w:br/>
        <w:t>174 Source: doc. 77 financial statements of Soluzioni.</w:t>
      </w:r>
    </w:p>
    <w:p>
      <w:r>
        <w:t>42 BULLETIN NO. 32 OF AUGUST 9, 2021</w:t>
        <w:br/>
        <w:t>155. It is noteworthy that, starting from the 2013 financial statement, the first subsequent to the signing of the AQ2012/2013, containing various clauses that significantly worsened Soluzioni's contractual position with respect to Poste Italiane, there was a substantial increase in operating costs and a drastic decline in profits, despite an increase in revenue.</w:t>
        <w:br/>
        <w:t>156. In fact, as clearly shown by the following graphs, production costs, starting from 2013, register a peak increase, both with regard to total production costs and in relation to the main cost items, which are predominantly fixed in nature (personnel, enjoyment of third-party goods, services)175. This is consistent with the contractual design that, starting from the AQ2012/2013, saw the inclusion of additional services to be provided that require the processing/delivery of large quantities of correspondence (in addition to being less profitable, for example, with regard to the products included in the market structure). In this regard, Soluzioni represented, among other things, that it had to incur expenses in 2012 for additional vehicles as well as for the rental of a warehouse of adequate size to accommodate the increased volumes176.</w:t>
        <w:br/>
        <w:t>Graph 2: Trend of the main cost items of Soluzioni</w:t>
        <w:br/>
        <w:t>175 Source: doc. 77 financial statements of Soluzioni.</w:t>
        <w:br/>
        <w:t>176 Cf. docs. 54 and 60.</w:t>
      </w:r>
    </w:p>
    <w:p>
      <w:r>
        <w:t>BULLETIN NO. 32 OF AUGUST 9, 2021 43</w:t>
        <w:br/>
        <w:t>157. The graph also shows that, even when costs begin to decrease, they do not easily return to the lower cost levels incurred by Soluzioni during the period of validity of the contracts prior to 2012.</w:t>
        <w:br/>
        <w:t>158. On the other hand, in light of this increase in operating costs, particularly fixed costs, there is a drastic reduction in profits, starting precisely from the 2013 fiscal year, profits that do not return to the levels of previous years. This occurred despite the fact that Soluzioni (as will be seen better later) attempted to expand its business, at least in 2013, the year in which the company reports, in the financial statement, that it also provided services other than postal ones, generating approximately 1.4 million euros in revenue for these; however, these are services that present low profitability.</w:t>
        <w:br/>
        <w:t>159. From 2012 to 2013, Soluzioni's profits indeed fell from nearly 806,000 euros to about 283,000 euros, reducing by as much as 65%, and, as can be seen from the following graph, from that moment they remain at a similar order of magnitude for the entire duration of the contractual relationship with Poste Italiane177.</w:t>
        <w:br/>
        <w:t>177 Source: doc. 77 financial statements of Soluzioni.</w:t>
      </w:r>
    </w:p>
    <w:p>
      <w:r>
        <w:rPr>
          <w:b/>
        </w:rPr>
        <w:t>[Pages 43–45]</w:t>
      </w:r>
    </w:p>
    <w:p>
      <w:r>
        <w:t>44 BULLETIN NO. 32 OF AUGUST 9, 2021</w:t>
        <w:br/>
        <w:t>Graph 3: Profits of Soluzioni</w:t>
        <w:br/>
        <w:t>160. Furthermore, as further evidence of the substantial deterioration of the contractual conditions related to the contracts signed in 2012 and in force until June 2017 (AQ2012), it should be noted that the two-year period 2013-2014 was the one in which Soluzioni achieved the highest revenue in the entire reference time frame (2002-2017), exceeding 5 million euros for each year for the first (and last) time.</w:t>
        <w:br/>
        <w:t>161. The fact that, unlike what occurred with substantial continuity in the examined years178, in those two years, the years in which there was a collapse in profits, Soluzioni achieved a minority share of its revenue ([25-30%] approximately in 2013 and [20-25%] approximately in the following year, see infra § 162) by carrying out other activities apart from those covered by the contracts with Poste Italiane, only confirms the difficulties and costs inherent in attempts to expand the company's activities profitably, beyond the services historically provided to Poste Italiane179, given the complex of contractual obligations burdening Soluzioni.</w:t>
        <w:br/>
        <w:t>162. This substantial deterioration of Soluzioni's operating conditions is also described in the explanatory note to the 2012 financial statements of Soluzioni, which noted that “the conditions […] provided […] both for the type of service requested, and for the methods of service execution, and for the tariff conditions lead to the belief that the service awarded by Poste Italiane has significantly reduced margins compared to the service performed” in the cited year; in the same year, Soluzioni highlighted how “The very first months of collaboration on the awarded service have unfortunately confirmed” that “the demand by Poste Italiane to impose uneconomical operational conditions and also contrary to common sense and the optimization of work organization, an oppressive reporting requirement, a non-compliance by Poste Italiane with the methodologies provided during the service assignment phase – risk compromising both the margins and, above all, the normal contractual dialogue established with Poste Italiane over all these years of collaboration”180.</w:t>
        <w:br/>
        <w:t>163. On the other hand, during the proceedings, it emerged that the contractual and economic conditions provided in AQ2012/2013, substantially detrimental to Soluzioni, did not necessarily respond to specific needs of Poste Italiane that could not be managed otherwise.</w:t>
        <w:br/>
        <w:t>164. This is inferred, beyond what was represented by Soluzioni itself during the proceedings, from the literal wording of the clauses in question, as well as from the experience of postal operators who carry out delivery activities and/or compete with Poste Italiane, as demonstrated, among other things, by the contents and nature of the questions posed to Poste Italiane during the 2012 tender and the respective answers provided by Poste Italiane, where in particular the operators' concern about the new contractual provisions that appeared to be detrimental compared to the previous ones emerges, and in particular, the reintroduction of the non-competition clause (see supra §§ 123 et seq.).</w:t>
        <w:br/>
        <w:t>165. Regarding specifically the prohibition of joint transport and delivery, the Assopostale Association, representing private postal operators, also specified that: “To actually carry out this activity, no distinguishing signs are necessary regarding the clothing and bags used by the staff, nor regarding the livery of the vehicles used. It is only necessary that the recipient can recognize, from the delivered envelope, the postal operator entrusted by the sender with the delivery. For this purpose, identifying bands and labels are affixed to the envelopes. Therefore, the equipment for manual transport, such as the aforementioned bags, can also be used to transport mail for all possible clients of the deliverer, and similarly, the means of transport can be used to transport correspondence for multiple clients.”181.</w:t>
        <w:br/>
        <w:t>166. In other words, “There are no operational needs or regulatory constraints of any kind that prevent deliverers from carrying out joint transport and delivery for multiple clients. It is therefore possible and expected for deliverers to operate as multi-mandators”182.</w:t>
        <w:br/>
        <w:t>167. Also, Fulmine, a competing postal operator of Poste Italiane (see supra, in particular, § 27), stated that: “There are also no prohibitive constraints for so-called last-mile deliverers who operate with Fulmine, whether they are consortium companies or have partnership agreements, to carry out the joint transport and delivery of postal items from Fulmine and items from their retail clients in the local area. The so-called last-mile deliverers can therefore have other retail clients and can independently participate in local tenders”183.</w:t>
        <w:br/>
        <w:t>1.3 The Revenue of Soluzioni</w:t>
        <w:br/>
        <w:t>168. Finally, some considerations are needed regarding the revenue data of Soluzioni. From this data, it can be inferred that in the examined time frame of 18 years (from 2000 to 2017) Soluzioni achieved on average about [90-95%] of its revenue with Poste Italiane, operating in a situation of substantial single-client dependency towards it184. In numerous years, it achieved revenue equal to 100% of the sum of the revenues per year attributable to the services rendered to Poste Italiane, i.e., Soluzioni generated all its revenue as a supplier of Poste Italiane.</w:t>
        <w:br/>
        <w:t>169. In the years when there was a deviation from the aforementioned 100%, it was less than 5% for 4 years185, about [10-15%] in 2012186, approximately [20-25%] (average data) in the two-year period 2004-2005187 and in the two-year period 2013-2014188. Regarding this last two-year period, precisely due to a non-remunerative contractual relationship with Poste Italiane, Soluzioni attempted to identify alternative paths, also providing services different from delivery (see Soluzioni financial statements 2013). Also in 2013, the consortium company Soluzione Campania was established together with other operators189.</w:t>
        <w:br/>
        <w:t>170. The need to seek other clients, which emerges from Soluzioni's financial statements, was represented during the proceedings by the company Soluzioni. However, in this regard, Soluzioni noted that the complex of contractual clauses included in AQ2012/2013 – including the prohibition of joint transport and delivery and the clause on the variability of supplies – made it difficult, if not uneconomical, to seek and carry out further activities, particularly concerning the type of activity to which the business was primarily dedicated, namely delivery, except for negligible amounts. In this context, Soluzioni represented that, when the opportunity arose to collaborate with a significant national operator, namely the company Fulmine, given the complex of contractual constraints burdening Soluzioni, it was necessary to establish a new company, the consortium company Soluzione Campania190.</w:t>
        <w:br/>
        <w:t>171. This company was established on November 11, 2013, by Soluzioni together with four other postal operators. Soluzioni then sold the shares it held in the consortium Soluzione Campania.</w:t>
      </w:r>
    </w:p>
    <w:p>
      <w:r>
        <w:rPr>
          <w:b/>
        </w:rPr>
        <w:t>[Pages 46–48]</w:t>
      </w:r>
    </w:p>
    <w:p>
      <w:r>
        <w:t>BULLETIN NO. 32 OF AUGUST 9, 2021 47</w:t>
        <w:br/>
        <w:t>in December 2014 to 3 companies191. Among these, the company Icampili S.r.l., whose shares are currently owned by one of the minority shareholders of Soluzioni S.r.l.192.</w:t>
        <w:br/>
        <w:t>172. From the corporate purpose of the consortium company Soluzione Campania, it appears that its aim is to group postal delivery operators operating in Campania, to propose to the market a single entity capable of providing delivery services throughout the regional territory193. Since July 2014, Soluzione Campania has been a member of Fulmine, and currently includes, as consortium companies, 15 operators.</w:t>
        <w:br/>
        <w:t>173. The activities of the consortium company Soluzione Campania are entirely carried out through assignments to the individual consortium members, who are the material executors of the activities, each equipped with all the necessary authorizations and licenses required by law194. The delivery activity in the Campania region began concretely during 2014, mainly on behalf of Fulmine195.</w:t>
        <w:br/>
        <w:t>174. The revenue generated by the consortium company Soluzione Campania, to be distributed among the consortium members (currently 15 operators, see above), in the first actual year of operation, 2014, was approximately 1.7 million euros; in the following two years, it decreased to about 900,000 euros, returning to values similar to 2014 in 2017 (approximately 1.8 million euros). In the subsequent two-year period, the company instead generated approximately 2.2-2.1 million euros196.</w:t>
        <w:br/>
        <w:t>2. The activities of Soluzioni after 2017</w:t>
        <w:br/>
        <w:t>175. Following the termination of contractual relations with Poste Italiane, as can be inferred from the 2018-2019 financial statements, Soluzioni no longer generated revenue and instead incurred losses.</w:t>
        <w:br/>
        <w:t>176. More precisely, in 2018 the production value was zero and the losses amounted to 99,808 euros; in 2019 the production value remained zero and the losses amounted to 7,415 euros.</w:t>
        <w:br/>
        <w:t>177. It should also be noted that, at the end of 2017, Soluzioni had initially initiated the procedures for the liquidation of the company. Subsequently, the liquidation procedure was revoked and the company modified its corporate purpose197, including real estate activities. However, the company has stated that it was unable, in practice, to carry out such activities due to the emergence of the ongoing health emergency198.</w:t>
        <w:br/>
        <w:t>178. The personnel, which in 2008 amounted to 52 units (all employees with permanent contracts) - peaking in 2011 at 78 units (of which 55 with permanent contracts) - in 2012 amounted to 60 units (all employees with permanent contracts, except 1). By mid-2017, the personnel amounted to 65 units (all employees with permanent contracts, except 1) and in the two-year period 2018-2020199 it was consistently 0 units, due to the cessation of the company's operations. Therefore, it is noted that there were also repercussions on the workforce of Soluzioni with the termination of contractual relations with Poste Italiane in the second half of 2017: a considerable number of workers thus saw their long-term and permanent employment relationship with this company come to an end in a territorial area characterized by widespread, persistent, and entrenched unemployment. And Soluzioni in this situation has borne all the costs related to the mobility of personnel.</w:t>
        <w:br/>
        <w:t>179. In conclusion, it is highlighted that: i) in correspondence with the AQ2012/2013, in which the clauses for joint transport and delivery and the variability of supplies were included, as well as the object of the contract was expanded with the provision of postal items released from the legal reserve, there was a deterioration in the data related to the operations of Soluzioni, in particular, costs increased to the point of resulting in a collapse of profits despite an increase in revenues; and ii) following the termination of contractual relations with Poste Italiane, which occurred in 2017, Soluzioni no longer generated revenue and instead incurred losses.</w:t>
        <w:br/>
        <w:t>IV. THE ARGUMENTS OF THE PARTIES</w:t>
        <w:br/>
        <w:t>IV.I The arguments of Poste Italiane</w:t>
        <w:br/>
        <w:t>1. Preliminary issues</w:t>
        <w:br/>
        <w:t>a) Violation of the principle of “ne bis in idem”</w:t>
        <w:br/>
        <w:t>180. As a preliminary matter, referring to both jurisdictional and procedural issues, Poste Italiane states that the complaint by Soluzioni, on which the proceeding is based, concerns grievances that Soluzioni has already brought to the attention of the Ordinary Judge with two different summons, which gave rise to two distinct cases; the Ordinary Judge then referred one of the two cases for clarification of the conclusions and remitted the second case to the Judge of the first case, finding profiles of connection200.</w:t>
        <w:br/>
        <w:t>181. According to Poste Italiane, the two remedies, that of “private enforcement” ensured by the Ordinary Judge and that of “public enforcement” ensured by the Authority, cannot be pursued both cumulatively and simultaneously201. Nevertheless, part of the doctrine has supported the thesis of the cumulation of the two procedures in matters of abuse of economic dependence, and a similar orientation has been adopted by the Authority in the investigative proceeding A525202.</w:t>
        <w:br/>
        <w:t>182. In fact, Poste Italiane notes that there would be an overlap between the two procedures since the injunction recognized by the civil process aims to cease the prohibited behavior and to not reiterate the unlawful conduct, with the same effect as the warning referred to in Article 15 of Law No. 287/1990. Furthermore, in this case, not only would the “petitum” be analogous203, but also the “causa petendi” of Soluzioni before the Ordinary Judge and the Authority is the same204.</w:t>
        <w:br/>
        <w:t>183. Essentially, according to the Party, Soluzioni would be requesting an injunction on one hand, and a warning on the other. These remedies would have the same function, and therefore a problem of “ne bis in idem” would arise. Such considerations for Poste Italiane would suggest at least a suspension of the proceeding by the Authority, arising from the duty to refrain while a judgment is pending before the ordinary judicial authority for the same facts and for the same reasons205.</w:t>
        <w:br/>
        <w:t>b) Lack of current harm to competition</w:t>
        <w:br/>
        <w:t>184. Poste Italiane also argues that the “para-jurisdictional” remedy provided by Article 15 of Law No. 287/1990 could not be pursued when the requirement of current harm to the right of competition is not met, and, indeed, the complained behavior would have ceased many years earlier, as would have occurred, in Poste's perspective, in the specific case (already in 2012, when the tender took place, or at the latest in 2017).</w:t>
        <w:br/>
        <w:t>185. The Party believes that the remedy provided by the Authority could only take place in the event of current violation, of its persistence, as the current public interest in the protection of the market and competition would be the prerequisite for the Authority's powers206. Otherwise, according to the Party, the sanction would have an exclusively retrospective scope, not with a restorative function but with an exclusively punitive function.</w:t>
        <w:br/>
        <w:t>186. According to Poste Italiane, the “non-current” nature of the Authority's intervention would also be attributable to the conduct of Soluzioni that complains of the harm. In fact, it not only failed at the time (years ago) to challenge the tender acts before the administrative judge, but it reported the issue to the Authority only many years later, on January 15, 2020, after the cessation of the conduct and its own business activity in the sector207. Furthermore, in the specific case, the Authority would find itself evaluating from a competitive standpoint alleged abuses attributable, in particular, to a completely outdated market and regulatory context and to a company that, by its own choice, has ceased, as mentioned above, its economic activity in the sector.</w:t>
        <w:br/>
        <w:t>203 With the first summons, Soluzioni requests to “ascertain and declare, in relation to the facts described above, that during the contractual relationship with Poste Italiane S.p.A., Soluzioni S.r.l. carried out, at the request of Poste Italiane S.p.A., supplementary/additional activities that were unpaid, ... and, consequently, prior to a ruling - where applicable - of nullity and/or ineffectiveness pursuant to Article 9, paragraph 3 of Law 192/1998 of any agreement and/or clause that constitutes an abuse of dominant position and/or abuse of economic dependence, to condemn Poste Italiane to pay to Soluzioni, as compensation and/or as damages for contractual and/or extra-contractual damages... [a series of monetary amounts]”. The same company, with the report of January 15, 2020, requests the Authority “to ascertain and sanction the behaviors of Poste Italiane”. See doc. 139.</w:t>
        <w:br/>
        <w:t>204 Soluzioni, with the first summons, complained about the imposition of additional burdensome tasks by Poste Italiane. With the report of January 15, 2020, addressed to the Authority, it complained about the exploitation of economic dependence produced by the imposition of supplementary activities. See doc. 139.</w:t>
        <w:br/>
        <w:t>205 See docs. 127, 137, 138, and 139.</w:t>
        <w:br/>
        <w:t>206 See docs. 137, 138, and 139.</w:t>
        <w:br/>
        <w:t>207 See docs. 127 and 139.</w:t>
      </w:r>
    </w:p>
    <w:p>
      <w:r>
        <w:rPr>
          <w:b/>
        </w:rPr>
        <w:t>[Pages 49–51]</w:t>
      </w:r>
    </w:p>
    <w:p>
      <w:r>
        <w:t>50 BULLETIN NO. 32 OF AUGUST 9, 2021</w:t>
        <w:br/>
        <w:t>c) Expiration of the Authority's sanctioning power</w:t>
        <w:br/>
        <w:t>187. Lastly, Poste Italiane raises the defense of the five-year expiration of the Authority's sanctioning power, by virtue of the reference made by Article 31 of Law No. 287/1990, regarding administrative pecuniary sanctions, to the provisions contained in Chapter I, Sections I and II, of Law No. 689/1981208.</w:t>
        <w:br/>
        <w:t>188. In this case, according to Poste Italiane, the five-year statute of limitations would have largely elapsed since the alleged offense would be instantaneous and not permanent. This is for two main reasons. First, the Authority contests Poste Italiane for the introduction of certain clauses in the text of the contractual documentation attached to the invitation letter of the 4th tender, which was included in the Framework Agreements signed in 2012-2013 with Soluzioni, as the successful bidder of the tender lots. Consequently, for Poste Italiane, the commission of the (alleged) offense would have occurred and would have been exhausted with the transmission of the tender documentation in 2012 or, at the latest, with the signing of the AQ2012/2013. Secondly, the evidence on record would attest that Poste Italiane did not actually apply the clauses, as demonstrated by the fact that the contractual remedies provided in case of violation of the prohibition of simultaneous transport and delivery were never applied, although Soluzioni had indeed realized the highest volumes of activity for clients other than Poste Italiane in the years 2012/2013/2014209.</w:t>
        <w:br/>
        <w:t>2. On the non-existence of economic dependence</w:t>
        <w:br/>
        <w:t>189. On the merits, Poste Italiane believes that the substantive requirements set forth in Article 9 of Law No. 192/1998 for the existence of the offense of abuse of economic dependence (paragraphs 1 and 2) are lacking in this case, with regard both to the condition of economic dependence and to the abuse of bargaining power, as well as to the relevance of the conduct for the protection of competition and the market.</w:t>
        <w:br/>
        <w:t>190. Regarding the economic dependence of Soluzioni, particularly with reference to the long duration of the contractual relationships with that company, Poste Italiane contests the lack of unity of the legal situation in question during the period considered from 1999 to 2017, as there would not have been a single contractual relationship between Poste Italiane and Soluzioni, but a series of distinct contractual relationships, given the numerous succession of legal events that have repeatedly interrupted the contractual relationships with Soluzioni210.</w:t>
        <w:br/>
        <w:t>191. In 2007, 2012, and 2016, Poste Italiane selected suppliers through competitive procedures (first tenders with calls from the Register, then from 2016 open procedures) pursuant to the Public Contracts Code, and following the awarding of these competitive procedures, Soluzioni signed distinct contracts in discontinuity with the previous contractual relationships. The causal link between the alleged damages suffered by Soluzioni and the acts and behaviors of Poste Italiane would have been repeatedly interrupted by acts—such as public tenders—that would prevent, according to the Party, the reconstruction ex post of an overall and unified conduct/responsibility of Poste Italiane.</w:t>
        <w:br/>
        <w:t>192. Furthermore, for Poste Italiane, the mere asymmetry of bargaining power between the companies would not be sufficient to demonstrate the economic dependence of Soluzioni, nor would the unfortunate outcome of a tender be sanctionable.</w:t>
        <w:br/>
        <w:t>193. In this regard, the Party notes that the contracts subject to the Authority's proceedings were entered into between the Parties as a result of the tender procedures issued by Poste Italiane pursuant to the rules of the Public Contracts Code in force at the time. If Soluzioni had deemed the content of the tender documentation, and in particular the contested clauses, to be illegitimate or abusive, it could and should have challenged the tender acts before the TAR. Instead, Soluzioni participated in the selective procedures called by Poste, without ever contesting them until it won them. It was awarded the related contracts and after years, decided—having lost the 2016 tender that resulted in the interruption of contractual relationships with Poste Italiane—to activate compensatory judicial avenues for the past before the Ordinary Judge and sent the aforementioned report to the Authority, rather than contesting the 2016 tender. Until then, Soluzioni had freely established a prolonged contractual relationship with Poste Italiane solely based on choices of economic convenience211.</w:t>
        <w:br/>
        <w:t>194. Moreover, Poste Italiane points out the neutrality and irrelevance of the contested clauses, which were introduced only from 2012, concerning Soluzioni's ability to generate revenue with clients other than Poste Italiane. More precisely, between 2008 and 2012, no alleged constraint or contractual clause would have prevented Soluzioni from acquiring orders from clients other than Poste Italiane and thus developing additional revenue on top of the significant revenue generated thanks to Poste Italiane. However, Soluzioni did nothing of the sort. Subsequently, the presence of the contested contractual clauses would not have prevented Soluzioni from developing a non-negligible share of revenue from clients other than Poste Italiane.</w:t>
        <w:br/>
        <w:t>195. Furthermore, for the purposes of economic dependence, it is necessary to take into account "the real possibility for the party that has suffered the abuse to find satisfactory alternatives in the market" (Article 9, paragraph 1, of Law No. 192/1998)212, whereas in this case: i. the Authority, during the proceedings, did not conduct any analysis of the relevant market, characterized, in Naples, by significant competitive vibrancy, the only exception in the national context, as Poste Italiane has now internalized, in the rest of the Italian territory, the services previously entrusted to delivery agencies, due to the contraction of the mail delivery services sector. According to the Party, the entire postal sector would be characterized by a contraction in revenues from services included in the SU (performed by Poste Italiane) and a constant growth in revenues from services not included; Poste Italiane, while remaining a market leader, would have recorded a substantial reduction in its market shares, to the advantage of the main competitors, which are continuously growing, accounting for about 45%213; ii. Soluzioni would have been able to operate for third parties, having a business structure that allowed it, having received various partnership proposals from Poste Italiane's competitors, including Nexive, and not having made idiosyncratic investments related to its role as a partner of Poste Italiane, so that the interruption of the relationship with Poste Italiane would not have incurred any cost. The case law would have recognized the legality of the structure of agreements such as those in question214 and iii. Soluzioni's exit from the delivery market would rather be attributable to the entrepreneurial choices of Soluzioni itself and not to the alleged constraints arising from having participated over the years in the tenders called by Poste Italiane and having been awarded them. Soluzioni could not have been unaware that the "Poste Italiane contract" would have a limited duration, corresponding to the duration of the assignments, and that, due to the mechanism of public tenders that Poste Italiane is required to apply for the selection of its suppliers, the further continuation of the relationships with Poste Italiane was merely contingent, necessarily presupposing the awarding of subsequent selection procedures that would have been called215.</w:t>
        <w:br/>
        <w:t>3. On the non-existence of abuse of economic dependence</w:t>
        <w:br/>
        <w:t>196. With reference to the alleged abuse, the Party has represented that the legal system recognizes the freedom of enterprise also to the stronger party in the contractual relationship, unless the behavior of the dominant enterprise is devoid of objective meaning and not justifiable by the necessities of the enterprise, of an economic, industrial, and technical nature216 and that not all the allegedly burdensome clauses would constitute the elements of abuse, but only those that prove unjustified, that is, devoid of any economic rationale217. This would not be the case in the present instance regarding the clauses in question for the reasons indicated below.</w:t>
        <w:br/>
        <w:t>a) On the prohibition of joint transport and delivery</w:t>
        <w:br/>
        <w:t>197. As for the prohibition of joint transport and delivery of products of Poste Italiane and third parties: i. initially the Party argued that the clause would serve to ensure a very high level of service quality (given also the type of acts entrusted to Soluzioni, particularly registered and insured mail)218 but then noted that the clause "was not to be understood as a prohibition on transporting postal items [...] of Poste together with those of other operators, but as a prohibition on transporting goods of another nature"219 and subsequently clarified that "Soluzioni was free to transport and deliver 'not simultaneously' to Poste's products the products of third operators (including services similar to those covered by the contract with Poste), even using the same postal workers and the same vehicles" and "There were also no constraints for Soluzioni regarding delivery in areas not subject to assignment by Poste (including a portion of the city of Naples)220.</w:t>
      </w:r>
    </w:p>
    <w:p>
      <w:r>
        <w:rPr>
          <w:b/>
        </w:rPr>
        <w:t>[Pages 52–54]</w:t>
      </w:r>
    </w:p>
    <w:p>
      <w:r>
        <w:t>BULLETIN NO. 32 OF AUGUST 9, 2021 53</w:t>
        <w:br/>
        <w:t>Naples as well as all the other provinces of Campania), and for the products not governed by the contract with Poste”220 as “once the trip for the delivery of Poste's correspondence was completed, the means were at the complete disposal of the delivery company”221; ii. Soluzioni would have nonetheless carried out activities for third parties in the meantime, also participating in tenders and winning the one announced in 2013 by IACP Naples and competing with Poste Italiane through another company, controlled by Soluzioni at least until November 2016 and included in the national Fulmine network, namely the consortium company Soluzione Campania, with which Soluzioni would have shared for a significant period also members of the corporate bodies and addresses222; iii. the clause would respond to the more established industry practice223/224 and other former concessionaires, in particular Nexive and Fulmine, would have been able to organize themselves after the termination of contractual relationships with Poste Italiane having a similar structure to that complained of by Soluzioni.</w:t>
        <w:br/>
        <w:t>198. The legitimacy of the provision in question for Poste Italiane would then have been confirmed by civil and administrative jurisprudence225. The Party represents that the Ordinary Judge of first instance226 has ascertained the legitimacy of the clause in question (and other contested provisions) within the context of a dispute brought by another delivery agency against Poste Italiane precisely in relation to the 4th tender of 2012. With its decision, the Judge in question rejected the request for a declaration of nullity of the clause prohibiting joint transport and delivery in question under Article 12 of the AQ2012/2013, as well as the claim for damages presented by the plaintiff for alleged abuse of economic dependence and dominant position227.</w:t>
        <w:br/>
        <w:t>220 See doc. 100 and also doc. 93. In particular, Poste Italiane points out that the clause in question should be considered as a justified, reasonable, necessary, and proportionate tool for carrying out the delivery service, given the organizational and operational needs of Poste Italiane, the objectives in terms of service quality, and the obligations - accompanied by penalties in case of violation - provided for by sector regulation, also in the interest of users.</w:t>
        <w:br/>
        <w:t>221 See doc. 100.</w:t>
        <w:br/>
        <w:t>222 For Poste Italiane: “Soluzioni has extensively operated in competition with Poste throughout the entire Campania region, both on its own and in execution of contracts formally acquired by Soluzione Campania s.c. a r.l. During the contractual relationship with Poste, Soluzioni achieved significant revenue volumes from other clients. To confirm that Soluzioni's operations in competition with Poste were compatible with the contractual provisions and with the clause, Poste has never asserted against Soluzioni the contractual remedies provided for cases of violation of contractual obligations (penalties, termination of the contract). Furthermore, Soluzioni has materially executed throughout the regional territory the contracts formally acquired from the consortium company and has progressively allocated revenues from third-party clients to it. Adding the revenues of Soluzioni and Soluzione Campania, it emerges that the revenues from third-party clients achieved by the two companies have grown between 2014 and 2017. Even at the end of 2016, Soluzioni recorded profits and had a profitability above the industry average and acquired other contracts in the market in addition to those from Poste; […]”. See doc. 100 and also doc. 93.</w:t>
        <w:br/>
        <w:t>223 See, among others, Judgments of the Court, February 29, 1968, Parke, Davis and Co., case 24/67, October 5, 1988, CICRA and Maxicar, case 53/87.</w:t>
        <w:br/>
        <w:t>224 Poste Italiane notes that “the exclusive operating model is widespread in the sector as also noted by Agcom (resolution no. 589/20/CONS; resolution no. 384/17/CONS)”. See doc. 100.</w:t>
        <w:br/>
        <w:t>225 See docs. 127 and 139.</w:t>
        <w:br/>
        <w:t>226 See judgment of the Civil Court of Rome, judgment no. 12163/2020, attached in doc. 127.</w:t>
        <w:br/>
        <w:t>227 In particular, the Judge clearly excluded the abusive nature of the clause invoked by the plaintiff, indicating that “Article 12 of the contract prohibits the transport by the courier assigned to the delivery of simultaneous transport and delivery of Poste Italiane products, but does not impose a prohibition on the awardee to carry out activities in competition”.</w:t>
        <w:br/>
        <w:t>54 BULLETIN NO. 32 OF AUGUST 9, 2021</w:t>
        <w:br/>
        <w:t>199. Similarly, the Administrative Judge of first instance228, in assessing the legitimacy of the contractual provisions introduced by Poste Italiane within the context of a procedure with a call from the Register for the award of a Framework Agreement concerning the transport service of postal products, affirmed the legitimacy of the contractual provisions through which Poste Italiane allowed the contractor to “perform similar services for third parties” solely “at different times” and using the vehicles “for other services, not concurrently with postal ones”229.</w:t>
        <w:br/>
        <w:t>b) On the clause regarding the variability of supplies</w:t>
        <w:br/>
        <w:t>200. Regarding the clause on the variability of supplies: i. it allowed Poste Italiane to vary the volumes to be requested from Soluzioni and would be due, according to the Party, to real and actual needs related to the services in question, since Poste Italiane could not foresee the quantity of volumes necessary to meet the demand of users from time to time; ii. the variability was reported in the specifications; iii. in light of guaranteed minimums, it would not be correct to speak of variability of supplies.</w:t>
        <w:br/>
        <w:t>201. Furthermore, according to the Party, the provisions on the variability of quantities would also be peacefully legitimate, reasonable, and justified in light of the evolution of the market context230 and would not have affected Soluzioni's activity231.</w:t>
        <w:br/>
        <w:t>202. In this regard, first of all, the Party points out that, with the aforementioned decision of the Ordinary Judge of first instance regarding the contractual documentation related to the 4th tender of 2012232, the Judge also rejected the plaintiff's thesis regarding the inequitable nature, in favor of the client Poste Italiane, of the provisions on the variability of supplies referred to in Article 2 of the AQ2012/2013233.</w:t>
        <w:br/>
        <w:t>203. Secondly, Poste Italiane represents that the Administrative Judge of first instance234, with two other rulings, also declared the legitimacy of the contractual provisions regarding the variability of quantities provided by Poste Italiane in the procedure initiated in 2009 for the award of a Framework Agreement concerning the transport of postal products. In particular, the Administrative Judge in question with these rulings affirmed, according to Poste</w:t>
        <w:br/>
        <w:t>228 See TAR Lombardy, Section IV, judgment no. 1261/2018, published on 11.5.2018.</w:t>
        <w:br/>
        <w:t>229 Furthermore, the Administrative Judge in question also affirmed the possibility that even “a clause providing for the exclusivity of the service rendered in favor of the contracting party” could be legitimate, while specifying that “such a prohibition should be based on general interest needs and therefore be appropriately justified”.</w:t>
        <w:br/>
        <w:t>230 For Poste Italiane, it would have been unreasonable, in relations with the couriers, to maintain unchanged the contractual conditions regarding the quantities provided in previous years without making appropriate adjustments, following the deteriorating evolution of the market context. See docs. 127 and 139.</w:t>
        <w:br/>
        <w:t>231 See docs. 127 and 139.</w:t>
        <w:br/>
        <w:t>232 See judgment of the Civil Court of Rome, judgment no. 12163/2020 cited, attached in doc. 127.</w:t>
        <w:br/>
        <w:t>233 The Judge, in particular, noted among other things that:</w:t>
        <w:br/>
        <w:t>- “the service requested from the Delivery Agencies concerned the management of mailings for which the provision of services by the contractor was requested based on actual needs, due to the very nature of the framework agreement, without the pre-determination of the quantity”;</w:t>
        <w:br/>
        <w:t>- furthermore “Article 3 of the Framework Agreement provided that unplanned volume decreases could occur on a monthly basis - subject to the guaranteed annual minimum”;</w:t>
        <w:br/>
        <w:t>- all this also in light of the legitimate exercise of Poste Italiane's “discretion, based on needs and business choices regarding a new reorganization of its services”.</w:t>
        <w:br/>
        <w:t>234 See TAR Lombardy, judgments nos. 2210/2011 and 2211/2011.</w:t>
      </w:r>
    </w:p>
    <w:p>
      <w:r>
        <w:t>BULLETIN NO. 32 OF AUGUST 9, 2021 55</w:t>
        <w:br/>
        <w:t>Italiane, the appropriateness of the clause regarding the variability of quantities in increase or decrease235.</w:t>
        <w:br/>
        <w:t>204. Thirdly, Poste Italiane emphasizes that the then Authority for the supervision of public contracts for works, services, and supplies (AVCP), now the National Anti-Corruption Authority (ANAC), with a pre-contentious opinion in 2012236, deemed “…legitimate Article 2 of the special tender specifications – part A, relating to the framework agreement for the transport service of postal products and related activities, adopted by Poste Italiane s.p.a.”. More specifically, the AVCP ascertained “the legitimacy of Article 2 of the special specifications – part A” with specific reference to the “power reserved to the contracting authority to vary, in increase or decrease and in any case within the limits of 25%, the value of the delivery vouchers, according to the parameters specified in Articles 8 and 9 of the technical specifications – part B”237.</w:t>
        <w:br/>
        <w:t>205. Regarding the pre-emption clause present in the first contracts, given the market context that led Poste Italiane to bear the costs and social burdens of the internalization process, according to the Party, it was to the advantage of Soluzioni and, in any case, Poste Italiane's behaviors prior to 2008 would have already been evaluated by the Authority during the A388 procedure, the outcome of which Poste Italiane undertook commitments that it would then comply with. For this reason, in general, the events reported by Soluzioni, according to the Party, should be evaluated by distinguishing between the period before 2008 (the period to which Soluzioni seems to attribute the complained issues) and the period after 2008.</w:t>
        <w:br/>
        <w:t>206. Ultimately, Soluzioni's complaints would be pretextual and solely linked to the failure to win the tender announced by Poste Italiane in 2016, as there would be no “general right to new assignments in favor of the same subcontractor”238.</w:t>
        <w:br/>
        <w:t>4. On the private relevance</w:t>
        <w:br/>
        <w:t>207. Finally, in Poste Italiane's reconstruction, the matter in question would have private relevance, lacking the essential prerequisite for the intervention of the Authority pursuant to Article 9 of Law No. 192/1998, namely the protection of the public interest in the correct competitive structure of the market, and therefore should remain exclusively within the competence of the Ordinary Judge.</w:t>
        <w:br/>
        <w:t>235 For the Judge “Article 8 of the specifications, in the part in which it attributes to the contracting authority the right to vary within the limits of 20%, fully expresses a principle that must now be considered inherent to public service contracts in our legal system, and that is expressed in the attribution to the contractor of the power to adapt the object of the contract during execution due to unforeseen needs, according to an eventuality that is by no means infrequent in the face of a continued performance of services”.</w:t>
        <w:br/>
        <w:t>236 Pre-contentious opinion PREC 260/11/S of 2.3.2012 rendered at the request of Assopostale of 15.9.2011, attached in doc. 127.</w:t>
        <w:br/>
        <w:t>237 In this regard, the AVCP clarified among other things that: “the legitimacy of the contractual clauses prepared by Poste Italiane s.p.a. derives increasingly from the consideration of the nature and typical purposes of the framework agreement, defined by Article 1, paragraph four, of Directive 2004/17/EC and by Article 3, paragraph thirteen, of the Code as an agreement concluded between one or more contracting authorities and one or more economic operators ‘whose purpose is to establish the clauses relating to the contracts to be awarded during a given period, in particular regarding prices and, if applicable, the quantities provided’…” and that “… in the case in question…the tender specifications prepared by Poste Italiane s.p.a. contain the detailed description of the services requested from the economic operator and set in advance the unit prices, on which the competitors were invited to offer a percentage discount. The mere possibility of variation of the value of the delivery vouchers, in increase or decrease within 25%, does not cause indeterminacy of the performance, nor does it constitute a violation of competitive rules. […]”.</w:t>
        <w:br/>
        <w:t>238 Court of Turin, Business Section, June 6, 2017, no. 2952.</w:t>
      </w:r>
    </w:p>
    <w:p>
      <w:r>
        <w:rPr>
          <w:b/>
        </w:rPr>
        <w:t>[Pages 55–57]</w:t>
      </w:r>
    </w:p>
    <w:p>
      <w:r>
        <w:t>56 BULLETIN NO. 32 OF AUGUST 9, 2021</w:t>
        <w:br/>
        <w:t>208. Lastly, Poste Italiane submitted to the Authority on October 19, 2020, a document related to the compliance program for the protection of competition and consumers of the Poste Italiane group.</w:t>
        <w:br/>
        <w:t>5. On non-contractual and/or unpaid additional services</w:t>
        <w:br/>
        <w:t>209. Regarding the issue of alleged non-contractual and/or unpaid additional services, Poste Italiane points out that this is the subject of lawsuits brought by Soluzioni against Poste Italiane before the Ordinary Judge and that in eighteen years of relations with the company (from 1999 to 2017), Soluzioni has never contested any contractual non-compliance or other competitive misconduct by Poste Italiane. Even in the last financial statement of 2018 (after the termination of the relationship with Poste Italiane), Soluzioni did not record the alleged credits against Poste Italiane arising from such requested and unpaid services239.</w:t>
        <w:br/>
        <w:t>210. On the merits, the Party notes the absence of any evidence and the absolute inconsistency of the documentation produced by Soluzioni and lists the reasons why certain activities would, in fact, fall fully within the scope of the agreements signed with Soluzioni and were therefore compensated.</w:t>
        <w:br/>
        <w:t>211. In particular, Poste Italiane argues that the services in question were: i) included in the contracts signed and/or in the annexes that are integral parts of the same (Technical Annexes as well as Delivery Manuals or Operational Manuals) or otherwise strictly functional to the operation of the services subject to the supply and, therefore, the fees paid by Poste Italiane included the costs incurred by Soluzioni for such services; ii) entirely incidental and, therefore, not involving any additional burden, either in terms of costs or time; iii) never requested240.</w:t>
        <w:br/>
        <w:t>212. In this regard, Poste Italiane pointed out, for example, that the delivery of registered mail with acknowledgment of receipt and the related activities were contractually provided for as they concerned the ordinary processing of standard registered mail: the Delivery Manuals, integral parts of the agreements, first partnership agreements and then framework agreements, detailed the operation of the service in question. Specifically, these were standard registered letters, the only peculiarity of which was the presence of a accompanying postcard on which the recipient/signatory affixed their signature at the time of delivery and the courier, upon returning from the "trip," had to affix their signature.</w:t>
        <w:br/>
        <w:t>213. Poste Italiane also represented that, among other things, the notification of tax collection notices, which pertained to a different objective scope from that of notifications by mail of judicial acts pursuant to Law No. 890/1982 and subsequent amendments, could not be considered extraneous to the agreements signed with Soluzioni as the tax collection notices should be considered equivalent to registered letters with acknowledgment of receipt and were nonetheless contractually provided for in the AQ 2007 and 2012/2013.</w:t>
        <w:br/>
        <w:t>6. On the possible imposition of a monetary fine</w:t>
        <w:br/>
        <w:t>214. Poste Italiane points out that for monetary sanctions in antitrust matters imposed pursuant to Article 15 of Law No. 287/1990 in cases of serious violations, it is necessary that the conduct—albeit in abstract abusive—has been carried out with fault or intent, and it is the Authority's task to ascertain the existence of the subjective element241.</w:t>
        <w:br/>
        <w:t>215. In light of the above, any fault or intent of Poste Italiane, an indispensable prerequisite for the possible imposition of a sanction, would not be found in this case. This is because Poste Italiane would have limited itself to applying the law on public contracts, to issuing and awarding public tenders, selecting companies (as in the case of Soluzioni) that could freely choose whether or not to participate in the tender procedures, possibly challenging the notice or the clauses subject to the documentation—if prejudicial—of the tender before the competent TAR.</w:t>
        <w:br/>
        <w:t>216. In any case, the base amount of the sanction should not take into account the entire turnover achieved by Poste Italiane in the Naples area for the services in question but only and exclusively the value of the individual contracts (i.e., lots of the respective tenders) awarded to Soluzioni (which therefore represent only a part of the overall market in Naples).</w:t>
        <w:br/>
        <w:t>217. Finally, Poste Italiane requests that, once the amount of any sanction is determined, a significant reduction of that amount be applied due to the following mitigating circumstances. Firstly, the economic situation of the Party would be relevant, and in particular, the economic performance of the correspondence business, also in relation to the effects of the Covid-19 epidemic242 and the lockdown and the process of e-substitution. Secondly, an additional reduction of the sanction should derive from the adoption by Poste Italiane of a detailed antitrust compliance program. Thirdly, Poste Italiane recalls the case "RP1 - HERA-Assignments gas measurement groups/payment terms," where the Authority, after calculating the amount of the sanction to be imposed on Hera S.p.A., deemed it appropriate to apply a reduction of approximately 75% of the amount, stating that "considering that the Authority, with the case in question, exercised for the first time the powers referred to in Article 9, paragraph 3 bis, last period, of Law No. 192 of June 18, 1998." Poste Italiane has no doubt that a reduction of at least the same percentage should also be applied in this case, as the conduct contested against Poste Italiane in the proceedings originated in 2012 and is therefore largely prior to the measure of November 23, 2016, concluding the RP1 proceedings.</w:t>
        <w:br/>
        <w:t>218. Lastly, Poste Italiane emphasizes that if, as a result of the proceedings, the Authority were to impose on Poste Italiane for a case of abuse of economic dependence the sanction provided for a case of abuse of a dominant position—without, however, providing for the application of the above mitigating factors—principles of law established by administrative jurisprudence would be violated, such as: proportionality, adequacy, and reasonableness, as well as those of logic and common sense.</w:t>
        <w:br/>
        <w:t>241 This principle would also be confirmed according to Poste Italiane in the community regulations. By virtue of Article 23 of Regulation (EC) No. 1/2003 of December 16, 2002, concerning the application of the competition rules of Articles 81 and 82 of the TCE (now Articles 101 and 102 of the TFEU) "The Commission may, by decision, impose fines on undertakings and associations of undertakings when, intentionally or negligently, they commit an infringement of the provisions of Article 81 or Article 82." It follows that the ascertainment of the subjective element—at least of fault—constitutes the prerequisite for the application of administrative monetary sanctions in antitrust matters (Cons. State, Section VI, 20.2.2017, No. 740. See docs. 127 and 139).</w:t>
        <w:br/>
        <w:t>242 In this regard, Poste Italiane recalls the case "I832 - Taxi transport booking services - Naples," where the Authority reduced the sanction by 80% due to a contraction in demand caused by the Covid-19 epidemic.</w:t>
      </w:r>
    </w:p>
    <w:p>
      <w:r>
        <w:t>58 BULLETIN NO. 32 OF AUGUST 9, 2021</w:t>
        <w:br/>
        <w:t>IV.II The arguments of Soluzioni</w:t>
        <w:br/>
        <w:t>219. During the proceedings, Soluzioni reiterated what had already been represented at the time of the report, providing further elements and clarifications on the matter243.</w:t>
        <w:br/>
        <w:t>220. Specifically, the company first reported how the contracts signed with Poste Italiane on the eve of the opening of the postal market, period 1999-2001, guaranteed a higher volume compared to the past in exchange for the exclusive relationship and would, according to Soluzioni, be an expression of a strategy by Poste Italiane aimed at preventing the main new entrant, TNT Post Italia S.p.A. (now Nexive Network S.r.l.) from acquiring or even just using operators like Soluzioni, former concessionaires who had specific knowledge of the service and the territory. In this regard, Soluzioni pointed out that it had been contacted by Nexive at the time of the revocation of the concessions (period 1999-2000), interested in making a proposal for the acquisition of the company; during the same period, Poste Italiane would have made Soluzioni a "respectable" offer, i.e., a very advantageous contract for the sole supply of registered mail (a tendentially more profitable activity) and also expressed the intention to acquire the company. However, Soluzioni declined the offer from the then TNT Post Italia, preferring to remain with Poste Italiane, a consolidated and absolutely significant operator.</w:t>
        <w:br/>
        <w:t>221. Furthermore, Soluzioni reiterated that in the framework agreements signed in 2012-2013 and repeatedly extended, particularly "ex post," until mid-2017, Poste Italiane would have introduced a prohibition on transporting and delivering simultaneously products of Poste Italiane and third parties, under penalty of termination of the contract, with the effect of hindering Soluzioni in operating both on behalf of competitors of Poste Italiane and directly. In the same agreements, wide "ranges" on volumes would have been provided, thereby expressly referring to the clause of variability of supplies, in the sense that the company was required to guarantee at least certain quantities but Poste Italiane reserved the discretion to request a volume of supplies even significantly lower. In the same agreements, Poste Italiane would also have introduced types of services that involved greater quantities (and consequently higher costs, including, for example, the need to rent a larger property) in exchange for lower remuneration (issues that would also be linked to the introduction of the distinction between market and non-market articulation). This in a context where the overall value of contracts over the years, as well as the lots put out to tender, were progressively reduced by Poste Italiane.</w:t>
        <w:br/>
        <w:t>222. As for any relationships with other operators, Soluzioni represented that it had always essentially only relationships with Poste Italiane, being unable to collaborate and have contracts with other operators, except for quantities and amounts that represented for Soluzioni negligible percentages of its revenues. In this regard, Soluzioni also provided data regarding the share of its turnover achieved on behalf of operators other than Poste Italiane for each year in which it had contractual relationships with the latter.</w:t>
        <w:br/>
        <w:t>223. In particular, Soluzioni points out that it "dedicated all its time to carrying out activities on behalf of Poste Italiane S.p.A. to respond efficiently and with high quality to requests, including extra-contractual requests from Poste Italiane S.p.A.; it recalls, by way of example, the night and holiday shifts that the company and its staff had to undertake due to requests.243 See docs. 1, 5, 9, 54, 60, 61, 62, 68, and 96.</w:t>
      </w:r>
    </w:p>
    <w:p>
      <w:r>
        <w:rPr>
          <w:b/>
        </w:rPr>
        <w:t>[Pages 58–60]</w:t>
      </w:r>
    </w:p>
    <w:p>
      <w:r>
        <w:t>BULLETIN NO. 32 OF AUGUST 9, 2021 59</w:t>
        <w:br/>
        <w:t>sudden requests from Poste Italiane S.p.A. it was forced to carry out; for years the employees of Soluzioni S.r.l. worked 22 hours a day making 8 pickups a day from the CMPs of Poste Italiane S.p.A. with the obligation to dispatch the correspondence”244.</w:t>
        <w:br/>
        <w:t>224. The company also reported that, at the time a possible collaboration with Fulmine arose, for larger quantities and amounts, it could not undertake such collaboration due to the aforementioned clauses, and therefore promoted the establishment of a new company, the consortium company Soluzione Campania, with which it has had no participatory ties since 2016/2017; in any case, the clauses contained in the contracts signed by Soluzioni with Poste Italiane effectively did not allow the use of Soluzioni's assets and personnel for activities other than those for the provision of services to Poste Italiane. This depended, among other things: i. first on the exclusivity clause and then on the clause containing the prohibition of joint transport (to be understood not only as a prohibition of transport on vehicles, but also as a prohibition on using the same bags and the same employees, who were obliged to show in their clothing that they were operating on behalf of Poste Italiane); therefore, any other activities could only be marginal since they could only be carried out at the end of the working day necessary to provide the services requested by Poste Italiane; ii. on the fact that Soluzioni over the years has always had to maintain a structure and an organizational setup "dedicated" to the needs of Poste Italiane, given that, apart from the first years (until 2006, at most 2007) Poste Italiane reserved the right to request supply quantities to decrease or increase compared to what was indicated in the contract and Soluzioni had to be continuously in a position to guarantee what was requested by the client Poste Italiane.</w:t>
        <w:br/>
        <w:t>225. In conclusion, according to Soluzioni, Poste Italiane would first have proposed contracts to Soluzioni at advantageous conditions at certain stages (in addition to outlining a possible acquisition), at the moment when the entry of major operators into the market was anticipated, and then would have abused the position of dependence of Soluzioni that had meanwhile been established to eliminate its goodwill. Furthermore, Soluzioni highlights that Poste Italiane needed an operator like Soluzioni, a deep connoisseur of the territory of Naples, where the deliveries of registered and simple correspondence had to be made, but at the same time had to ensure that Soluzioni did not grow in terms of revenue and especially did not collaborate with other current or potential competitors of Poste Italiane.</w:t>
        <w:br/>
        <w:t>V. EVALUATIONS</w:t>
        <w:br/>
        <w:t>226. Article 9 of Law No. 192/1998 prohibits the abuse by one or more companies of the state of economic dependence, defined as the situation in which a company is able to create, in commercial relations with another company, an excessive imbalance of rights and obligations, taking into account also the real possibility for the party that has suffered the abuse to find satisfactory alternatives on the market. According to the same article, the abuse may also consist of the refusal to sell or the refusal to buy, the imposition of unjustifiably burdensome or discriminatory contractual conditions, and the arbitrary interruption of ongoing commercial relations. The regulation on the abuse of economic dependence provides that the Authority activates its powers of investigation and the imposition of warnings and sanctions if it finds that the conduct of abuse of economic dependence has relevance for the protection of competition and the market.</w:t>
        <w:br/>
        <w:t>227. According to jurisprudential principles in this matter245, the abuse of economic dependence constitutes a case of general application246, which can disregard the existence of a specific subcontracting relationship and is suitable to encompass any asymmetric contractual relationship between companies.</w:t>
        <w:br/>
        <w:t>228. This case, first of all, requires the existence of a situation of economic dependence of a client company towards its supplier and, secondly, it censures the abuse that is made of that situation, resulting in a significant imbalance of rights and obligations, provided that the conduct of abuse of economic dependence is relevant for competition and the market.</w:t>
        <w:br/>
        <w:t>V.I On the preliminary issues raised by Poste Italiane</w:t>
        <w:br/>
        <w:t>A) On the alleged violation of the principle of "ne bis in idem"</w:t>
        <w:br/>
        <w:t>229. Preliminary, regarding Poste Italiane's thesis concerning the relationship between civil proceedings and the Authority's action, there is a difference in the good protected by the Authority which, as can be inferred from Article 9, paragraph 3-bis, of Law No. 192/1998, is competition and the market. In this sense, the Authority's action has a different object and purpose compared to the civil proceedings initiated, where the conduct of Poste Italiane has a broader relevance than the individual contractual relationship, extending to the entire market. Therefore, contrary to what is claimed by Poste Italiane, the existence of a civil dispute does not prejudice the ascertainment of an abuse of economic dependence by the Authority and the two remedies, that of "private enforcement" ensured by the Ordinary Judge and that of "public enforcement" ensured by the Authority, can both be pursued, cumulatively and simultaneously.</w:t>
        <w:br/>
        <w:t>230. Moreover, in this sense, the solution of the cumulation of protections, so-called theory of parallel proceedings or dual track, regarding the admissibility of the duplication of actions respectively before the Authority and before the Ordinary Judicial Authority247 identified pursuant to Article 33 of Law No. 287/1990 on the assumption that this last norm, in distinguishing the objective scope of application and the contents of one and the other proceeding, places such proceedings on distinct, non-alternative but concurrent levels, according to the emergence and nature of the interest for which protection is sought. The intervention of the Authority is aimed at ascertaining and repressing unlawful conduct to protect a public interest: the protection of competition and the market; that of the Ordinary Judicial Authority is aimed at protecting: i) directly, the subjective positions of those who claim to be harmed in their rights and freedoms by another's anticompetitive behavior and ii) indirectly, the functioning of the market.</w:t>
        <w:br/>
        <w:t>245 Cf. Court of Cassation, United Sections, No. 24906 of November 25, 2011; Court of Cassation, civil, section I, No. 25606 of October 12, 2018; Milan Court, specialized section in business matters, judgment No. 12344/2017.</w:t>
        <w:br/>
        <w:t>246 On the general scope of the abuse of economic dependence, the Court of Cassation reaches this conclusion considering "first of all the literal data of the norm, where it speaks of client or supplier companies, using the term client which is not present elsewhere in the text of Law No. 192 of 1998" (Court of Cassation, United Sections, order of November 25, 2011, No. 24906). See also, Cass. civ. Section III, July 23, 2014, No. 16787; Bergamo Court Section IV, January 4, 2017.</w:t>
        <w:br/>
        <w:t>247 Cf. Cass. February 1, 1999, No. 827, Cass. June 11, 1993, No. 9384, Cass. United Sections January 20, 2005, No. 22007 and Cass. February 13, 2009, No. 3640.</w:t>
      </w:r>
    </w:p>
    <w:p>
      <w:r>
        <w:t>BULLETIN NO. 32 OF AUGUST 9, 2021 61</w:t>
        <w:br/>
        <w:t>231. This is also confirmed by the Council of State, particularly in one of its rulings: “The tools of public enforcement perform a typically 'punitive' and 'afflictive' function and are primarily aimed at ensuring the public interest in a competitive market structure. The private claim for the correct exercise of this 'punitive' function, as the administrative jurisprudence has pointed out, constitutes a legally relevant interest, but does not have the consistency and fullness of the subjective right that the private party victim of specific anticompetitive conduct can assert, with the action for damages, before the civil judge, activating, precisely, the tools of private enforcement. These are two protective tools that certainly have moments of interference, but that operate, in any case, on autonomous and distinct levels”248.</w:t>
        <w:br/>
        <w:t>232. Essentially, the two proceedings before the Authority and the Ordinary Judge can take place in parallel and in full autonomy and it is therefore irrelevant, for the purposes of a possible violation of the principle of "ne bis in idem", that Soluzioni has requested the injunction in the civil process on one hand and the warning pursuant to Article 15 of Law No. 287/1990 from the Authority on the other.</w:t>
        <w:br/>
        <w:t>233. Moreover, in this specific case, there can be no violation of the principle of "ne bis in idem", as the following conditions do not occur:</w:t>
        <w:br/>
        <w:t>a) identity of the conduct and the protected interest. More precisely, in the case at hand, there is no identity of conduct, as the conduct attributable under Article 9 of Law No. 192/1998 must also foresee a prejudice to competition and there is also no identity of the protected interest due to the different purposes of the interventions of the Ordinary Judge and the Authority, respectively aimed as highlighted above at the judicial protection of subjective rights and at the protection of competition and the market, not therefore aimed at protecting "the same legal asset"249;</w:t>
        <w:br/>
        <w:t>b) identity of the object of ascertainment and duplication of the sanction. In the case under examination, the object of ascertainment of the Ordinary Judge is the existence of a situation of economic dependence and that a company abuses it, with the consequent provision for compensation for the harmed company. This remedy does not have a punitive function but a compensatory one for the injury resulting from the unlawful act. Conversely, the ascertainment of the Authority - that is, the verification of the existence of abusive conduct of economic dependence having an impact on competition in the relevant market - leads to the imposition of a monetary sanction with a punitive, afflictive, and deterrent function.</w:t>
        <w:br/>
        <w:t>234. In this case, the abuse of economic dependence by Poste Italiane towards Soluzioni has a public character as it impacts the competitive process in the relevant market, namely that of the provision of mail distribution and collection services (registered and unregistered), unaddressed mail, and the performance of auxiliary services in the city of Naples. The behavior in question has indeed led to the removal and exclusion from the market of an operator that could have supplied alternative postal operators to Poste Italiane and regarding which it cannot be excluded that it itself could have constituted a competitive constraint at the local level for Poste Italiane.</w:t>
        <w:br/>
        <w:t>248 Cf. Council of State, section VI, September 22, 2014, No. 4773.</w:t>
        <w:br/>
        <w:t>249 Cf. TAR Lazio, September 6, 2016, Nos. 9553, 9554, 9555, 9556, 9559, 9560, 9561.</w:t>
      </w:r>
    </w:p>
    <w:p>
      <w:r>
        <w:rPr>
          <w:b/>
        </w:rPr>
        <w:t>[Pages 61–63]</w:t>
      </w:r>
    </w:p>
    <w:p>
      <w:r>
        <w:t>62 BULLETIN NO. 32 OF AUGUST 9, 2021</w:t>
        <w:br/>
        <w:t>235. In the absence of abusive exploitation by Poste Italiane of Soluzioni's economic dependence, the relevant market would have benefited from the presence of a consolidated operator capable of generating a turnover larger than that observed for the majority of postal operators active in Naples.</w:t>
        <w:br/>
        <w:t>236. In light of the above, the arguments of Poste Italiane regarding the impossibility of proceeding with the ascertainment of an infringement by the Authority due to the pendency of a civil dispute appear to be unacceptable.</w:t>
        <w:br/>
        <w:t>B) On the alleged lack of current relevance of the alleged harm to competition</w:t>
        <w:br/>
        <w:t>237. Also preliminarily, with reference to what Poste Italiane has claimed regarding the "lack of current relevance" of the Authority's intervention, given the surpassed market context and the circumstance that Soluzioni has ceased its economic activity in the sector by its own choice, the following is noted. It remains to be established that the market context is indeed surpassed; the mere cessation of the conduct carried out by Poste Italiane, given that the validity of the contracts containing the contested clauses has ended, does not diminish the Authority's interest in ascertaining the abuse of Soluzioni's economic dependence by Poste Italiane. Otherwise, the Authority's action would be inhibited whenever it was found, within the scope of an investigative procedure, that a presumed unlawful conduct by an operator had ceased. Contrary to what Poste Italiane has asserted, regarding the exclusively restorative function of the sanction applied by the Authority, which would no longer be possible in this case, it should be noted that the function of ascertaining the illegality and imposing the Authority's sanction is essentially punitive, repressive, and deterrent, as it aims to ensure not only the end of unlawful conduct but also the preservation of the market from similar conduct in the future.</w:t>
        <w:br/>
        <w:t>238. Furthermore, regarding the alleged lack of current relevance of the Authority's intervention noted by Poste Italiane, since the contracts subject to the proceedings were entered into between the Parties as a result of tenders issued by Poste Italiane, for which Soluzioni could and should have challenged the tender documents before the TAR, if it had deemed them unlawful or abusive, the following is observed250. The failure to challenge the tender documents by Soluzioni appears attributable to the significant and ongoing position of economic dependence of Soluzioni towards Poste Italiane, such that the prolonged contractual relationship with Poste Italiane, even after the AQ2012/2013, does not seem to be due to a choice of economic convenience by Soluzioni, as noted by Poste Italiane, but to a choice of "economic survival" of the company. In the same vein, the circumstance that emerged during the proceedings, whereby Soluzioni, in 2008-2009, in light of the detection of excess quantities related to the year 2008 compared to the Delivery Vouchers issued by Poste Italiane in 2008, subsequently refrained from making any claim for compensation against Poste Italiane, and the circumstance that in 2012, when the clause prohibiting joint transport was inserted by Poste Italiane, Soluzioni noted a substantial worsening of the operational conditions, as also indicated in the supplementary note to the 2012 financial statements (see above § 162).</w:t>
        <w:br/>
        <w:t>250 Moreover, it should be noted that the tender procedures issued by Poste Italiane pursuant to the rules of the Public Contracts Code were only those related to the contracts signed in 2007, concerning the period 2007 - 2012, and to the contracts signed in 2012/2013, concerning the period 2012 – 2017. Furthermore, it is noted that it is precisely from the 2007 contracts, following the awarding of the related tender, that Poste Italiane eliminated a non-competition clause, and this only by virtue of the commitments undertaken by Poste Italiane within the Authority's investigative procedure A388.</w:t>
      </w:r>
    </w:p>
    <w:p>
      <w:r>
        <w:t>BULLETIN NO. 32 OF AUGUST 9, 2021 63</w:t>
        <w:br/>
        <w:t>239. It should be noted that, as will be seen later, the abusive conduct of Poste Italiane materialized in the imposition of a set of clauses in the aforementioned duration contracts signed by Soluzioni in 2012/2013, as a result of the aforementioned tenders, which were always extended by Poste Italiane with reference to all intervals between the formally scheduled expiration of the previous contract and the signing of the new one. Such clauses—lacking economic rationality as they were aimed at achieving purposes different and additional to those permitted by mere entrepreneurial initiative—were implemented towards Soluzioni continuously until June 30, 2017, the last month and year in which Soluzioni operated as a supplier of Poste Italiane, before ceasing the delivery activity it had been performing until then.</w:t>
        <w:br/>
        <w:t>C) On the alleged expiration of the Authority's sanctioning power</w:t>
        <w:br/>
        <w:t>240. The above highlights the unity of the behaviors exhibited by Poste Italiane during the period 2012-2017 and the permanent nature of these conducts. Consequently, the exception raised by Poste Italiane regarding the five-year expiration of the Authority's sanctioning power is unfounded, as noted by recent rulings of the Council of State and the TAR Lazio: “[...] in light of the unity of the established infringement and the presence of a permanent unlawful act, which does not exhaust itself in a defined period of time, leaving its effects in place, the prescription does not begin to run until the cessation of the infringement as a whole”251. This is considering that “it is not permitted to parcel out the behaviors constituting the unitary infringement, subjecting them to distinct prescription terms”252 and “[...] in the case of a permanent unlawful act, as the occurrence of the event extends at every moment of the conduct that produces it, the prescription begins to run again every day following the day on which the unlawful conduct manifested itself for the first time, until the cessation of the infringement as a whole”253.</w:t>
        <w:br/>
        <w:t>241. That said, the following will analyze (i) the economic dependence of Soluzioni towards Poste Italiane; (ii) the conduct adopted by Poste Italiane materializing in the insertion at least from the AQ2012/2013 signed by Soluzioni, given its position of economic dependence, of a set of unjustifiably burdensome contractual conditions; (iii) the relevance for competition and the market of the abusive conduct of economic dependence.</w:t>
        <w:br/>
        <w:t>V.II The economic dependence of Soluzioni towards Poste Italiane</w:t>
        <w:br/>
        <w:t>242. As represented above, Article 9 defines the situation of economic dependence as “the situation in which a company is able to create, in commercial relations with another company, an excessive imbalance of rights and obligations.” The provision specifies that economic dependence “is assessed taking into account also the real possibility for the party that has suffered the abuse to find satisfactory alternatives in the market.”</w:t>
        <w:br/>
        <w:t>251 See TAR Lazio, I, March 16, 2020, Nos. 3261 and 3264 and TAR Lazio, I, May 18, 2020, Nos. 5261, 5272.</w:t>
        <w:br/>
        <w:t>252 See Cons. Stato, VI, July 11, 2019, No. 4874.</w:t>
        <w:br/>
        <w:t>253 See Cons. Stato, VI, July 11, 2019, No. 4874 and TAR Lazio, I, May 18, 2020, Nos. 5264, 5266, 5267, 5274.</w:t>
      </w:r>
    </w:p>
    <w:p>
      <w:r>
        <w:t>64 BULLETIN NO. 32 OF AUGUST 9, 2021</w:t>
        <w:br/>
        <w:t>243. Based on what is reported in the factual part, several elements clearly indicate the existence of a position of economic dependence of Soluzioni towards Poste Italiane, lasting from the first contracts of 1999 - 2001 until the definitive interruption of the business relationship, which occurred in June 2017.</w:t>
        <w:br/>
        <w:t>1. Duration of the contractual relationship</w:t>
        <w:br/>
        <w:t>244. In this regard, the considerable duration of the contractual relationships between Soluzioni and Poste Italiane is noteworthy254.</w:t>
        <w:br/>
        <w:t>245. The first contracts between Poste Italiane and Soluzioni date back to 1999, i.e., the partnership agreements relating to the period 1999 – 2007; these were followed by those of 2007, relating to the period 2007 - 2012, and those of 2012/2013, relating to the period 2012 – 2017.</w:t>
        <w:br/>
        <w:t>246. The duration of the contractual relationship was approximately 18 years, from 1999 to mid-2017, without any interruption, by virtue of duration contracts signed by the Parties and then always extended by Poste Italiane with reference to all intervals between the formally scheduled expiration of the previous contract and the signing of the new one, thus remaining in force beyond the originally established terms.</w:t>
        <w:br/>
        <w:t>247. Moreover, Soluzioni is the company, among those that have performed delivery activities on behalf of Poste Italiane at least since 2012, that has had the longest contractual relationship (see above § 144).</w:t>
        <w:br/>
        <w:t>248. Consequently, not only is Poste Italiane's argument regarding the lack of unity of the legal matter during the period 1999-2017 not shareable, but the fact that the extensions were decided unilaterally by Poste Italiane and often ex post is an additional element supporting the considerable bargaining asymmetry existing between Soluzioni and Poste Italiane (see below § 249).</w:t>
        <w:br/>
        <w:t>2. Bargaining asymmetry</w:t>
        <w:br/>
        <w:t>249. Certainly noteworthy is the significant asymmetry between the two Parties in the contractual relationship. Poste Italiane is the incumbent operator in the postal services sector in Italy, a former legal monopolist and still the sole provider of the Universal Service, with a total turnover in 2020 of approximately 10.5 billion euros, of which about 3.2 billion euros related to the postal services sector255. In 2017, the last year of Soluzioni's activity, Poste Italiane's total turnover in mail delivery services was approximately [2-3] billion euros.</w:t>
        <w:br/>
        <w:t>250. Soluzioni, on the other hand, has always operated locally, primarily performing mail delivery and auxiliary services on behalf of Poste Italiane in the city of Naples.</w:t>
        <w:br/>
        <w:t>251. During the period in which it had contractual relationships with Poste Italiane, Soluzioni generated an average turnover of approximately 3.5 million euros and only for a couple of years slightly exceeded 5 million euros256. This is a turnover higher than that typically generated by most delivery operators, particularly former concessionaires—as evidenced both by the examination of the reference market in Naples (see above §§ 32 et seq.) and by the value of the lots awarded to Soluzioni (see above § 144 and below Box A.2)—but of a significantly lower order of magnitude compared to that of</w:t>
        <w:br/>
        <w:t>254 See Tribunal of Rome, X, January 24, 2017, No. 1239, which includes among the factors of subjective dependence the duration of the relationships maintained by the dependent company with the dominant counterpart. In this sense, see also Tribunal of Bassano del Grappa, May 2, 2013.</w:t>
        <w:br/>
        <w:t>255 Consolidated financial statements 2020 cited.</w:t>
        <w:br/>
        <w:t>256 Soluzioni financial data. See doc. 77.</w:t>
      </w:r>
    </w:p>
    <w:p>
      <w:r>
        <w:rPr>
          <w:b/>
        </w:rPr>
        <w:t>[Pages 64–66]</w:t>
      </w:r>
    </w:p>
    <w:p>
      <w:r>
        <w:t>BULLETIN NO. 32 OF AUGUST 9, 2021 65</w:t>
        <w:br/>
        <w:t>Poste Italiane, even if limited to postal services solely referring to correspondence. The latter, as evidenced by the analysis of the relevant market, has a unique bargaining position, given its presence as the leading operator in the postal sector, both in Italy and in the relevant market, and, at the same time, as a client of incomparable significance for Soluzioni.</w:t>
        <w:br/>
        <w:t>252. Furthermore, the fulfillment of contractual obligations by Soluzioni has been based on a complex and articulated set of heterogeneous documentation, of which the contracts were only a part and not always clear in content, which defined, among other things, quantities, detailed execution methods, control systems, unilaterally established and modifiable at the discretion of the client257.</w:t>
        <w:br/>
        <w:t>3. Substantial single-client relationship</w:t>
        <w:br/>
        <w:t>253. It should also be considered that Soluzioni, uninterruptedly for the entire duration of the contractual relationship with Poste Italiane, has operated in a situation of substantial single-client relationship with Poste Italiane itself. As emerged during the proceedings, throughout the examined period, on average [90-95%] of Soluzioni's revenue derived from the provision of services on behalf of Poste Italiane (see supra § 168)258.</w:t>
        <w:br/>
        <w:t>254. The revenues of Soluzioni, in addition to those from contracts with Poste Italiane, have been, in fact, throughout the entire time frame considered, only a marginal share of the revenue; in the years when Soluzioni had revenues from activities other than those performed for Poste Italiane, they had a negligible impact on Soluzioni's total revenue, often not exceeding about 5%, with rare exceptions, particularly in 2004-2005 and 2013-2014, when services for Poste Italiane still constituted approximately at least [75-80%] of Soluzioni's revenue. Indeed, the temporary and nonetheless contained reduction of revenues from Poste Italiane in the two-year period 2013-2014 appears to be the result of Soluzioni's attempt to seek a different business model, as a reaction to the overall worsening of the contractual conditions governing the relationship with Poste Italiane (see supra §§ 169 et seq.; § 222).</w:t>
        <w:br/>
        <w:t>255. Poste Italiane's argument that Soluzioni would have also operated on behalf of third parties, as could be inferred, for example, from Soluzioni's participation in two tenders for the provision of delivery services (one of which, with IACP Napoli, was awarded), only confirms the situation of substantial single-client relationship of Soluzioni towards Poste Italiane, if, in the 18 years of activity with Poste Italiane, the company managed to win a tender with a local client, for consequently very limited amounts.</w:t>
        <w:br/>
        <w:t>256. It should also be highlighted that the fact that Poste Italiane has played a role as a substantial sole client towards Soluzioni over the years is a direct consequence of the presence, in the contracts under examination, of clauses that had the effect of inhibiting and hindering Soluzioni's ability to emancipate itself and engage in other contractual relationships.</w:t>
        <w:br/>
        <w:t>257. Furthermore, as a clear indicator of economic dependence, the substantial integration that has occurred and been maintained over time, between the activity and the business assets of Soluzioni with those of Poste Italiane, as a consequence of specific and unilateral requests from Poste Italiane, is well evidenced in the contractual documentation.</w:t>
        <w:br/>
        <w:t>258. In fact, to meet the obligations arising from the contractual relationship with Poste Italiane, throughout the duration of the contractual relationship, Soluzioni made investments in tangible assets (such as means of transport and warehouses), and employed personnel (almost all permanent), designated for the production process specific to Poste Italiane and dedicated to it, almost acting as an "operational unit" of the client without any substantial autonomy in managing production processes and production costs.</w:t>
        <w:br/>
        <w:t>259. Further evidence of the integration achieved by Soluzioni's business assets with those of Poste Italiane is the circumstance that the latter assigned Soluzioni (i.e., its own offices) a specific identification code within its logistics organization, effectively considering it as one of its own post offices. In other words, Soluzioni's assets and personnel had to adapt exclusively to the requests of Poste Italiane regarding quantities, types, and mix of products to be supplied and related supply methods259.</w:t>
        <w:br/>
        <w:t>260. These requests, moreover, were not known or clearly identified at the time of signing the contracts, but were communicated at later times with a modus operandi that generated continuous uncertainty; the inclusion in the AQ2007, as a result of the commitments related to procedure A388, of a clause such as the provision of annual Delivery Vouchers had precisely the aim of introducing a necessary tool for planning activities for the supplier Soluzioni. At the moment when the periodicity of the Delivery Vouchers from 2012 was reduced to six months, the context of uncertainty for Soluzioni was further strengthened.</w:t>
        <w:br/>
        <w:t>261. Moreover, exemplary of this context of uncertainty was the provision, contained in AQ2007 and reiterated in AQ2012/2013, that the same remuneration was subject to changes, in an improved sense only for Poste Italiane and only at the request of Poste Italiane.</w:t>
        <w:br/>
        <w:t>262. As emerged regarding at least 2008-2009, there was no clear correspondence, even retrospectively, between what was provided in the Delivery Vouchers and the services actually performed by Soluzioni (see supra § 86); Soluzioni also represented that Poste Italiane only provided specific indications to be included in the Delivery Vouchers on a post-factum basis (see supra § 86).</w:t>
        <w:br/>
        <w:t>5. Specific investments necessary for the supply</w:t>
        <w:br/>
        <w:t>263. From the investigation, it emerged that the distribution of costs between the two contractual counterparts had characteristics such that it required Soluzioni, to provide delivery services to Poste Italiane, to make significant and ad hoc investments. In fact, the most expensive investments that required longer amortizations/long-term immobilizations or significant financial outlays, such as the acquisition of personnel260 and means of transport as well as the leasing of a warehouse, were continuously made by Soluzioni which, moreover, could not divert any productive factor from the activity dedicated to Poste Italiane, as the latter could request, at any time, changes in supplies, in terms of amounts entrusted, quantities, types, and mix of products. For example, starting from AQ2012/2013, to ensure the delivery of new products included in the contract, which had just come out of the legal reserve, corresponding to greater volumes, Soluzioni had to incur costs for the aforementioned leasing of a warehouse, or a property necessary precisely to meet this need of Poste Italiane (see supra § 148).</w:t>
        <w:br/>
        <w:t>264. Furthermore, precisely based on what was provided in the contracts to guarantee Poste Italiane an unexpected flexibility in the supply, in an increasingly stringent manner over time, so as to make it, in every respect, promptly adherent to the requests of Poste Italiane, the aforementioned productive factors, contrary to what Poste Italiane claimed, could not be used by Soluzioni for carrying out similar activities for other clients, not only during the contractual relationship but also at the end of the contractual relationship with Poste Italiane due to this substantial integration of Soluzioni's business assets with those of Poste Italiane.</w:t>
        <w:br/>
        <w:t>265. On the other hand, Poste Italiane has always provided Soluzioni only with modest value goods, such as part of the consumables and hardware/software equipment, as can be inferred, in addition to the contractual documents, also from the delivery report of 2017, in which Soluzioni returns to Poste Italiane computers, handheld devices, and phones received on loan (see supra §§ 116 and 154).</w:t>
        <w:br/>
        <w:t>266. In this regard, it should be noted that among the goods provided by Poste Italiane to Soluzioni, it was mandatory for Soluzioni to use the hardware/software products provided by Poste Italiane for the provision of delivery services, goods that Soluzioni, due to contractual constraints, could only use for the provision of services to Poste Italiane. This, in a context where Poste Italiane reserved the right, without notice or any justification, to withdraw such products (such as handheld devices), while Soluzioni remained obliged to continue the service under the same contractual terms. Indeed, these are products characterized by high technological content, which, if they had been fully available to Soluzioni, would have allowed it to introduce process innovations capable of improving productivity, thus making it a more competitive operator.</w:t>
        <w:br/>
        <w:t>267. Therefore, on one hand, Soluzioni made significant and specific investments necessary to ensure compliance with contractual obligations, in a context of constant uncertainty and indeterminacy, while on the other hand, it could not make investments in proprietary hardware/software, nor could it introduce any improvements to the production process. Once the contractual relationship with Poste Italiane was interrupted, Soluzioni thus found itself deprived of the ability to compete precisely in the part of the service organization that requires specific know-how and greater innovation.</w:t>
        <w:br/>
        <w:t>260 Personnel accounted for more than half of Soluzioni's operating costs.</w:t>
      </w:r>
    </w:p>
    <w:p>
      <w:r>
        <w:rPr>
          <w:b/>
        </w:rPr>
        <w:t>[Pages 67–69]</w:t>
      </w:r>
    </w:p>
    <w:p>
      <w:r>
        <w:t xml:space="preserve">68 BULLETIN NO. 32 OF AUGUST 9, 2021  </w:t>
        <w:br/>
        <w:t xml:space="preserve">268. All of the above considered, the exception raised by Poste Italiane that Soluzioni would not have made any idiosyncratic investment appears unfounded, as Poste Italiane provided Soluzioni with the necessary goods for its activity.  </w:t>
        <w:br/>
        <w:t xml:space="preserve">6. Identification with the commercial image  </w:t>
        <w:br/>
        <w:t xml:space="preserve">269. Furthermore, there was a substantial degree of identification of the dependent company with the commercial image of Poste Italiane. This is particularly evident from the imposition on Soluzioni by Poste Italiane of a continuous use of labels stating "on behalf of Poste Italiane," mandatory clothing identifying Soluzioni's employees and provided by Poste Italiane, in yellow; accompanied, for a long period, by the application of a livery bearing the wording "Poste Italiane" on the means of transport, which had to be white over the years (see above, in particular, §§ 66, 88, 116).  </w:t>
        <w:br/>
        <w:t xml:space="preserve">270. Therefore, the argument made by the party that Soluzioni was prohibited from using the corporate logo of Poste Italiane is not pertinent, as the former was nonetheless obliged to use specific distinguishing signs of such a nature as to unequivocally evoke the corporate logo of Poste Italiane.  </w:t>
        <w:br/>
        <w:t xml:space="preserve">271. Nor can it be overlooked that part of the activity was even carried out at the premises of Poste Italiane, as inferred, for example, from the detailed indications regarding the identification that Soluzioni's employees had to wear when present at Poste Italiane's locations (see above §§ 66, 88, 116 et seq.).  </w:t>
        <w:br/>
        <w:t xml:space="preserve">272. Further evidence that the entire organizational structure of Soluzioni depended entirely on Poste Italiane is the fact that tasks, methods, functions, processes, and micro-processing times were established by Poste Italiane within a vast and heterogeneous documentation, of which the contracts were only a part, and not always clear in content.  </w:t>
        <w:br/>
        <w:t xml:space="preserve">273. Such elements were defined in an extremely detailed manner and in such a way as to leave the supplier no room for improvements or process innovations, to the point of raising doubts that such a level of detail was necessary to meet Poste Italiane's quality standards and to ensure continuity in service delivery. In this sense, the contents of the contractual relationship between Soluzioni and Poste Italiane were such as to also determine a substantial and not strictly necessary rigidity of the organizational structure.  </w:t>
        <w:br/>
        <w:t xml:space="preserve">274. All this occurred in a context where for every deviation or modification, even minimal and not necessarily attributable to Soluzioni, a detailed system of penalties was established, which was not always immediately comprehensible and intelligible, as evidenced, for example, by the requests for clarifications made in this regard during the inquiries about the 2012 tender documentation (see above §§ 124 et seq.).  </w:t>
        <w:br/>
        <w:t xml:space="preserve">261 See Tribunal of Rome, Section X, January 24, 2017, No. 1239, which includes the degree of identification of the dependent company with the commercial image of the supplier among the factors of economic dependence.  </w:t>
        <w:br/>
        <w:t>262 See Tribunal of Bassano del Grappa, May 2, 2013, according to which the absence of discretion in the execution of the orders constitutes a symptomatic index of the economic dependence of one company on another; the ruling analyzes the conditions of the commercial relationship between the parties and finds indicative signs of the dependence of the subcontractor in the obligation of the latter to "perform the services, in the smallest details, according to the determinations" of the principal and without "bargaining margins on the prices of the services subject to the orders." In particular, as emphasized by the Tribunal of Turin, Special Section for Enterprises, June 6, 2017, No. 2952, the application of Law No. 192/1998 presupposes that the service complies with the "technical specifications" of the principal, to be understood as the existence of "a flow of indications and project and technical instructions from the principal to the subcontractor."</w:t>
      </w:r>
    </w:p>
    <w:p>
      <w:r>
        <w:t xml:space="preserve">BULLETIN NO. 32 OF AUGUST 9, 2021 69  </w:t>
        <w:br/>
        <w:t xml:space="preserve">7. Phases of liberalization and contractual clauses  </w:t>
        <w:br/>
        <w:t xml:space="preserve">275. Given the presence of numerous indices of economic dependence of Soluzioni on Poste Italiane, it is appropriate to examine the content of the various editions of the contracts signed by Soluzioni also with reference to the various phases of the liberalization process, starting from its inception (1999).  </w:t>
        <w:br/>
        <w:t xml:space="preserve">276. The contracts from the period 1999-2007 - signed at the time of the start of the liberalization process, when new entrants in the Italian market had an interest in contracting or directly acquiring delivery agencies like Soluzioni - provided for a right of first refusal and initially a territorial exclusivity in favor of Poste Italiane, also recognizing Poste Italiane the unilateral right of withdrawal even in the event of any variation concerning the company's affairs that was not approved by the principal (see above § 65).  </w:t>
        <w:br/>
        <w:t xml:space="preserve">277. In this regard, the assertion by Poste Italiane that Soluzioni would have received various partnership proposals over the years from numerous competitors of Poste Italiane, including Nexive, is also without merit, as although it seems that Nexive (then TNT Post Italia S.p.A.) would have made an offer for the acquisition of Soluzioni, such offer dates back to the time of the start of the liberalization process in 1999, and it has not been reiterated subsequently, nor have similar proposals been made by other operators. As for the reference market, in this case, in Naples, Nexive continuously relied on the collaboration of an operator different from Soluzioni. Moreover, Soluzioni should have been in a position to operate effectively in that market by choosing the organizational mode most suitable for it, even remaining an autonomous operator.  </w:t>
        <w:br/>
        <w:t xml:space="preserve">278. In 2007, a period in which a new phase of the process was approaching, with increased risks of competitive pressure against the incumbent, the contract signed by Soluzioni for over a year (from the signing until the "Supplementary Act sent by Poste Italiane") even contained a non-compete clause whose non-compliance was sanctioned with the unilateral termination of the contract in favor of Poste Italiane. This prohibition was then lifted only as a result of the specific commitments undertaken by Poste Italiane within the investigation procedure of the Authority A388.  </w:t>
        <w:br/>
        <w:t xml:space="preserve">279. In 2012, a period that was already part of the subsequent step reached by the liberalization process at the time of signing new contracts, Poste Italiane included the prohibition of joint transport and delivery referred to in the aforementioned Article 12, which effectively prevented profits from being derived from the provision of services other than those provided for the operator Poste Italiane, and expanded the scope of the supply with services just released from the legal reserve, as per the aforementioned Article 1, thereby further reducing the margins of autonomy of the supplier Soluzioni, which could have provided directly or with competing operators/networks to Poste Italiane, the liberalized services in this phase.  </w:t>
        <w:br/>
        <w:t xml:space="preserve">280. Furthermore, the contracts that governed the contractual relationships between Soluzioni and Poste Italiane also had clauses, increasingly stringent from one contract to the next, that effectively imposed on the supplier to keep the entire set of assets and productive factors of the company at the disposal of Poste Italiane (see above, in particular, §§ 65, 81 et seq., § 105 et seq.).  </w:t>
        <w:br/>
        <w:t xml:space="preserve">281. It is also noteworthy that the contracts from the first period, signed and valid precisely at the moment when new entrants in the Italian postal services market were emerging to which Soluzioni could have turned, had particularly favorable conditions for the supplier, which, as already noted, then progressively worsened even to the definitive crystallization, in the contracts of 2012, of a set of unjustifiably burdensome clauses (see above §§ 96 et seq.; § 155 et seq.).  </w:t>
        <w:br/>
        <w:t xml:space="preserve">282. All this contributes to the belief that the content of the contracts between Soluzioni and Poste Italiane was influenced by motivations of the operator in a predominant negotiating position, Poste Italiane, different and additional to those related to meeting the needs of the enterprise, both of an economic and industrial-technical nature as well as the need to ensure a correct balance within the contractual relationship.  </w:t>
        <w:br/>
        <w:t xml:space="preserve">8. Absence of satisfactory alternatives  </w:t>
        <w:br/>
        <w:t xml:space="preserve">283. As illustrated in the previous paragraphs, the nature of the contractual relationship between Soluzioni and Poste Italiane, for all the reasons listed above, did not allow - increasingly stringently - the supplier any discretion, either in terms of the "what" or the "how much," in the execution of the orders, beyond what was necessary to meet the legitimate commercial needs of the principal.  </w:t>
        <w:br/>
        <w:t xml:space="preserve">284. It is evident, then, in this case, the concrete impossibility for Soluzioni to find satisfactory alternatives in the market. This lack of alternatives derives both from objective conditions and from subjective circumstances in which Soluzioni found itself during and at the end of the relationship with Poste Italiane, precisely because of the very close - albeit not indispensable to guarantee optimal results - integration of its business assets with those of Poste Italiane.  </w:t>
        <w:br/>
        <w:t>285. As for the objective conditions, it is sufficient to note that the market in which Soluzioni has always operated has a structure such that the alternative operators to Poste Italiane, with whom Soluzioni could have established contractual relationships, individually have absolutely incomparable dimensions to those of the incumbent and could represent an effective alternative for Soluzioni - an operator of larger dimensions compared to the majority of operators present in Naples - to the extent that the company was able to massively diversify its clientele, which, as emerged during the proceedings, was not possible precisely due to the close integration of Soluzioni's business assets with those of Poste Italiane, further aggravated by the behaviors of Poste Italiane.</w:t>
      </w:r>
    </w:p>
    <w:p>
      <w:r>
        <w:rPr>
          <w:b/>
        </w:rPr>
        <w:t>[Pages 70–72]</w:t>
      </w:r>
    </w:p>
    <w:p>
      <w:r>
        <w:t>BULLETIN NO. 32 OF AUGUST 9, 2021 71</w:t>
        <w:br/>
        <w:t>286. In any case, aside from the structural characteristics of the market, the subjective circumstances in which the company Soluzioni found itself during the period of the contractual relationship with Poste Italiane are particularly significant. As noted above, in fact, over time Soluzioni, needing to structure itself to meet the specific needs of the client Poste Italiane and essentially ending up fully integrating with the production process of the latter, albeit in a non-optimal way given the constraints that stiffened its organization, was unable to cultivate ongoing and significant relationships with other clients.</w:t>
        <w:br/>
        <w:t>287. On the other hand, the company relied on the continuity of long-lasting contractual relationships. Moreover, these relationships ceased following Soluzioni's failure to win the 2016 tender, the first tender by Poste Italiane in which a single lot was foreseen (as opposed to the division into lots provided in previous tenders for the same territorial area), a circumstance that at least affected Soluzioni's chances of winning the procedure (albeit for smaller volumes).</w:t>
        <w:br/>
        <w:t>288. Given these premises, the switching costs and transaction costs necessary to regain a distinct commercial identity, to reorganize its business assets in function of alternative clients, and to seek such clients, even by joining a network, would not have been easily sustainable. So much so that after the interruption of contractual relationships with Poste Italiane, the company no longer generated any revenue, put all its employees on mobility, and initiated the liquidation procedure.</w:t>
        <w:br/>
        <w:t>289. Essentially, the circumstances of the specific case, including the difficulty in finding alternative demand, the close integration of Soluzioni's business assets with those of Poste Italiane, have in fact hindered significant expansions of Soluzioni's client portfolio and have made it impossible, in fact, to resort to a satisfactory alternative, neither during the period of the contractual relationship nor, a fortiori, after the interruption of contractual relationships that occurred in 2017. In this situation, the introduction by Poste Italiane of unjustifiably burdensome clauses was inserted (see also infra § 293).</w:t>
        <w:br/>
        <w:t>290. After the interruption of contractual relationships with Poste Italiane, Soluzioni first initiated a liquidation procedure and then modified its corporate purpose, in an attempt to start a different activity, particularly in the real estate sector. This attempt, however, could not materialize due to the onset of the ongoing health emergency, which also had significant repercussions on the economic system (see supra §§ 177 et seq.).</w:t>
        <w:br/>
        <w:t>291. Furthermore, also in the period following the cessation of contractual relationships with Poste Italiane, Soluzioni incurred costs for putting all its employees on mobility, no longer generated revenue, and experienced negative margins (see supra, in particular, §§ 175 et seq.).</w:t>
        <w:br/>
        <w:t>292. The overall elements highlighted above ultimately had the effect of "binding" one of the two parties in the contractual relationship, Soluzioni, placing it in a position of economic dependence and exposing it to the risk of opportunistic behavior by the stronger contracting party, Poste Italiane.</w:t>
        <w:br/>
        <w:t>V.III The Conducts of Poste Italiane</w:t>
        <w:br/>
        <w:t>293. The conduct adopted by Poste Italiane constitutes an abuse of economic dependence consisting of the imposition of unjustifiably burdensome contractual conditions, especially with particular regard to a defined set of clauses contained in the AQ2012/2013 with illicit content, being aimed at achieving purposes different and additional to what is permitted by mere entrepreneurial initiative and lacking economic rationality. As will be better seen later, this refers to the combination of Articles 12 (and 17), 3, 2, and 1 of the AQ2012/2013. These clauses were implemented by Poste Italiane continuously throughout the period of the contractual relationship with Soluzioni until June 30, 2017, the last month and year in which Soluzioni operated as a supplier of Poste Italiane, before ceasing the delivery activity carried out until then.</w:t>
        <w:br/>
        <w:t>294. In particular, this involves the inclusion, in the AQ2012/2013, of a prohibition on the joint transport and delivery of products of Poste Italiane and third parties (Article 12), the violation of which was sanctioned by unilateral and unconditional withdrawal by Poste Italiane (Article 17), a particularly severe measure, especially considering the long-standing position of economic dependence of the supplier Soluzioni towards Poste Italiane.</w:t>
        <w:br/>
        <w:t>295. This prohibition on joint transport and delivery, in addition to contributing to the concrete maintenance of the state of mono-commitment, an integral part of Soluzioni's economic dependence on Poste Italiane, contributes to configuring an abusive conduct, having strongly hindered Soluzioni's ability to operate also on behalf of subjects other than Poste Italiane, both direct competitors of the latter and clients of another nature, particularly at the local level.</w:t>
        <w:br/>
        <w:t>296. In fact, Soluzioni, given the prevalence of fixed costs in its activity, to operate also with subjects other than Poste Italiane would have had to bear a substantial duplication of operational costs related to delivery services or carry out the activity only outside of the daily working hours dedicated to Poste Italiane, also considering the substantial constraints on the organization of activities imposed on Soluzioni due to the contractual provisions on the variability of supplies.</w:t>
        <w:br/>
        <w:t>297. Nor are there network externalities or other efficiency or regulatory motivations capable of justifying such a prohibition, as emerged during the proceedings from the analysis of the characteristics of the services as well as from the experience of operators engaged in delivery activities (see supra §§ 124 et seq.; § 165 et seq.). On the contrary, it is evident that, being an activity with a strong predominance of fixed costs, the increase in quantities to be supplied due to the presence of multiple clients could also have generated advantages in terms of efficiency and thus a reduction in costs, from which Soluzioni's clients, including Poste Italiane, could have benefited.</w:t>
        <w:br/>
        <w:t>298. As proof of the fact that the prohibition on joint transport and delivery was considered by the operators themselves to be equivalent to a non-compete clause, it is noted that during the 2012 tender they had feared that the new clause constituted a substantial re-proposition of the non-compete clause that Poste Italiane had committed to remove from the AQ2007, within the framework of the A388 proceedings. A clause that, as it appears, remained present in the AQ2007 during the period between the signing of the AQ2007 and the sending to Soluzioni by Poste Italiane - in October 2008 - of the Supplementary Act that specified the absence of the non-compete clause, as provided for by the commitments of the A388 proceedings.</w:t>
        <w:br/>
        <w:t>299. Moreover, the effectiveness of the prohibition referred to in Article 12 has extended for a period longer than the initial duration provided for the AQ2012/2013, due to contractual extensions. Furthermore, it has concerned any type of postal service, resulting in a restriction of Soluzioni's freedom of economic initiative well beyond what could be deemed necessary to ensure a balanced exchange within the contractual relationship between Soluzioni and Poste Italiane.</w:t>
        <w:br/>
        <w:t>300. On this point, the arguments of the Party, which, even contradicting itself partially, first acknowledges the existence of a prohibition on joint transport and delivery for postal products, attributing it to generic needs to maintain high-quality standards, then believes that the prohibition in question should be interpreted as a prohibition on the transport of goods of another nature together with postal products, are without merit. Similarly, the subsequent clarification made by Poste Italiane that in reality Soluzioni could operate with third parties in areas not subject to assignment by Poste Italiane and after having carried out the delivery of correspondence on behalf of Poste Italiane, and that such a prohibition on joint transport and delivery satisfied organizational and operational needs of Poste Italiane and those related to compliance with service quality objectives and the associated sector regulation, also in the interest of users, is without merit.</w:t>
        <w:br/>
        <w:t>301. It is indeed unequivocal that the contractual provision operates concerning postal products. In any case, no reasons of efficiency or even of a qualitative nature or arising from sector regulation have emerged that could justify such an imposition. In this regard, it is important to clarify that sector regulation is only aimed at allowing the clear identification of the postal operator responsible for the delivery activity and any related service disruptions, particularly concerning registered mail. In fact, it is worth recalling what emerged in the proceedings, whereby even the Assopostale Association, representing private postal operators, clearly stated that: "There are no operational needs or regulatory constraints of any kind that prevent delivery operators from carrying out joint transport and delivery for multiple clients," "It is only necessary that the recipient can recognize, from the delivered envelope, the postal operator entrusted by the sender with the delivery. [...] Therefore, the equipment for manual transport, such as the aforementioned bags, can also be used to transport the mail of all possible clients of the delivery operator, and similarly, the means of transport can be used to transport the correspondence of multiple clients."</w:t>
        <w:br/>
        <w:t>302. Furthermore, in light of the above, the assertion regarding the legitimacy of the clause in question made by Poste Italiane based on the fact that two distinct rulings, one from the Ordinary Judge and one from the Administrative Judge, both at first instance, have excluded the abusive nature of the clause because it ultimately "does not entail a prohibition on engaging in competitive activities" (civil ruling) and because Poste Italiane allowed "the provision of similar services for third parties" only "at different times" and using vehicles "for other services not concurrently with postal ones" (administrative ruling) is not shareable.</w:t>
        <w:br/>
        <w:t>303. This is because it must be noted that the events examined in civil and administrative jurisdiction are not comparable to those under examination in the present proceedings. The evaluations made in the different venues stem from the specific investigations carried out and their results, which must also be read and examined in light of the different interests and protections pursued.</w:t>
        <w:br/>
        <w:t>304. Furthermore, with reference to the civil judgment concerning a proceeding brought by another delivery agency against Poste Italiane, the same concerns a different reference framework and, as emerged in the proceedings, the Soluzioni case constitutes a unique case within the context of the</w:t>
      </w:r>
    </w:p>
    <w:p>
      <w:r>
        <w:rPr>
          <w:b/>
        </w:rPr>
        <w:t>[Pages 73–75]</w:t>
      </w:r>
    </w:p>
    <w:p>
      <w:r>
        <w:t>74 BULLETIN NO. 32 OF AUGUST 9, 2021</w:t>
        <w:br/>
        <w:t>relationships between Poste Italiane and the couriers, particularly former concessionaires, and this is due to a whole series of circumstances that add to the profile of the contested clauses. In fact, the same investigation conducted by the Authority's offices has highlighted peculiar factual aspects of the Soluzioni case, including the specific dimension, economic structure, and workforce, the know-how, the particular local area in which it operated, and, as emerged from the inspection documents, the specific evaluations that Poste Italiane made in its make or buy analysis, which it was subject to, deciding not to internalize the activity of Soluzioni, regardless of any consideration of economic convenience and taking into account other factors, such as the competitive risk of "aggression" of the reference market by an operator like Soluzioni.</w:t>
        <w:br/>
        <w:t>305. With regard, on the other hand, to the administrative judgment, it relates to a procedure initiated by a consortium of transport companies and concerns a procedure called by the Register for the awarding of Framework Agreements concerning another type of supply, that of the transport service of postal products, including parcels, not that of the delivery service of addressed and unaddressed mail, moreover within the territorial area of the Lombardy Logistics Area. The supply under examination by the Judge therefore has different characteristics, as does the economic and organizational structure of the operators performing this type of activity compared to the couriers, and the local area is not comparable to that in which Soluzioni carried out its delivery activity.</w:t>
        <w:br/>
        <w:t>306. On the other hand, the rulings cited by Poste Italiane are not, at this time, final, as they are first-instance decisions with ongoing litigation in the appeal stage.</w:t>
        <w:br/>
        <w:t>307. Similarly, the observations made by Poste Italiane are not relevant, as: (i) Soluzioni would have operated on behalf of third parties, even through a consortium company linked to Soluzioni, at least for a period, under control relationships, and Poste Italiane has never availed itself of the joint transport and delivery clause in this situation; (ii) it would be a clause inserted as a matter of practice: the exclusive operational model would be widespread in the sector and former concessionaires like Nexive and Fulmine, once their relationships with Poste Italiane were interrupted, would have organized themselves as independent operators.</w:t>
        <w:br/>
        <w:t>308. Regarding the first profile (i), as already extensively represented (see above, in particular, §§ 169 et seq.; § 224), Soluzioni's participation in the Soluzione Campania consortium, established in 2013, occurred in an attempt to significantly and profitably expand its business, having noted the substantial worsening of the contractual conditions imposed by Poste Italiane in the AQ2012/2013, including Article 12. Furthermore, the relationships between Soluzioni and the consortium, during the few years of the latter's existence, were not always of control, and in any case, the scale of the consortium's activities is undoubtedly smaller than those carried out by Soluzioni during its activity, with a turnover, from 2013 to 2017, averaging about 1.3 million euros, with profits, however, to be distributed among the numerous members of the consortium. In the two-year period 2018 - 2019, the turnover of the consortium company Soluzione Campania increased, reaching just over 2 million euros, remaining nonetheless on an order of magnitude certainly lower than that of Soluzioni, but by that point Soluzioni had substantially exited the delivery services market. Moreover, Soluzioni has effectively always operated in a situation of substantial single-client dependency, given the increase in costs associated with operations with third parties only outside the hours dedicated to activities on behalf of Poste Italiane and/or with imputations different from those used for Poste Italiane.</w:t>
        <w:br/>
        <w:t>309. In this perspective, Poste Italiane's reference to the relationships between Soluzioni and the consortium company Soluzione Campania thus appears completely misleading.</w:t>
        <w:br/>
        <w:t>310. As for the second profile (ii), Poste Italiane refers to operators already equipped with their own direct delivery network, particularly extended over a substantial part of the national territory, as in the case of Nexive, not a local company but an operator belonging to a major international group active in the postal sector; not by chance, Nexive (then TNT) is the only one among the former concessionaires to have requested Poste Italiane to terminate a supply contract. Moreover, the same postal operators have stated that efficient organizational models of delivery do not require such a provision; furthermore, even where alternative operators, competitors of Poste Italiane, included clauses aimed at preserving a preferential relationship with the couriers, they would still be operators active in areas and on a scale incomparably smaller than that of Poste Italiane, and in that case, the intent to preserve a preferential relationship could also generate benefits for both parties in the contractual relationship, ensuring quantities.</w:t>
        <w:br/>
        <w:t>311. In this specific case, the onerousness of imposing a ban on joint transport and delivery is evident, also due to the complex of obligations weighing on Soluzioni, a ban that thus appears to have as its main rationale the obstacle to the market emergence of an independent and potential competitor, at least in the local area, as Poste Italiane seemed to consider Soluzioni.</w:t>
        <w:br/>
        <w:t>312. For another aspect, the clause prohibiting joint transport and delivery in Article 12 acquires greater severity when considered in light of the complex of contractual clauses relating to the content of the performance required of Soluzioni.</w:t>
        <w:br/>
        <w:t>313. In the AQ2012/2013, a provision (art. 3, in conjunction with art. 2) is indeed included that allowed Poste Italiane to significantly reduce the quantities to be requested from Soluzioni at its discretion.</w:t>
        <w:br/>
        <w:t>314. This provision, adding to the one, also present in the AQ2007, which already allowed Poste Italiane to significantly increase the quantities at its discretion, meant that the indeterminacy of the supply volumes concerned not only the maximum quantities, starting from the AQ2012/2013, but also the minimum ones. Upon closer inspection, the volumes, in addition to being indeterminate, also appeared indeterminable, given that the provision was formulated in contrast to the criteria of clarity, transparency, and comprehensibility that must inform the drafting of contractual clauses, criteria that operate not only on a merely formal and lexical level but also on an informational level, in the sense that the clauses/provisions, both individually and in light of the overall context of the contract in which they are inserted, must allow the contracting party to understand and evaluate, in a precise and intelligible manner, the consequences that would arise from adherence to the contract. The substantial absence of clarity and comprehensibility of the provision was also evidenced by the numerous questions raised regarding it during the 2012 tender.</w:t>
        <w:br/>
        <w:t>315. On this point, the exception raised by the Party regarding the fact that, in the face of contractually guaranteed minimums, it would not be correct to speak of variability of supplies cannot be accepted, nor can the assertion be shared - which partly contradicts the previous one - that the clause on variability was necessary, as Poste Italiane could not foresee the volumes necessary to meet user demand.</w:t>
        <w:br/>
        <w:t>316. In fact, every provision of guaranteed minimums was effectively nullified by the significant extent of the range within which Poste Italiane reserved the right to request supplies, of such magnitude as to be excessive compared to the flexibility needs that could arise in relation to the delivery service (and the conditional is mandatory given the considerable expertise and consequent predictive capacity developed by the former legal monopolist of the postal sector).</w:t>
        <w:br/>
        <w:t>317. As a result of this provision, if before then Soluzioni, to operate with Poste Italiane, had to maintain a structure capable of ensuring any additional supplies requested (given the prevalence of fixed costs in the corporate organization), the increase in the range between minimum and maximum supplies made it necessary for Soluzioni to sustain an oversized structure compared to what could have been the actual needs of Poste Italiane and significantly aggravated, without any compensation, the costs and entrepreneurial risk weighing on Soluzioni, producing further inefficiencies to the detriment of Soluzioni. This, also considering the concomitant system of penalties unilaterally established by Poste Italiane, which was also burdened by uncertainty (even regarding the starting date).</w:t>
        <w:br/>
        <w:t>318. Such a provision thus translated into excessive and unjustified burdens imposed on Soluzioni, particularly in terms of operational costs and organization/scheduling of activities. Essentially, not only did Soluzioni have to bear such additional costs, but it also did not appear capable of appropriately and adequately utilizing its structure for other clients, given the ban on joint transport and delivery.</w:t>
        <w:br/>
        <w:t>319. Nor can the further amplification of the burdens for Soluzioni related to the circumstance that the provision on variability of performances combined with other provisions (these already present in the AQ2007), by virtue of which not only the amounts entrusted and the quantities, but also the type and mix of products (art. 2 of the AQ2007 and art. 2 of the AQ2012/2013) and even the fees - modifiable only in a favorable sense for Poste Italiane (art. 3 Supplementary Act to the AQ2007 and art. 2 of the AQ2012/2013) were substantially non-binding for Poste Italiane. This resulted, in fact, in an overall indeterminacy of the object of the performance, such as to continuously expose Soluzioni to the risk of alterations capable of affecting its economic-financial balance. Moreover, Poste Italiane's full discretion in establishing the aforementioned essential elements of the performances did not appear justified by factors of economic rationality, as evidenced by the absence, in the contractual text, of motivations other than the generic ones related to market developments.</w:t>
        <w:br/>
        <w:t>320. The above went, therefore, beyond what was reasonably permitted by the ius variandi associated with continued facere performances264-265. And this, given such use of the instrument.</w:t>
        <w:br/>
        <w:t>264 See Tribunal of Turin, special business section, June 6, 2017, No. 2952, which qualified the conduct of the clients regarding the use of the so-called "delins" (files containing orders entered into a computer system) as abusive, which involved the unilateral determination of the quantities and delivery times of the components subject to the commercial relationships between the parties, so that the quantities indicated for the forecast period were in no way binding for the clients but at the same time the subcontractors were bound to the changes requested by the client companies, also by virtue of the concomitant system of penalties and charges for delays unilaterally established.</w:t>
        <w:br/>
        <w:t>265 From the ruling of the TAR Lombardy, section I, September 14, 2011, No. 2215, regarding changes made by the contracting authority following the awarding of a framework agreement concerning the assignment of a service to a private company, it can be inferred that the exercise of the ius variandi is illegitimate if it "becomes a tool for evading the freedom of competition entrusted to the exclusive discretion of the public entity." In particular, it states that "the public authority has the ius variandi provided that it is contained, based on the law or in any case the tender regulations, within quantitatively non-manifestly disproportionate limits and therefore contrary to Union law."</w:t>
      </w:r>
    </w:p>
    <w:p>
      <w:r>
        <w:rPr>
          <w:b/>
        </w:rPr>
        <w:t>[Pages 76–78]</w:t>
      </w:r>
    </w:p>
    <w:p>
      <w:r>
        <w:t>BULLETIN NO. 32 OF AUGUST 9, 2021 77</w:t>
        <w:br/>
        <w:t>the framework agreement, refutes what Poste Italiane has stated regarding the alleged legitimacy and reasonableness of the provisions on the variability of quantities, including reductions, in light of what has been stated in the aforementioned first-instance rulings of the Ordinary Judge and the Administrative Judge, which also concerned these provisions, as well as those related to the prohibition of joint transport and delivery, as well as the opinion in pre-contentious proceedings of the then AVCP, "Authority for the supervision of public contracts for works, services, and supplies."</w:t>
        <w:br/>
        <w:t>321. In any case, it should be noted, as previously represented for the clause prohibiting joint transport and delivery, that the events examined in civil and administrative jurisdiction are not comparable to those under examination in this measure and, in any case, the assessments made in the different venues stem from the specific investigations carried out and their findings, which must also be read and examined in light of the different interests and protections pursued.</w:t>
        <w:br/>
        <w:t>322. With reference to the civil judgment, as noted above, relating to a proceeding initiated by another delivery agency against Poste Italiane, it is reiterated that it concerns a different reference framework and that the Soluzioni case constitutes a unique situation within the relationships between Poste Italiane and the delivery agents, particularly former concessionaires, as it highlights the specific dimension, economic structure, and workforce of Soluzioni, the know-how, the particular local area in which it operated, and the specific evaluations that Poste Italiane made in its make or buy analysis, which it was subject to, deciding not to internalize the activities of Soluzioni, regardless of any considerations of economic convenience and taking into account other factors, such as the competitive risk of "aggression" of the reference market by an operator like Soluzioni.</w:t>
        <w:br/>
        <w:t>323. Regarding the administrative judgments cited by Poste Italiane, it should be noted that they refer to a different type of supply compared to that of the delivery service of addressed and unaddressed mail, that of the transport service of postal products within the Lombardy provinces. The supply under examination by the Administrative Judge in question thus has different characteristics, as do the economic and organizational structures of the operators performing this type of activity and the reference market, which are not, in fact, comparable to those relating to Soluzioni.</w:t>
        <w:br/>
        <w:t>324. Lastly, as already highlighted above, the judgments in question are first-instance rulings and have not, at this time, become final, as these are decisions regarding which litigation is still pending in the appeal stage.</w:t>
        <w:br/>
        <w:t>325. With reference to the opinion in pre-contentious proceedings of the then AVCP, as with the administrative judgment, it should be noted that it concerns a procedure with a call from the Register for the awarding of a Framework Agreement concerning the transport service of postal products, and here too the provisions examined were evaluated in light of the different interests and protections pursued by the then AVCP regarding the Authority, namely to oversee public contracts for works, services, and supplies in all sectors of the legal system, to ensure compliance with the principles of transparency and fairness in procurement procedures.</w:t>
        <w:br/>
        <w:t xml:space="preserve">326. Moreover, the AQ2012/2013 modified in a detrimental sense also the main instrument that should have allowed Soluzioni to plan its activities throughout the year (with benefits for Poste Italiane), namely the Delivery Vouchers, introduced following Poste Italiane's commitments in procedure A388. In fact, in the AQ2012/2013, the Delivery Vouchers, previously annual, without any justification, were divided into two semesters, </w:t>
        <w:br/>
        <w:t>78 BULLETIN NO. 32 OF AUGUST 9, 2021</w:t>
        <w:br/>
        <w:t>thus further reducing the planning capabilities of the supplier Soluzioni (art. 2, see above, §§ 84 et seq.; § 112).</w:t>
        <w:br/>
        <w:t>327. Ultimately, the combination of the clauses mentioned above and, in particular, Articles 12 (and 17), 3, and 2, has compromised the business functionality, forcing Soluzioni to maintain a costly and not the most efficient organization to cope with potential and sudden changes in supply requests, in the broadest sense (quantity, type, and mix of products, prices), also considering the presence of a burdensome and not anchored to economic rationality prohibition of joint transport and delivery.</w:t>
        <w:br/>
        <w:t>328. Additionally, another novelty of the AQ2012/2013 is the inclusion in the object of the postal services contract just released from the legal reserve (art. 1 cited), which had the effect of reinforcing the onerousness of the other clauses, particularly expanding the scope of the prohibition of joint transport and delivery, even to services that could have been offered by Soluzioni to operators other than Poste Italiane, and in competition with Poste Italiane itself.</w:t>
        <w:br/>
        <w:t>329. Furthermore, for the new services referred to in the cited Article 1, the AQ2012/2013 provided for remuneration based on a fee per kg and not for each type of activity (art. 2 cited), and this contributed to the substantial worsening of the organizational and economic conditions of the supplier.</w:t>
        <w:br/>
        <w:t>330. The aggregate of the aforementioned clauses has thus produced a fracture of the synallagma and a significant imbalance in the contractual relationship, which has led to a clear deterioration of economic conditions, in terms of increased operational costs and a substantial collapse of profits. These clauses have proven to be unjustified and illogical, having allowed Poste Italiane to demand and obtain, in blatant disregard of the duty of fairness and good faith that constitutes the indispensable pillar of any contractual behavior, further advantages beyond those arising from lawful commercial initiative. In fact, Poste Italiane managed to preserve the contractual relationship with the supplier, induced to do so by its position of economic dependence, despite the substantial worsening of contractual conditions and at the same time hindered Soluzioni's attempt to emancipate itself from the situation of substantial mono-clientele, eliminating any competitive risk, to the detriment of the supplier266.</w:t>
        <w:br/>
        <w:t>331. It is also noteworthy that, on the eve of the 2012 tender, Poste Italiane, unlike what occurred for the substantial majority of delivery agents, consciously decided not to internalize the lots managed by Soluzioni, contrary to its own internal economic convenience analysis, and therefore not for economic reasons but to manage, among other things, the competition risk, that is, the risk that a similar operator losing the relationship with Poste Italiane due to internalization could "aggress the market" (see above, in particular, § 143). This precisely at a crucial moment for Soluzioni, which, foreseeing the worsening of contractual conditions, was preparing to seek a different business model, moreover after the definitive liberalization of the postal sector. This circumstance also appears indicative of how Poste Italiane's conduct towards Soluzioni has been driven not by lawful aims of protecting commercial interests but by defensive objectives against an operator that could have established itself as an independent operator, particularly in the local area of the city of Naples.</w:t>
        <w:br/>
        <w:t>332. In this perspective, it is important to reiterate how the Soluzioni case, for the entirety of the elements represented in fact, constitutes a unique situation within the relationships between Poste Italiane and the delivery agents, particularly former concessionaires.</w:t>
        <w:br/>
        <w:t>333. In fact, the reference market, namely the market for the provision of distribution and collection services for correspondence, unaddressed mail, and the performance of auxiliary services, in the city of Naples, constitutes, by Poste Italiane's own admission, an exception compared to the rest of the Italian territory, not only for its topographical peculiarities but because it is the only area where Poste Italiane has not internalized the activities corresponding to the services in question and a market that the same party considers more exposed to competition.</w:t>
        <w:br/>
        <w:t>334. In this regard, it should be noted that, contrary to what Poste Italiane has claimed, a specific multidimensional analysis of the reference market was carried out during the proceedings. This analysis, which, as is known, is essentially aimed at assessing the existence of the prerequisites for the application of the aforementioned regulations and does not require the level of depth of cases concerning antitrust abuse, confirmed the position of absolute preeminence of Poste Italiane, at the same time a postal operator that performs nationally the service of delivery of postal items, both within and outside the SU, and a client of incomparable significance for Soluzioni (see above §§ 32 and 46).</w:t>
        <w:br/>
        <w:t>335. It is also recalled what has been represented above (see above § 56) regarding Poste Italiane's specific decisions concerning Soluzioni on the advisability of internalizing the relevant lots.</w:t>
        <w:br/>
        <w:t>336. Indeed, Soluzioni - and this is another element that proves the uniqueness of the case - is the operator that has had the longest contractual relationship with Poste Italiane, to which the lots of greatest value were tendentially entrusted and which also enjoyed the consideration of Poste Italiane, as the latter had also expressed the intention to entrust Soluzioni with a trial for the (indirect) sale of Poste Italiane products in Naples.</w:t>
        <w:br/>
        <w:t>337. The signing of the AQ2012/2013, practically inevitable for Soluzioni given its position of economic dependence, has thus exposed this supplier to a progressive depletion of its business assets. After the unsuccessful awarding of the 2016 tender, Soluzioni initially initiated a liquidation procedure and then substantially interrupted its previous activities, incurring losses in 2018 and 2019.</w:t>
        <w:br/>
        <w:t>338. Further proof of the peculiarities of the case at hand is that Soluzioni, after the interruption of contractual relations with Poste Italiane, bore the full costs related to the mobility of personnel (see above §§ 145 and 178).</w:t>
        <w:br/>
        <w:t>339. Lastly, regarding the issue of additional activities not provided for in the contracts and/or not compensated that Poste Italiane imposed on Soluzioni, based on the elements in the records, the following observations are made. In general, the performance of additional services not provided for in the contract constitutes an additional piece of evidence confirming the existence of the contested abuse of economic dependence. In fact, in situations of economic dependence, the stronger contractual party can easily request the performance of additional services beyond those contractually provided, forcing the weaker party to accept such requests in order not to jeopardize the continuation of the relationship. In relation to the case at hand, the evidence in the records shows the request for</w:t>
      </w:r>
    </w:p>
    <w:p>
      <w:r>
        <w:rPr>
          <w:b/>
        </w:rPr>
        <w:t>[Pages 79–81]</w:t>
      </w:r>
    </w:p>
    <w:p>
      <w:r>
        <w:t>80 BULLETIN NO. 32 OF AUGUST 9, 2021</w:t>
        <w:br/>
        <w:t>Poste Italiane's request to perform additional services, not provided for in the contracts signed with Soluzioni, at least with reference to the collection of sums due from the recipients of registered mail with cash on delivery and the payment of the amounts recovered to the post offices267. This activity, in fact, fell within the cash on delivery shipments, which as reported in Article 1) "ACTIVITIES REGULATED BY THIS DOCUMENT," of the Technical Specifications, parts B1 and B2, of the contracts relating to the period 2007-2012268 and in Article 1) "OBJECT OF THE CONTRACT" of the contracts relating to the period 2012-2017269, were instead excluded from the scope of the supply entrusted to Soluzioni. It should also be noted that the facts and elements in question have been the subject of a completely generic challenge by the Party, which by that very fact amounts to a substantial non-contestation.</w:t>
        <w:br/>
        <w:t>340. Furthermore, the issue of additional services must be considered in light of the overall modus operandi of Poste Italiane - deducible from the tenor of all the examined contracts - which has generated for Soluzioni a prolonged uncertainty regarding the scope of the services to be rendered to fulfill the contractual obligations.</w:t>
        <w:br/>
        <w:t>341. It is also entirely misleading what Poste Italiane claims regarding the fact that in eighteen years of relations with the company (from 1999 to 2017), Soluzioni never contested any contractual non-compliance or other competitive wrongdoing, a circumstance that according to Poste Italiane would prove the absence of what Soluzioni complained about. In reality, as already noted, Soluzioni's failure to contest during the duration of the contractual relationship with Poste Italiane appears itself to be a typical indicator of the economic dependence situation in which Soluzioni found itself over the years. It is, in fact, easy to understand how the concrete risk of losing the main client capable of ensuring the company's survival, given the objective and subjective conditions of the reference market in which Soluzioni operated, was a formidable deterrent that prevented the weaker party in the negotiating relationship from raising, especially formally, any contestation (see also supra § 95).</w:t>
        <w:br/>
        <w:t>As for the determination of the sums due as compensation for the additional services performed by Soluzioni, not included in the contracts, this issue will not be addressed in this measure, as it is currently the subject of pending civil proceedings, in which it will need to be resolved.</w:t>
        <w:br/>
        <w:t>V.IV The harm to competition</w:t>
        <w:br/>
        <w:t>342. Article 9, paragraph 3-bis, of Law No. 192/1998 provides that the Authority may activate investigative powers and proceed with the warnings and sanctions provided for in Article 15 of Law No. 287/1990 if it finds that an abuse of economic dependence is relevant for the protection of competition and the market.</w:t>
        <w:br/>
        <w:t>343. From the investigations carried out, it emerged that Poste Italiane imposed unjustifiably burdensome conditions on Soluzioni, which were implemented continuously throughout the period of the negotiating relationship with Soluzioni, until June 30, 2017. This conduct had the effect of compromising the economic and financial balance of Soluzioni to the advantage of Poste Italiane, preventing the supplier from strengthening itself, even freeing itself from the condition of substantial single-client dependency and jeopardizing its permanence in the market.</w:t>
        <w:br/>
        <w:t>344. In the case at hand, therefore, the abuse of economic dependence by Poste Italiane towards Soluzioni has a public character as it affects competition in the reference market, namely the market for the provision of mail distribution and collection services (registered and unregistered), unaddressed mail, and the provision of auxiliary services in the city of Naples. This abuse has indeed led to the removal and exclusion from the market of an operator that could have supplied alternative postal operators to Poste Italiane and regarding which it cannot be excluded that it itself could have constituted a competitive constraint at the local level. In this regard, in fact, Soluzioni, while operating on a significantly smaller scale than Poste Italiane and only at the local level, nonetheless had the potential to profitably expand its activities positioning itself as a competitor of Poste Italiane in this reference area, with direct exclusionary effects on Soluzioni itself and indirect effects on alternative postal operators possessing a network or otherwise organized in networks.</w:t>
        <w:br/>
        <w:t>345. In the absence of the abusive exploitation of a position of economic dependence, the reference market would have benefited from the presence of a consolidated operator capable of generating a turnover broader than that found for the majority of postal operators active in Naples. Poste Italiane's actions in this regard have had the effect of increasing its market power.</w:t>
        <w:br/>
        <w:t>346. The temporal sequence of the contracts signed over the years by Soluzioni with Poste Italiane should not be overlooked: the partnership contracts, more advantageous for Soluzioni but with a right of first refusal in favor of Poste Italiane, were signed at the time when the liberalization of the postal sector in Italy was beginning, when potential new entrants could have an interest in contracting with a company like Soluzioni, a former concessionaire; the AQ2007 had instead a duration sufficient to maintain the contractual relationships with Soluzioni beyond the scheduled date of full liberalization of postal services, which would have led to the exit from the reserve of numerous and profitable services; the AQ2007 also initially contained a non-competition clause, which Poste Italiane subsequently removed only following specific commitments made in this regard in the context of proceeding A388. After the date of full liberalization, Poste Italiane did not internalize the activities related to Soluzioni's lots and therefore signed the AQ2012/2013, containing a set of unjustifiably burdensome clauses, including a prohibition on joint transport and delivery that effectively reproduced, in substantial effects, that non-competition clause that Poste Italiane had committed to remove; as also emerged from the requests for clarification made during the 2012 tender, Poste Italiane could only be aware of the potential harm to competition resulting from such a clause, combined with other unjustifiably burdensome clauses. Poste Italiane's awareness of Soluzioni's important role in the market also emerges from the choices made regarding the failure to internalize the activity entrusted to Soluzioni.</w:t>
        <w:br/>
        <w:t>347. Given the harm to competition found, it does not appear therefore shareable what Poste Italiane represented according to which the resolution of the conflict in question, having had no relevance for competition and the market and as it pertains solely to the contractual relationship between Soluzioni and Poste Italiane, should remain exclusively within the competence of the ordinary judge.</w:t>
      </w:r>
    </w:p>
    <w:p>
      <w:r>
        <w:t>82 BULLETIN NO. 32 OF AUGUST 9, 2021</w:t>
        <w:br/>
        <w:t>V.V Conclusions</w:t>
        <w:br/>
        <w:t>348. The evidence on record allows us to conclude that the company Soluzioni found itself, during the period in which it had the negotiating relationship with Poste Italiane, based on a series of long-term contracts, in a position of economic dependence towards Poste Italiane, progressively strengthened and consolidated as the various contracts regulating this relationship were signed. This is due to the high and unusual duration of the negotiating relationship, the substantial asymmetry of this negotiating relationship, the almost total percentage of revenues that Soluzioni has generated over the years due to the contractual relationship with this client, the significant integration between Soluzioni's business assets and those of Poste Italiane, the relevant ad hoc investments made by the supplier, and the strong degree of identification of the supplier with the commercial image of the client, given the absence of satisfactory alternatives in the market.</w:t>
        <w:br/>
        <w:t>349. The evidence shows that Poste Italiane's conduct materialized in the imposition of a set of clauses, such as Articles 12 (and 17), 3, 2, and 1, in the aforementioned long-term contracts signed by Soluzioni in 2012/2013 - and then always extended by Poste Italiane with reference to all the intervals between the formally scheduled expiration of the previous contract and the signing of the new one - such as to generate an overall imbalance of rights and obligations and to allow Poste Italiane additional advantages compared to those deriving from the legitimate exercise of contractual autonomy. Such clauses are to be considered unlawful in content, being aimed at achieving different and additional purposes than those permitted by mere entrepreneurial initiative and lacking economic rationality, and have been applied by Poste Italiane continuously throughout the aforementioned period (2012-2017) of the negotiating relationship with Soluzioni, until June 30, 2017, and have negatively impacted Soluzioni's business activity.</w:t>
        <w:br/>
        <w:t>350. These behaviors carried out by Poste Italiane have had evident direct and indirect effects on competition in the market for the provision of mail distribution and collection services (registered and unregistered), unaddressed mail, and the provision of auxiliary services in the city of Naples.</w:t>
        <w:br/>
        <w:t>351. The conduct began on September 28, 2012, the day on which Soluzioni signed the first three agreements included in AQ2012/2013, and ended on June 30, 2017, the last day on which Soluzioni operated as a supplier of Poste Italiane, before ceasing the delivery activity carried out until then. Poste Italiane's abuse of economic dependence affects competition in the aforementioned market, having the effect of hindering an operator like Soluzioni, a supplier and at the same time a potential local competitor of Poste Italiane, in its attempt to develop its potential and business free from Poste Italiane's constraints, ultimately depriving Soluzioni's business assets of the sufficient capacity to remain profitably in the market.</w:t>
        <w:br/>
        <w:t>352. It should also be noted that, with the interruption of the contractual relationships between Soluzioni and Poste Italiane in the second half of 2017, a considerable number of workers, those constituting the human capital of this delivery company, saw their long-term and permanent employment relationship with it come to an end in a territorial area characterized by widespread, persistent, and entrenched unemployment. Moreover, Soluzioni, in this situation, also had to bear all the costs related to the mobility of personnel.</w:t>
      </w:r>
    </w:p>
    <w:p>
      <w:r>
        <w:rPr>
          <w:b/>
        </w:rPr>
        <w:t>[Pages 82–84]</w:t>
      </w:r>
    </w:p>
    <w:p>
      <w:r>
        <w:t xml:space="preserve">BULLETIN NO. 32 OF AUGUST 9, 2021 83  </w:t>
        <w:br/>
        <w:t xml:space="preserve">VI. GRAVITY AND DURATION OF THE INFRINGEMENT  </w:t>
        <w:br/>
        <w:t xml:space="preserve">353. Article 9, paragraph 3-bis, of Law No. 192/1998 provides that the Authority may proceed with the warnings and sanctions provided for in Article 15 of Law No. 287/1990 if it finds that an abuse of economic dependence is relevant for the protection of competition and the market.  </w:t>
        <w:br/>
        <w:t xml:space="preserve">354. Article 15, paragraph 1, of Law No. 287/1990 provides that the Authority, in cases of serious infringements,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investigation procedure. Furthermore, in order to quantify the sanction, pursuant to Article 11 of Law No. 689/1981, as recalled by Article 31 of Law No. 287/1990, the severity of the violation, the economic conditions, the behavior of the companies involved, and any initiatives aimed at eliminating or mitigating the consequences of the violations must be considered.  </w:t>
        <w:br/>
        <w:t xml:space="preserve">355. Regarding the severity of the infringement, several factors must be taken into account, such as the nature of the conduct, as well as the role and market representation of the companies involved. Additionally, a further element to consider is the duration of the conduct under examination.  </w:t>
        <w:br/>
        <w:t xml:space="preserve">356. Therefore, the conduct in question is deemed very serious and consists of the imposition by Poste Italiane, in the supply contracts signed with the economically dependent company Soluzioni, of unjustifiably burdensome clauses, with illicit content, moreover beyond the initial duration period provided for in the contracts, to the detriment of Soluzioni, a supplier and at the same time a potential competitor of Poste Italiane, and in a manner that hinders the proper functioning of competitive dynamics in the relevant market, a circumstance that must be considered in assessing the severity of the conduct under examination. Such clauses have been continuously applied by Poste Italiane throughout the entire period of the contractual relationship with Soluzioni until June 30, 2017, that is, until Soluzioni operated as a supplier of Poste Italiane.  </w:t>
        <w:br/>
        <w:t xml:space="preserve">357. The abusive exploitation of Soluzioni's economic dependence by Poste Italiane has indeed led to its weakening, and the conduct carried out by Poste Italiane has been capable of determining the exit of an experienced operator with a significant position in the relevant market, thus substantially affecting the existing dynamics with an impact that goes beyond the specific relationship between the interested parties.  </w:t>
        <w:br/>
        <w:t xml:space="preserve">358. Poste Italiane has engaged in conduct that cannot be justified by the needs of the business, being aware of the anticompetitive relevance of its behavior270. Consequently, the arguments put forward by Poste Italiane regarding the non-existence of any subjective element in its conduct are unfounded.  </w:t>
        <w:br/>
        <w:t xml:space="preserve">359. For the purposes of the duration of the infringement, it is believed, based on the documentation acquired, that the conduct in question has been carried out by Poste Italiane from September 28, 2012, the date on which the first three agreements included in AQ2012/2013, containing such clauses, were signed with Soluzioni, until June 30, 2017, the last day on which Soluzioni operated as a supplier of Poste Italiane, before ceasing the delivery activity carried out until then.  </w:t>
        <w:br/>
        <w:t>270 See Council of State, March 21, 2018, No. 1821.</w:t>
      </w:r>
    </w:p>
    <w:p>
      <w:r>
        <w:t xml:space="preserve">84 BULLETIN NO. 32 OF AUGUST 9, 2021  </w:t>
        <w:br/>
        <w:t xml:space="preserve">VII. CRITERIA FOR QUANTIFICATION OF THE SANCTION  </w:t>
        <w:br/>
        <w:t xml:space="preserve">360. According to the constant practice of the Authority, the sanctions under Article 15 of Law No. 287/1990 are calculated based on the value of the sales of goods or services that are the subject, directly or indirectly, of the infringement committed by the company in the relevant market in the last year of participation in the infringement, also taking into account the sales made through controlled companies.  </w:t>
        <w:br/>
        <w:t xml:space="preserve">361. For the purposes of quantifying the sanction, as mentioned above, Article 15, paragraph 1, of Law No. 287/90 provides that the Authority, in cases of serious infringements,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investigation procedure.  </w:t>
        <w:br/>
        <w:t xml:space="preserve">362. Regarding the services subject to the infringement, it is noted that the conduct in question concerns the imposition of unjustifiably burdensome clauses by Poste Italiane in the supply contracts signed with the economically dependent company, Soluzioni, in the relevant market, namely the market for the provision of mail distribution and collection services (registered and unregistered), unaddressed mail, and the provision of auxiliary services in the city of Naples.  </w:t>
        <w:br/>
        <w:t xml:space="preserve">363. For the purposes of calculating the sanction, although Poste Italiane is a national operator, since the abusive conduct has only concerned the area of Naples - the local scope in which the entire contractual relationship between Poste Italiane and Soluzioni took place - it is deemed appropriate to use as the value of sales to be considered, the amount of turnover achieved by Poste Italiane in delivery services in the relevant market, namely that of the provision of mail distribution and collection services (registered and unregistered), unaddressed mail, and the provision of auxiliary services in the city of Naples, in 2016, the last full year in which the abusive conduct by Poste Italiane of the economic dependence of Soluzioni occurred. Regarding this turnover data, Poste Italiane has not provided an exact amount, but estimates that fall within the range of [10-20] million euros; therefore, the average value of this range, equal to [10-20] million euros, is chosen to determine the turnover on which to calculate the base amount of the sanction.  </w:t>
        <w:br/>
        <w:t xml:space="preserve">364. Regarding the duration of the infringement, as indicated previously, the period is identified as being between September 28, 2012, the date on which the first three agreements included in AQ2012/2013, containing the clauses deemed unjustifiably burdensome, were signed with Soluzioni, and June 30, 2017, the last day on which Soluzioni operated as a supplier of Poste Italiane, before ceasing the delivery activity carried out until then. This period corresponds to 4 years, 9 months, and 2 days.  </w:t>
        <w:br/>
        <w:t xml:space="preserve">365. Based on the previous considerations, it is deemed appropriate to identify a percentage of [10-15%] of the value of sales.  </w:t>
        <w:br/>
        <w:t xml:space="preserve">366. In a perspective of proportionality and taking into account the need to ensure effective deterrence, it is deemed appropriate to apply an increase of [30-35%] to this base amount, as the company responsible for the infringement achieved a particularly significant total turnover in the last financial year closed prior to the notification of the warning, amounting to approximately 10.5 billion euros271, which is incomparably higher than the aforementioned value of sales.  </w:t>
        <w:br/>
        <w:t xml:space="preserve">367. Also for the purposes of calculating the sanction, it is noted that Poste Italiane submitted to the Authority on October 19, 2020, a document related to the compliance program for the protection of competition and consumers of the Poste Italiane group. In light of the provisions of Article 11 of Law No. 689/1981, it is deemed appropriate to recognize a mitigating circumstance in the amount of [1-5%].  </w:t>
        <w:br/>
        <w:t xml:space="preserve">368. Regarding Poste Italiane's arguments that the case in question is similar to the case "RP1 - HERA-Affidamenti gruppi misura gas/termini di pagamento" of 2016, being one of the first cases of application of Article 9, paragraph 3-bis, of Law No. 192/1998 by the Authority, and that in that case a reduction of approximately 75% of the sanction was applied, it is noted that in that procedure a different situation was established, involving an abuse of economic dependence consisting of widespread and repeated violations of the regulations on payment terms under Legislative Decree No. 231 of October 9, 2002, as amended by Legislative Decree No. 192 of November 9, 2012. Considering the peculiarities of the present case and the fact that the conduct in question, although partly contemporaneous with those in the RP1 procedure, continued even after the adoption of the aforementioned decision, it is deemed that the conditions exist to apply a reduction of the amount of the sanction to be imposed on Poste Italiane equal to 25%.  </w:t>
        <w:br/>
        <w:t xml:space="preserve">369. On the other hand, Poste Italiane's arguments regarding the need for an additional reduction of the sanction to take into account the objective difficulties faced by companies in the postal services sector, including the company itself, also due to the effects of the Covid-19 epidemic and the lockdown, which would have caused a further contraction of the traditional mail segment, in addition to that already resulting from the process of e-substitution, are not shareable. In this regard, it should be noted that e-substitution is a structural and long-standing process and that sector operators, particularly Poste Italiane, have long since reorganized their activities also in consideration of this phenomenon. It is observed that postal services are not included among the activities suspended by the emergency decrees of 2020 related to combating and containing the spread of Covid-19. These have in fact been subject only to specific measures for their performance, and the financial statements of Poste Italiane closed on December 31, 2020, still recorded profits of approximately 1.2 billion272. In particular, "revenues from mail, parcels, and other" in 2020, amounting to approximately 3.2 billion euros273, were almost in line with those of 2019, amounting to approximately 3.5 billion euros274. Therefore, the conditions do not exist as in the case "I832 - Taxi transport booking services - Naples" cited by Poste Italiane, where a reduction of sanctions was applied due to the drastic drop in taxi demand during the pandemic period, which caused significant losses for the companies involved in the procedure that are absolutely incomparable with the data under examination.  </w:t>
        <w:br/>
        <w:t xml:space="preserve">271 "Net revenues from ordinary management," Consolidated Financial Statements 2020, published on the Poste Italiane website www.posteitaliane.it, section "Financial Statements and Reports."  </w:t>
        <w:br/>
        <w:t xml:space="preserve">272 Consolidated Financial Statements 2020 cited.  </w:t>
        <w:br/>
        <w:t xml:space="preserve">273 Consolidated Financial Statements 2020 cited.  </w:t>
        <w:br/>
        <w:t>274 Consolidated Financial Statements 2019, published on the Poste Italiane website www.posteitaliane.it, section "Financial Statements and Reports."</w:t>
      </w:r>
    </w:p>
    <w:p>
      <w:r>
        <w:rPr>
          <w:b/>
        </w:rPr>
        <w:t>[Pages 85–87]</w:t>
      </w:r>
    </w:p>
    <w:p>
      <w:r>
        <w:t>86 BULLETIN NO. 32 OF AUGUST 9, 2021</w:t>
        <w:br/>
        <w:t xml:space="preserve">370. In consideration of the above, the amount of the imposed fine is set at 11,296,629 euros (eleven million two hundred ninety-six thousand six hundred twenty-nine euros). The statutory limit of 10% of the revenue generated in the last financial year closed prior to the notification of the warning, as provided by Article 15 of Law No. 287/1990, is not exceeded. </w:t>
        <w:br/>
        <w:t>Having stated and considered all of this:</w:t>
        <w:br/>
        <w:t>RESOLVES</w:t>
        <w:br/>
        <w:t xml:space="preserve">a) that the company Poste Italiane S.p.A. has committed an abuse of economic dependence pursuant to Article 9, paragraph 3-bis, of Law No. 192 of June 18, 1998; </w:t>
        <w:br/>
        <w:t xml:space="preserve">b) to impose an administrative pecuniary sanction on Poste Italiane S.p.A. amounting to 11,296,629 euros (eleven million two hundred ninety-six thousand six hundred twenty-nine euros). </w:t>
        <w:br/>
        <w:t xml:space="preserve">The administrative sanction referred to in the previous letter b) must be paid within thirty days from the notification of this measure, using the tax codes indicated in the attached F24 model with identifying elements, pursuant to Legislative Decree No. 241 of July 9, 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 </w:t>
        <w:br/>
        <w:t xml:space="preserve">Immediate notification of the payments made must be given to the Authority, through the sending of a copy of the model certifying the payment made. </w:t>
        <w:br/>
        <w:t xml:space="preserve">Pursuant to Article 26 of the same law, companies in economically disadvantaged conditions may request the installment payment of the sanction. </w:t>
        <w:br/>
        <w:t xml:space="preserve">This measure will be notified to the interested parties and published in the Bulletin of the Competition and Market Authority. </w:t>
        <w:br/>
        <w:t xml:space="preserve">An appeal against this measure may be filed with the Regional Administrative Court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lodged with the President of the Republic, pursuant to Article 8 of the Decree of the President of the Republic November 24, 1971, No. 1199, within the term of one hundred and twenty days from the date of notification of the measure itself. </w:t>
        <w:br/>
        <w:t xml:space="preserve">THE SECRETARY GENERAL THE PRESIDENT </w:t>
        <w:br/>
        <w:t>Filippo Arena Roberto Rustichelli</w:t>
      </w:r>
    </w:p>
    <w:p>
      <w:r>
        <w:t xml:space="preserve">88 BULLETIN NO. 32 OF AUGUST 9, 2021 </w:t>
        <w:br/>
        <w:t xml:space="preserve">Appendix </w:t>
        <w:br/>
        <w:t xml:space="preserve">Table A.1 Postal operators in the city of Naples. Revenue275 </w:t>
        <w:br/>
        <w:t xml:space="preserve">N. authorizations Revenues from sales </w:t>
        <w:br/>
        <w:t xml:space="preserve">Company Activity </w:t>
        <w:br/>
        <w:t xml:space="preserve">and licenses in euros </w:t>
        <w:br/>
        <w:t xml:space="preserve">private postal service (collection, sorting, </w:t>
        <w:br/>
        <w:t xml:space="preserve">distribution and delivery of packages, letters, </w:t>
        <w:br/>
        <w:t xml:space="preserve">pouches of </w:t>
        <w:br/>
        <w:t xml:space="preserve">AUG/4737/2018 third parties; trade in stationery </w:t>
        <w:br/>
        <w:t xml:space="preserve">De Liso - S.r.l.s. [&lt;5,000] </w:t>
        <w:br/>
        <w:t xml:space="preserve">LIC/3944/2018 and/or stationery, ticketing for events, short </w:t>
        <w:br/>
        <w:t xml:space="preserve">and long-term car and motorcycle rentals, </w:t>
        <w:br/>
        <w:t xml:space="preserve">insurance agency and sub-agency activities </w:t>
        <w:br/>
        <w:t xml:space="preserve">Job To Job moving services, cleaning, relocation, security, </w:t>
        <w:br/>
        <w:t xml:space="preserve">Company LIC/3240/2016 [&lt;5,000] delivery, distribution of advertising material and </w:t>
        <w:br/>
        <w:t xml:space="preserve">cooperative others </w:t>
        <w:br/>
        <w:t xml:space="preserve">multiple activities (organization of conferences, </w:t>
        <w:br/>
        <w:t xml:space="preserve">Max Recapiti AUG/5504/2019 document binding, data processing), also carries </w:t>
        <w:br/>
        <w:t xml:space="preserve">[5-20,000] out postal activities (delivery of correspondence, </w:t>
        <w:br/>
        <w:t xml:space="preserve">collection, transport, distribution of packages) </w:t>
        <w:br/>
        <w:t xml:space="preserve">private postal services, express deliveries, utility </w:t>
        <w:br/>
        <w:t xml:space="preserve">payments and top-ups, courier services, </w:t>
        <w:br/>
        <w:t xml:space="preserve">Epistula S.r.l. LIC/1685/2012 [20-40,000] </w:t>
        <w:br/>
        <w:t xml:space="preserve">enveloping and printing, company searches, </w:t>
        <w:br/>
        <w:t xml:space="preserve">distribution of postal shipments and others </w:t>
        <w:br/>
        <w:t xml:space="preserve">transport on behalf of third parties of all types </w:t>
        <w:br/>
        <w:t xml:space="preserve">and qualities with </w:t>
        <w:br/>
        <w:t xml:space="preserve">Fabian means owned or rented both as an agent and as </w:t>
        <w:br/>
        <w:t xml:space="preserve">AUG/5460/2019 [40-60,000] </w:t>
        <w:br/>
        <w:t xml:space="preserve">Transport S.r.l. carrier, other activities e.g. warehousing - </w:t>
        <w:br/>
        <w:t xml:space="preserve">moving etc. </w:t>
        <w:br/>
        <w:t xml:space="preserve">collection, sorting, distribution of postal shipments </w:t>
        <w:br/>
        <w:t xml:space="preserve">and other related activities, motorcycle delivery </w:t>
        <w:br/>
        <w:t xml:space="preserve">Fema Service </w:t>
        <w:br/>
        <w:t xml:space="preserve">LIC/1181/2011 [40-60,000] administrative practices handling, retail sale of </w:t>
        <w:br/>
        <w:t xml:space="preserve">S.r.l. materials related to shipments, sale of stationery </w:t>
        <w:br/>
        <w:t xml:space="preserve">and others </w:t>
        <w:br/>
        <w:t xml:space="preserve">various activities (TLC, financing) including postal </w:t>
        <w:br/>
        <w:t xml:space="preserve">Uniposte Napoli AUG/4687/2018 </w:t>
        <w:br/>
        <w:t xml:space="preserve">[60-100,000] services with delivery of correspondence and packages (in </w:t>
        <w:br/>
        <w:t xml:space="preserve">1 S.r.l.s. LIC/3894/2018 </w:t>
        <w:br/>
        <w:t xml:space="preserve">partnership with various couriers) </w:t>
        <w:br/>
        <w:t xml:space="preserve">various activities (e.g.: warehousing, censuses, </w:t>
        <w:br/>
        <w:t xml:space="preserve">AUG/4348/2017 creation of brands and logos) including delivery of </w:t>
        <w:br/>
        <w:t xml:space="preserve">New Post S.r.l. [100-200,000] </w:t>
        <w:br/>
        <w:t xml:space="preserve">LIC/3535/2017 correspondence, sorting, postage, </w:t>
        <w:br/>
        <w:t xml:space="preserve">delivery of payment notices and other activities </w:t>
        <w:br/>
        <w:t xml:space="preserve">275 Source: website of the Ministry of Economic Development (www.mise.gov.it), “LIST OF POSTAL OPERATORS holding </w:t>
        <w:br/>
        <w:t xml:space="preserve">individual licenses and/or general authorization (as of October 23, 2020)”. The surveyed operators are those with </w:t>
        <w:br/>
        <w:t>registered offices in Naples. The results refer to the set of operators with more complex legal forms numbering 61, with the sole exception of 17 companies, for which it was not possible to carry out an assessment of income and revenue data as well as searches in the Infocamere system as they are unregistered companies or companies that cannot be unequivocally identified. It should also be noted that the analysis was conducted with reference to income and revenue data for the most recent available years, which may not coincide with those present in financial statements relating to the financial year closed on December 31, 2019. This particularly occurred for those companies that ceased their activities in years prior to 2019 or are currently in liquidation. Information was also obtained from the websites of the examined companies.</w:t>
      </w:r>
    </w:p>
    <w:p>
      <w:r>
        <w:rPr>
          <w:b/>
        </w:rPr>
        <w:t>[Pages 88–90]</w:t>
      </w:r>
    </w:p>
    <w:p>
      <w:r>
        <w:t>BULLETIN NO. 32 OF AUGUST 9, 2021 89</w:t>
        <w:br/>
        <w:t>N. authorizations Sales revenues</w:t>
        <w:br/>
        <w:t>Company Activity</w:t>
        <w:br/>
        <w:t>and licenses in euros</w:t>
        <w:br/>
        <w:t>postal collection and delivery services and services to</w:t>
        <w:br/>
        <w:t>Services &amp; AUG/2535/2011</w:t>
        <w:br/>
        <w:t>[100-200,000] and downstream of mail delivery and</w:t>
        <w:br/>
        <w:t>Delivery S.r.l. LIC/1346/2011</w:t>
        <w:br/>
        <w:t>packages. From the statute, also real estate operations</w:t>
        <w:br/>
        <w:t>package collection and sorting activities, letters,</w:t>
        <w:br/>
        <w:t>I Postali S.r.l. LIC/390/2005 [100-200,000] registered mail, warehousing, various transport,</w:t>
        <w:br/>
        <w:t>courier services and others</w:t>
        <w:br/>
        <w:t>Cooperative</w:t>
        <w:br/>
        <w:t>acceptance and delivery of mail,</w:t>
        <w:br/>
        <w:t>Grimaldi</w:t>
        <w:br/>
        <w:t>AUG/4435/2017 delivery of tracked mail, transport and shipping of</w:t>
        <w:br/>
        <w:t>Recapiti A.r.l. [100-200,000]</w:t>
        <w:br/>
        <w:t>LIC/3620/2017 goods on behalf of third parties, data processing, services</w:t>
        <w:br/>
        <w:t>(in</w:t>
        <w:br/>
        <w:t>accessories to delivery</w:t>
        <w:br/>
        <w:t>liquidation)</w:t>
        <w:br/>
        <w:t>various activities (express shipments of goods and documents,</w:t>
        <w:br/>
        <w:t>services in cities of verified delivery, fiduciary and</w:t>
        <w:br/>
        <w:t>insured, offers and tenders; service "Your</w:t>
        <w:br/>
        <w:t>Smart Più S.r.l. AUG/2218/2010 [100-200,000]</w:t>
        <w:br/>
        <w:t>gifts"; sending luggage afterwards, packaging and</w:t>
        <w:br/>
        <w:t>packaging, leafleting, preparation of "direct</w:t>
        <w:br/>
        <w:t>mailing", personalized services, etc.</w:t>
        <w:br/>
        <w:t>postal and courier services in implementation of the</w:t>
        <w:br/>
        <w:t>Egeria S.r.l. (in AUG/4098/2016</w:t>
        <w:br/>
        <w:t>[100-200,000] directive 2008/6/EC (multi-service company also of</w:t>
        <w:br/>
        <w:t>liquidation) LIC/2758/2015</w:t>
        <w:br/>
        <w:t>cleaning - contact center - data entry etc.)</w:t>
        <w:br/>
        <w:t>postal management, courier, national</w:t>
        <w:br/>
        <w:t>Giovia Express and international correspondence, handling of practices abroad for</w:t>
        <w:br/>
        <w:t>LIC/4231/2019 [200-400,000]</w:t>
        <w:br/>
        <w:t>S.r.l.s. foreigners, shipping packages, theater ticketing and</w:t>
        <w:br/>
        <w:t>others</w:t>
        <w:br/>
        <w:t>transport activities on behalf of third parties of all types and</w:t>
        <w:br/>
        <w:t>qualities with own or rented means both as</w:t>
        <w:br/>
        <w:t>Fegan</w:t>
        <w:br/>
        <w:t>AUG/4883/2018 [200-400,000] agent and as carrier (the same company carries out</w:t>
        <w:br/>
        <w:t>Transport S.r.l.</w:t>
        <w:br/>
        <w:t>many other activities e.g. warehousing - moving</w:t>
        <w:br/>
        <w:t>etc.)</w:t>
        <w:br/>
        <w:t>wholesale and retail sale of paper, cardboard,</w:t>
        <w:br/>
        <w:t>newspapers, financial and industrial operations and</w:t>
        <w:br/>
        <w:t>Elledi Service</w:t>
        <w:br/>
        <w:t>LIC/3306/2016 [200-400,000] commercial (e.g. purchase of real estate), activities</w:t>
        <w:br/>
        <w:t>S.r.l.u.</w:t>
        <w:br/>
        <w:t>related to postalization and delivery of</w:t>
        <w:br/>
        <w:t>correspondence and others</w:t>
        <w:br/>
        <w:t>SPE Shipments postal services such as collection, transport, sorting</w:t>
        <w:br/>
        <w:t>AUG/5425/2019</w:t>
        <w:br/>
        <w:t>Postal Erifab [200-400,000] and distribution of postal items, registered packages;</w:t>
        <w:br/>
        <w:t>LIC/1880/2013</w:t>
        <w:br/>
        <w:t>printing, folding, stuffing and franking</w:t>
        <w:br/>
        <w:t>B &amp; G</w:t>
        <w:br/>
        <w:t>AUG/5315/2019 [200-400,000] goods transport activities</w:t>
        <w:br/>
        <w:t>Shipments S.r.l.</w:t>
        <w:br/>
        <w:t>Prisma Service AUG/3713/2015 every postal service, call center service, global</w:t>
        <w:br/>
        <w:t>[400-600,000]</w:t>
        <w:br/>
        <w:t>Coop. LIC/2642/2015 service for companies, warehouse management and other</w:t>
        <w:br/>
        <w:t>various activities including marketing, advertising</w:t>
        <w:br/>
        <w:t>RTR Poste S.r.l.</w:t>
        <w:br/>
        <w:t>AUG/2484/2011 [400-600,000] also postal activities (collection</w:t>
        <w:br/>
        <w:t>in liquidation</w:t>
        <w:br/>
        <w:t>delivery of mail and packages)</w:t>
      </w:r>
    </w:p>
    <w:p>
      <w:r>
        <w:t>90 BULLETIN NO. 32 OF AUGUST 9, 2021</w:t>
        <w:br/>
        <w:t>N. authorizations Sales revenues</w:t>
        <w:br/>
        <w:t>Company Activity</w:t>
        <w:br/>
        <w:t>and licenses in euros</w:t>
        <w:br/>
        <w:t>Zeus Transport road transport activities on behalf of third parties with</w:t>
        <w:br/>
        <w:t>AUG/4891/2018 [400-600,000]</w:t>
        <w:br/>
        <w:t>S.r.l. own means, storage and custody services</w:t>
        <w:br/>
        <w:t>home deliveries including food as a courier</w:t>
        <w:br/>
        <w:t>Motexpress express, multiple delivery services, other services</w:t>
        <w:br/>
        <w:t>AUG/1194/2002 [400-600,000]</w:t>
        <w:br/>
        <w:t>S.r.l. (e.g.: car with driver). Also offers postal services</w:t>
        <w:br/>
        <w:t>such as the delivery of registered mail</w:t>
        <w:br/>
        <w:t>various activities (e.g.: stationery, binding), also</w:t>
        <w:br/>
        <w:t>AUG/4429/2017</w:t>
        <w:br/>
        <w:t>Real Print S.r.l. [400-600,000] postal service, ordinary mail and packages, pony express service</w:t>
        <w:br/>
        <w:t>LIC/3614/2017</w:t>
        <w:br/>
        <w:t>Postal Trade AUG/4163/2016</w:t>
        <w:br/>
        <w:t>[400-600,000] courier postal activity</w:t>
        <w:br/>
        <w:t>S.r.l. LIC/3246/2016</w:t>
        <w:br/>
        <w:t>Blitz Service</w:t>
        <w:br/>
        <w:t>AUG/859/2001 distribution and fast delivery of insured and</w:t>
        <w:br/>
        <w:t>Distribution [400-600,000]</w:t>
        <w:br/>
        <w:t>LIC/1056/2011 registered mail for insurance companies</w:t>
        <w:br/>
        <w:t>S.r.l.</w:t>
        <w:br/>
        <w:t>Integrated Postal Services (printing, folding,</w:t>
        <w:br/>
        <w:t>AUG/2542/2011 stuffing and delivery, mailing, archiving</w:t>
        <w:br/>
        <w:t>Top Mail S.r.l. [600,000-1,000,000]</w:t>
        <w:br/>
        <w:t>LIC/2126/2013 optics, postalization, preparation for sending);</w:t>
        <w:br/>
        <w:t>sending packages; document archiving</w:t>
        <w:br/>
        <w:t>mainly road transport for third parties of goods and</w:t>
        <w:br/>
        <w:t>Severino Group related operations Also other</w:t>
        <w:br/>
        <w:t>AUG/5173/2019 [600,000-1,000,000]</w:t>
        <w:br/>
        <w:t>S.r.l. activities (e.g. roadside assistance and sale of accessories</w:t>
        <w:br/>
        <w:t>for cars)</w:t>
        <w:br/>
        <w:t>postal services specifically: printing and delivery</w:t>
        <w:br/>
        <w:t>Comer Services AUG/1938/2009</w:t>
        <w:br/>
        <w:t>[1-2,000,000] of various items, shipping via Poste Italiane</w:t>
        <w:br/>
        <w:t>S.r.l. LIC/662/2009</w:t>
        <w:br/>
        <w:t>directly or in partnership</w:t>
        <w:br/>
        <w:t>from balance sheet: operates in the goods transport sector on</w:t>
        <w:br/>
        <w:t>D&amp;D Express</w:t>
        <w:br/>
        <w:t>AUG/4871/2018 [1-2,000,000] road; from the statute: the activity of shipments,</w:t>
        <w:br/>
        <w:t>S.r.l.</w:t>
        <w:br/>
        <w:t>transport, in-house and on behalf of third parties, of logistics</w:t>
        <w:br/>
        <w:t>management of correspondence for insurance companies and</w:t>
        <w:br/>
        <w:t>Campania</w:t>
        <w:br/>
        <w:t>AUG/4099/2016 banks of national relevance, companies, professionals and Public</w:t>
        <w:br/>
        <w:t>Express Deliveries [1-2,000,000]</w:t>
        <w:br/>
        <w:t>LIC/3058/2016 Administrations (Campania and Rome)</w:t>
        <w:br/>
        <w:t>other activities in the advertising and data processing sector and other services including Direct Mailing service, shipping advertising material</w:t>
        <w:br/>
        <w:t>to the physical address of users who are difficult to</w:t>
        <w:br/>
        <w:t>Goodea S.r.l. AUG/4212/2016 [1-2,000,000]</w:t>
        <w:br/>
        <w:t>reach online, printing, processing of</w:t>
        <w:br/>
        <w:t>material for postalization (stuffing,</w:t>
        <w:br/>
        <w:t>addressing and franking) entrusts the material to</w:t>
        <w:br/>
        <w:t>be delivered to Poste Italiane</w:t>
        <w:br/>
        <w:t>acceptance and delivery of mail and packages,</w:t>
        <w:br/>
        <w:t>Eurisko Post AUG/4146/2016</w:t>
        <w:br/>
        <w:t>[1-2,000,000] also non-postal services (e.g. data acquisition and</w:t>
        <w:br/>
        <w:t>S.r.l. LIC/3180/2016</w:t>
        <w:br/>
        <w:t>processing of print formats)</w:t>
      </w:r>
    </w:p>
    <w:p>
      <w:r>
        <w:t>BULLETIN NO. 32 OF AUGUST 9, 2021 91</w:t>
        <w:br/>
        <w:t>N. authorizations Sales revenues</w:t>
        <w:br/>
        <w:t>Company Activity</w:t>
        <w:br/>
        <w:t>and licenses in euros</w:t>
        <w:br/>
        <w:t>acceptance disposal and delivery of postal items in</w:t>
        <w:br/>
        <w:t>Solution AUG/3567/2014</w:t>
        <w:br/>
        <w:t>Italy and abroad, express courier package transport, notifications of acts, archive management, management</w:t>
        <w:br/>
        <w:t>Campania S.C. a LIC/2488/2014 [2-4,000,000]</w:t>
        <w:br/>
        <w:t>R.L. AEI/552/2014</w:t>
        <w:br/>
        <w:t>of the entire cycle of violations and others</w:t>
        <w:br/>
        <w:t>registered mail, certified mail, service via</w:t>
        <w:br/>
        <w:t>Group Services AUG/3128/2013</w:t>
        <w:br/>
        <w:t>[2-4,000,000] mail of judicial acts (reg. Agcom art.9</w:t>
        <w:br/>
        <w:t>Postal S.r.l. LIC/2017/2013</w:t>
        <w:br/>
        <w:t>resolution no. 77/18/CONS)</w:t>
        <w:br/>
        <w:t>La Campania delivery of packages, sorting,</w:t>
        <w:br/>
        <w:t>Services Company AUG/4856/2018 [2-4,000,000] handling, transport also on behalf of third parties,</w:t>
        <w:br/>
        <w:t>Cooperative waste collection and others</w:t>
        <w:br/>
        <w:t>multiple non-postal activities and also: affranchising service for national shipments, urban deliveries,</w:t>
        <w:br/>
        <w:t>Fast Service motorcycle delivery, postal domiciliation, acceptance</w:t>
        <w:br/>
        <w:t>AUG/4952/2018 [2-4,000,000]</w:t>
        <w:br/>
        <w:t>S.r.l. of registered mail and packages and pony express service</w:t>
        <w:br/>
        <w:t>Log.Caserta delivery of packages, sorting,</w:t>
        <w:br/>
        <w:t>Cooperative AUG/5226/2019 [2-4,000,000] handling, transport also on behalf of third parties,</w:t>
        <w:br/>
        <w:t>waste collection and others</w:t>
        <w:br/>
        <w:t>S.T. Solutions</w:t>
        <w:br/>
        <w:t>AUG/4850/2018 [4-10,000,000] road transport activities of goods</w:t>
        <w:br/>
        <w:t>Transport S.r.l.</w:t>
        <w:br/>
        <w:t>postal services, acceptance, processing,</w:t>
        <w:br/>
        <w:t>stuffing, forwarding and delivery of all kinds of</w:t>
        <w:br/>
        <w:t>Express Speedy AUG/5239/2019</w:t>
        <w:br/>
        <w:t>[4-10,000,000] correspondence, management of the correspondence office</w:t>
        <w:br/>
        <w:t>S.r.l. LIC/4117/2019</w:t>
        <w:br/>
        <w:t>on behalf of third parties; also performs non-postal services (the</w:t>
        <w:br/>
        <w:t>relationships with Poste Italiane are derived from the balance sheets)</w:t>
        <w:br/>
        <w:t>multiple non-postal activities, also performs: postal</w:t>
        <w:br/>
        <w:t>and courier activities without the obligation of Universal Service,</w:t>
        <w:br/>
        <w:t>Gold Service</w:t>
        <w:br/>
        <w:t>AUG/4926/2018 [4-10,000,000] collection, sorting, transport and delivery</w:t>
        <w:br/>
        <w:t>S.r.l.</w:t>
        <w:br/>
        <w:t>of letters, packages and postal parcels, home delivery, pony express services</w:t>
        <w:br/>
        <w:t>S.L. Solutions</w:t>
        <w:br/>
        <w:t>AUG/4853/2018 [4-10,000,000] logistics service; shipments for individuals and companies</w:t>
        <w:br/>
        <w:t>manages, exclusively for the Campania region and</w:t>
        <w:br/>
        <w:t>part of the Lazio region, the delivery of</w:t>
        <w:br/>
        <w:t>AUG/1931/2008</w:t>
        <w:br/>
        <w:t>CRC Post S.r.l. [10-20,000,000] correspondence collected and accepted by Nexive. The</w:t>
        <w:br/>
        <w:t>LIC/655/2008</w:t>
        <w:br/>
        <w:t>notification service of CRC POST is aimed at both the</w:t>
        <w:br/>
        <w:t>Public Administration and private individuals</w:t>
        <w:br/>
        <w:t>main activity is road transport of goods.</w:t>
        <w:br/>
        <w:t>Sagit S.r.l. AUG/4857/2018 [10-20,000,000] deliveries, logistical and distributive services supporting</w:t>
        <w:br/>
        <w:t>movement and distribution of goods</w:t>
        <w:br/>
        <w:t>express courier transport (from balance sheet); also</w:t>
        <w:br/>
        <w:t>Nuova Express</w:t>
        <w:br/>
        <w:t>AUG/5388/2019 [20-30,000,000] postal activity, e.g. sorting collection delivery</w:t>
        <w:br/>
        <w:t>Line S.r.l.</w:t>
      </w:r>
    </w:p>
    <w:p>
      <w:r>
        <w:rPr>
          <w:b/>
        </w:rPr>
        <w:t>[Pages 91–93]</w:t>
      </w:r>
    </w:p>
    <w:p>
      <w:r>
        <w:t>92 BULLETIN NO. 32 OF AUGUST 9, 2021</w:t>
        <w:br/>
        <w:t>Box A.2: Value of contracts signed by Soluzioni 1999-2017</w:t>
        <w:br/>
        <w:t>1. Contracts related to the period 1999 – 2007 (registered mail delivery service):</w:t>
        <w:br/>
        <w:t>• Partnership agreement of 1999 which provided for [1,000,000-4,000,000] pieces per calendar year (quantity);</w:t>
        <w:br/>
        <w:t>• Partnership agreement of 2001 which provided for [1,000,000-4,000,000] pieces per calendar year (quantity);</w:t>
        <w:br/>
        <w:t>2. Contracts related to the period 2007 – 2012 (mail distribution and collection service (registered and unregistered) and unaddressed mail and provision of auxiliary services):</w:t>
        <w:br/>
        <w:t>• Framework Agreement PCH 08/10/07-6935 - Lots 6, 11, 19, 27 – of October 8, 2007 with a total value of [10,000,000-20,000,000] euros excluding VAT (36 months) and per year of [4,000,000-10,000,000] euros excluding VAT, with related extensions until September 30, 2012 and, only for lot 19, until January 31, 2013;</w:t>
        <w:br/>
        <w:t>• Framework Agreement prot. no. 2011.0010136.U of August 25, 2011 subsequently renewed for an additional 12 months or from 01/07/2011 to 30/06/2012, for a total annual value of [4,000,000-10,000,000] euros excluding VAT; Framework Agreement no. prot. 2012.0008246.U of June 28, 2012 renewed until 30/09/2012 for a total value of [1,000,000-4,000,000] euros excluding VAT; Framework Agreement no. prot. 2012.0012259.U of September 28, 2012 in extension regarding lot 19 from 01/10/2012 to 31/01/2013, for a total amount of [200,000-600,000] euros excluding VAT.</w:t>
        <w:br/>
        <w:t>3. Contracts related to the period 2012-2017 (mail distribution and collection service (registered and unregistered) and unaddressed mail and provision of auxiliary services):</w:t>
        <w:br/>
        <w:t>• Framework Agreement P-ACQ.2012.0012253.U - Lot 2 - of September 28, 2012 with a value of [1,000,000-4,000,000] euros/year excluding VAT with related extensions until June 30, 2017;</w:t>
        <w:br/>
        <w:t>• Framework Agreement P-ACQ.2012.0012254.U - Lot 6 - of September 28, 2012 with a value of [600,000-1,000,000] euros/year excluding VAT with related extensions until June 30, 2017;</w:t>
        <w:br/>
        <w:t>• Framework Agreement P-ACQ.2012.0012255.U - Lot 9 - of September 28, 2012 with a value of [600,000-1,000,000] euros/year excluding VAT with related extensions until June 30, 2017;</w:t>
        <w:br/>
        <w:t>• Framework Agreement P-ACQ.2013.0000953.U - Lot 3 - of January 28, 2013 with a value of [1,000,000-4,000,000] euros/year excluding VAT with related extensions until June 30, 2017.</w:t>
      </w:r>
    </w:p>
    <w:p>
      <w:r>
        <w:t>BULLETIN NO. 32 OF AUGUST 9, 2021 93</w:t>
        <w:br/>
        <w:t>I854 - SOFAR/SUPPLY OF FOOD SUPPLEMENTS</w:t>
        <w:br/>
        <w:t>Measure no. 29791</w:t>
        <w:br/>
        <w:t>THE ANTITRUST AUTHORITY</w:t>
        <w:br/>
        <w:t>IN ITS MEETING of August 3, 2021;</w:t>
        <w:br/>
        <w:t>HEARD the Rapporteur Professor Michele Ainis;</w:t>
        <w:br/>
        <w:t>HAVING REGARD to Article 101 of the Treaty on the Functioning of the European Union (TFEU);</w:t>
        <w:br/>
        <w:t>HAVING REGARD to Regulation no. 1/2003 of the Council of December 16, 2002, concerning the application of the competition rules laid down in Articles 81 and 82 of the EC Treaty (now Articles 101 and 102 TFEU);</w:t>
        <w:br/>
        <w:t>HAVING REGARD to Law No. 287 of October 10, 1990 and, in particular, Article 14-ter;</w:t>
        <w:br/>
        <w:t>HAVING REGARD to the Decree of the President of the Republic No. 217 of April 30, 1998;</w:t>
        <w:br/>
        <w:t>HAVING REGARD to its measure no. 29654 of May 4, 2021, with which an investigation was initiated pursuant to Article 14 of Law No. 287/90, against SOFAR S.p.A., to ascertain the existence of violations of Article 101 TFEU, in relation to the commercial conditions related to online sales applied by that company in its vertical relationships with its network of distributors;</w:t>
        <w:br/>
        <w:t>HAVING REGARD to the communication of July 15, 2021, with which the company SOFAR S.p.A. submitted commitments, pursuant to Article 14-ter of Law No. 287/90, according to the methods indicated in the specific "Form for the submission of commitments pursuant to Article 14-ter of Law No. 287/90", consisting, in summary:</w:t>
        <w:br/>
        <w:t>a) in sending to the retailers of its products a specific communication (Annex 1 to the Form) to reiterate their right to freely determine, on any channel, including third-party online platforms, the retail prices to the public. A similar statement will be included in every supply contract and/or copy commission sent to the retailers and signed by them for acceptance. SOFAR will also refrain from exerting direct or indirect pressure on the retailers to induce them to comply with the list prices;</w:t>
        <w:br/>
        <w:t>b) in sending to all its agents a specific communication (Annex 2 to the Form) aimed at reiterating the right of retailers to freely determine, on any channel, including third-party online platforms, the retail prices to the public of SOFAR products. Furthermore, SOFAR will not offer incentives to its agents in any way related to the retail price charged by the retailers they serve;</w:t>
        <w:br/>
        <w:t>CONSIDERING that the commitments presented, as a whole, do not appear manifestly unfounded and are susceptible to publication, without prejudice to any assessment by the Authority regarding their suitability to resolve the competitive issues raised at the outset;</w:t>
        <w:br/>
        <w:t>THEREFORE CONSIDERED, to order the publication of the aforementioned commitments presented by SOFAR S.p.A. and the related annexes, so that interested third parties may express their observations;</w:t>
      </w:r>
    </w:p>
    <w:p>
      <w:r>
        <w:t>94 BULLETIN NO. 32 OF AUGUST 9, 2021</w:t>
        <w:br/>
        <w:t>RESOLVES</w:t>
        <w:br/>
        <w:t>a) to publish on August 5, 2021, on the Authority's website, the aforementioned commitments, attached to this measure, which constitute an integral part thereof, presented by the company SOFAR S.p.A. pursuant to Article 14-ter of Law No. 287/90;</w:t>
        <w:br/>
        <w:t>b) that any observations on the commitments presented by the company SOFAR S.p.A. must be submitted in writing, no later than September 4, 2021, to the Directorate General for Competition - Agro-Food Pharmaceutical and Transport Directorate of the Authority, Piazza G. Verdi, 6/A, 00198 Rome, tel. 06/85821.553, pec: protocollo.agcm@pec.agcm.it;</w:t>
        <w:br/>
        <w:t>c) that any representations by SOFAR S.p.A. of its position regarding the observations presented by third parties on the commitments, as well as any introduction of ancillary modifications to them, must be submitted in writing to the Authority no later than October 4, 2021.</w:t>
        <w:br/>
        <w:t>THE SECRETARY GENERAL THE PRESIDENT</w:t>
        <w:br/>
        <w:t>Filippo Arena Roberto Rustichelli</w:t>
      </w:r>
    </w:p>
    <w:p>
      <w:r>
        <w:rPr>
          <w:b/>
        </w:rPr>
        <w:t>[Pages 94–96]</w:t>
      </w:r>
    </w:p>
    <w:p>
      <w:r>
        <w:t>BULLETIN NO. 32 OF AUGUST 9, 2021 95</w:t>
        <w:br/>
        <w:t>CONCENTRATION OPERATIONS</w:t>
        <w:br/>
        <w:t>C12379 - NEUBERGER BERMAN AURORA HOLDINGS-BHF/COMET</w:t>
        <w:br/>
        <w:t>Measure No. 29783</w:t>
        <w:br/>
        <w:t>THE ANTITRUST AUTHORITY</w:t>
        <w:br/>
        <w:t>IN ITS MEETING of July 20, 2021;</w:t>
        <w:br/>
        <w:t>HEARD the Rapporteur Professor Michele Ainis;</w:t>
        <w:br/>
        <w:t>VIEWED Law No. 287 of October 10, 1990;</w:t>
        <w:br/>
        <w:t>VIEWED the Presidential Decree No. 217 of April 30, 1998;</w:t>
        <w:br/>
        <w:t>VIEWED the communication from the company NB Aurora Holding s.à r.l., received on June 25, 2021;</w:t>
        <w:br/>
        <w:t>VIEWED the documentation on file;</w:t>
        <w:br/>
        <w:t>CONSIDERED the following:</w:t>
        <w:br/>
        <w:t>I. THE PARTIES</w:t>
        <w:br/>
        <w:t>1. Neuberger Berman Aurora Holdings S.à.r.l. (hereinafter NB) is a permanent capital company focused on investments in small and medium-sized Italian companies not listed on the stock exchange. The company adopts an active minority approach, establishing medium to long-term entrepreneurial partnerships. The company is indirectly controlled by NB Group LCC. In 2019, NB achieved a worldwide turnover of approximately [3-4]* billion euros, of which approximately [1-2] billion euros in Italy.</w:t>
        <w:br/>
        <w:t>2. Comet S.r.l. is a company active in the production and marketing of natural rubber compounds and similar materials, including thermoplastic materials, in the marketing of raw materials and additives related to the rubber and plastics sectors, and in the production and marketing of specific and special technical articles. The share capital of Comet is wholly owned by BHF S.r.l. Comet achieved a worldwide turnover of approximately [31-100] million euros in 2019, of which approximately [31-100] million euros from sales in Italy.</w:t>
        <w:br/>
        <w:t>II. DESCRIPTION OF THE OPERATION</w:t>
        <w:br/>
        <w:t>3. The notified concentration consists of the acquisition by NB of joint control over Comet S.r.l., through the purchase of shares corresponding to a [30-35%] stake in the target company's capital through the transfer of shares by the sole shareholder BHF S.r.l. to a vehicle company Newco. As a result of the concentration, also due to the shareholders' agreements that complement it and grant NB veto rights over the resolutions of the Board of Directors on certain strategic matters, a situation of joint control by NB and BHF over the Target will be established, with shareholdings in the capital of Comet S.r.l. respectively equal to [30-35%] and [65-70%].</w:t>
        <w:br/>
        <w:t>* In this version, some data are omitted, as elements of confidentiality or secrecy of the information were deemed to exist.</w:t>
      </w:r>
    </w:p>
    <w:p>
      <w:r>
        <w:t>96 BULLETIN NO. 32 OF AUGUST 9, 2021</w:t>
        <w:br/>
        <w:t>III. QUALIFICATION OF THE OPERATION</w:t>
        <w:br/>
        <w:t>4. The communicated operation, as it involves the acquisition of control of a company, constitutes a concentration operation, pursuant to Article 5, paragraph 1, letter b), of Law No. 287/90. It falls within the scope of application of Law No. 287/90, as the conditions referred to in Article 1 of EC Regulation 139/04 do not apply, and it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 the last financial year at the national level, by at least two of the companies involved is over 31 million euros.</w:t>
        <w:br/>
        <w:t>IV. EVALUATION OF THE CONCENTRATION</w:t>
        <w:br/>
        <w:t>5. Due to the operations of the target company, the concentration operation concerns the rubber compounds sector. From a product perspective, the relevant sector is that of the production of rubber compounds intended for applications in various industrial sectors. In particular, the target company is active in the development, production, and marketing of natural and synthetic rubber compounds and tailor-made silicone and fluorosilicone compounds. Both rubber compounds and silicone and fluorosilicone compounds are semi-finished products sold to transformation companies, which convert them into finished products, i.e., seals, o-rings, profiles, tubes, and technical articles. Therefore, it seems possible to identify the market for the development, production, and marketing of natural rubber compounds and silicone and fluorosilicone compounds. However, considering that none of the companies controlled and participated by the acquirer is active in this sector and that, therefore, there is no overlap between their activities and that of the acquired company, it is deemed unnecessary, for the purposes of this operation, to establish whether each type of compound identifies a distinct product market or not.</w:t>
        <w:br/>
        <w:t>6. Regarding the geographical market, it is noted that the Authority, in previous cases, has considered that the market for rubber compounds is at least of community dimension, considering the high level of trade interchange and the homogeneity of competitive conditions at the European level1.</w:t>
        <w:br/>
        <w:t>7. With reference to the effects of the operation, it will result in the acquisition of joint control of Comet by NB, together with BHF. Comet, in the rubber compounds market as identified above, at the European level, had a market share of approximately [1-5%] in 2020, facing numerous and qualified competitors such as Hexpol and Polymerteknik Elbee with shares of 10-20% and [1-5%-5-10%], respectively.</w:t>
        <w:br/>
        <w:t>8. Given the limited market share of the target and the absence of horizontal or vertical overlaps between the activities of the Parties in the relevant rubber compounds market, it is believed that the concentration under examination does not appear to be capable of significantly altering the competitive dynamics in the relevant market.</w:t>
        <w:br/>
        <w:t>CONSIDERING, therefore, that the operation under examination, consisting of the acquisition of joint control of Comet S.r.l. by NB and BHF, does not entail, pursuant to Article 6, paragraph 1, of Law No. 287/90, the establishment or strengthening of a dominant position in the relevant market, such as to eliminate or substantially and durably reduce competition;</w:t>
        <w:br/>
        <w:t>RESOLVES</w:t>
        <w:br/>
        <w:t>not to initiate the investigation referred to in Article 16, paragraph 4, of Law No. 287/90. The conclusions above will be communicated, pursuant to Article 16, paragraph 4, of Law No. 287/90, to the companies involved and to the Minister of Economic Development. This measure will be published in the Bulletin of the Antitrust Authority.</w:t>
        <w:br/>
        <w:t>THE SECRETARY GENERAL THE PRESIDENT</w:t>
        <w:br/>
        <w:t>Filippo Arena Roberto Rustichelli</w:t>
      </w:r>
    </w:p>
    <w:p>
      <w:r>
        <w:rPr>
          <w:b/>
        </w:rPr>
        <w:t>[Pages 97–99]</w:t>
      </w:r>
    </w:p>
    <w:p>
      <w:r>
        <w:t xml:space="preserve">98 BULLETIN NO. 32 OF AUGUST 9, 2021  </w:t>
        <w:br/>
        <w:t xml:space="preserve">C12380 - ACCENTURE/ETHICA CONSULTING  </w:t>
        <w:br/>
        <w:t xml:space="preserve">Measure No. 29784  </w:t>
        <w:br/>
        <w:t xml:space="preserve">THE ANTITRUST AUTHORITY  </w:t>
        <w:br/>
        <w:t xml:space="preserve">IN ITS MEETING of July 20, 2021;  </w:t>
        <w:br/>
        <w:t xml:space="preserve">HEARD the Rapporteur President Roberto Rustichelli;  </w:t>
        <w:br/>
        <w:t xml:space="preserve">HAVING REGARD to Law No. 287 of October 10, 1990;  </w:t>
        <w:br/>
        <w:t xml:space="preserve">HAVING REGARD to the Presidential Decree No. 217 of April 30, 1998;  </w:t>
        <w:br/>
        <w:t xml:space="preserve">HAVING REGARD to the communication from Accenture Italia S.p.A., received on June 30, 2021;  </w:t>
        <w:br/>
        <w:t xml:space="preserve">HAVING REGARD to the documentation on file;  </w:t>
        <w:br/>
        <w:t xml:space="preserve">CONSIDERED the following:  </w:t>
        <w:br/>
        <w:t xml:space="preserve">I. THE PARTIES  </w:t>
        <w:br/>
        <w:t xml:space="preserve">1. Accenture S.P.A. (hereinafter "Accenture") is a global professional services company that provides strategy and consulting services, interactive, technology, and operational services. Accenture's clients are active in many industrial areas, such as banking, capital markets, communications, chemicals, insurance, consumer goods, transportation, healthcare, life sciences, energy procurement, raw materials, or in the public sector. Accenture is directly controlled by the Dutch company Accenture International B.V. and indirectly by the Irish company Accenture PLC, listed on the New York Stock Exchange in the United States. In 2020, the consolidated revenue generated worldwide by the Accenture Group was approximately [30-40]* billion euros, of which approximately [1-2] billion euros were generated in Italy.  </w:t>
        <w:br/>
        <w:t xml:space="preserve">2. Ethica Consulting S.P.A. (hereinafter "Ethica"), established in 2002, is a joint-stock company that is the parent company of several Italian companies active in the fields of software product supply and IT services for business management and development, SAP transformation, and the provision of S/4 HANA and SaaS Consulting solutions, as well as System Integration services and AM services. Ethica is controlled by three individuals (jointly referred to as "the Selling Party"), each holding 30% of the shares: Mr. Ilio Sanguin (hereinafter "IS"), Mr. Alessandro Brunello (hereinafter "AB"), and Mr. Diego Bandolin (hereinafter "DB"). The remaining share is held as the company's own equity. Ethica directly controls the companies ICM.S S.r.l. (hereinafter "ICMS"), Altevie S.r.l. (hereinafter "Altevie"), and Espedia S.r.l. ("Espedia"), which are active in the same sector as the parent company. Ethica and the Selling Party also hold shares in the companies Entreprise Knowledge Reengineering s.r.l. (hereinafter "EKR") and Fast Start S.r.l. in Liquidation (hereinafter "Fast Start"), the latter currently inactive. In 2020, Ethica generated a consolidated revenue of [31-100] million euros worldwide, of which [31-100] at the national level.  </w:t>
        <w:br/>
        <w:t>* In this version, some data are omitted as elements of confidentiality or secrecy of the information were deemed to exist.</w:t>
      </w:r>
    </w:p>
    <w:p>
      <w:r>
        <w:t xml:space="preserve">BULLETIN NO. 32 OF AUGUST 9, 2021 99  </w:t>
        <w:br/>
        <w:t xml:space="preserve">II. DESCRIPTION OF THE OPERATION  </w:t>
        <w:br/>
        <w:t xml:space="preserve">3. The notified operation consists of the acquisition of exclusive control of Ethica and the companies directly controlled by it by Accenture.  </w:t>
        <w:br/>
        <w:t xml:space="preserve">4. Prior to the conclusion of the operation, the Selling Party acquired the shares of Ethica – or from the companies controlled by it – in EKR and Fast Start. Furthermore, Ethica acquired from the Selling Party the shares in Altevie and ICMS.  </w:t>
        <w:br/>
        <w:t xml:space="preserve">III. QUALIFICATION OF THE OPERATION  </w:t>
        <w:br/>
        <w:t xml:space="preserve">5. The notified operation, as it involves the acquisition of control of a company, constitutes a concentration pursuant to Article 5, paragraph 1, letter b), of Law No. 287/90. It falls within the scope of application of Law No. 287/90 as the conditions of Article 1 of EC Regulation 139/2004 are not met, and it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 the last financial year at the national level individually by at least two of the companies involved was over 31 million euros.  </w:t>
        <w:br/>
        <w:t xml:space="preserve">IV. ASSESSMENT OF THE CONCENTRATION  </w:t>
        <w:br/>
        <w:t xml:space="preserve">6. The operation in question concerns the IT Services sector (hereinafter also "IT Services").  </w:t>
        <w:br/>
        <w:t xml:space="preserve">7. IT Services can be segmented considering the type of services, as well as the characteristics of the sectors in which the clients operate.  </w:t>
        <w:br/>
        <w:t xml:space="preserve">8. As highlighted in numerous precedents of the Authority, the high rate of innovation and the rapid and constant technological evolution that characterize the IT sector do not always make it easy to draw a clear demarcation between the different markets (and even more so between the segments) that this sector comprises.  </w:t>
        <w:br/>
        <w:t xml:space="preserve">9. Companies operating in this sector tend to offer a multitude of services, adapting their offerings to the same technological evolution, demand, and client needs.  </w:t>
        <w:br/>
        <w:t xml:space="preserve">10. More generally, within IT services, the European Commission has identified seven segments that define a plurality of IT services directed at businesses. These include: (i) IT management, for the use of specific skills to create and optimize business processes and information flows; (ii) transaction IT management, for transactions that require IT support; (iii) consulting for the analysis and improvement of technological strategies; (iv) software development, to develop and integrate solutions into existing infrastructures; (v) software maintenance, for the maintenance of products (operating systems, software applications, etc.) and technical support (also online or by phone); (vi) hardware maintenance, to optimize systems through installation, maintenance, and technical support of hardware components; (vii) education and training, for the transfer of knowledge outside of professional training.  </w:t>
        <w:br/>
        <w:t xml:space="preserve">11. Based on the information provided, regarding the target sectors, Ethica operates in the broader IT Services market, primarily in the segments: (i) IT management, (iii) consulting, (iv) software development. Accenture is not active in the design or sale of software products. Accenture provides software implementation and application management services.  </w:t>
        <w:br/>
        <w:t xml:space="preserve">12. From a geographical perspective, it is deemed appropriate to leave the market definition open, particularly whether this market is national or broader, as in both configurations there would be no detrimental effects on competition.  </w:t>
        <w:br/>
        <w:t xml:space="preserve">13. Based on the information provided during the notification, within IT Services, in 2020, at the national level, Accenture holds a market share of [5-10]%, while Ethica holds a market share of less than 1%. Therefore, following the operation, the market share of the acquiring Party, already limited, will undergo only a marginal change. It should be noted that there are numerous and qualified competitors in this sector such as IBM, Engineering Group, Telecom Italia, Reply, and KPMG, which hold shares close to that of the acquiring Party.  </w:t>
        <w:br/>
        <w:t xml:space="preserve">14. Regarding the aforementioned market segments, based on the information provided, Accenture holds: in IT management, a market share of [10-20]%; in consulting services, a market share of [10-20]%; in software development, a market share of [10-20]%. In these segments, however, Ethica's market shares are below 1%.  </w:t>
        <w:br/>
        <w:t xml:space="preserve">15. In conclusion, considering the market shares held by the parties involved and the presence of significant competitors, the operation in question does not appear to be capable of substantially altering the structure and competitive dynamics of the relevant markets.  </w:t>
        <w:br/>
        <w:t xml:space="preserve">THEREFORE, it is deemed that the operation in question does not entail, pursuant to Article 6, paragraph 1, of Law No. 287/90, the establishment or strengthening of a dominant position in the market for the provision of telematic services and systems for the insurance and automotive sectors, such as to eliminate or substantially and durably reduce competition;  </w:t>
        <w:br/>
        <w:t xml:space="preserve">RESOLVES  </w:t>
        <w:br/>
        <w:t xml:space="preserve">not to initiate the investigation referred to in Article 16, paragraph 4, of Law No. 287/90.  </w:t>
        <w:br/>
        <w:t>The above conclusions will be communicated, pursuant to Article 16, paragraph 4, of Law No. 287/90, to the companies involved and to the Minister of Economic Development.</w:t>
      </w:r>
    </w:p>
    <w:p>
      <w:r>
        <w:rPr>
          <w:b/>
        </w:rPr>
        <w:t>[Pages 100–102]</w:t>
      </w:r>
    </w:p>
    <w:p>
      <w:r>
        <w:t>BULLETIN NO. 32 OF AUGUST 9, 2021 101</w:t>
        <w:br/>
        <w:t>This measure will be published in the Bulletin of the Competition and Market Authority.</w:t>
        <w:br/>
        <w:t>THE SECRETARY GENERAL THE PRESIDENT</w:t>
        <w:br/>
        <w:t>Filippo Arena Roberto Rustichelli</w:t>
      </w:r>
    </w:p>
    <w:p>
      <w:r>
        <w:t>102 BULLETIN NO. 32 OF AUGUST 9, 2021</w:t>
        <w:br/>
        <w:t>REPORTING AND CONSULTATIVE ACTIVITY</w:t>
        <w:br/>
        <w:t>AS1780 – METROPOLITAN CITY OF TURIN – AUTOMATIC RENEWAL OF SMALL WATER EXTRACTION CONCESSIONS</w:t>
        <w:br/>
        <w:t>Rome, June 25, 2021</w:t>
        <w:br/>
        <w:t>Metropolitan City of Turin</w:t>
        <w:br/>
        <w:t>In relation to the request for an opinion made by the Metropolitan City of Turin (hereinafter, CMT) regarding the proposal to interrupt the deadlines for the automatic renewal procedures of small water extraction concessions or mini-hydro (i.e., with an average annual nominal power of less than 3,000 kW), on the assumption that the current national and regional regulations in this matter are in conflict with Article 117, paragraph 1 of the Constitution and with Article 12 of Directive 2006/123/EC (so-called Services Directive), the latter as interpreted by the jurisprudence of the Court of Justice of the European Union, most recently with the so-called Promoimpresa ruling1, the Competition and Market Authority, in its meeting of June 22, 2021, intended to make the following considerations, pursuant to Article 22 of Law No. 287 of October 10, 1990.</w:t>
        <w:br/>
        <w:t>More specifically, the requesting Administration asked the Authority: “to express an opinion regarding the binding nature in this matter of the provisions of Article 12 of Directive 2006/123/EC and thus the compliance of the current regional provisions. Similarly, an assessment is requested regarding the intention of this Metropolitan City to interrupt the renewal procedures pending a different regulatory framework.” According to the Metropolitan City of Turin, “this choice, although necessitated by the lack of the power of disapplication and by the belief of exercising an administrative function based on regulations in conflict with competition rules, will result in an extension of the concession and thus the particular exploitation of the public resource, thereby harming both the reliance of the outgoing concessionaires and the legitimate expectations of other economic operators.”</w:t>
        <w:br/>
        <w:t>The Authority, regarding the first question posed by the CMT, intends to confirm the applicability of Article 12 of the so-called Services Directive also in the matter of the renewal of small hydroelectric concessions and to emphasize the irreconcilable conflict of such provisions with those of domestic law that, on the contrary, provide for automatic renewal, such as Article 30 of the Piedmont Region Regulation No. 10/2003 (the content of which is similar to Article 28 of Royal Decree No. 1775/1933). The Authority has, moreover, already had the opportunity to represent its position on the matter in the recent report, pursuant to Article 21, Law No. 287/1990, AS1722 to which, therefore, reference is made in full2.</w:t>
        <w:br/>
        <w:t>The second question concerns the decision of the CMT to interrupt the deadlines for the automatic renewal procedures of mini-hydro concessions “pending a different regulatory framework.” It is the same requesting administration that acknowledges that such a solution would produce the undesirable effect of benefiting the outgoing concessionaire, who would retain ownership of the mini-hydro concession for as long as necessary for the adoption of a new regulatory framework (in compliance with EU law) and for the conduct of the related competitive procedures.</w:t>
        <w:br/>
        <w:t>In this regard, the Authority, in line with the constant jurisprudence of the Court of Justice and the higher national Courts, as also evidenced by its numerous competition advocacy interventions3 on the subject, has always adhered to the orientation according to which not only the national judge but also the Public Administration4 has the duty to give immediate effect to the provisions of European Union law that have direct effect, as a corollary of the principle of the primacy of European law (the so-called administrative direct effect) and, for this reason, to disapply domestic law provisions that are incompatible with them.</w:t>
        <w:br/>
        <w:t>It is therefore believed that the CMT, on the assumption of the conflict of the current regulations in the Piedmont Region regarding the renewals of mini-hydro concessions with EU law, must ensure full effectiveness of the primary European regulations, in order to allow it to achieve the objective it has set, thus providing for a competitive procedure for the renewal of expired and expiring mini-hydro concessions, respectful of the principles of transparency, publicity, and equal treatment and for an adequate duration, as provided for by Article 12 of the so-called Services Directive.</w:t>
        <w:br/>
        <w:t>In this regard, the administration may evaluate the opportunity to extend the procedure provided for by the aforementioned Regional Regulation No. 10/2003 to renewal cases for the issuance of mini-hydro concessions (Article 15-bis Applications for the use of water for energy purposes subject to single authorization).</w:t>
        <w:br/>
        <w:t>The Authority therefore hopes that the Metropolitan City of Turin, in following the above indications, will promptly proceed to prepare competitive procedures, in accordance with what is required.</w:t>
        <w:br/>
        <w:t>2 Report, pursuant to Article 21, Law No. 287/1990, AS1722 - Automatic renewals of concessions for small water extractions for hydroelectric purposes, in Bulletin No. 10/2021.</w:t>
        <w:br/>
        <w:t>3 See, among others, the reasoned opinion, rendered pursuant to Article 21-bis, Law No. 287/1990, AS1701 - Municipality of Piombino (LI) - Maritime state concessions for tourism and recreational purposes, in Bulletin No. 41/2020 which was confirmed in the ruling of the TAR Tuscany No. 363/2021 in which it is stated: “[...] it is now a consolidated principle in jurisprudence that the disapplication (correctly, non-application) of the national norm conflicting with EU law [...] constitutes an obligation for the Member State in all its articulations and, therefore, also for the administrative apparatus and its officials, when called upon to apply the internal norm conflicting with EU law (cf., almost in terms, Cons. State, Section VI, May 23, 2006 No. 3072, but starting from Constitutional Court April 21, 1989 No. 232, and at the European level from the Court of Justice of the European Communities, June 22, 1989, C-103/88 Fratelli Costanzo, as well as the Court of Justice of the European Union May 24, 2012, C-97/11 Amia). [...] The Municipality should have disapplied the provisions for the automatic extension of existing maritime state concessions for conflict with EU law; and this is the flaw that undermines the Municipal Director's Determination [...].”.</w:t>
        <w:br/>
        <w:t>4 For completeness, it is noted that the duty to disapply domestic law conflicting with EU law has also been recognized by the CJEU specifically to the same Authority, starting from the so-called CIF ruling of 2003 (CJEU ruling of June 9, 2003, ECLI:EU:C:2003:430).</w:t>
      </w:r>
    </w:p>
    <w:p>
      <w:r>
        <w:rPr>
          <w:b/>
        </w:rPr>
        <w:t>[Pages 103–105]</w:t>
      </w:r>
    </w:p>
    <w:p>
      <w:r>
        <w:t>104 BULLETIN NO. 32 OF AUGUST 9, 2021</w:t>
        <w:br/>
        <w:t>from Article 12 of the Services Directive, for the reassignment of expired or expiring mini-hydro concessions for which a renewal request is already pending.</w:t>
      </w:r>
    </w:p>
    <w:p>
      <w:r>
        <w:t>This opinion will be published in the Bulletin of the Competition and Market Authority. Any confidentiality requirements must be communicated to the Authority within thirty days of receiving this opinion, specifying the reasons.</w:t>
      </w:r>
    </w:p>
    <w:p>
      <w:r>
        <w:t>THE PRESIDENT</w:t>
        <w:br/>
        <w:t>Roberto Rustichelli</w:t>
      </w:r>
    </w:p>
    <w:p>
      <w:r>
        <w:t>BULLETIN NO. 32 OF AUGUST 9, 2021 105</w:t>
        <w:br/>
        <w:t>AS1781 - PLATFORM FOR THE DIGITAL NOTIFICATION OF ACTS OF THE PUBLIC ADMINISTRATION</w:t>
        <w:br/>
        <w:t>Rome, July 22, 2021</w:t>
        <w:br/>
        <w:t>Senate of the Italian Republic</w:t>
        <w:br/>
        <w:t>Chamber of Deputies</w:t>
        <w:br/>
        <w:t>In exercising the reporting power referred to in Article 21 and Article 22 of Law No. 287/90, the Competition and Market Authority, in its meeting on July 20, 2021, intended to make some observations regarding Article 26 "Platform for the digital notification of acts of the public administration" of Decree Law No. 76/2020, "Urgent measures for simplification and digital innovation," converted by Law No. 120/2020, as amended by Article 38 "Measures for the dissemination of digital communications of public administrations and digital divide," of Decree Law No. 77/2021, "Governance of the National Recovery and Resilience Plan and initial measures to strengthen administrative structures and accelerate and streamline procedures," currently undergoing conversion (AC3146).</w:t>
      </w:r>
    </w:p>
    <w:p>
      <w:r>
        <w:t>The Authority fully shares the objectives of simplification and transition to digital underlying the aforementioned legislative intervention, of which the planned establishment of a Platform for the digital notification of acts of the public administration (hereinafter referred to as the Platform) is also an expression.</w:t>
      </w:r>
    </w:p>
    <w:p>
      <w:r>
        <w:t>However, the Authority considers it appropriate to highlight some specific aspects that raise concerns from a competitive standpoint.</w:t>
      </w:r>
    </w:p>
    <w:p>
      <w:r>
        <w:t>In particular, Article 26, paragraph 20, of Decree Law No. 76/2020, amended by Article 38 of Decree Law No. 77/2021, which assigns the delivery of paper communications related to acts subject to notification to the universal service provider, unjustifiably restricts competition, as it grants undue advantages to Poste Italiane S.p.A., to the detriment of licensed postal operators and, consequently, of the market and consumers, also considering that the services contemplated by the regulation fall within those performed in a free competition market, which has recently been liberalized.</w:t>
      </w:r>
    </w:p>
    <w:p>
      <w:r>
        <w:t>This is in a context where Article 26, paragraph 19, of Decree Law No. 76/2020, already provides for the assignment, in whole or in part, of the development of the Platform to the universal service provider, also through the reuse of the existing technological infrastructure owned by the aforementioned provider; such assignment, insofar as it is not preceded by a competitive selection procedure for the most efficient operator, appears to violate the principles of competition and non-discrimination.</w:t>
      </w:r>
    </w:p>
    <w:p>
      <w:r>
        <w:t>106 BULLETIN NO. 32 OF AUGUST 9, 2021</w:t>
        <w:br/>
        <w:t>The Authority therefore hopes that, in the current phase of conversion of the aforementioned Decree Law No. 77/2021 and, in particular, of Article 38, the legislator, through appropriate amendments to the aforementioned Article 38, will revise Article 26, paragraph 20, of Decree Law No. 76/2020, in the sense of eliminating the planned ex lege assignment to the universal service provider of the activity of delivering paper communications and removing any undue discrimination against licensed postal operators, which is a prerequisite for the proper unfolding of competitive dynamics regarding postal services to be provided in a free competition regime.</w:t>
      </w:r>
    </w:p>
    <w:p>
      <w:r>
        <w:t>The Authority also hopes for a revision of the content of Article 26, paragraph 19, of Decree Law No. 76/2020, as it would be more appropriate for the assignment, in whole or in part, of the development of the Platform to be preceded by an adequate competitive selection procedure for the most efficient operator.</w:t>
      </w:r>
    </w:p>
    <w:p>
      <w:r>
        <w:t>This report will be published in the Bulletin of the Authority.</w:t>
      </w:r>
    </w:p>
    <w:p>
      <w:r>
        <w:t>THE PRESIDENT</w:t>
        <w:br/>
        <w:t>Roberto Rustichelli</w:t>
      </w:r>
    </w:p>
    <w:p>
      <w:r>
        <w:rPr>
          <w:b/>
        </w:rPr>
        <w:t>[Pages 106–108]</w:t>
      </w:r>
    </w:p>
    <w:p>
      <w:r>
        <w:t>BULLETIN NO. 32 OF AUGUST 9, 2021 107</w:t>
        <w:br/>
        <w:t>AS1782 - MUNICIPALITY OF GRADO (GO) - EXTENSION OF MARITIME PUBLIC CONCESSIONS FOR TOURIST-RECREATIONAL PURPOSES</w:t>
        <w:br/>
        <w:t>Rome, August 2, 2021</w:t>
        <w:br/>
        <w:t>Municipality of Grado</w:t>
        <w:br/>
        <w:t>The Italian Competition Authority, in its meeting of July 20, 2021, intended to formulate some observations pursuant to Article 21 of Law No. 287 of October 10, 1990, regarding the competitive criticalities, not justified by general interest needs, arising from the administrative act of this Municipality (Municipal Council Resolution No. 246 of November 18, 2019, concerning "Guidelines for the variation of the expiration date of existing concessions on tourist-recreational public land as provided for by paragraph 682 of Article 1 of Law No. 145 of December 30, 2018") related to the extension of the temporal validity of maritime public concessions for tourist-recreational purposes in force.</w:t>
        <w:br/>
        <w:t>In particular, through the aforementioned administrative act, the Municipality of Grado extended the duration of the concessions of maritime public assets for tourist-recreational purposes in favor of existing concessionaires, based in particular on the provisions of Article 1, paragraphs 682, 683, and 684, of Law No. 145/2018 (which established a new expiration date for maritime public concessions for tourist-recreational purposes on December 31, 2033).</w:t>
        <w:br/>
        <w:t>In general terms, the Authority recalls that, in matters concerning the use of public assets (falling within the public domain or the unavailable assets of the State or local authorities), the identification of the private concessionaire must occur through the conduct, by the Public Administration, of public evidence procedures1.</w:t>
        <w:br/>
        <w:t>In this regard, it is highlighted that Articles 49 and 56 of the TFEU impose on Member States the abolition of unjustified restrictions on the freedoms of establishment and the free provision of services, that is, all measures that prohibit, hinder, or are otherwise capable of compressing the exercise of such freedoms. According to the Court of Justice of the European Union, a national regulation that allows for the automatic extension of existing public concessions for tourist-recreational activities must be considered in violation of these provisions2.</w:t>
        <w:br/>
        <w:t>1 See, among others, Council of State, Section VI, judgment of September 25, 2009, No. 5765, and Council of State, Section VI, judgment of November 18, 2019, No. 7874; as well as, lastly, Council of State, Section IV, judgment of February 16, 2021, No. 1416 and Council of State, Section VI, judgment of March 9, 2021, No. 2002.</w:t>
        <w:br/>
        <w:t>In this sense, ANAC also expressed itself with the resolution of January 17, 2019, No. 25.</w:t>
        <w:br/>
        <w:t>2 See judgment of the Court of Justice of July 14, 2016, joined cases C-458/14 and C-67/15, Promoimpresa srl and others v. Consortium of the municipalities of the Brescia Shore of Lake Garda and Lake Idro and others.</w:t>
      </w:r>
    </w:p>
    <w:p>
      <w:r>
        <w:t>108 BULLETIN NO. 32 OF AUGUST 9, 2021</w:t>
        <w:br/>
        <w:t>Furthermore, Directive 2006/123/EC (the so-called Services Directive) provides, in Article 12, that "where the number of authorizations available for a specific activity is limited due to the scarcity of natural resources or usable technical capacities, Member States apply a selection procedure among potential candidates, which presents guarantees of impartiality and transparency and provides, in particular, adequate publicity for the start of the procedure and its conduct and completion" (paragraph 1), and that, in such cases, "the authorization is granted for a limited duration and cannot provide for an automatic renewal procedure nor grant other advantages to the outgoing provider or to persons who have particular ties with that provider" (paragraph 2).</w:t>
        <w:br/>
        <w:t>As is known, Member States are required to comply with the aforementioned EU principles and, where domestic legislation does not respect the provisions of the aforementioned Directive, conflicting with the principles of free movement and freedom of establishment, its relative disapplication is imposed3.</w:t>
        <w:br/>
        <w:t>In this sense, the Authority, in previous advocacy interventions, has repeatedly expressed the need to proceed with the awarding of concessions – including those concerning maritime public assets for tourist/recreational purposes4 – through the conduct of public evidence procedures.</w:t>
        <w:br/>
        <w:t>In particular, it has been observed that in markets where, due to the specific objective characteristics of technical, economic, and financial activities, there is an exclusivity, or a limited number of subjects are allowed to operate, the awarding of concessions must still occur through transparent and competitive procedures, in order to mitigate the distorting effects of competition related to the privileged position attributed to the concessionaire5.</w:t>
        <w:br/>
        <w:t>3 It is recalled, in fact, that, according to established European jurisprudence, all national administrations, in the exercise of their functions, are required to apply the provisions of European law, disapplying national rules that are not compliant; see, among others, the judgments issued by the CJEU in case 103/88, Fratelli Costanzo v. Municipality of Milan, as well as in case C-224/97, Ciola and in case C-198/01, Consortium of Matchstick Industries (CIF) v. Italian Competition Authority.</w:t>
        <w:br/>
        <w:t>In this sense, the Court of Justice of the European Union reiterated, most recently in the judgment of December 4, 2018, case C-378/17, that "the principle of the primacy of EU law imposes not only on judicial bodies but also on all institutions of the Member State to give full effect to the rules of the Union" (paragraph 39), and recalled that the disapplication of the internal rule conflicting with European legislation constitutes an obligation of the Member State "in all its articulations," meaning that the obligation to disapply also concerns "all bodies of the State, including administrative authorities, tasked with applying, within their respective competences, EU law" (paragraph 38). In this regard, see also, among others, the judgments issued by the Court of Justice of the European Union in case 106/77, State Finance Administration v. Simmenthal SpA, in case C-119/05, Lucchini, in case C-614/14, Ognyanov and in joined cases C-52/16 and C-113/16, "SEGRO" Kft.</w:t>
        <w:br/>
        <w:t>4 See the report made by the Authority on December 12, 2018, pursuant to Articles 21 and 22 of Law No. 287/1990 (AS1550 – Concessions and competitive criticalities, in Bulletin No. 48/2018).</w:t>
        <w:br/>
        <w:t>5 Administrative jurisprudence has also noted a misalignment between national legislation that provides for the extension of concessions and EU law, highlighting the need for Public Administrations to disapply national legislation in order to ensure that the selection of interested economic operators occurs in any case while safeguarding competition, respecting the principles of free movement of services, equal treatment, impartiality, proportionality, non-discrimination, and transparency.</w:t>
        <w:br/>
        <w:t>In this regard, see, among others, TAR Veneto, judgment No. 218/2020, TAR Puglia, judgment No. 36/2020, and Council of State, Section VI, judgment No. 7874/2019, cited; as well as, lastly, precisely on the issue of the automatic extension of existing maritime public concessions, TAR Toscana, judgment No. 363/2021, Council of State, Section IV, judgment of February 16, 2021, No. 1416, cited, and Council of State, Section VI, judgment of March 9, 2021, No. 2002, cited. In particular, in the last two cited judgments, the Council of State ruled, in the first case, that "any national or regional legislation must in this matter be inspired by the rules of the European Union on the calling for tenders (see Council of State, Section VI, April 13, 2017, No. 1763), given the direct effectiveness in the internal legal system of the Member States of the Court's rulings," and, in the second case, that "the new context is characterized by the consideration of the effectiveness of the EU legal framework, which can be inferred, in support of the Municipality's thesis, from the noted judgment of the EU Court Promoimpresa of July 14, 2016 as a legal framework.</w:t>
      </w:r>
    </w:p>
    <w:p>
      <w:r>
        <w:t>BULLETIN NO. 32 OF AUGUST 9, 2021 109</w:t>
        <w:br/>
        <w:t>With specific reference to the procedures and measures for the extension of existing concessions6, the Authority has repeatedly emphasized7 that it is in the interest of the market to carry out a careful balancing between short-term benefits and the possible costs that may manifest over a longer time horizon.</w:t>
        <w:br/>
        <w:t>The granting of extensions in favor of existing concessionaires, in fact, further postpones competitive confrontation for the market, thus preventing the benefits that would arise from periodic competition for the awarding through public evidence procedures. Therefore, any extensions of the awards should not exceed the actual needs of the Administrations, to allow for the efficient allocation of public resources through competitive procedures as soon as possible.</w:t>
        <w:br/>
        <w:t>Lastly, in the recent report pursuant to Articles 21 and 22 of Law No. 287/90 regarding "Proposals for competitive reform for the Annual Law for the Market and Competition for the year 2021" of March 22, 2021, sent to the President of the Council of Ministers, the Authority observed how the awarding of concessions through competitive procedures allows for the full enhancement of the public asset of the Italian coasts which, as recognized also in Article 1, paragraph 675, of the same Law No. 145/2018, represents a strategic element for the economic system of the Country.</w:t>
        <w:br/>
        <w:t>These principles were recently confirmed by TAR Toscana8, which fully accepted the appeal pursuant to Article 21-bis of Law No. 287/90 with which the undersigned Authority challenged a measure (issued by another municipal administration) similar to the one under examination, thus recognizing the full legitimacy of the Authority's intervention, in the exercise of the powers that impose the selective procedure, where the Municipality decides to outsource the management of the beaches for tourist-recreational purposes due to the scarcity of the aforementioned resource.</w:t>
        <w:br/>
        <w:t>In particular, regarding the disapplication of national legislation conflicting with EU law, reference is also made, lastly, to TAR Sicilia, judgment No. 504 of February 15, 2021 (where the Judge indicated that "[..] d) even the public official, in implementing the law, must apply the prevailing normative source and, therefore, in the conflict between immediately binding European law and national regulation, must give precedence to the former; [..] f) what has been stated makes any further consideration superfluous, but it can, however, be added that the observations of the Court of Justice regarding the obligation to disapply national legislation in conflict with community law do not constitute an "obiter dictum," but consist of statements made in the context of a preliminary ruling and related to the correct interpretation of the Treaties in relation to the decided case, that is, on the occasion of the precise fulfillment of the institutional tasks of that body, with the consequence that the related ruling is binding") and TAR Campania, judgment No. 265 of January 29, 2021 (where the Judge noted that "The actor's assumption of the occurrence of an automatic fifteen-year extension of the relationship established with the previous maritime public concessions therefore collides with the disapplicative jurisprudential direction of the dilatory legislative norms issued in this subject matter, advocated also by this Section in judgments No. 1697 of October 2, 2019, and No. 221 of February 10, 2020, and inspired by the ruling established in this matter by the EU Court, Section V, in the cited judgment of July 14, 2016, C-458/14 and C-67/15").</w:t>
        <w:br/>
        <w:t>6 It is also recalled that the Court of Justice of the European Union, in establishing that the awarding of maritime public concessions for tourist-recreational use, which concern scarce natural resources, must necessarily take place through a selection procedure among potential candidates in compliance with all guarantees of impartiality and transparency, as well as adequate publicity, emphasized that a national regulation that provides for an ex lege extension of the expiration date of such concessions amounts to an automatic renewal in contrast with the provisions of Article 12, paragraph 2, of Directive 2006/123/EC (see CJEU, Section V, judgment of July 14, 2016, joined cases C-458/14 and C-67/15, cited).</w:t>
        <w:br/>
        <w:t>7 See the report made by the Authority on July 1, 2020, pursuant to Article 21 of Law No. 287/1990, AS 1684 – Observations regarding the provisions contained in the Relaunch Decree, in Bulletin No. 28/2020. See also, the reports AS 135 – Extensions of highway concessions, in Bulletin No. 19/98; AS491 – Provisions on the granting of public domain concessions and on the direct exercise of administrative functions in the field of maritime public domain, in Bulletin No. 46/2008; AS1114 – Concession regime present in the port of Livorno, in Bulletin No. 12/2014; AS1137 – Proposals for competitive reform for the annual law for the market and competition for the year 2014, in Bulletin No. 27/2014.</w:t>
        <w:br/>
        <w:t>8 See judgment No. 363 of March 8, 2021, cited.</w:t>
      </w:r>
    </w:p>
    <w:p>
      <w:r>
        <w:rPr>
          <w:b/>
        </w:rPr>
        <w:t>[Pages 109–111]</w:t>
      </w:r>
    </w:p>
    <w:p>
      <w:r>
        <w:t>110 BULLETIN NO. 32 OF AUGUST 9, 2021</w:t>
        <w:br/>
        <w:t>conferred to it by the aforementioned provision, regarding the automatic extension, without tender, of</w:t>
        <w:br/>
        <w:t>maritime state concessions for tourism and recreational purposes9.</w:t>
        <w:br/>
        <w:t>In light of all that precedes, the Authority believes that, for the reasons outlined above, this</w:t>
        <w:br/>
        <w:t>Municipality should have disapplied the national legislation underlying the aforementioned administrative act due to its contradiction with the EU regulations and principles mentioned above.</w:t>
        <w:br/>
        <w:t>The provisions regarding the extension of maritime state concessions for tourism and recreational purposes contained in the administrative measure in question indeed constitute specific violations of competitive principles, insofar as they prevent the competitive comparison that should be guaranteed in the awarding of services affecting scarce state resources, in a market context where competitive dynamics are already particularly weakened due to the long duration of the currently existing concessions.</w:t>
        <w:br/>
        <w:t>In conclusion, therefore, the municipal administrative act in question is in conflict with Articles 49 and 56 of the TFEU, as it is likely to unjustifiably limit the freedom of establishment and the free movement of services in the internal market, as well as with the EU regulatory provisions regarding public procurement, with particular reference to Article 12 of the so-called Services Directive.</w:t>
        <w:br/>
        <w:t>The Authority therefore hopes that this Municipality will amend the indicated provisions by eliminating the highlighted competitive distortions, as specified above.</w:t>
        <w:br/>
        <w:t>The Authority also invites this Municipality to communicate, within thirty days from the receipt of this report, the decisions taken regarding the competitive issues highlighted above.</w:t>
        <w:br/>
        <w:t>This report will be published in the Bulletin referred to in Article 26 of Law No. 287/90.</w:t>
        <w:br/>
        <w:t>THE PRESIDENT</w:t>
        <w:br/>
        <w:t>Roberto Rustichelli</w:t>
        <w:br/>
        <w:t>9 In particular, the TAR Tuscany annulled the Executive Determination No. 408 of May 21, 2020, of the Municipality of</w:t>
        <w:br/>
        <w:t>Piombino, subject to a reasoned opinion of the Authority pursuant to Article 21-bis of Law No. 287/90 (see AS1701 –</w:t>
        <w:br/>
        <w:t>Municipality of Piombino (LI): maritime state concessions for tourism and recreational purposes, in Bulletin No. 41/2020), with</w:t>
        <w:br/>
        <w:t>which the local authority in question had initiated the procedure for the extension of the temporal validity of the maritime state concessions located in the municipal territory without proceeding with the comparative procedure provided for by Article 12 of Directive 2006/123/EC. In this ruling, the administrative judge expressly stated that the Municipality</w:t>
        <w:br/>
        <w:t>should have disapplied the national regulatory provisions that provide for automatic extension without tender of the</w:t>
        <w:br/>
        <w:t>concessions, due to their contradiction with the EU regulations referred to in Article 12 of Directive 2006/123/EC, and</w:t>
        <w:br/>
        <w:t>carry out public evidence procedures for the identification of new concessionaires once the existing concessions expire.</w:t>
      </w:r>
    </w:p>
    <w:p>
      <w:r>
        <w:t>BULLETIN NO. 32 OF AUGUST 9, 2021 111</w:t>
        <w:br/>
        <w:t>UNFAIR TRADE PRACTICES</w:t>
        <w:br/>
        <w:t>PS11850 - SENTRA-COMMERCIAL OFFERS</w:t>
        <w:br/>
        <w:t>Measure No. 29746</w:t>
        <w:br/>
        <w:t>THE ANTITRUST AUTHORITY</w:t>
        <w:br/>
        <w:t>IN ITS MEETING of July 1, 2021;</w:t>
        <w:br/>
        <w:t>HEARD the Rapporteur Professor Michele Ainis;</w:t>
        <w:br/>
        <w:t>VIEWED Part II, Title III of Legislative Decree No. 206 of September 6, 2005, and subsequent</w:t>
        <w:br/>
        <w:t>amendments (hereinafter, Consumer Code);</w:t>
        <w:br/>
        <w:t>VIEWED the “Regulation on investigative procedures regarding misleading and comparative advertising, unfair trade practices, violation of consumer rights in contracts, violation of the prohibition of discrimination and unfair clauses” (hereinafter, Regulation), adopted</w:t>
        <w:br/>
        <w:t>by the Authority with resolution No. 25411 of April 1, 2015;</w:t>
        <w:br/>
        <w:t>VIEWED its measures of January 12, March 30, and May 11, 2021, with which, pursuant to</w:t>
        <w:br/>
        <w:t>Article 7, paragraph 3, of the Regulation, the deadline for concluding the procedure was extended, for specific investigative needs;</w:t>
        <w:br/>
        <w:t>VIEWED the acts of the procedure;</w:t>
        <w:br/>
        <w:t>I. THE PARTIES</w:t>
        <w:br/>
        <w:t>1. Sentra Energia S.r.l., (hereinafter also “Sentra” or “Professional” or “Company”), as</w:t>
        <w:br/>
        <w:t>Professional, pursuant to Article 18, letter b), of the Consumer Code. The company is active in</w:t>
        <w:br/>
        <w:t>the supply of electricity and natural gas services. Based on the latest available accounting document, relating to the financial year 2019, the Company achieved a turnover of approximately 7 million euros1.</w:t>
        <w:br/>
        <w:t>2. The consumer associations Assoutenti and CODICI, as interveners.</w:t>
        <w:br/>
        <w:t>II. THE TRADE PRACTICES</w:t>
        <w:br/>
        <w:t>3. The procedure concerns certain conduct carried out by the Company since 2018, related to</w:t>
        <w:br/>
        <w:t>the representation of the economic conditions for the supply of energy services and the application of</w:t>
        <w:br/>
        <w:t>charges not due from users, related to the costs for sending invoices in paper format and for paying them via postal bulletin. In particular, the conduct contested to the</w:t>
        <w:br/>
        <w:t>professional consists of:</w:t>
        <w:br/>
        <w:t>A) lack of transparency and completeness of the information provided, on various documents/supports, regarding the existence and quantification of costs applicable to users – such as marketing charges and other charges autonomously determined by the company – as well as other promotional characteristics of the offer;</w:t>
        <w:br/>
        <w:t>1 Last filed balance source Telemaco database.</w:t>
      </w:r>
    </w:p>
    <w:p>
      <w:r>
        <w:t>112 BULLETIN NO. 32 OF AUGUST 9, 2021</w:t>
        <w:br/>
        <w:t>B) provision of charges for sending the invoice in paper format and for paying consumption via postal bulletin;</w:t>
        <w:br/>
        <w:t>C) methods of communicating unilateral changes to contractual conditions through the billing document rather than with separate communication, as otherwise provided by regulation.</w:t>
        <w:br/>
        <w:t>III. THE OUTCOMES OF THE PROCEDURE</w:t>
        <w:br/>
        <w:t>1) The course of the procedure</w:t>
        <w:br/>
        <w:t>4. Following a request for information made during the pre-investigative phase2, regarding the</w:t>
        <w:br/>
        <w:t>trade practices described above, on October 8, 2020, the Professional was notified of the initiation of</w:t>
        <w:br/>
        <w:t>investigative procedure No. PS11850 for the alleged violation of Articles 20, 21, 22, 24, 25</w:t>
        <w:br/>
        <w:t>and 62 of Legislative Decree No. 206 of September 6, 2005, containing the “Consumer Code” (hereinafter also “CdC”) and, at the same time, further information was requested.</w:t>
        <w:br/>
        <w:t>5. On October 14, 2020, a request for participation in the investigative procedure was received from the consumer association CO.DI.CI. Onlus, the acceptance of which was communicated to the</w:t>
        <w:br/>
        <w:t>Parties on October 21, 2020.</w:t>
        <w:br/>
        <w:t>6. On October 26, 2020, a request for participation in the investigative procedure was received from the consumer association Assoutenti, the acceptance of which was communicated to the Parties on November 2, 2020.</w:t>
        <w:br/>
        <w:t>7. On November 12, 2020, the Professional's responses to the request for information made at the start were received, along with a preliminary defense memorandum.</w:t>
        <w:br/>
        <w:t>8. On November 19, 2020, and on February 10, 2021, the Company was heard in a hearing.</w:t>
        <w:br/>
        <w:t>9. On January 12 and March 30, 2021, pursuant to Article 7, paragraph 3, of the Regulation, separate measures extending the deadline for concluding the procedure were adopted, for specific investigative needs.</w:t>
        <w:br/>
        <w:t>10. On November 23, 2020, the company submitted a proposal for commitments, subsequently supplemented on February 26, 2021.</w:t>
        <w:br/>
        <w:t>11. On February 12, 2021, and on March 16, 2021, further information related to the subject of the procedure was received.</w:t>
        <w:br/>
        <w:t>12. On March 30, 2021, the Authority requested an integration of the proposed measures as commitments, considering that the concrete methods of representation of the economic conditions of supply, within the promotional material attached as an example to the proposed measures, did not guarantee equal graphic prominence to all the cost items characterizing the commercial offer. In particular, the indications of the price of the raw material and the amount of the proposed discount were still emphasized with different graphic characters and sizes compared to the other cost items that burdened the consumer. The latter were indicated in a detailed table, placed in the background, generating uncertainty about the actual price of the offer. The promotional discount was also reported ambiguously, as it did not allow for immediate understanding of its actual amount per year of supply and the methods of its application.</w:t>
        <w:br/>
        <w:t>2 See response to the request for information, made during the pre-investigative phase, of June 26, 2020, prot. No. 50217.</w:t>
      </w:r>
    </w:p>
    <w:p>
      <w:r>
        <w:rPr>
          <w:b/>
        </w:rPr>
        <w:t>[Pages 112–114]</w:t>
      </w:r>
    </w:p>
    <w:p>
      <w:r>
        <w:t>BULLETIN NO. 32 OF AUGUST 9, 2021 113</w:t>
        <w:br/>
        <w:t>13. On March 23 and April 9, 2021, further supplements to the proposal for commitments were received and, finally, on April 19, 2021, the company submitted a proposal for commitments in its definitive and consolidated version, which, however, was not deemed suitable to overcome the aforementioned critical issues, as highlighted by the Authority.</w:t>
        <w:br/>
        <w:t>14. On April 21, 2021, the company was notified of the rejection of the proposal for commitments, as formulated and supplemented by it, as resolved by the Authority on April 20, 2021.</w:t>
        <w:br/>
        <w:t>15. On April 27, 2021, the Parties were notified, pursuant to Article 16, paragraph 1, of the Regulation, of the conclusion date of the investigative phase.</w:t>
        <w:br/>
        <w:t>16. On May 11, 2021, the Authority resolved to grant an additional extension of the deadline for concluding the proceedings.</w:t>
        <w:br/>
        <w:t>17. On May 18, 2021, Sentra submitted a final memorandum.</w:t>
        <w:br/>
        <w:t>2) The evidence acquired</w:t>
        <w:br/>
        <w:t>A) Lack of transparency and completeness of economic supply information</w:t>
        <w:br/>
        <w:t>18. With reference to the commercial offers proposed by the professional, such as the Dual 24 – Zero fee or Dual Fix offer, the Technical Economic Conditions (hereinafter, CTE) - the same adopted for all offers - related to the supply of electricity, provided for the application of "Marketing Fees, to compensate for the marketing costs incurred by the Supplier in the free market, in a fixed quota according to the PCV component of ARERA resolution 156/07" and, for the supply of gas, the application of costs related to "the QVD Component (fixed and variable) (...) as defined respectively by Articles 7, 8bis, 11, 6bis of the Integrated Text for Gas Sales (TIVG)"3.</w:t>
        <w:br/>
        <w:t>19. Similarly, in the General Conditions of Supply (hereinafter, CGF), the Professional stated, regarding the supply of electricity, that “(...) the Marketing and Sales fees are charged to the Customer in a fixed quota according to the PCV component, of AEEGSI resolution 156/07 and subsequent amendments”4 and, regarding the supply of natural gas, “Marketing and retail sales fees according to the AEEGSI administered tariff of Article 7 of the TIVG”5.</w:t>
        <w:br/>
        <w:t>20. Even in the sales scripts6 used by operators conducting teleselling activities, the aforementioned costs were not explicitly stated in their amount, but rather through a mere reference to ARERA resolution 156/07, which defines the value of the same charges for customers served in the Protected Market.</w:t>
        <w:br/>
        <w:t>21. In the advertising material related to the Dual 24 Zero Fee offer, particular emphasis was placed on the characteristics of the offer, as well as on the applied discount, in the absence of any reference to the additional charges that make up the price of energy, to the characteristics of the advertised discount, to the conditions and duration of its applicability.</w:t>
        <w:br/>
        <w:t>22. Furthermore, it was found that the discount advertised by the Professional on the webpage of the website, amounting to 90 euros (corresponding to the amount of the television fee) was subject to constraints and conditions</w:t>
        <w:br/>
        <w:t>3 Cf. professional response of 26.06.2020 prot. 50217 to the information request of April 21, 2020.</w:t>
        <w:br/>
        <w:t>4 Cf. Art. 7.2 of the General Conditions of Supply (CGF), in force at the time of the initiation of the proceedings, transmitted by Sentra on 26.06.2020 prot. 50217.</w:t>
        <w:br/>
        <w:t>5 Cf. Art. 7.3 of the General Conditions of Supply (CGF).</w:t>
        <w:br/>
        <w:t>6 Cf. scripts attached to the response to the information request of 26.06.2020 prot. 50217.</w:t>
      </w:r>
    </w:p>
    <w:p>
      <w:r>
        <w:t>114 BULLETIN NO. 32 OF AUGUST 9, 2021</w:t>
        <w:br/>
        <w:t>only partially indicated in the advertising material, as well as illustrated in a fragmented manner in the contractual documentation: in fact, the discount was applied on the bill only in the case of signing both electricity and gas supplies and only for the first year of supply, in the amount of 3.75 euros/month on the fixed gas quota and 3.75 euros/month on the fixed electricity quota; moreover, in the event of withdrawal before the expiration of the contractual obligation, equal to 24 months, even from just one of the two supplies, the discount was fully revoked.</w:t>
        <w:br/>
        <w:t>B) Charges related to the sending of invoices in paper format and payment of invoices via postal bulletin</w:t>
        <w:br/>
        <w:t>23. Sentra applied, in the period from January 2018 to November 2020, an amount of 1.23 € for each sending of the invoice in paper format and/or for each additional copy that may be requested, while in the case where the Customer requested to make the payment of invoices via postal bulletin, the Professional applied a surcharge of 1.64 € for each bulletin sent to the user7.</w:t>
        <w:br/>
        <w:t>24. In particular, from the documentation submitted in the records, the following results:</w:t>
        <w:br/>
        <w:t>With reference to electricity users, the fees derived from charging for the shipping costs of invoices were:</w:t>
        <w:br/>
        <w:t>- € [10,000 – 20,000]* in the year 2018;</w:t>
        <w:br/>
        <w:t>- € [20,000 – 30,000] in the year 2019;</w:t>
        <w:br/>
        <w:t>- € [5,000 – 10,000] in the first half of 2020;</w:t>
        <w:br/>
        <w:t>Also in relation to electricity users, the fees for managing payment via postal bulletin/MAV were:</w:t>
        <w:br/>
        <w:t>- € [10,000 – 20,000] in the year 2018;</w:t>
        <w:br/>
        <w:t>- € [20,000 – 30,000] in the year 2019;</w:t>
        <w:br/>
        <w:t>- € [10,000 – 20,000] in the first half of 2020;</w:t>
        <w:br/>
        <w:t>With reference to gas users, the fees for shipping the invoice were:</w:t>
        <w:br/>
        <w:t>- € [5,000 - 10,000] in the year 2018;</w:t>
        <w:br/>
        <w:t>- € [10,000 – 20,000] in the year 2019;</w:t>
        <w:br/>
        <w:t>- € [5,000 - 10,000] in the first half of 2020;</w:t>
        <w:br/>
        <w:t>Again with reference to gas users, the fees for managing payment via postal bulletin/MAV were:</w:t>
        <w:br/>
        <w:t>- € [5,000 - 10,000] in the year 2018;</w:t>
        <w:br/>
        <w:t>- € [10,000 – 20,000] in the year 2019;</w:t>
        <w:br/>
        <w:t>- € [5,000 - 10,000] in the first half of 2020.</w:t>
        <w:br/>
        <w:t>Furthermore, the charges applied after June 30, 2020 amount to € [10,000 – 20,000] for shipping costs and € [10,000 – 20,000] for payments via MAV bulletin, totaling € [20,000 – 30,000], of which € [10,000 – 20,000] referable to still active customers.</w:t>
        <w:br/>
        <w:t>7 Cf. professional response of 26.06.2020, prot. 50217, to the information request of April 21, 2020.</w:t>
        <w:br/>
        <w:t>* In this version, some data is omitted, as elements of confidentiality or secrecy of the information were deemed to exist.</w:t>
      </w:r>
    </w:p>
    <w:p>
      <w:r>
        <w:t>BULLETIN NO. 32 OF AUGUST 9, 2021 115</w:t>
        <w:br/>
        <w:t>25. On March 16, 20218, the Professional communicated that it had ceased to apply the aforementioned amounts as of November 23, 2020.</w:t>
        <w:br/>
        <w:t>C) Methods of communication of contractual changes</w:t>
        <w:br/>
        <w:t>26. Sentra, in the event of subsequent contractual changes, provided for sending the customer an informative notice even solely through the invoice, rather than with a separate communication. In particular, the CGF provided that: “the Supplier, in the 90 days preceding the original expiration of the CTE or at any time thereafter, reserves the right to communicate with 90 days' notice from their applicability, the application of new and different CTE, which shall be deemed automatically accepted by the customer in the absence, within the aforementioned 90-day period, of their formal withdrawal in the terms and manners referred to in Article 6. Such communication may also occur with a note in the invoice”9.</w:t>
        <w:br/>
        <w:t>4) The defensive arguments of the Professional</w:t>
        <w:br/>
        <w:t>27. Sentra preliminarily observed that the proceedings were initiated by a single report, which did not concern any of the behaviors subject to verification by the Authority. Furthermore, the company expressed disappointment regarding the fact that, in light of its broadly collaborative spirit, which led to the modification, already during the proceedings, of the contested behaviors and the presentation of a proposal for commitments, the Board decided to reject the proposal for commitments.</w:t>
        <w:br/>
        <w:t>On the lack of transparency and completeness of economic supply information</w:t>
        <w:br/>
        <w:t>28. Sentra contested the alleged "serious omissions, from an informational perspective (...) concerning the amount and representation of the various cost items" provided and applied by the Company in the sale of electricity and natural gas. According to the company, the methods of communication of the various cost items would be in compliance with what is established by the Commercial Conduct Code issued by ARERA with resolution ARG/com 104/10. In particular, this Code establishes, in Article 5, the methods of communication of the supply prices of the service to be adopted, regardless of the form of communication used; the Conduct Code, dictating the communicative methods of each type of fee associated with the offers for the supply of electricity and natural gas, does not prevent indicating the fees due by referring to the values established by the Regulatory Authority for the protected market.</w:t>
        <w:br/>
        <w:t>29. The reference to ARERA resolutions that establish the amount of marketing charges in the protected market, according to the company, allows consumers to find these values with sufficient immediacy, being able to form a complete idea about the convenience of the offer. Moreover, representing a reference value for the entire market, the marketing charges applied in the protected market could hardly become the object on which the consumer focuses their attention in the choice.</w:t>
        <w:br/>
        <w:t>30. On the other hand, an excess of information could still “not be beneficial to the average consumer,” who in choosing offers for the supply of electricity and natural gas usually pays greater attention to the price of the energy component and any advantages.</w:t>
      </w:r>
    </w:p>
    <w:p>
      <w:r>
        <w:rPr>
          <w:b/>
        </w:rPr>
        <w:t>[Pages 115–117]</w:t>
      </w:r>
    </w:p>
    <w:p>
      <w:r>
        <w:t>116 BULLETIN NO. 32 OF AUGUST 9, 2021</w:t>
        <w:br/>
        <w:t>associated with each offer rather than understanding in detail the subject and value of the individual cost components.</w:t>
      </w:r>
    </w:p>
    <w:p>
      <w:r>
        <w:t>On the absence of transparency regarding the characteristics of the discount associated with the Dual 24 Zero Canone offer</w:t>
        <w:br/>
        <w:t>31. The company claims that the profiles related to the lack of transparency of the conditions for applying the discount associated with the Dual 24 Zero Canone offer were not contested in the initiation communication, as the initiation communication focused on the disputes regarding marketing charges and that offer was referenced solely as an example.</w:t>
        <w:br/>
        <w:t>32. Sentra also states that the conditions of the Dual 24 Zero Canone offer are clearly evident in the promotional and contractual material available on the company's website. The discount associated with the Dual 24 Zero Canone offer consists of a total deduction of €90.00 - corresponding to the amount of the television fee - from the amounts billed during the first year of the contract. Being a "Dual" offer, this discount is granted as €45.00 on the supply of electricity and for an equal amount on the supply of natural gas. In providing this benefit, the Professional relies on a minimum two-year duration of the contractual obligation: it is indeed provided that the customer must return the entire amount if they withdraw before the expiration.</w:t>
        <w:br/>
        <w:t>33. Sentra believes it has adopted very clear informative methods to inform its customers about the conditions and application methods of this discount. In fact, from reading the CTE, in the paragraph dedicated to "Raw Material Costs," it is indicated that: "by signing this offer, a discount called ZERO CANONE equal to €90.00 will be recognized. The discount is equal to €3.75/month on the fixed light charge and €3.75/month on the fixed gas charge and will be recognized in the first year of supply according to the billing frequency provided for in the contract. The initiative is recognized for customers who simultaneously activate the supply of gas and electricity for a duration of 24 months." Further down, in the "Duration and Update" section, it is further explained that "If the Customer withdraws before the 24th month from the gas contract and the electricity contract, or individually from either, the ZERO CANONE discount granted to the Customer up to that point will be fully deducted from the last invoice."</w:t>
        <w:br/>
        <w:t>34. Sentra therefore believes that the informative methods adopted by the Company leave no room for ambiguity or doubt regarding the conditions for applying the discount associated with the Dual 24 Zero Canone offer and that therefore the contestation made by the Authority in this regard is entirely unfounded.</w:t>
        <w:br/>
        <w:t>35. The company observes that regarding the revocability of discounts in the event of withdrawal by the consumer before the minimum duration of the contractual obligation, administrative jurisprudence has deemed such a commercial practice perfectly lawful even in economic sectors where the applicable regulations have imposed specific limits on the imposition of costs related to withdrawal by professionals.</w:t>
        <w:br/>
        <w:t>36. In this context, the provision of a minimum duration of the contractual obligation and the related return of the discounts enjoyed in the event of withdrawal before the same minimum duration is certainly lawful as it aims to compensate the operator for costs incurred and to ensure that, unlike what is provided for the various "full price" offers concerning only the supply of electricity or natural gas, the consumer remains bound for a minimum time, as a counterbalance to the advantage of not paying an amount corresponding to the television fee during the first year of the relationship.</w:t>
        <w:br/>
        <w:t>37. Sentra has finally pointed out that it has nonetheless eliminated the Dual 24 Zero Canone offer from its range of offers and intends to adhere to the principles repeatedly expressed by the Authority in the formulation and presentation of discounts associated with future commercial offers.</w:t>
      </w:r>
    </w:p>
    <w:p>
      <w:r>
        <w:t>Charges related to the sending of invoices in paper format and payment of invoices via postal bulletin</w:t>
        <w:br/>
        <w:t>38. Sentra has stated that, regarding the various costs associated with the different payment methods available, jurisprudence has clarified that it is at the discretion of the Professional to freely choose which rates to apply to each of the services rendered. In this framework, while maintaining the duty to fully inform consumers from the first contact about the costs associated with each payment method, the company retains the right to apply any additional charges for some of the services provided.</w:t>
        <w:br/>
        <w:t>39. In this specific case, Sentra reserves the right to apply an additional cost only in the case of payment via MAV bulletin - a service that is evidently advantageous for the consumer, as it allows for more effective control of the amount of each invoice as well as the freedom to choose the payment dates, but which by its very nature exposes the Professional more to the risk of customer default - and receipt of bills by mail, which undoubtedly represents a cost for the Company both in organizational terms and in charges to be paid to the postal operator. In light of this additional cost burden, the consumer, fully informed of the surcharge from reading the CTE, can well choose to avail themselves of these additional services, paying the corresponding amount, without the mere existence of these services being qualified as undue conditioning of their freedom of choice.</w:t>
        <w:br/>
        <w:t>40. In light of the above, the professional believes he has clarified that the actions taken, far from being qualified as undue conditioning of the contractual freedom of consumers, actually aim to compensate the Professional for costs incurred for the provision of additional services. Moreover, at the time of signing the contract, consumers are fully aware of their existence and conditions of applicability from merely reading the economic conditions of the offer, and can therefore freely choose to incur such costs or to use other methods of receiving bills and paying them.</w:t>
        <w:br/>
        <w:t>41. The Company has nonetheless terminated the practice of applying additional charges for receiving bills by mail and for payment via MAV bulletin as of November 2020.</w:t>
      </w:r>
    </w:p>
    <w:p>
      <w:r>
        <w:t>On the disputes regarding the alleged misleading nature of the communication methods for unilateral changes</w:t>
        <w:br/>
        <w:t>42. Sentra has observed that the communication method for contractual changes made via invoice appears fully compliant with sector regulation, which establishes that communications regarding contractual changes occur directly in billing documents when they concern the fees resulting from the application of contractual clauses regarding indexing or otherwise capable of affecting the overall cost of the supply (see Article 13 of the Commercial Code of Conduct approved by ARERA). Since the variation communications sent by Sentra to its customers over the years have exclusively concerned adjustments of the fees modified based on what is provided by the contractual clauses, the behavior of the Professional has been fully compliant with sector regulation without any margins to qualify such conduct as misleading.</w:t>
        <w:br/>
        <w:t>43. According to the professional, a communication that occurs via the bill, a document to which consumers notoriously pay particular attention, is certainly suitable to allow for complete information of the same, especially since Sentra always accompanies such communications with further notices regarding the possibility of withdrawing from the existing contract. In any case, Sentra has terminated such conduct during the proceedings, having eliminated, as of November 2020, the contractual clauses that allowed it to communicate unilateral changes via note in the invoice and thus adopting, as soon as possible and necessary, a differentiated communication method for unilateral changes to the contractual conditions depending on the communication method chosen by the user for receiving periodic invoices (by mail or by email).</w:t>
        <w:br/>
        <w:t>44. In conclusion, Sentra hopes that the Authority takes into account all the initiatives already undertaken by it as a form of voluntary compliance.</w:t>
      </w:r>
    </w:p>
    <w:p>
      <w:r>
        <w:t>IV. OPINION OF THE AUTHORITY FOR GUARANTEES IN COMMUNICATIONS</w:t>
        <w:br/>
        <w:t>45. Since the commercial practice subject to this measure has also been disseminated via the internet, on May 19, 2021, an opinion was requested from the Authority for Guarantees in Communications, pursuant to Article 27, paragraph 6, of the Consumer Code.</w:t>
        <w:br/>
        <w:t>46. In a communication received on June 18, 2021, the aforementioned Authority expressed the requested opinion limiting its evaluations to the suitability of the specific means of communication used to disseminate the commercial practices to affect and amplify any misleading nature and/or unfairness of the same practice.</w:t>
        <w:br/>
        <w:t>47. In the opinion, the Authority considered that this means of communication, used in the specific case, "is suitable to develop a significant impact on consumers who, based on the information contained on the Professional's website, could be induced to make a commercial decision that they would not otherwise have made, thus concretely developing the full promotional potential of online communication."</w:t>
        <w:br/>
        <w:t>48. Therefore, the Authority deemed that "the internet is a suitable tool to significantly influence the realization" of the commercial practices subject to the opinion.</w:t>
      </w:r>
    </w:p>
    <w:p>
      <w:r>
        <w:t>V. OPINION OF THE REGULATORY AUTHORITY FOR ENERGY NETWORKS AND ENVIRONMENT</w:t>
        <w:br/>
        <w:t>49. Since the commercial practice subject to this measure concerns the sector of electricity and gas supply, on May 19, 2021, an opinion was requested from the Regulatory Authority for Energy Networks and Environment (ARERA), pursuant to and for the effects of Article 27, paragraph 1-bis, of the Consumer Code, introduced by Article 1, paragraph 6, letter a), of Legislative Decree No. 21/2014. With the opinion</w:t>
      </w:r>
    </w:p>
    <w:p>
      <w:r>
        <w:rPr>
          <w:b/>
        </w:rPr>
        <w:t>[Pages 118–120]</w:t>
      </w:r>
    </w:p>
    <w:p>
      <w:r>
        <w:t>BULLETIN NO. 32 OF AUGUST 9, 2021 119</w:t>
        <w:br/>
        <w:t>received on June 17, 2021, the aforementioned Authority expressed the cited opinion, based on the following considerations:</w:t>
        <w:br/>
        <w:t>50. First of all, ARERA clarified that regarding the analysis of the alleged commercial practice contested against Sentra, the evaluations expressed by it do not address the potential non-compliance with the provisions of the Consumer Code, but pertain exclusively to possible profiles of alleged non-conformity of such conduct with the regulatory provisions deemed more significant also due to the sector-specific nature.</w:t>
        <w:br/>
        <w:t>51. In this regard, ARERA, after outlining the rules of the "Commercial Conduct Code for the Sale of Electricity and Natural Gas to Final Customers" as per Annex A of the resolution of June 28, 2018, 366/2018/R/COM as amended and supplemented by the resolution of October 27, 2020, 426/2020/R/COM (hereinafter: 426/2020/R/COM), whose provisions will come into force from July 1, 2021, and having extensively illustrated the rules of the commercial code (Annex A to 366/2018/R/COM) in force until June 30, 2021, noted that regarding communications and advertising messages of commercial offers, Article 7 of the Commercial Conduct Code requires that the information relating to the supply conditions subject to one or more contractual offers must use methods suitable to ensure a clear perception of the offers themselves and must include, among other things, the indication of the characteristics of the offer.</w:t>
        <w:br/>
        <w:t>52. Therefore, according to ARERA, the professional would have disregarded all the provisions of the Commercial Conduct Code, in all cases where Sentra has provided, both in the pre-contractual phase and in the contractual phase, the application to the customer of amounts not previously communicated and determined according to the criteria outlined above. More specifically, the provisions of the Commercial Conduct Code appear to be disregarded where:</w:t>
        <w:br/>
        <w:t>- it appears that the professional, for certain offers, applies an energy price inclusive of marketing charges without, however, specifying the amount thereof, except through a mere reference to resolution No. 156/07 of the Authority;</w:t>
        <w:br/>
        <w:t>- the illustration of the discount in the contractual documentation and in the promotional material, regarding the methods and constraints of application, is fragmented and not transparent;</w:t>
        <w:br/>
        <w:t>- the promotional material does not comply with the provisions of Article 7 of the Commercial Conduct Code which require that the information relating to the supply conditions subject to one or more contractual offers must use methods suitable to ensure a clear perception of the offers themselves and must include, among other things, the indication of the characteristics of the offer.</w:t>
        <w:br/>
        <w:t>53. Regarding postal charges, ARERA states that the application (and the consequent billing) of so-called postal charges must be considered undue, even if provided for in the contractual documentation, as Articles 9 and 16 of Legislative Decree 102/14 establish the prohibition for the retail energy sales company to apply specific charges to the final customer for the receipt of invoices.</w:t>
        <w:br/>
        <w:t>54. Therefore, such provisions would seem to be disregarded by the Professional who, pursuant to the provisions of its own CTE, has provided for the possibility of applying to the customer costs for sending invoices in paper format or in case of payment by postal bulletin. This specifically refers to the clause that provides for the application of specific charges for sending invoices.</w:t>
        <w:br/>
        <w:t>55. ARERA finally notes that the DUAL Zero 24 Fee offer includes an improper billing of penalties for withdrawal (see CTE DUAL 24 ZERO FEE offer). With resolution of June 9, 2016, 302/2016/R/com18, as last amended by resolution 783/2017/R/com, the Authority revised the previous regulations and aligned the timelines for withdrawal. The cited resolution also expressly provides that the right of withdrawal, exercised within the terms mentioned above, cannot be subject to penalties or any charges and that any clauses in this sense must be considered not applied.</w:t>
        <w:br/>
        <w:t>56. Such provisions would therefore seem to be disregarded where the Professional, in the event of withdrawal exercised by the customer before 24 months, but in compliance with the notice period provided by the regulation, has billed the customer for amounts corresponding to the discount previously granted, regardless of any further profiles of misleadingness.</w:t>
        <w:br/>
        <w:t>VI. CONCLUDING EVALUATIONS</w:t>
        <w:br/>
        <w:t>Preliminary considerations</w:t>
        <w:br/>
        <w:t>57. The procedure in question concerns the evaluation of the behaviors carried out by Sentra, since 2018, in relation to the presentation of the economic supply conditions, both in the contractual documentation and in the promotional material, regarding the commercial offers proposed by the same company, with particular reference to the indications concerning marketing costs and the advantages associated with the subscription of the offers; the application of charges for sending billing documents in paper format and for the payment of billed consumption via postal bulletin; the methods of communicating contractual changes.</w:t>
        <w:br/>
        <w:t>58. Before addressing the merits of the conduct under evaluation, it is necessary to clarify that the procedure was initiated ex officio, following a generalized verification regarding the behavior of the main operators in the energy sector in the promotion and dissemination of commercial offers in the free market for the supply of electricity and natural gas services. This power is expressly recognized by the legal provision that grants the Authority consumer protection powers.</w:t>
        <w:br/>
        <w:t>59. As is known, in fact, Article 27, paragraph 2 of the Consumer Code provides that the Authority, ex officio or at the request of a party, prohibits the continuation of unfair commercial practices and eliminates their effects. Therefore, the circumstance highlighted by the professional in the concluding memorandum that there is only one report from a consumer regarding a different and unrelated issue to that subject of the procedure is irrelevant.</w:t>
        <w:br/>
        <w:t>60. Furthermore, regarding the significance of the reports, the consistent jurisprudence of the administrative judges is relevant, who have repeatedly affirmed the principle according to which "it is not necessary to identify a concrete prejudice to the reasons of consumers, as it is the very potential for harm, in order to avoid even only abstract conditioning and/or deceptive orientations, that allows the conduct to be classified within the framework of the illicit of 'mere danger' as it is intrinsically capable of configuring the consequences that the Consumer Code has instead intended to avert"10.</w:t>
        <w:br/>
        <w:t>61. Likewise, the objection raised by the professional regarding the circumstance that the collaborative behavior of the latter during the presentation of commitments would not have been taken into account is of no value.</w:t>
        <w:br/>
        <w:t>62. In this regard, it is worth noting that the commitments serve the function of eliminating the profiles of unfairness identified at the start of the procedure. In this case, the professional limited himself to proposing modifications that resolved most, but not all, of the critical profiles identified, as even after the spontaneous adoption - already during the procedure - of these measures, aspects of incompleteness and ambiguity remained regarding the characteristics of the offer represented in the promotional material, with specific regard to the conditions and limitations related to the application of the discount related to the Zero Fee offer.</w:t>
        <w:br/>
        <w:t>Practice sub A) Lack of transparency and completeness of economic supply information</w:t>
        <w:br/>
        <w:t>63. Having stated the above, regarding the individual conducts, it should be noted that the objection sub A) consists of the lack of transparency in the presentation of supply costs, with specific reference to marketing charges, within the contractual conditions, in sales scripts and in promotional material.</w:t>
        <w:br/>
        <w:t>64. In particular, the indication of the existence of such charges in the CTE, by referring to the ARERA resolutions, instead of specifying their actual amount, represents a significant informational omission, as it does not allow consumers to ascertain the actual expenditure for energy before signing the contract. A similar lack of transparency and completeness of information was found in the method used by the professional to represent the characteristics of the offer, within the promotional material, with specific regard to the conditions of applicability of the proposed discount, for example, within the Dual 24 Zero Fee offer.</w:t>
        <w:br/>
        <w:t>65. In particular, the amount of marketing charges related to customer management must be clearly indicated in the pre-contractual phase, in the CTE as well as in the promotional material, as it represents a cost item that significantly contributes to the expenditure for energy. These charges also represent an important competitive lever in the free market, as it is a cost item freely determinable and applicable by each professional in the sector.</w:t>
        <w:br/>
        <w:t>66. The price of a product or service represents an essential element in consumer choices. All charges, discretionarily set by the sales company, that make up the overall selling price, must therefore be explicitly stated so that the consumer can understand the economic terms of the proposed offer and consciously subscribe to it.</w:t>
        <w:br/>
        <w:t>67. In a market context, such as that of energy, characterized by significant informational asymmetries between operators and final consumers, in which numerous commercial offers coexist, with various costs and characteristics, the lack of transparency and completeness of information of 10 See TAR Lazio Judgment No. 6446 of July 3, 2009 and Judgment No. 218 of January 10, 2017 and TAR Lazio February 20, 2020 No. 2245; Council of State February 27, 2020 No. 01425</w:t>
      </w:r>
    </w:p>
    <w:p>
      <w:r>
        <w:rPr>
          <w:b/>
        </w:rPr>
        <w:t>[Pages 121–123]</w:t>
      </w:r>
    </w:p>
    <w:p>
      <w:r>
        <w:t>122 BULLETIN NO. 32 OF AUGUST 9, 2021</w:t>
        <w:br/>
        <w:t>economic nature, especially regarding the actual price per unit of measurement (kW or m³) that the consumer will have to bear following the acceptance of the commercial proposal, thus assumes a central relevance for the present evaluation.</w:t>
        <w:br/>
        <w:t>68. Therefore, the provision of marketing charges - indicated by Sentra in the economic conditions of the supply with the acronyms PCV (Commercialization Price Sale) for electricity, or QVD (Retail Sale Share) for gas, without a specific and precise indication of their amount, represents a serious informational deficiency, especially within the document summarizing the economic conditions of the offer, namely the CTE. These are elements that must be clearly delineated and made known to users in all forms of communication and, therefore, in sales scripts (in the case of contracts concluded via teleselling) and in promotional material, where the promotional emphasis concerns precisely the price of energy or certain elements of the supply price, generally those advantageous, in order to correctly inform the consumer and not mislead them regarding the actual convenience of the offer, conditioning them in the assumption of economic behaviors that they would not otherwise have assumed.</w:t>
        <w:br/>
        <w:t>69. This informational burden, therefore, appears not to have been correctly fulfilled by the Professional until February 2021, as instead of indicating the amount of all cost items that the consumer would have to bear, it merely referred to or deferred to regulatory and/or legislative provisions, which are not easily accessible, having technical content and not easily understood and, in any case, not intended for the consumers themselves.</w:t>
        <w:br/>
        <w:t>70. Moreover, this method of deferring and referring to regulatory sources exploits and increases the aforementioned informational asymmetries that are already high in the energy sector. In fact, the difficulty of understanding the economic characteristics of the offer, found in this case, is evident both due to the technical terminology used in the description of the charges in question in the CTE and CGC, and considering the absence of a precise reference to the unit and total value of the supply cost.</w:t>
        <w:br/>
        <w:t>71. In particular, the reference to ARERA resolutions for the quantification of marketing charges appears likely to mislead the consumer regarding the mandatory and binding nature of these charges, confusing them with other charges and mandatory items or with distribution costs that are not defined by the selling companies, when instead they are marketing costs that are discretionarily defined by the selling professional and on which the differentiation and competitive comparison of free market offers should focus more.</w:t>
        <w:br/>
        <w:t>72. Similar evaluations should be made regarding the methods of promoting commercial offers. In this regard, it is worth recalling what was established by the Council of State, according to which: "the principle of clarity and completeness in advertising communications is imposed from the first contact with the consumer, with the consequence that referring to further sources of information, among others of only eventual consultation, does not allow for ex post rectification of the informational burden imposed on the operator."</w:t>
        <w:br/>
        <w:t>73. Also, the correct indication of the application methods of a discount, as in this case, falls within this informational burden. The professional has presented the convenience of the offer by highlighting the value of the discount, corresponding to the cost of the television fee, but failing to indicate on the promotional page of the website that this discount applies only for the first year of supply and that in the case of early withdrawal, the consumer is required to return the entire benefit. This aspect, contrary to what Sentra claims, does not constitute a new and different profile of contestation, since the discount represents one of the elements that determine the convenience of the offer, of which the consumer must be clearly informed, also through the promotional communication of the offer, especially regarding the limits and conditions of its applicability.</w:t>
        <w:br/>
        <w:t>74. The lack of an explicit indication, for example, of the consequences regarding the loss of the discount benefit in the case of early withdrawal, in relation to the 24 months of validity of the offer, against the provision of the discount itself only for the first year of supply and only on the condition of activating both electricity and gas supplies, represents a significant informational omission for the consumer, in order to make a correct assessment of the convenience of the offer itself.</w:t>
        <w:br/>
        <w:t>75. In a free market context such as that of energy, especially in view of its complete liberalization, it is essential for consumers - but also for all professionals in the sector - that the correctness, transparency, and completeness of the information provided to consumers regarding the price variable.</w:t>
        <w:br/>
        <w:t>76. Moreover, as noted in the opinion by the Regulatory Authority, these are behaviors that are not compliant with the current regulation.</w:t>
        <w:br/>
        <w:t>77. In conclusion, the absence of clear and complete information regarding the characteristics of the commercial offers as originally promoted by Sentra is likely to compromise the informed adherence of consumers to the same offers.</w:t>
        <w:br/>
        <w:t>78. In particular, the provision of marketing charges whose value was indeterminate or difficult to understand and identify, the promotional messages aimed at inducing consumers to subscribe to contractual proposals based on misleading or omissive assertions or claims (regarding the price of electricity and/or gas supplies), the presentation of discounts subject to conditions of permanence in supply not adequately specified, configure a misleading and omissive commercial practice, in violation of the provisions of Articles 20, 21, and 22 of the Consumer Code.</w:t>
        <w:br/>
        <w:t>Practice Sub B) provision of charges for the sending of the bill in paper format and for the payment of consumption via postal payment slip</w:t>
        <w:br/>
        <w:t>79. The provision by Sentra of charges related to the sending of invoices in paper format and to the payment of invoices via postal payment slip is an undisputed fact. The professional only contests its legitimate application.</w:t>
        <w:br/>
        <w:t>80. In this regard, it is appropriate to recall that it is prohibited for retail energy companies to apply specific charges to the final customer for the sending of invoices, as provided for by Articles 9 and 16 of Legislative Decree 102/14 and reiterated by ARERA Resolution 555/2017/R/Com, which in Article 10, paragraph 5 states: "In no case may specific charges be applied to final customers for the receipt of invoices (...)."</w:t>
        <w:br/>
        <w:t>81. The behavior of Sentra, therefore, is contrary not only to the aforementioned regulation but constitutes a commercial practice characterized by aggressive profiles, given the undue conditioning that the provision of such charges entails for the consumer.</w:t>
        <w:br/>
        <w:t>82. As also stated by the professional himself, the payment of invoices via postal payment slip represents an advantage for some consumers, as it allows for more effective control of the amount of each invoice, as well as the freedom to choose the payment date.</w:t>
        <w:br/>
        <w:t>83. Furthermore, the provision of an additional cost for the consumer, based on the chosen payment method, in addition to imposing an undue burden on them, affects the consumer's freedom of choice and induces an undue conditioning in the consumer's behavior, leading them to bear this improper burden or to opt for a payment method less favorable to them, which they would not have chosen otherwise.</w:t>
        <w:br/>
        <w:t>84. Moreover, as noted in the opinion by the Regulatory Authority, these are behaviors that are not compliant with the current regulation.</w:t>
        <w:br/>
        <w:t>85. In conclusion, the provision of postal charges for the sending of invoices and for their payment via postal payment slip, applied by Sentra until November 2020, constitutes an aggressive commercial practice, in violation of the provisions of Articles 24 and 25 of the Consumer Code.</w:t>
        <w:br/>
        <w:t>Practice Sub C) methods of communication of unilateral changes or renewal of contractual economic conditions</w:t>
        <w:br/>
        <w:t>86. The provision in the CGF adopted by Sentra (until November 2020) regarding the methods of communication, via the billing document, of unilateral changes or renewal of contractual economic conditions was found to be non-compliant with the current regulations, as per the Code of Commercial Conduct (which provides for the sending of a written communication, separate from the invoice, to be sent with a notice of 90 days prior to the date of renewal of the economic conditions).</w:t>
        <w:br/>
        <w:t>87. This is an informational method inadequate to alert the consumer of the proposed contractual changes, as it compresses the consumer's ability to assess the possibility of withdrawing without charges in cases of non-acceptance of the same.</w:t>
        <w:br/>
        <w:t>88. This circumstance affects the consumer relationship that is established between the company and the customer at the time of signing an offer, as the consumer is not placed in a position to know, through a specific and suitable communication method, the changes to those elements that led them to conclude the contract.</w:t>
        <w:br/>
        <w:t>89. The methods used by Sentra to indicate the changes in economic and contractual conditions subsequent to those signed by the consumer were therefore insufficient and non-compliant with the standard of diligence required of a professional in the sector, as they did not allow the customer to comprehensively and immediately view the contractual changes that occurred during the contractual relationship and, moreover, as noted in the opinion by the Regulatory Authority, were not compliant with the current regulation.</w:t>
        <w:br/>
        <w:t>90. The aforementioned conduct adopted by Sentra, therefore, contrasts with the provisions of the Consumer Code, specifically Articles 20, 21, and 22, where changes to the economic or legal conditions proposed in the contractual documentation are not communicated to the consumer with adequate and preventive informational methods.</w:t>
      </w:r>
    </w:p>
    <w:p>
      <w:r>
        <w:rPr>
          <w:b/>
        </w:rPr>
        <w:t>[Pages 124–126]</w:t>
      </w:r>
    </w:p>
    <w:p>
      <w:r>
        <w:t>BULLETIN NO. 32 OF AUGUST 9, 2021 125</w:t>
        <w:br/>
        <w:t>VII. QUANTIFICATION OF THE SANCTION</w:t>
        <w:br/>
        <w:t>91.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92. In the case of proceedings concerning a plurality of established administrative offenses, the jurisprudence has clarified that in the presence of multiple conducts with structural and functional autonomy, attributed to the responsibility of the professionals, the criterion of material cumulation of sanctions applies, instead of legal cumulation (see among others, Council of State, Section VI, judgment No. 209 of January 19, 2012).</w:t>
        <w:br/>
        <w:t>93.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94. For the purposes of the severity of the infringement, account must be taken of: i) the economic size of the Professional; ii) the widespread nature of the commercial practice – capable of harming the rights of all customers of Sentra and the extent of the economic harm suffered by consumers.</w:t>
        <w:br/>
        <w:t>95. As for the duration of the violation, from the elements acquired in the records, it appears that the commercial practice under A) was carried out from 2018 until February 2021, when the company first indicated in the CTE the amount of the marketing charges and finally ceased, from May 2021, to propose to its customers the commercial offer called Zero fee, which presented ambiguities related to the characteristics and conditions of applicability of the discount12; the practice under B) and the practice under C) were carried out from 2018 until November 202013, with the cessation, respectively, of the application of charges related to the sending of invoices to the payment method used and the modification of the communication methods for contractual changes.</w:t>
        <w:br/>
        <w:t>96. With regard to the commercial practice under A), in assessing the severity of the violation, account is taken of the specificity of the sector, in which the purchasing consumer finds themselves in a position of inevitable informational asymmetry compared to the professional, the manner of dissemination of the offer made through the website, a tool capable of reaching a multitude of consumers; the overall extent of the economic harm potentially resulting for consumers.</w:t>
        <w:br/>
        <w:t>97. In light of the above, it is deemed appropriate to determine the amount of the administrative pecuniary sanction applicable to Sentra Energia S.r.l. at the base amount of €150,000 (one hundred fifty thousand euros), which is reduced to €100,000 (one hundred thousand euros), considering that the Professional has adopted, already during the proceedings, some measures that have led, in addition to the cessation of the infringement, to the containment of the harm caused by it.</w:t>
        <w:br/>
        <w:t>98. With regard to the commercial practice under B), in assessing the severity of the violation by Sentra Energia S.r.l., account is also taken of the specificity of the sector, in which the purchasing consumer finds themselves in a position of inevitable informational asymmetry compared to the professional as well as due to the undue conditioning resulting from the provision of additional costs not owed by consumers, in the case of sending bills in paper form or considering the chosen payment method.</w:t>
        <w:br/>
        <w:t>99. In light of the above, it is deemed appropriate to determine the amount of the administrative pecuniary sanction applicable to Sentra Energia S.r.l. at the amount of €150,000 (one hundred fifty thousand euros), which is reduced to €100,000 (one hundred thousand euros), considering that the Professional has adopted, already during the proceedings, some measures that have led, in addition to the cessation of the infringement, to the containment of the harm caused by it.</w:t>
        <w:br/>
        <w:t>100. With regard to the commercial practice under C), in assessing the severity of the violation carried out by Sentra Energia S.r.l., account is taken of the specificity of the sector, in which the purchasing consumer finds themselves in a position of inevitable informational asymmetry compared to the professional and the relevance of the type of information contained in the contractual changes as well as the impact of the same on the choices of the consumer.</w:t>
        <w:br/>
        <w:t>101. In light of the above, it is deemed appropriate to determine the amount of the administrative pecuniary sanction applicable to Sentra Energia S.r.l. at the amount of €75,000 (seventy-five thousand euros), which is reduced to €50,000 (fifty thousand euros), considering that the Professional has adopted, already during the proceedings, some measures that have led, in addition to the cessation of the infringement, to the containment of the harm caused by it.</w:t>
        <w:br/>
        <w:t>CONSIDERED, therefore, based on the above considerations, and taking into account the opinions of the Authority for Energy Networks and Environment and the opinion of the Authority for Communications Guarantees, that the commercial practice under A) is found to be in contrast with Articles 21 and 22 of the Consumer Code, as it omits relevant information regarding the price and economic convenience of the advertised offer;</w:t>
        <w:br/>
        <w:t>CONSIDERED, also, based on the above considerations, and taking into account the opinions of the Authority for Energy Networks and Environment and the opinion of the Authority for Communications Guarantees, that the commercial practice under B) is found to be unfair towards Sentra Energia S.r.l., pursuant to Articles 24 and 25 of the Consumer Code, as it is capable of causing undue conditioning, providing for the application of undue costs;</w:t>
        <w:br/>
        <w:t>CONSIDERED, based on the above considerations, and taking into account the opinion of the Authority for Energy Networks and Environment and the opinion of the Authority for Communications Guarantees, that the commercial practice under C) is found to be in contrast with Articles 20, 21, and 22 of the Consumer Code;</w:t>
        <w:br/>
        <w:t>RESOLVES</w:t>
        <w:br/>
        <w:t>a) that the commercial practice described in point II, letter A), of this measure, carried out by the company Sentra Energia S.r.l., constitutes for the reasons and within the limits stated in the motivation, an unfair commercial practice pursuant to Articles 21, paragraph 1, and 22, paragraph 1, of the Consumer Code and prohibits its dissemination;</w:t>
      </w:r>
    </w:p>
    <w:p>
      <w:r>
        <w:t>BULLETIN NO. 32 OF AUGUST 9, 2021 127</w:t>
        <w:br/>
        <w:t>b) that the commercial practice described in point II, letter B), of this measure, carried out by the company Sentra Energia S.r.l., constitutes, for the reasons and within the limits stated in the motivation, an unfair commercial practice pursuant to Articles 24 and 25 of the Consumer Code and prohibits its dissemination;</w:t>
        <w:br/>
        <w:t>c) that the commercial practice described in point II, letter C), of this measure, carried out by the company Sentra Energia S.r.l., constitutes, for the reasons and within the limits stated in the motivation, a violation of Articles 20, 21, and 22 of the Consumer Code and prohibits its dissemination;</w:t>
        <w:br/>
        <w:t>d) to impose on the company Sentra Energia S.r.l., regarding the practice referred to in point a) of the warning, an administrative pecuniary sanction of €100,000 (one hundred thousand euros);</w:t>
        <w:br/>
        <w:t>e) to impose on the company Sentra Energia S.r.l., regarding the practice referred to in point b) of the warning, an administrative pecuniary sanction of €100,000 (one hundred thousand euros);</w:t>
        <w:br/>
        <w:t>f) to impose on the company Sentra Energia S.r.l., regarding the practice referred to in point c) of the warning, an administrative pecuniary sanction of €50,000 (fifty thousand euros).</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br/>
        <w:t>Immediate communication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the administrative pecuniary sanction from €10,000 to €5,000,000.</w:t>
      </w:r>
    </w:p>
    <w:p>
      <w:r>
        <w:rPr>
          <w:b/>
        </w:rPr>
        <w:t>[Pages 127–129]</w:t>
      </w:r>
    </w:p>
    <w:p>
      <w:r>
        <w:t>128 BULLETIN NO. 32 OF AUGUST 9, 2021</w:t>
        <w:br/>
        <w:t>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lodged with the President of the Republic, pursuant to Article 8 of the Decree of the President of the Republic November 24, 1971, No. 1199, within the term of one hundred and twenty days from the date of notification of the measure itself.</w:t>
      </w:r>
    </w:p>
    <w:p>
      <w:r>
        <w:t>THE SECRETARY GENERAL THE PRESIDENT</w:t>
        <w:br/>
        <w:t>Filippo Arena Roberto Rustichelli</w:t>
      </w:r>
    </w:p>
    <w:p>
      <w:r>
        <w:t>BULLETIN NO. 32 OF AUGUST 9, 2021 129</w:t>
        <w:br/>
        <w:t>PS9811 - E.ON–COMMERCIAL OFFERS</w:t>
        <w:br/>
        <w:t>Measure No. 29763</w:t>
        <w:br/>
        <w:t>THE ANTITRUST AUTHORITY IN ITS MEETING of July 13, 2021;</w:t>
        <w:br/>
        <w:t>HEARD the Rapporteur Professor Michele Ainis;</w:t>
        <w:br/>
        <w:t>VIEWED Part II, Title III of Legislative Decree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24, 2020, and subsequently supplemented on February 23, April 1, 15, 23, and 24, and April 12, 2021, through which the company E.ON Energia S.p.A. submitted commitments pursuant to Article 27, paragraph 7, of the Consumer Code and Article 9 of the Regulation;</w:t>
        <w:br/>
        <w:t>VIEWED its measures of January 12, 2021, March 30, 2021, and May 18, 2021, with which, pursuant to Article 7, paragraph 3, of the Regulation, the deadline for concluding the procedure was extended, for the evaluation of the commitments proposed by the Professional last on March 18, 2021, pursuant to Article 27, paragraph 7, of the Consumer Code and Article 9 of the Regulation;</w:t>
        <w:br/>
        <w:t>VIEWED the documents of the procedure;</w:t>
      </w:r>
    </w:p>
    <w:p>
      <w:r>
        <w:t>I. THE PARTIES</w:t>
        <w:br/>
        <w:t>1. The company E.ON Energia S.p.A. (hereinafter also EON, E.ON or E.ON energy) as the Professional, pursuant to Article 18, letter b), of the Consumer Code. The company is active in the supply of electricity and gas services, also through its website https://www.eon-energia.com.</w:t>
        <w:br/>
        <w:t>2. The consumer associations Assoutenti and CODICI Onlus, as reporters.</w:t>
      </w:r>
    </w:p>
    <w:p>
      <w:r>
        <w:t>II. THE COMMERCIAL PRACTICE</w:t>
        <w:br/>
        <w:t>3. According to information acquired for the application of the Consumer Code, the Professional provides electricity and/or gas services by offering consumers various commercial offers1. From the analysis of the contractual and promotional documentation, as well as the sales scripts, concerning the aforementioned commercial offers - proposed during the period July 2019-April 2020 - elements of criticality emerged, in terms of informational transparency, regarding the indication of the economic conditions of supply provided therein, as neither the overall price of energy burdening the customer nor the measure of all the components contributing to the calculation of the final price were provided.</w:t>
        <w:br/>
        <w:t>4. With specific reference to the offers proposed by the Professional, subscribed by the largest number of users, called “Luce Fedeltà” and “Gas Fedeltà”, EON applied an energy price inclusive of marketing charges without, however, fully specifying the extent of the latter, as – both in the “Economic and Particular Conditions” for the supply of energy and in those for the supply of gas – there was merely a reference to the resolution of the Regulatory Authority for Energy, Networks and Environment - ARERA. Furthermore, the fees freely set by the Professional were presented together with the cost components established in a binding manner by ARERA2.</w:t>
        <w:br/>
        <w:t>5. In particular, the “Economic and Particular Conditions” of the “Luce Fedeltà” contract highlighted that “The hourly price of the Energy component of E.ON LuceFedeltà, BLOCKED and unchangeable for the first twenty-four months of the supply, is equal to 0.0631 €/kWh (Band F0: same price for all hours every day)” and then, after illustrating that “The Energy component represents approximately 35% of the total bill expenditure for a typical domestic customer with annual consumption of 2,700 kWh (3 kW of contracted power) in the residence (hereinafter Typical Domestic Customer), excluding taxes,” it provided that “The Customer will also be billed a fixed marketing and sales fee of 5.43 €/month (65.12 €/PdP/year), subject to adjustment to the higher value, for the PVC component, established by ARERA. The dispatching charges provided for by ARERA Resolution 111/06 of June 9, 2006, and subsequent amendments and integrations will also be billed. The marketing and sales fee and the dispatching charges represent approximately 15% and approximately 5% of the total bill expenditure for a Typical Domestic Customer, excluding taxes. This offer provides for a fixed energy management fee, expressed in €/PdP/month, calculated at a rate of 0.02 €/kWh applied to the first 100 kWh in each month of supply regardless of actual withdrawal, equal to 24 euros annually.”.</w:t>
        <w:br/>
        <w:t xml:space="preserve">6. Similarly, the “Economic and Particular Conditions” of the “Gas Fedeltà” contract highlighted that “The price of the raw gas component* of E.ON GasFedeltà, BLOCKED and unchangeable for the first twenty-four months of the supply, is equal to 0.234 €/Smc”3 and then, after illustrating that “The raw gas component represents 50% of the total bill expenditure for a typical domestic customer,” it specified that “The indicated price refers only to the part of the reference fees related to the purchase cost ('Energy' and/or 'Raw Gas'). Unless one or more components are expressly provided in the Request in replacement of those defined by ARERA, the price will be calculated by summing all the components defined by the same ARERA and the competent Authorities. By way of example, the components that contribute to defining the overall final price are the costs of transport, distribution, and dispatching, system charges, taxes, as well as any component charge, right, tax, or fee and related surcharges present and future, and any additional items related to the electricity and/or gas system and VAT, which will be borne by the Customer unless expressly placed by law or by the Contract on EEN and without the right of recourse.” </w:t>
        <w:br/>
        <w:t>3 A footnote read the clarification “(*) The value of the raw gas in €/Smc based on the conversion coefficient (C) equal to 1 is determined by multiplying the value in €/GJ by a higher calorific value (P) equal to 0.038520 GJ/Smc. The value of the raw gas applied in the bill may undergo slight variations due to the value of P in the withdrawal area and the conversion coefficient (C) if the installed measuring group is not equipped.</w:t>
      </w:r>
    </w:p>
    <w:p>
      <w:r>
        <w:rPr>
          <w:b/>
        </w:rPr>
        <w:t>[Pages 130–132]</w:t>
      </w:r>
    </w:p>
    <w:p>
      <w:r>
        <w:t>BULLETIN NO. 32 OF AUGUST 9, 2021 131</w:t>
        <w:br/>
        <w:t>regarding the total cost of the bill for a typical domestic customer, with autonomous heating and a consumption of 1,400 Smc/year (hereinafter Typical Domestic Customer), it is provided that "The customer will be billed a fixed retail marketing fee of €5.30/month (€63.61/PdR/year), subject to adjustment to the higher value, for the QVD component, established by the Regulatory Authority for Energy, Networks and Environment (ARERA), and the variable fee of the QVD component defined by ARERA in the TIVG attached to resolution ARG/gas 64/09 and subsequent amendments and integrations. The fixed retail marketing fee represents approximately 10% of the total cost of the bill for a Typical Domestic Customer. This offer includes a fixed energy management fee, expressed in €/PdR/month, calculated at a rate of €0.2 €/smc applied to the first 10 smc in each month of supply regardless of actual withdrawal, amounting to €24 annually. Additionally, a business component will be billed to cover the risk of gradual changes in the wholesale market structure amounting to €0.0095 €/Smc. The prices for Natural Gas Expenses cover on average about 65% of the total annual expenses for a Typical Domestic Customer."</w:t>
        <w:br/>
        <w:t>7. The sales scripts used by the Professional in cases of distance contracts (teleselling) did not fully illustrate the extent of the marketing charges, except through a generic reference to ARERA resolutions. In particular, in the scripts for the sale of the "Luce Fedeltà" contract intended for consumers, it was indicated that: "The price of this offer is: PE CTE per kilowatt-hour, but only if subscribed by the CTE expiration date. The price is FIXED and unchangeable for the first twenty-four months and refers only to the cost of electricity procurement, amounting to about 30% of the bill of a typical family, excluding VAT and taxes. Other components may vary according to the provisions of the Regulatory Authority for Energy, Networks and Environment (ARERA). By typical family, the Authority means a family with: residence, contracted power of 3 kilowatts, annual consumption of 2,700 kilowatt-hours."</w:t>
        <w:br/>
        <w:t>Similarly, in the scripts for the sale of the "Gas Fedeltà" contract intended for consumers, it was indicated that: "The price of the Raw Gas * is: Raw Gas CTE price per standard cubic meter (Smc), but only if subscribed by the CTE expiration date. The price is FIXED and unchangeable for the first twenty-four months and refers to about 50% of the total bill of a typical family (residence, annual consumption of 1,400 Smc/year), excluding VAT and taxes. The remaining part consists of components and charges that will be transparently billed according to what is established by the Regulatory Authority for Energy, Networks and Environment (ARERA)."</w:t>
        <w:br/>
        <w:t>8. Similar conditions to those described above were also found in other offers from the Professional, such as some of the most widespread for electricity supply "Luce Verde Più," "Luce Insieme," and "10 e lode Luce," and for gas supply "Gas Insieme," "Gas Facile Più," and "10 e lode Gas."</w:t>
        <w:br/>
        <w:t>of corrector of measures under standard conditions. The rate applied in the municipalities where the offer is active can be consulted in the dedicated area of the website www.eon-energia.com.</w:t>
        <w:br/>
        <w:t>4 Only in the scripts for the sale of the "Luce Fedeltà" contract and the "Gas Fedeltà" contract, intended for micro-enterprises, it was also established, respectively, that: "the marketing fee is indicated in the economic conditions that we will send you (€9.86/month/POD)" and that "the retail marketing fee (QVD given by a fixed fee of €9.86/month plus a variable fee of €0.02/Smc) is indicated in the economic conditions that we will send you."</w:t>
      </w:r>
    </w:p>
    <w:p>
      <w:r>
        <w:t>132 BULLETIN NO. 32 OF AUGUST 9, 2021</w:t>
        <w:br/>
        <w:t>9. Furthermore, in the promotional material related to the aforementioned offers, the proposed energy price referred exclusively to the energy component, in the absence of any reference or mention of the marketing charges, while only some of the economic conditions were highlighted as advantageous, for example in the message that read "Save on your bill – Choose E.ON Valore Mercato Gas – For you the Raw Gas at market price – With a contribution of €2 per month you will have the raw gas as paid by E.ON."</w:t>
        <w:br/>
        <w:t>10. According to reports from some complainants, the Professional would have applied additional charges in the absence of adequate information during the pre-contractual phase or in the contractual clauses. In particular, some condominiums complained about the charge of cost items, never communicated in advance, such as the charge called "Access to the Smart platform," which was not provided for in the contractual conditions or explained during the pre-contractual phase.</w:t>
        <w:br/>
        <w:t>11. According to reports from the complainants, the Professional would have applied charges in case of withdrawal not provided for in the contractual documentation. In particular, one consumer reported that he was charged a cost item of over €200 to be paid in 24 installments, called "Boiler Maintenance Service," of which one twenty-fourth was compensated each time by the crediting of an item "Boiler Maintenance Service Discount."</w:t>
        <w:br/>
        <w:t>12. Other consumers complained, instead, about the charge of a cost item called "Maxi Installment Document Management Service," which according to one consumer "is configured as a penalty for early withdrawal." In particular, in the bills attached to the reports, which specified "We inform you that this is a closing bill," in the last section related to "Other Items," there was a charge of €9.00 for "Document Management Service" for the last month of supply and the credit of the same amount for "Document Management Service Discount" for the same month, as well as the charge of several tens of euros for "Maxi Installment Document Management Service," presumably resulting from the sum of the remaining monthly installments upon completion of the contractually stipulated period.</w:t>
        <w:br/>
        <w:t>Furthermore, still referring to the aforementioned cost item, one of the complainants lamented that the nature and economic implications of the related contractual clause had not been represented to him at the time of signing the contract, a second stated that he was in difficulty because he was classified as "delinquent" for not having paid this charge deemed not due, as it could be configured as a penalty, while another consumer reported that he was repeatedly urged by EON, when he intended to change supplier, to renew the contract by phone, with the promise that the penalty charged to him would be refunded.</w:t>
        <w:br/>
        <w:t>5 See report prot. 54748 of July 10, 2020.</w:t>
        <w:br/>
        <w:t>6 See report prot. 62279 of September 5, 2018.</w:t>
        <w:br/>
        <w:t>7 See reports prot. 16481 of January 31, 2017, prot. 35940 of April 24, 2017, prot. 82603 of December 17, 2018, prot. 47179 of June 16, 2020, prot. 57691 of July 20, 2020, and 64219 of August 18, 2020.</w:t>
        <w:br/>
        <w:t>8 In particular, in the bill attached to the report, related to the electricity supply for the consumption of September 2018, it was specified that it was a closing bill for the supply, where a charge of €36 for "Maxi Installment Document Management Service September 2018" appears.</w:t>
      </w:r>
    </w:p>
    <w:p>
      <w:r>
        <w:t>BULLETIN NO. 32 OF AUGUST 9, 2021 133</w:t>
        <w:br/>
        <w:t>The charge of the same cost item "Maxi Installment Document Management Service" was also complained about by small businesses.</w:t>
        <w:br/>
        <w:t>13. Finally, one consumer complained of having received from EON a misleading communication regarding the modification of the economic conditions of his supply. In particular, the consumer complained about the introduction of a new cost item in the electricity and natural gas supply contracts in the absence of adequate information to its customers, called "fixed energy management fee," amounting to €2 per month for domestic customers and in a higher amount for other customers.</w:t>
        <w:br/>
        <w:t>III. THE OUTCOMES OF THE PROCEEDING: THE PRESENTATION OF COMMITMENTS</w:t>
        <w:br/>
        <w:t>1) The procedure process</w:t>
        <w:br/>
        <w:t>14. In relation to the conduct described above, on September 30, 2020, the initiation of the investigative procedure No. PS9811 was communicated to the Professional. In this context, it was hypothesized that the conduct of E.ON Energia S.p.A. could constitute a violation of Articles 20, 21, 22, 24, and 25 of the Consumer Code. In particular, the inadequate information and the provision of penalties in case of withdrawal could constitute non-diligent conduct, pursuant to Article 20 of the Consumer Code. It could also configure an unfair commercial practice, characterized by profiles of misleading and/or omission, in violation of Articles 21, 22 of the Consumer Code, the lack of complete and transparent information, both at the customer acquisition stage and in the communication of contractual changes, concerning: the economic conditions of electricity and/or gas supply, and specifically the omission of the indication of the fees freely set by the Professional in their unit value; the description of the methods and conditions related to obtaining the offered discount/bonus; unilateral changes to the contractual economic conditions; other details of the offer. Furthermore, the provision of penalties in case of withdrawal, also qualified as charges to cover costs incurred for the provision of services, or differently named, such as the charges billed in case of withdrawal under the items "Boiler Management Service" and "Document Management Service," appeared to configure an unfair commercial practice, characterized by profiles of aggressiveness in violation of Articles 24 and 25 of the Consumer Code, as suitable to</w:t>
      </w:r>
    </w:p>
    <w:p>
      <w:r>
        <w:rPr>
          <w:b/>
        </w:rPr>
        <w:t>[Pages 133–135]</w:t>
      </w:r>
    </w:p>
    <w:p>
      <w:r>
        <w:t>134 BULLETIN NO. 32 OF AUGUST 9, 2021</w:t>
        <w:br/>
        <w:t>unduly condition the consumer, binding them to the current supplier. Similarly, the other charges applied, such as those related to the item "Access to the Smart platform," as they pertain to services not clearly indicated to potential customers, appeared to unduly condition them and induce them to pay amounts not due, in the absence of adequate information during the pre-contractual phase, or explicit consent to subscribe to the same in violation of Articles 24 and 25 of the Consumer Code.</w:t>
        <w:br/>
        <w:t>15.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the conduct subject to contestation (from 2018 until June 2020).</w:t>
        <w:br/>
        <w:t>16. On October 14 and 22, 2020, the consumer associations CODICI and ASSOUTENTI formally submitted requests to participate in the proceedings pursuant to and for the effects of Article 10 of the Regulation, the acceptance of which was communicated on October 19 and November 2, 2020, respectively.</w:t>
        <w:br/>
        <w:t>17. On October 16 and 28, 2020, the company E.ON provided a response to the request for information made at the initiation of the proceedings and on November 23 submitted its defensive arguments.</w:t>
        <w:br/>
        <w:t>18. On January 13, 2021, the Parties were notified of a 60-day extension of the deadline for concluding the proceedings.</w:t>
        <w:br/>
        <w:t>19. On March 31, 2021, the Parties were notified of the conclusion date of the investigative phase pursuant to Article 16, paragraph 1, of the Regulation.</w:t>
        <w:br/>
        <w:t>20. On March 31, 2021, the Parties were also notified of a 35-day extension of the deadline for concluding the proceedings.</w:t>
        <w:br/>
        <w:t>21. On May 11, 2021, the opinion of the Authority for Communications Guarantees was received.</w:t>
        <w:br/>
        <w:t>22. On May 18, 2021, an additional 30-day extension of the deadline for concluding the proceedings was ordered.</w:t>
        <w:br/>
        <w:t>23. On June 23, 2021, the opinion of the Regulatory Authority for Energy Networks and Environment was received.</w:t>
        <w:br/>
        <w:t>2) The elements acquired and the commitments of the Professional</w:t>
        <w:br/>
        <w:t>24. By note received on November 24, 2020, the Professional submitted a proposal for commitments, pursuant to Article 27, paragraph 7, of the Consumer Code and Article 9 of the Regulation, subsequently supplemented on February 23, March 1, 15, 23, and 24, and April 12, 2021.</w:t>
        <w:br/>
        <w:t>25. In particular, these commitments – which in their final version are attached to this measure and constitute an integral part thereof – provide as follows:</w:t>
        <w:br/>
        <w:t>a) Informational material - contractual conditions, promotional and sales material</w:t>
        <w:br/>
        <w:t>26. E.ON commits indefinitely to explicitly state in the contractual conditions and in the promotional and sales material the existence of all costs borne by the customer whose quantification is attributable to the discretion of the Company, excluding what is directly regulated by the Regulatory Authority for Energy Networks and Environment (ARERA) or by the Italian State through taxes or other measures (e.g., subscription fee for private television use).</w:t>
      </w:r>
    </w:p>
    <w:p>
      <w:r>
        <w:t>BULLETIN NO. 32 OF AUGUST 9, 2021 135</w:t>
        <w:br/>
        <w:t>Furthermore, the proposed measure provides that, should future offers include multiple cost items, each of them will be given equal graphic relevance in the related informational material.</w:t>
        <w:br/>
        <w:t>27. To illustrate the proposed measure, E.ON has produced two examples of modifications to the contractual conditions concerning the price, one for the supply of electricity and one for the supply of natural gas, of which the description of the price component called "Energy component" is reported below.</w:t>
      </w:r>
    </w:p>
    <w:p>
      <w:r>
        <w:t>136 BULLETIN NO. 32 OF AUGUST 9, 2021</w:t>
        <w:br/>
        <w:t>28. E.ON commits to modifying its sales scripts. In particular:</w:t>
        <w:br/>
        <w:t>- the registration scripts, in which consent for the completion of the contract is recorded, using the same language as in the exemplified contractual conditions;</w:t>
        <w:br/>
        <w:t>- the scripts in which the commercial offer is explained to the potential customer in order to describe the marketing fees as follows.</w:t>
        <w:br/>
        <w:t>29. To illustrate the proposed measure, E.ON has also produced some types of new promotional messages regarding the selling price.</w:t>
      </w:r>
    </w:p>
    <w:p>
      <w:r>
        <w:rPr>
          <w:b/>
        </w:rPr>
        <w:t>[Pages 136–138]</w:t>
      </w:r>
    </w:p>
    <w:p>
      <w:r>
        <w:t>BULLETIN NO. 32 OF AUGUST 9, 2021 137</w:t>
        <w:br/>
        <w:t>b) Modification of the communication methods for unilateral contractual changes</w:t>
        <w:br/>
        <w:t>30. EON undertakes indefinitely to inform its customers clearly, completely, and transparently also during the communication of unilateral changes to the contractual conditions. In this regard, EON commits to:</w:t>
        <w:br/>
        <w:t>i) include, in the heading of each future proposal for contractual modification, the subject "Proposal for unilateral modification of the contract";</w:t>
        <w:br/>
        <w:t>ii) specify already in the text of the communication – and not only by referring to an attached document (i.e., usually the updated contractual conditions) – in a clear, complete, and easily understandable manner for consumers the proposed changes compared to the current contractual conditions, with specific reference to the changes that impact the price that the consumer will be required to pay following the modification, in line with what is provided for by Article 13 of the Code of Commercial Conduct approved by ARERA.</w:t>
        <w:br/>
        <w:t>c) Refund of disputed charges billed during withdrawal</w:t>
        <w:br/>
        <w:t>31. EON commits to fully refund the charges billed to former customers who have prematurely terminated the supply contract, in the period 2018-2019/first half of 202013, for the services named "Smart Platform," "Document Management," and "Boiler Management," as identified in the initiation communication.</w:t>
        <w:br/>
        <w:t>32. To this end, EON commits to do its best to (i) reach out by sending a communication to all former customers affected by the aforementioned services; and (ii) publish a notice on its website regarding the right to a refund, which in both cases (i) and (ii) must be requested through a specific communication to be sent to EON within 12 months from the publication of the notice and/or from the date of sending the communication by EON.</w:t>
        <w:br/>
        <w:t>33. In particular, for each former customer, EON will calculate how much was actually paid as a result of exercising the right of early withdrawal from the supply relationship. EON will then communicate to each former customer – based on the information in its possession – the right to a full refund of what was actually paid, an amount that will be indicated to each of them, asking them to provide their updated data including an IBAN for the refund, as well as confirmation of having actually paid the communicated amount, through a specific message.</w:t>
        <w:br/>
        <w:t>d) Cessation of disputed charges during withdrawal.</w:t>
        <w:br/>
        <w:t>34. During the proceedings, since the second half of 2020, EON has ceased to charge users exercising the right of contractual withdrawal the disputed charges as a settlement.</w:t>
        <w:br/>
        <w:t>35. EON finally proposes to undertake, for a duration of 24 months, the commitment to:</w:t>
        <w:br/>
        <w:t>- provide its customers falling within the "Condominium" category in the electricity market free of charge, that is, without any charge of fees, the services "Smart Platform," even in the case where such customers exercise their right to withdraw early from the contract;</w:t>
        <w:br/>
        <w:t>- provide its customers falling within the "Microenterprises" category free of charge, and therefore without any charge, the service "Document Management Service," even in the case where such customers exercise their right to withdraw early from the contract.</w:t>
        <w:br/>
        <w:t>13 EON specified that the time limitation for the refund of charges until the first half of 2020 is motivated by the fact that, after that period, it no longer charged its customers any fees for the services "Smart Platform," "Document Management," and "Boiler Management," in the event of early withdrawal from the existing supply contracts.</w:t>
      </w:r>
    </w:p>
    <w:p>
      <w:r>
        <w:t>138 BULLETIN NO. 32 OF AUGUST 9, 2021</w:t>
        <w:br/>
        <w:t>e) Expected times for the implementation of commitments</w:t>
        <w:br/>
        <w:t>36. EON commits to implement the proposed measures within 90 days from the communication of the acceptance measure, except for that related to the refund of penalties charged to users following withdrawal (as per point c)), for which the Professional represents that it requires more time to carry out all necessary checks to determine how much was actually paid by its former customers, and indicates a term of 5 months within which it will send individual communications and publish on its website the notice regarding the right to a refund.</w:t>
        <w:br/>
        <w:t>IV. OPINION OF THE AUTHORITY FOR GUARANTEES IN COMMUNICATIONS</w:t>
        <w:br/>
        <w:t>37. Since the commercial practice subject to this measure was disseminated via the Internet and teleselling, on April 7, 2021, the opinion was requested from the Authority for Guarantees in Communications, pursuant to Article 27, paragraph 6, of the Consumer Code.</w:t>
        <w:br/>
        <w:t>38. In an opinion received on May 5, 2021, the aforementioned Authority preliminarily considered that, with reference to the specific case, the means of communication used (Internet and teleselling), in relation to the service offered by the Professional, are suitable to develop a significant impact on consumers who, based on the information received through telephone contact or read on the Professional's website, could be induced to make a commercial decision that they otherwise would not have made, thus concretely developing the full promotional potential of the aforementioned communications; therefore, the Authority deemed that, based on the documentation on file, in this case, teleselling and the Internet are suitable tools to significantly influence the realization of the commercial practice subject to the proceedings.</w:t>
        <w:br/>
        <w:t>V. OPINION OF THE REGULATORY AUTHORITY FOR ENERGY, NETWORKS AND ENVIRONMENT</w:t>
        <w:br/>
        <w:t>39. Since the commercial practice subject to this measure concerns the electricity and gas distribution sector, on April 8, 2021, the opinion was requested from the Regulatory Authority for Energy, Networks and Environment, pursuant to and for the effects of Article 27, paragraph 1-bis, of the Consumer Code, introduced by Article 1, paragraph 6, letter a), of Legislative Decree No. 21/2014.</w:t>
        <w:br/>
        <w:t>40. On May 14, 2021, ARERA requested an extension of an additional 30 days to the 45-day period provided by the aforementioned regulation for its opinion; the Authority, on May 18, 2021, acknowledged the request to transmit the opinion by June 23, 2021.</w:t>
        <w:br/>
        <w:t>41. In an opinion received on June 23, 2021, ARERA illustrated the current regulation, extensively recalling the norms of the Code of Commercial Conduct, specifically focusing – as far as the specific case is concerned – on:</w:t>
        <w:br/>
        <w:t>a) informational obligations during the offer and conclusion phase of the supply contract;</w:t>
        <w:br/>
        <w:t>b) terms and methods of notice for unilateral changes to the contractual conditions;</w:t>
        <w:br/>
        <w:t>c) regulation regarding withdrawal.</w:t>
        <w:br/>
        <w:t>Furthermore, ARERA made some considerations regarding the commitments proposed by the Professional, accounting for their compatibility or otherwise with the commitments already approved by ARERA.</w:t>
        <w:br/>
        <w:t>1) The Code of Commercial Conduct</w:t>
      </w:r>
    </w:p>
    <w:p>
      <w:r>
        <w:t>BULLETIN NO. 32 OF AUGUST 9, 2021 139</w:t>
        <w:br/>
        <w:t>42. With regard to the provisions of interest here, ARERA extensively recalled the "Code of Commercial Conduct for the sale of electricity and natural gas to final customers14, which represents a sector-specific specification of the general regulations on consumer protection, adopted with the general objective of preventing harmful conduct towards final customers (including small non-domestic customers) when they receive offers for the conclusion of supply contracts for electricity and/or natural gas in the free market.</w:t>
        <w:br/>
        <w:t>43. The obligations on sellers concern the pre-contractual phase and specific aspects of the contractual phase, within the relationship that occurs between the parties following the conclusion of the contract. The Code of Commercial Conduct, of which the main provisions are summarized below, provides that sellers transparently, completely, and non-discriminatorily provide information regarding their contractual offers and adopt all reasonable measures to meet the information and assistance needs of customers in evaluating such offers.</w:t>
        <w:br/>
        <w:t>a) The current text (until June 30, 2021) - Annex A to Resolution 366/2018/R/com</w:t>
        <w:br/>
        <w:t>44. With specific reference to the pre-contractual phase, the Code of Commercial Conduct provides that, if information regarding the supply prices of the service is communicated, such information must comply with specific criteria, as per Article 515.</w:t>
        <w:br/>
        <w:t>45. The Code of Commercial Conduct also regulates, in Article 6, the criteria for communicating information regarding the total expenditure associated, if it is presented to final customers16.</w:t>
        <w:br/>
        <w:t>46. With specific reference to the contractual phase, the Code of Commercial Conduct provides, among other things, that the seller has the obligation to draft supply contracts in clear and understandable language, with mandatory minimum content (Articles 10 and 11).</w:t>
        <w:br/>
        <w:t>47. The fees billed to final customers must find specific and adequate correspondence within the General Conditions of Supply or in the Technical-Economic Conditions of the offer, and in the case</w:t>
      </w:r>
    </w:p>
    <w:p>
      <w:r>
        <w:rPr>
          <w:b/>
        </w:rPr>
        <w:t>[Pages 139–141]</w:t>
      </w:r>
    </w:p>
    <w:p>
      <w:r>
        <w:t>140 BULLETIN NO. 32 OF AUGUST 9, 2021</w:t>
        <w:br/>
        <w:t>of domestic customers, such items must be summarized and correctly framed in the Comparability Sheet17.</w:t>
        <w:br/>
        <w:t>b) The new text (in force from July 1, 2021) - Annex A to Resolution 426/2020/R/Com</w:t>
        <w:br/>
        <w:t>48. The new text of the Commercial Conduct Code introduces, starting from July 1, 2021, a revision of Article 5, concerning the criteria for communicating supply prices, requiring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unit fees due in fixed amounts are indicated exclusively in €/POD/year or €/PdR/year, those in proportion to the contracted power exclusively in €/kW while those for any reactive energy withdrawals exclusively in €/kvarh (emphasis in the text of the opinion).</w:t>
        <w:br/>
        <w:t>Furthermore, in Article 5, it is specified that the fees cannot have the same name as the unit fees, components, or elements defined by the Authority except in cases where the values of the aforementioned fees are set equal to those currently defined by the Authority itself.</w:t>
        <w:br/>
        <w:t>49. Moreover,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text)18.</w:t>
        <w:br/>
        <w:t>50. Finally, starting from October 1, 2021, the already provided communication in the event of unilateral changes must be supplemented with an estimate of the annual expenditure for the 12 months following the change. A similar communication obligation is also introduced in the event of automatic changes to the economic conditions already provided for in the signed contract, that is, in the case of increases determined by the seller, the expiration of discounts, or transitions between fixed and variable prices.</w:t>
        <w:br/>
        <w:t>2) Regulation on withdrawal</w:t>
        <w:br/>
        <w:t>51. Regarding the improper billing of penalties for withdrawal or charges presented in a non-transparent manner, as in the case of penalties for withdrawal qualified as charges to cover incurred costs, or allegedly free unsolicited services, ARERA refers to the regulation concerning withdrawal from electricity and natural gas supply contracts for small customers19.</w:t>
        <w:br/>
        <w:t>17 The comparability sheet - which must be provided to the final customer - must contain brief references to the "estimate of the annual expenditure excluding taxes (in euros)", to "other charges", to "methods of indexing/variations", to "description of the discount and/or bonus", as well as to "other details of the offer". Similarly, the provision of an amount as a security deposit or equivalent guarantees must be expressly provided for in the contract, including its amount, and specified, for domestic customers, in the comparability sheet.</w:t>
        <w:br/>
        <w:t>18 The Summary Sheet, replacing the Information Note, is a new tool that summarizes all the informational obligations of the seller related to the offer, in a standardized and understandable format for the final customer, to be delivered to all customers supplied at low voltage and/or with natural gas consumption not exceeding 200,000 Smc/year.</w:t>
        <w:br/>
        <w:t>19 With Resolution June 9, 2016, 302/2016/R/COM, as last modified by Resolution 783/2017/R/COM, the Authority revised the previous regulation and aligned the withdrawal timelines for changing suppliers with those provided for switching.</w:t>
      </w:r>
    </w:p>
    <w:p>
      <w:r>
        <w:t>BULLETIN NO. 32 OF AUGUST 9, 2021 141</w:t>
        <w:br/>
        <w:t>52. The notice period in line with the duration of the switching process has been reduced to about three weeks for all domestic and non-domestic customers, thus allowing the possibility that the withdrawal is notified by the incoming seller by the 10th day of the month preceding the date of the seller change. In the event that the right of withdrawal is exercised due to the cessation of supply, the notice period may not exceed 1 month from the receipt, by the outgoing seller, of the withdrawal communication.</w:t>
        <w:br/>
        <w:t>53. The resolution in question also expressly provides that the right of withdrawal, exercised within the aforementioned terms, cannot be subject to penalties or any charges and that any clauses to that effect must be considered non-existent.</w:t>
        <w:br/>
        <w:t>3) Considerations regarding the commitments proposed by the Professional</w:t>
        <w:br/>
        <w:t>54. In general, ARERA has deemed that the commitments presented by the Professional are not incompatible with the sector regulations, without prejudice to the obligation for the sales company to comply with the provisions of the Commercial Conduct Code that will come into force on July 1, 202120.</w:t>
        <w:br/>
        <w:t>55. In particular, ARERA has highlighted that from the examples provided by EON to illustrate its commitments, it does not appear that the Professional in the CTE (E.On Luce Click and E.On Gas Click) assigns, according to the commitment made, "equal graphic relevance to the different cost items" defined by the seller, as the prices of the energy component and the raw material gas are indicated more prominently than the other fees defined by the seller.</w:t>
        <w:br/>
        <w:t>56. Regarding the restitution commitment aimed at compensating final customers no longer supplied for the undue fees in the event of early withdrawal (denominated "Smart Platform", "Document Management", and "Boiler Management"), ARERA noted a possible limitation in the protection of customers, emphasizing that they are not facilitated in obtaining the compensation, as they are burdened with a formal refund request to be made within a maximum time frame.</w:t>
        <w:br/>
        <w:t>57. Finally, ARERA clarified that there are no incompatibilities with the commitments already approved by ARERA with Resolution 665/2018//S/COM.</w:t>
        <w:br/>
        <w:t>VI. EVALUATION OF THE COMMITMENTS</w:t>
        <w:br/>
        <w:t>58. The Authority believes that the commitments proposed by the Professional are suitable to remedy the possible profiles of illegitimacy of the commercial practice contested in the initiation communication of October 8, 2020.</w:t>
        <w:br/>
        <w:t>In fact, the Professional has formulated commitments containing measures concerning both the content of the contractual conditions (General Supply Conditions and Technical Economic Conditions) and the promotional messages and sales scripts subject to the disputes.</w:t>
        <w:br/>
        <w:t>59. More specifically, the modification of the Technical Economic Conditions aimed at indicating the amount of marketing charges and all parts of the price is viewed positively, thereby eliminating the possible element of confusion for the consumer generated by the use of references to the regulation provided by the sector Authority for the fees freely applied by the Professional; the modification of the General Contract Conditions consisting in the indication of the value of the security deposit required as a guarantee from the final customer is also positive.</w:t>
        <w:br/>
        <w:t>60. Similarly, the proposal to indicate in the sales scripts the amount of all price items related to the expenditure for energy appears adequate, again eliminating possible elements of confusion for the consumer arising from improper references to the regulation regarding the fees discretionarily applied by the Professional.</w:t>
        <w:br/>
        <w:t>61. Furthermore, elements have also been provided to ensure a sufficient level of completeness and clarity regarding the presentation of the economic supply conditions within the promotional material, in which the possible element of confusion for the consumer, represented by the misleading indication of only one part of the price or discount applicable solely to the energy component, will be eliminated. In this context, it is commendable that the specific commitment regarding promotional material concerns all current and future offers based on the supply price, giving all price components the same graphic prominence. Similarly, it is praiseworthy that the Professional has planned to assign equal graphic prominence, in promotional campaigns, to all cost components that should contribute to forming the final supply price (of electricity or gas).</w:t>
        <w:br/>
        <w:t>62. It should also be noted that the regulatory Authority has deemed the proposed measures substantially compliant with the sector regulation, without prejudice to the obligation for the sales company, as mentioned above, to comply with the provisions of the Commercial Conduct Code that will come into force on July 1, 2021.</w:t>
        <w:br/>
        <w:t>63. Ultimately, the aforementioned measures appear to make it easier for the consumer to understand the actual supply costs, and in particular the amount of marketing charges and other charges that contribute to the overall expenditure of the consumer, already in the pre-contractual phase, favoring an informed choice of the most suitable and convenient commercial offer for the customer's needs; in particular, they appear capable of significantly reducing the informational asymmetry that still characterizes the free energy market and thus ensuring clear and fully understandable offer conditions and stimulating a proper competitive comparison necessary for the development of a fully competitive market.</w:t>
        <w:br/>
        <w:t>64. Furthermore, the restitution methods proposed for customers harmed by the charging of fees equivalent to penalties appear appropriate in terms of amount and effectiveness. In fact, the aforementioned restitution methods provide for the full compensation of the affected customers within a reasonable time frame. In particular, EON will refund respectively to condominiums, micro-enterprises, and residential customers the charges denominated "Smart Platform", "Document Management", and "Boiler Management", which during the service were charged on the invoice offset by corresponding "discounts", as long as the customer does not withdraw from the</w:t>
      </w:r>
    </w:p>
    <w:p>
      <w:r>
        <w:rPr>
          <w:b/>
        </w:rPr>
        <w:t>[Pages 142–144]</w:t>
      </w:r>
    </w:p>
    <w:p>
      <w:r>
        <w:t>BULLETIN NO. 32 OF AUGUST 9, 2021 143</w:t>
        <w:br/>
        <w:t>contract, in which case a so-called "maxi installment" was charged to the same, equal to the sum of the remaining monthly charges until the completion of the contractually agreed period.</w:t>
        <w:br/>
        <w:t>65. In this regard, it is noted that the extent of this commitment is not limited, as observed by ARERA, by the necessity of a formal request for reimbursement, since EON will calculate how much has actually been paid as a result of exercising the right of early withdrawal from the supply relationship and will then communicate to each former customer—based on the information in its possession—the right to a full refund of what has actually been paid, asking former customers solely to provide their updated data including an IBAN to effect the refund and confirmation of having actually paid the communicated amount. This is a minimal burden that does not appear particularly onerous for the customers, in relation to the breadth and scope of the reimbursement commitment.</w:t>
        <w:br/>
        <w:t>66. In light of the above considerations, it is believed that the commitments presented meet the requirements set forth in Article 27, paragraph 7, of the Consumer Code.</w:t>
        <w:br/>
        <w:t>CONSIDERED, therefore, that the commitments presented by the company E.ON Energia S.p.A., in the terms outlined above, are suitable to eliminate the possible profiles of unfairness of the commercial practice subject to investigation;</w:t>
        <w:br/>
        <w:t>CONSIDERED, to order the mandatory nature of the aforementioned commitments towards the company E.ON Energia S.p.A.;</w:t>
        <w:br/>
        <w:t>CONSIDERED, therefore, to be able to close the procedure without ascertaining the infringement;</w:t>
        <w:br/>
        <w:t>RESOLVES</w:t>
        <w:br/>
        <w:t>a) to make mandatory, towards the company E.ON Energia S.p.A., pursuant to Article 27, paragraph 7, of the Consumer Code and Article 9, paragraph 2, letter a), of the Regulation, the commitments proposed by the same company, lastly, on March 8, 2021, as described in the declaration attached to this measure;</w:t>
        <w:br/>
        <w:t>b) to close the procedure without ascertaining the infringement, pursuant to Article 27, paragraph 7, of the Consumer Code and Article 9, paragraph 2, letter a), of the Regulation;</w:t>
        <w:br/>
        <w:t>c) that the company E.ON Energia S.p.A., within sixty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THE SECRETARY GENERAL THE PRESIDENT</w:t>
        <w:br/>
        <w:t>Filippo Arena Roberto Rustichelli</w:t>
      </w:r>
    </w:p>
    <w:p>
      <w:r>
        <w:t>BULLETIN NO. 32 OF AUGUST 9, 2021 145</w:t>
        <w:br/>
        <w:t>PS10562 - ENEL ENERGIA–COMMERCIAL OFFERS</w:t>
        <w:br/>
        <w:t>Measure No. 29764</w:t>
        <w:br/>
        <w:t>THE COMPETITION AND MARKET AUTHORITY</w:t>
        <w:br/>
        <w:t>IN ITS MEETING of July 13,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20, 2020, by which the company Enel Energia S.p.A. submitted, pursuant to Article 27, paragraph 7, of the Consumer Code and Article 9 of the Regulation, a proposal for commitments, subsequently integrated into the definitive and consolidated version on March 10, 2021;</w:t>
        <w:br/>
        <w:t>VIEWED its measures of January 12, 2021, March 30, 2021, and May 18, 2021, by which, pursuant to Article 7, paragraph 3, of the Regulation, the deadline for concluding the procedure was extended, for particular investigative needs as well as for the evaluation of the commitments;</w:t>
        <w:br/>
        <w:t>VIEWED the acts of the procedure;</w:t>
        <w:br/>
        <w:t>I. THE PARTIES</w:t>
        <w:br/>
        <w:t>1. The company Enel Energia S.p.A. (hereinafter also "Enel Energia") as a professional, pursuant to Article 18, letter b), of the Consumer Code. The company is active in the sector of electricity and natural gas supply services. The company's balance sheet, relating to the financial year closed on December 31, 2020, shows revenues of approximately €13 billion.</w:t>
        <w:br/>
        <w:t>2. The consumer associations CODICI and ASSOUTENTI, as interveners.</w:t>
        <w:br/>
        <w:t>II. THE COMMERCIAL PRACTICE</w:t>
        <w:br/>
        <w:t>3. The procedure concerns the methods of representation of the economic conditions of supply of electricity and/or gas services within the contractual conditions (CTE and CGF), in sales scripts and in advertising material. Specifically regarding offers for domestic customers and microenterprises, in fact, the professional omitted to indicate the amount of the marketing charges, without however specifying the amount thereof, except through a generic reference to the resolutions of the Regulatory Authority for Energy, Networks and Environment - ARERA, which define the value of the same charges for customers served in the Protected Market.</w:t>
      </w:r>
    </w:p>
    <w:p>
      <w:r>
        <w:rPr>
          <w:b/>
        </w:rPr>
        <w:t>[Pages 145–147]</w:t>
      </w:r>
    </w:p>
    <w:p>
      <w:r>
        <w:t>146 BULLETIN NO. 32 OF AUGUST 9, 2021</w:t>
        <w:br/>
        <w:t>4. In particular, the CTE related to the aforementioned offers provided that: for electricity "the expenditure for the energy matter, including the energy component, imbalance charges, dispatching and the marketing fee (PCV) - applied according to the methods defined within the CGF - represents about 52% of the total expenditure of the aforementioned typical customer"; for gas "the Customer is also required to pay the fee for the remuneration of retail commercial activities - QVD - (...). These charges are applied at the rate defined by ARERA and modified and updated from time to time."2. At the same time, the CGF provided for electricity "an amount for the commercial activities carried out by the Supplier equal to the value of the PCV (marketing sales price) provided by ARERA Resolution No. 301/12 and periodically updated by ARERA."3</w:t>
        <w:br/>
        <w:t>5. Similarly, the sales scripts used by the professional in cases of remote contract conclusion and the commercial presentation sheets of the offer were limited to indicating the price and weight of the energy component in relation to the total expenditure for the electricity of the typical customer – or the price and weight of the raw material gas component in relation to the total expenditure for gas of a typical customer – without specifying the amount of the marketing charges.4</w:t>
        <w:br/>
        <w:t>6. With reference to the provision regarding the security deposit, the CTE related to the aforementioned offers referred to Article 10.1 of the CGF, which in turn referred to ARERA Resolutions No. 229/01 for electricity and No. 200/99 for gas, without specifying the amount required as a guarantee, in the event that the customer opted for payment of invoices via postal bulletin.5</w:t>
        <w:br/>
        <w:t>7. Finally, regarding the methods of communication/unilateral renewal of the economic supply conditions, based on what is specified in the contractual documentation (CTE and CGF), the professional reserved the right to provide the customer with information on the invoice, rather than through a separate communication with less than 90 days' notice.</w:t>
        <w:br/>
        <w:t>III. THE OUTCOMES OF THE PROCEEDING: THE PRESENTATION OF COMMITMENTS</w:t>
        <w:br/>
        <w:t>1) The procedure process</w:t>
        <w:br/>
        <w:t>8. In relation to the aforementioned conduct, on October 8, 2020, the professional was notified of the initiation of investigative procedure No. PS10562. In this context, it was hypothesized that the conduct of Enel Energia could constitute a violation of Articles 20, 21, and 22 of the Consumer Code, as the lack of complete and transparent information regarding the omission of the indication of the fees due, such as commercial charges, in their unit value, the absence of a specific quantification of the amount of the security deposit, as well as the methods of unilateral communication of changes to the applied economic conditions, which do not explicitly provide for a separate note from the invoices, could configure an unfair commercial practice, characterized by profiles of misleading and/or omission, in violation of Articles 21 and 22 of the Consumer Code. This inadequate information could also constitute non-diligent conduct, pursuant to Article 20 of the same Code.</w:t>
        <w:br/>
        <w:t>9. Concurrently with the communication of the initiation of the investigative procedure, in order to acquire useful knowledge elements for the assessment of the commercial practice in question, a request for information and related documentation regarding the contested facts was made to the professional, pursuant to Article 27, paragraphs 3 and 4, of the Consumer Code and Article 12, paragraph 1, of the Regulation.</w:t>
        <w:br/>
        <w:t>10. On October 27 and November 2, 2020, the acceptance of the participation requests from the consumer associations CODICI and Assoutenti, submitted on October 14 and 22, 2020, was communicated, respectively.</w:t>
        <w:br/>
        <w:t>11. On November 4, 2020, Enel Energia submitted a defensive memorandum and responded to the request for information made at the outset.</w:t>
        <w:br/>
        <w:t>12. On November 20, 2020, Enel Energia made a proposal for commitments aimed at removing the critical aspects of the contested conduct, last presented in the consolidated version on March 10, 2021.</w:t>
        <w:br/>
        <w:t>13. On November 26, 2020, and February 17, 2021, Enel Energia was heard in a hearing.</w:t>
        <w:br/>
        <w:t>14. On January 12, March 30, and May 18, 2021, extensions of the deadline for concluding the procedure were ordered, communicated to the parties on January 12, March 31, and May 20, 2021, respectively.</w:t>
        <w:br/>
        <w:t>15. On March 25, 2021, the parties were informed of the conclusion date of the investigative phase, pursuant to Article 16, paragraph 1, of the Regulation.</w:t>
        <w:br/>
        <w:t>16. On May 5, 2021, the opinion of the Authority for Communications Guarantees was received.</w:t>
        <w:br/>
        <w:t>17. On June 23, 2021, the opinion of the Regulatory Authority for Energy, Networks and Environment was received.</w:t>
        <w:br/>
        <w:t>2) The acquired elements and the commitments of the professional</w:t>
        <w:br/>
        <w:t>18. During the procedure, the contractual documents, sales scripts, and advertising material adopted by the professional from 2018 until the first half of 2020 were acquired. Furthermore, the values of the fees applied at the discretion of Enel Energia related to energy expenditure during the considered period were acquired, with reference to the main commercial offers proposed to consumers and microenterprises.</w:t>
        <w:br/>
        <w:t>19. By note received on March 10, 2021, the professional submitted the final version of the proposal for commitments, pursuant to Article 27, paragraph 7, of the Consumer Code and Article 9 of the Regulation.</w:t>
        <w:br/>
        <w:t>20. In particular, these commitments – which in their final version are attached to this measure and constitute an integral part thereof – provide for:</w:t>
        <w:br/>
        <w:t>i) the indication with the same graphic prominence, in the contractual documentation, in the scripts, as well as in the promotional material of all offers, within which the value of the energy component is indicated, of the amount of the marketing charges: for example, in the CTE of all electricity supply offers that provide for the application of the marketing component as defined by ARERA, the phrase "The expenditure for the component related to marketing charges will be equal to xx€/POD/year. This amount refers to the value defined by ARERA in relation to the xx quarter of 20xx and may be subject to update in the amount defined by ARERA" will be included; similarly for natural gas supply offers;</w:t>
        <w:br/>
        <w:t>ii) the inclusion in the contractual documentation (CGF) and on the website of a table that expresses the values of the security deposit based on the committed power (electricity) and annual consumption (gas), due from all customers who decide not to activate bank, postal, or credit card direct debit;</w:t>
        <w:br/>
        <w:t>iii) the inclusion in the CTE and on the Enel Energia website of a detailed table summarizing in percentage terms the expenditure for the bill for a typical customer;</w:t>
        <w:br/>
        <w:t>iv) the provision of a one-time bonus of 5 euros for joining the direct debit service (bank, postal, or credit card) by domestic customers of the free electricity and gas market at Enel Energia, with consequent return of the security deposit;</w:t>
        <w:br/>
        <w:t>v) the integration of training activities for the operators of Enel Energia's contact channels in order to ensure effective customer support for understanding the bill and its related components.</w:t>
        <w:br/>
        <w:t>21. The Company attached to the proposal for commitments the drafts of the contractual documentation (CTE and CGF), the FAQs for the website, the scripts, and the advertising material (in print or digital), which reflect and comply with the proposed measures (see Figure 16).</w:t>
        <w:br/>
        <w:t>6 See in particular the drafts related to the promotions in line with the proposed commitments contained in Annex 4b of the commitments form, received on March 19, 2021, prot. No. 30743.</w:t>
      </w:r>
    </w:p>
    <w:p>
      <w:r>
        <w:rPr>
          <w:b/>
        </w:rPr>
        <w:t>[Pages 148–150]</w:t>
      </w:r>
    </w:p>
    <w:p>
      <w:r>
        <w:t>BULLETIN NO. 32 OF AUGUST 9, 2021 149</w:t>
        <w:br/>
        <w:t>Figure 1</w:t>
        <w:br/>
        <w:t>IV. OPINION OF THE AUTHORITY FOR GUARANTEES IN COMMUNICATIONS</w:t>
        <w:br/>
        <w:t>22. Since the commercial practice subject to this measure has been disseminated through</w:t>
        <w:br/>
        <w:t>print/television/telecommunication means, on April 7, 2021, the opinion was requested from the Authority for Guarantees in Communications, pursuant to Article 27, paragraph 6, of the Consumer Code.</w:t>
        <w:br/>
        <w:t>23. In an opinion received on May 5, 2021, the aforementioned Authority expressed its view that the Internet is a global communication network capable of quickly offering the user a wide array of potential information likely to influence their behavior, and teleselling is a particularly invasive tool of private life, which subjects the contacted individual, a user of the offered services, to an unsolicited solicitation both regarding the content and the timing of its occurrence.</w:t>
        <w:br/>
        <w:t>24. With reference to the case at hand, the use of the Internet and teleselling, as means of communication in relation to the service offered by the professional, is suitable to develop a significant impact on consumers who, based on the information received through telephone contact or read on the professional's website, could be induced to make a commercial decision that they otherwise would not have made, thus concretely developing the full promotional potential of advertising communications.</w:t>
      </w:r>
    </w:p>
    <w:p>
      <w:r>
        <w:t>150 BULLETIN NO. 32 OF AUGUST 9, 2021</w:t>
        <w:br/>
        <w:t>V. OPINION OF THE REGULATORY AUTHORITY FOR ENERGY NETWORKS AND ENVIRONMENT</w:t>
        <w:br/>
        <w:t>25. Since the commercial practice subject to this measure concerns the energy sector, on April 7, 2021, the opinion was requested from the Regulatory Authority for Energy Networks and Environment, pursuant to and for the effects of Article 27, paragraph 1-bis, of the Consumer Code, introduced by Article 1, paragraph 6, letter a), of Legislative Decree No. 21/2014.</w:t>
        <w:br/>
        <w:t>26. On May 14, 2021, ARERA requested a 30-day extension of the deadline for submitting its opinion.</w:t>
        <w:br/>
        <w:t>27. On May 18, 2021, the Board acknowledged the request to transmit the opinion related to the procedure in question by June 23, 2021.</w:t>
        <w:br/>
        <w:t>28. In an opinion received on June 23, 2021, the aforementioned Authority preliminarily represented the regulatory provisions of general interest for the evaluation of the commitments concerning, with regard to the case at hand, the informational obligations at the offer and contract signing stage and the terms and methods of advance notice for unilateral changes to the contractual conditions.</w:t>
        <w:br/>
        <w:t>The Code of Commercial Conduct</w:t>
        <w:br/>
        <w:t>29. With regard to the relevant sector regulation, ARERA extensively referred to the provisions of the "Code of Commercial Conduct for the sale of electricity and natural gas to final customers7, which represents a sector-specific specification of the general regulations on consumer protection, adopted with the general objective of preventing harmful conduct towards final customers (including small non-domestic customers) at the moment they receive offers for the conclusion of contracts for the supply of electricity and/or natural gas in the free market.</w:t>
        <w:br/>
        <w:t>The obligations on sellers concern the pre-contractual phase and specific aspects of the contractual phase, within the relationship that occurs between the parties following the conclusion of the contract.</w:t>
        <w:br/>
        <w:t>The Code of Commercial Conduct, of which the main provisions are summarized below, provides that sellers must transparently, completely, and non-discriminatorily provide information regarding their contractual offers and take all reasonable measures to meet the information and assistance needs of customers in evaluating such offers.</w:t>
        <w:br/>
        <w:t>The current text (until June 30, 2021)</w:t>
        <w:br/>
        <w:t>30. With specific reference to the pre-contractual phase, the Code of Commercial Conduct provides that, if information regarding the prices of the service supply is communicated, such information must comply with specific criteria, as per Article 58.</w:t>
        <w:br/>
        <w:t>7 See Annex A of Resolution June 28, 2018, 366/2018/R/COM as amended and supplemented by Resolution October 27, 2020, 426/2020/R/COM (hereinafter: 426/2020/R/COM), the provisions of which will come into force starting from July 1, 2021 (except for innovations regarding unilateral changes and automatic evolutions referred to in Articles 13 and 14 which will be effective from October 1, 2021, as provided by Resolution 97/2021/R/COM).</w:t>
        <w:br/>
        <w:t>8 More specifically, Article 5 provides that:</w:t>
        <w:br/>
        <w:t>- the fees due from customers for the provision of the service are indicated in their unit value net of taxes, specifying that they will be subject to taxes, without prejudice to the possibility of indicating the price inclusive of taxes due to the structure of the offer, specifying in this case that the fee is inclusive of taxes;</w:t>
        <w:br/>
        <w:t>- the unit fees due in proportion to the consumption of electricity or natural gas are indicated in euros per kWh or in euros per Smc; the fixed unit fees due are indicated in euros/per supply point/year or in euros/per delivery point/year; the unit fees due in proportion to the committed power are indicated in euros per kW/year; the unit fees due for any withdrawals of reactive energy are indicated in euros per kvarh.</w:t>
      </w:r>
    </w:p>
    <w:p>
      <w:r>
        <w:t>BULLETIN NO. 32 OF AUGUST 9, 2021 151</w:t>
        <w:br/>
        <w:t>The Code of Commercial Conduct also regulates, in Article 6, the criteria for communicating information regarding the total expenditure associated, if it is presented to final customers9.</w:t>
        <w:br/>
        <w:t>With specific reference to the contractual phase, the Code of Commercial Conduct provides, among other things, that the seller has the obligation to draft supply contracts in clear and understandable language, with mandatory minimum content (Articles 10 and 11).</w:t>
        <w:br/>
        <w:t>The fees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Sheet10.</w:t>
        <w:br/>
        <w:t>The current Code of Commercial Conduct also regulates, in Article 13, the terms and methods of advance notice for the written communication of any unilateral changes to the contractual conditions by the seller, with a notice period of not less than 3 months11.</w:t>
        <w:br/>
        <w:t>The new text (effective from July 1, 2021)</w:t>
        <w:br/>
        <w:t>31. The new text of the Code of Commercial Conduct introduces, starting from July 1, 2021, a revision of Article 5, on the criteria for communicating supply prices,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fixed unit fees are indicated exclusively in €/POD/year or €/PdR/year, those in proportion to the committed power exclusively in €/kW while those for any withdrawals of reactive energy exclusively in €/kvarh (emphasis in the text of the opinion).</w:t>
        <w:br/>
        <w:t>Also in Article 5, it is specified that the fees cannot have the same name as the unit fees, components, or elements defined by the Authority except in cases where the values of the aforementioned fees are set equal to those currently defined by the Authority itself.</w:t>
        <w:br/>
        <w:t>9 Article 6 provides that:</w:t>
        <w:br/>
        <w:t>- the expenditure must result from the annual application of all fees due from the final customer in relation to the execution of the supply contract, specifying any criteria for allocation, including by brackets, of annual consumption or annual consumption volumes;</w:t>
        <w:br/>
        <w:t>- the discounts that are included in the calculation of the total expenditure are those automatically applied by virtue of adherence to the offer, including discounts received by the final customer if they do not terminate the contract before the year, accrued during the first twelve months from the effective date of the contract regardless of its duration;</w:t>
        <w:br/>
        <w:t>- if one or more fees are subject to indexing or automatic variation, it must be clearly, evidently, and unequivocally specified that the information pertains to an indicative value and is subject to change;</w:t>
        <w:br/>
        <w:t>- the information must be associated with the indication of the duration of the contract and the date or period during which the unit fees used for the calculation are in effect, as well as the duration and any limiting conditions of the offer.</w:t>
        <w:br/>
        <w:t>10 The comparability sheet -which must be provided to the final customer- must contain brief references to the "estimate of the annual expenditure excluding taxes (in euros)", to "other charges", to "methods of indexing/variations", to "description of the discount and/or bonus", as well as to "other details of the offer". Similarly, the provision of an amount as a security deposit or equivalent guarantees must be expressly provided for in the contract also in its amount and explicitly stated, for domestic customers, in the comparability sheet.</w:t>
        <w:br/>
        <w:t>11 Such communication is not required solely in the case of changes to the fees that result from the application of contractual clauses regarding indexing or automatic adjustment; in this case, the final customer is informed of the change in the first bill in which the changes are applied.</w:t>
      </w:r>
    </w:p>
    <w:p>
      <w:r>
        <w:rPr>
          <w:b/>
        </w:rPr>
        <w:t>[Pages 151–153]</w:t>
      </w:r>
    </w:p>
    <w:p>
      <w:r>
        <w:t>152 BULLETIN NO. 32 OF AUGUST 9, 2021</w:t>
        <w:br/>
        <w:t>Furthermore,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text)12. Finally, starting from October 1, 2021, the already provided communication in the event of unilateral changes must be supplemented with an estimate of the annual expenditure for the 12 months following the change. A similar obligation to communicate is also introduced in the event of automatic changes to the economic conditions already provided for in the signed contract, that is, in the case of increases determined by the seller, the expiration of discounts, or transitions between fixed price and variable price.</w:t>
      </w:r>
    </w:p>
    <w:p>
      <w:r>
        <w:t>Considerations regarding the commitments proposed by the professional</w:t>
        <w:br/>
        <w:t>32. With specific reference to the individual measures proposed by Enel Energia as commitments, ARERA has made specific considerations for each individual commitment, also accounting for the compatibility of the proposal itself with the commitments already approved and made mandatory by the aforementioned Authority13. In general, ARERA has deemed that the commitments presented by Enel Energia are not incompatible with the sector regulations, without prejudice to the obligation for the selling company to comply with the provisions of the Commercial Conduct Code that will come into force from July 1, 202114.</w:t>
      </w:r>
    </w:p>
    <w:p>
      <w:r>
        <w:t>33. More specifically, regarding Enel Energia's commitment to indicate with equal graphic prominence, in the contractual documentation, in the scripts, as well as in the promotional material of the offers based on the economic value of the energy component or the discount, the value of the marketing charges, the aforementioned Authority believes that the measure is aimed at greater transparency towards the final customer and is consistent with sector regulation.</w:t>
      </w:r>
    </w:p>
    <w:p>
      <w:r>
        <w:t>34. Similarly, according to ARERA, Table B, which reports the various components of the energy material expenditure item, appears aimed at informing the customer of the percentage incidence of each charge that makes up this item (as provided by regulation), but also with reference to the sum of the charges. Therefore, this commitment also appears compatible with the regulation.</w:t>
      </w:r>
    </w:p>
    <w:p>
      <w:r>
        <w:t>35. Considering that the Commercial Conduct Code provides for the obligation to indicate in the supply contract the forms of guarantee that may be required from the final customer and any other charges imposed on the final customer in relation to the conclusion or execution of the contract, Enel Energia's commitment to include in the contractual documentation (CGF) and on the website a table that expresses the values of the security deposit based on the committed power (electricity) and annual consumption (gas), due from all customers who decide not to activate the</w:t>
      </w:r>
    </w:p>
    <w:p>
      <w:r>
        <w:t>12 The Summary Sheet, in replacement of the Information Note, is a new tool that summarizes all the informational obligations, incumbent on the seller, related to the offer, in a standardized and understandable format for the final customer, to be delivered to all customers supplied at low voltage and/or with natural gas consumption not exceeding 200,000 Smc/year.</w:t>
      </w:r>
    </w:p>
    <w:p>
      <w:r>
        <w:t>13 See ARERA resolution No. 105/2020/S/COM, of April 1, 2020, regarding the "Approval of the commitment proposal presented by Enel Energia S.p.A. and closure of the related sanctioning and prescriptive procedure," with which a sanctioning procedure related to postalization charges was closed with commitments.</w:t>
      </w:r>
    </w:p>
    <w:p>
      <w:r>
        <w:t>14 ARERA has reminded that the seller is required to comply with all provisions of the Commercial Conduct Code, also with reference to the other charges of the CTE not explicitly stated in the formulation of the commitment (e.g., dispatching and imbalance charges).</w:t>
      </w:r>
    </w:p>
    <w:p>
      <w:r>
        <w:t>BULLETIN NO. 32 OF AUGUST 9, 2021 153</w:t>
        <w:br/>
        <w:t>banking, postal, or credit card direct debit, appears according to ARERA as an additional transparency method compatible with regulatory provisions.</w:t>
      </w:r>
    </w:p>
    <w:p>
      <w:r>
        <w:t>36. Enel Energia's commitment to offer a bonus for joining the SDD direct debit service, in addition to not conflicting with the regulation, contributes according to ARERA to stimulate more regular forms of payment for energy services.</w:t>
      </w:r>
    </w:p>
    <w:p>
      <w:r>
        <w:t>37. Finally, Enel Energia's commitment to integrate the training activities of the operators of physical contact channels in order to ensure effective customer support for understanding the bill and its related components, in addition to falling, according to ARERA, among the duties of the professional, is in line with what was requested from the same company in the context of the sanctioning procedure that concluded with commitments in April 2020.</w:t>
      </w:r>
    </w:p>
    <w:p>
      <w:r>
        <w:t>38. In this regard, ARERA has recently clarified that there are no incompatibilities with the commitments approved by ARERA, with resolution 105/2020/S/com.</w:t>
      </w:r>
    </w:p>
    <w:p>
      <w:r>
        <w:t>VI. EVALUATION OF THE COMMITMENTS</w:t>
        <w:br/>
        <w:t>39. The Authority believes that the commitments proposed by the professional are suitable to remedy the possible profiles of illegitimacy of the commercial practice contested in the initiation communication of October 8, 2020, and, furthermore, to restore the prejudicial effects of the contested practice.</w:t>
      </w:r>
    </w:p>
    <w:p>
      <w:r>
        <w:t>40. In particular, it is noted that the measures proposed by Enel Energia, regarding the informational deficiencies contested at the initiation stage—aimed at indicating the value of the marketing charges and all other charges applied at the seller's discretion, both in the contractual material, in the sales scripts, and finally in the advertising material—with the same graphic prominence, appear suitable and adequate to remedy the informational omissions found at the initiation stage, as they contribute to making it easier for the consumer to understand the actual supply costs and promote an informed choice of the most suitable and convenient commercial offer for the consumer's needs; these measures indeed appear capable of significantly reducing the informational asymmetry that still characterizes the free energy market, ensuring not only clear and fully understandable offer conditions but also stimulating a correct competitive comparison necessary for the development of a fully competitive market.</w:t>
      </w:r>
    </w:p>
    <w:p>
      <w:r>
        <w:t>41. Similarly, the commitment to include, in the CTE and on the website, a detailed table summarizing in percentage terms the expenditure for the bill for a typical customer, appears commendable and of significant utility in order to improve transparency regarding energy costs.</w:t>
      </w:r>
    </w:p>
    <w:p>
      <w:r>
        <w:t>42. With reference to the integration of the information regarding the value of the security deposit, calculated based on the committed power (electricity) and annual consumption (gas), the inclusion in the contractual documentation (CGF) and on the website of a table that reports such values (due from customers who do not opt for direct debit of bills), undoubtedly contributes to improving the transparency of the economic conditions of the energy supply services. In this regard, Enel Energia's commitment to reward adherence to the direct debit service (banking, postal, or credit card) by domestic customers in the free market with a one-time bonus of 5 euros and the consequent return of the security deposit appears positive.</w:t>
      </w:r>
    </w:p>
    <w:p>
      <w:r>
        <w:t>154 BULLETIN NO. 32 OF AUGUST 9, 2021</w:t>
        <w:br/>
        <w:t>43. Finally, it is noted that the measures proposed by Enel Energia are compliant with sector regulation and that, therefore, the regulator has expressed a substantially positive judgment of them, without prejudice to the obligation of the selling company to comply with the new provisions of the Commercial Conduct Code briefly mentioned above.</w:t>
      </w:r>
    </w:p>
    <w:p>
      <w:r>
        <w:t>44. Overall, it is believed that the improvement and enrichment of the information available on the professional's website and in advertising campaigns, as well as the greater preparation of the operators assigned to contact channels, represent adequate measures to remedy the informational omissions found in Enel Energia's offers and to reduce the indicated informational asymmetry starting from the next promotional campaigns that will be carried out by the main operator in the electricity and natural gas supply services sector, in the current phase of transition from the protected market to the free market.</w:t>
      </w:r>
    </w:p>
    <w:p>
      <w:r>
        <w:t>45. In light of the above considerations, it is believed that the commitments presented meet the requirements set forth in Article 27, paragraph 7, of the Consumer Code.</w:t>
      </w:r>
    </w:p>
    <w:p>
      <w:r>
        <w:t>THEREFORE, it is deemed that the commitments presented by Enel Energia S.p.A. in the terms outlined above are suitable to eliminate the possible profiles of unfairness of the commercial practice subject to investigation;</w:t>
      </w:r>
    </w:p>
    <w:p>
      <w:r>
        <w:t>IT IS DEEMED to impose the obligation of the aforementioned commitments on Enel Energia S.p.A.;</w:t>
      </w:r>
    </w:p>
    <w:p>
      <w:r>
        <w:t>IT IS DEEMED, therefore, to be able to close the procedure without ascertaining the infringement;</w:t>
      </w:r>
    </w:p>
    <w:p>
      <w:r>
        <w:t>RESOLVES</w:t>
        <w:br/>
        <w:t>a) to make mandatory, towards Enel Energia S.p.A., pursuant to Article 27, paragraph 7, of the Consumer Code and Article 9, paragraph 2, letter a), of the Regulation, the commitments proposed by the same company on March 10, 2021, as described in the declaration attached to this measure;</w:t>
      </w:r>
    </w:p>
    <w:p>
      <w:r>
        <w:t>b) to close the procedure without ascertaining the infringement, pursuant to Article 27, paragraph 7, of the Consumer Code and Article 9, paragraph 2, letter a), of the Regulation;</w:t>
      </w:r>
    </w:p>
    <w:p>
      <w:r>
        <w:t>c) that Enel Energia S.p.A.,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transmitted by the Parties that is incomplete, inaccurate, or misleading.</w:t>
      </w:r>
    </w:p>
    <w:p>
      <w:r>
        <w:t>Pursuant to Article 27, paragraph 12, of the Consumer Code, in the event of non-compliance with this resolution, the Authority applies an administrative pecuniary sanction from 10,000 to 5,000,000 euros. In</w:t>
      </w:r>
    </w:p>
    <w:p>
      <w:r>
        <w:rPr>
          <w:b/>
        </w:rPr>
        <w:t>[Pages 154–156]</w:t>
      </w:r>
    </w:p>
    <w:p>
      <w:r>
        <w:t>BULLETIN NO. 32 OF AUGUST 9, 2021 155</w:t>
        <w:br/>
        <w:t>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 xml:space="preserve">THE SECRETARY GENERAL THE PRESIDENT </w:t>
        <w:br/>
        <w:t>Filippo Arena Roberto Rustichelli</w:t>
      </w:r>
    </w:p>
    <w:p>
      <w:r>
        <w:t xml:space="preserve">156 BULLETIN NO. 32 OF AUGUST 9, 2021 </w:t>
        <w:br/>
        <w:t xml:space="preserve">PS11535 - OLIMPIA GRUPPO SINERGY – COMMERCIAL OFFERS </w:t>
        <w:br/>
        <w:t xml:space="preserve">Measure No. 29765 </w:t>
        <w:br/>
        <w:t xml:space="preserve">THE COMPETITION AND MARKET AUTHORITY </w:t>
        <w:br/>
        <w:t xml:space="preserve">IN ITS MEETING of July 13, 2021;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the communication, received on November 23, 2020, subsequently supplemented on February 22 and March 8, 2021, by which the company Olimpia S.r.l. submitted commitments pursuant to Article 27, paragraph 7, of the Consumer Code and Article 9 of the Regulation; </w:t>
        <w:br/>
        <w:t xml:space="preserve">VIEWED its measures of January 12, 2021, March 30, 2021, and May 18, 2021, by which, pursuant to Article 7, paragraph 3, of the Regulation, the deadline for concluding the proceedings was extended, for the evaluation of the commitments proposed by the professional, most recently on March 8, 2021, pursuant to Article 27, paragraph 7, of the Consumer Code and Article 9 of the Regulation; </w:t>
        <w:br/>
        <w:t xml:space="preserve">VIEWED the documents of the proceedings; </w:t>
        <w:br/>
        <w:t xml:space="preserve">I. THE PARTIES </w:t>
        <w:br/>
        <w:t xml:space="preserve">1. The company Olimpia S.r.l. (hereinafter also “Olimpia”) in its capacity as a professional, pursuant to Article 18, letter b), of the Consumer Code. The company is active in the supply of electricity and gas services, under the commercial brand “Gruppo Sinergy”, also through its website https://www.grupposinergy.com. </w:t>
        <w:br/>
        <w:t xml:space="preserve">2. The consumer associations Assoutenti and CODICI Onlus, in their capacity as complainants. </w:t>
        <w:br/>
        <w:t xml:space="preserve">II. THE COMMERCIAL PRACTICE </w:t>
        <w:br/>
        <w:t xml:space="preserve">3. According to information acquired for the application of the Consumer Code, the professional provides electricity and/or gas services offering consumers various commercial offers1. From the analysis of the contractual and promotional documentation, as well as the sales scripts, regarding the aforementioned commercial offers - proposed from July 2019 to April 2020 - several critical elements emerge, in terms of informational transparency, regarding the indication of the economic conditions of supply provided therein. </w:t>
        <w:br/>
        <w:t xml:space="preserve">4. With specific reference, for example, to the offer named “Prime Case”, the professional applies an energy price inclusive of marketing charges without, however, </w:t>
        <w:br/>
        <w:t>1 See response to the request for information of April 21, 2020, prot. No. 0033988.</w:t>
      </w:r>
    </w:p>
    <w:p>
      <w:r>
        <w:t xml:space="preserve">BULLETIN NO. 32 OF AUGUST 9, 2021 157 </w:t>
        <w:br/>
        <w:t xml:space="preserve">explicitly stating their amount, except by referring to the resolution of the Regulatory Authority for Energy, Networks and Environment - ARERA regarding the “Integrated Text for the provision of electricity sales services (TIV)”. </w:t>
        <w:br/>
        <w:t xml:space="preserve">5. In particular, with reference to the supply of electricity, the CTE related to the “Prime Case” offer expressly provides that “the costs of marketing and sales will be charged to the Customer as provided by the Integrated Text for the provision of electricity sales services (TIV) for each operator in the free market”. Regarding the supply of gas, the CTE makes no mention of the existence of the same marketing costs, merely highlighting that “included in the sales services and in accordance with the Integrated Text of Retail Natural Gas Sales Activities (TIVG) the components CCR, GRAD, Cpr, QTi,t, QVD will be applied”. </w:t>
        <w:br/>
        <w:t xml:space="preserve">6. With regard to other commercial proposals from Olimpia, such as in the case of the offer identified by the code “ED-MONO-0619A”, intended for the physical network, the CTE related to the supply of electricity highlight that “the costs of marketing and sales will be charged to the Customer as provided by the Integrated Text for the provision of electricity sales services (TIV) for each operator in the free market, increased by a fixed monthly fee of five euros for each active withdrawal point in supply” (a similar provision is provided in the CTE related to the supply of gas). </w:t>
        <w:br/>
        <w:t xml:space="preserve">7. In the sales scripts provided by the professional2 in cases of concluding distance contracts (through so-called teleselling), there is no reference to the existence of marketing charges. Specifically, regarding the commercial offers named “Family Luce” and “Family Gas”, the instructions provided to the staff concluding distance contracts illustrate an offer from the free market of Gruppo Sinergy whose “rate is single-rate (i.e., the same price applied for all hours of the day)”, and the “price of the energy component is xxx cents of euro per kilowatt-hour. The price of the energy component is fixed for 1 year from the activation date of the supply and at the end of this period, the provisions of the general conditions of supply will apply, which we will send you in the coming days with all the contractual documentation.” Lastly, the customer is informed that “the offer includes a one-time contribution of 10 euros for kW of committed power, following the successful activation of the supply contract”)3. </w:t>
        <w:br/>
        <w:t xml:space="preserve">8. Within the promotional material related to the aforementioned offer, the price of the energy component is emphasized, in the absence of any reference to the aforementioned marketing charges and the one-time contribution requested at the activation stage, except for the referral to a specific website where the same information can be found or, alternatively, to the professional's website. </w:t>
        <w:br/>
        <w:t xml:space="preserve">2 The professional provided the sales scripts related to the Family/light and Family/gas offers, Energy 100/gas offer, and not the sales scripts of the “Prime Casa” offer. </w:t>
        <w:br/>
        <w:t>3 Also with reference to the supply of natural gas, in the scripts related to the Family Luce and Family Gas offers, the Professional proposes “an offer from the free market of Gruppo Sinergy that provides for the price of the natural gas component equal to xxx cents of euro per cubic meter. The price of the natural gas component is fixed for 1 year from the activation date of the supply and at the end of this period, the provisions of the general conditions of supply will apply, which we will send you in the coming days with all the contractual documentation.” Similarly, it is finally specified for the supply of natural gas that “the offer includes a one-time contribution of 30 euros, following the successful activation of the supply contract” (emphasis added).</w:t>
      </w:r>
    </w:p>
    <w:p>
      <w:r>
        <w:rPr>
          <w:b/>
        </w:rPr>
        <w:t>[Pages 157–159]</w:t>
      </w:r>
    </w:p>
    <w:p>
      <w:r>
        <w:t>158 BULLETIN NO. 32 OF AUGUST 9, 2021</w:t>
        <w:br/>
        <w:t>9. With reference to both electricity and gas supplies, the CTE also provide for additional cost items that are not mentioned in the sales scripts. For example, the CTE of the offer intended for residential customers called "4YLIFE," regarding the supply of electricity, states that: "for the management of the meter and for covering the costs of raw material modulation, a fixed monthly fee per withdrawal point of five euros is provided." Similarly, the CTE of the offer identified by code "ED-MONO-0619A" and intended for the physical network, states that "for the management of the meter and for covering the costs of raw material modulation, a fixed monthly fee per withdrawal point of twenty euros is provided."</w:t>
        <w:br/>
        <w:t>10. An additional charge, related to both supplies, is that concerning "administrative charges." In this regard, the CTE related to the offer called "Prime Casa"4 (both for the supply of electricity and gas) provide – under the heading "Other Charges/Additional Services" – "Administrative charges of 2 euros per month per withdrawal point in supply." The reference to administrative charges is also present in the CTE of other offers, such as "4YLIFE," where the amount of such charges is 4 euros.</w:t>
        <w:br/>
        <w:t>11. Within the same commercial offer, the professional has also provided for the application of an additional charge for the shipping of bills. In particular, Article 10 of the General Conditions of Supply – CGF – states “[i]f the Customer has not provided any email address, invoices will be sent by ordinary mail and the Supplier [Olimpia, ed.] reserves the right to charge the Customer for shipping costs, with a maximum value of € 2.00 for each bill sent.”</w:t>
        <w:br/>
        <w:t>12. On the other hand, the CTE do not indicate the existence of such a cost item, as it is only provided that “Billing will be monthly. The customer will receive invoices in electronic format (PDF) at no additional cost. The Offer provides for payment methods such as postal payment slips, bank transfers, or direct debit from the current account (SDD),” without specifying any (possible) additional costs related to the shipping of the bill.</w:t>
        <w:br/>
        <w:t>III. THE OUTCOMES OF THE PROCEEDING: THE PRESENTATION OF COMMITMENTS</w:t>
        <w:br/>
        <w:t>1) The procedure process</w:t>
        <w:br/>
        <w:t>13. In relation to the conduct described above, on October 8, 2020, the professional was notified of the initiation of investigative proceeding no. PS11535. In this context, the incorrectness of the conduct carried out by the company Olimpia S.r.l. was hypothesized, which could constitute a violation of Articles 20, 21, 22, 24, and 25 of the Consumer Code, as characterized by profiles of misleadingness and aggressiveness, due to the lack of complete and transparent information within the contractual documentation, in the sales scripts, and in the promotional material, concerning the economic conditions of the supply of electricity and/or gas, as well as considering the provision of charges related to services not adequately illustrated, capable of unduly conditioning the consumer and inducing them to pay amounts not due.</w:t>
        <w:br/>
        <w:t>14.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(from 2018 until June 2020) regarding the contested conduct.</w:t>
        <w:br/>
        <w:t>15. On October 12, 2020, a request for access to documents was received from the company, which took place on November 2, 2020.</w:t>
        <w:br/>
        <w:t>16. On October 14 and 26, 2020, respectively, the consumer associations CODICI and ASSOUTENTI submitted a request to participate in the proceeding pursuant to and for the effects of Article 10 of the Regulation. On October 23 and 27, 2020, the associations were notified of the acceptance of their requests.</w:t>
        <w:br/>
        <w:t>17. On October 27, 2020, the company Olimpia provided a response to the request for information made with the initiation of the proceeding and presented its defensive arguments.</w:t>
        <w:br/>
        <w:t>18. On January 13, 2021, the Parties were notified of the 60-day extension of the deadline for concluding the proceeding.</w:t>
        <w:br/>
        <w:t>19. On March 25, 2021, the Parties were notified of the conclusion date of the investigative phase pursuant to Article 16, paragraph 1, of the Regulation.</w:t>
        <w:br/>
        <w:t>20. On March 31, 2021, the Parties were notified of the 25-day extension of the deadline for concluding the proceeding.</w:t>
        <w:br/>
        <w:t>21. On May 5, 2021, the opinion of the Authority for Guarantees in Communications was received.</w:t>
        <w:br/>
        <w:t>22. On May 18, 2021, a 30-day extension of the deadline for concluding the proceeding was ordered.</w:t>
        <w:br/>
        <w:t>23. On June 23, 2021, the opinion of the Regulatory Authority for Energy Networks and Environment was received.</w:t>
        <w:br/>
        <w:t>2) The acquired elements and the commitments of the professional</w:t>
        <w:br/>
        <w:t>24. In a note received on November 23, 2020, the professional submitted a proposal for commitments, pursuant to Article 27, paragraph 7, of the Consumer Code and Article 9 of the Regulation.</w:t>
        <w:br/>
        <w:t>25. In particular, these commitments – which in their final version are attached to this measure and constitute an integral part thereof – provide as follows:</w:t>
        <w:br/>
        <w:t>Commitment No. 1: TRANSPARENCY OF ECONOMIC CONDITIONS OF SUPPLY</w:t>
        <w:br/>
        <w:t>- Marketing charges: Olimpia commits to display in its commercial offers the PCV component and the QVD component (fixed and variable fee), where provided, according to the values defined by ARERA, indicating the corresponding unit value and any periodicity of updates.</w:t>
        <w:br/>
        <w:t>- Offers such as the one identified by code ED-MONO-0619A: Olimpia commits to provide a fee for marketing costs indicated in its unit value, detached from the value of the PCV or the QVD (i.e., without any reference to the PCV or the QVD).</w:t>
        <w:br/>
        <w:t>- Other charges billed during the supply</w:t>
        <w:br/>
        <w:t>Regarding the additional charges provided in the CTE related to free market offers, Olimpia has made the following commitments:</w:t>
        <w:br/>
        <w:t>i) regarding the one-time contribution, where provided, Olimpia commits to explicitly state in its CTE that it will be applied for contractual activation and only following its successful completion;</w:t>
        <w:br/>
        <w:t>ii) regarding the modulation and meter management charges, also provided in the CTE, Olimpia commits to rename these charges (“Modulation Charges”) and to further clarify in the contractual documentation what activities are underlying this cost item, specifying, in particular, that it is “a fixed fee of ...... euros/POD/year, related to the modulation charges of the raw material for the costs related to the purchase and sale of energy [or gas], incurred by the Supplier to cover the discrepancies between the planned consumption and actual consumption of the final Customer” (both electricity and gas);</w:t>
        <w:br/>
        <w:t>iii) regarding administrative costs, where provided, Olimpia commits to further clarify their characteristics in its CTE (administrative costs for contract management);</w:t>
        <w:br/>
        <w:t>- Fixed contribution for services related to the connection of supply points</w:t>
        <w:br/>
        <w:t>This is a contribution that Olimpia provides for the management of practices related to the connection of supply points (in this sense similarly, for the protected market, see Article 11 of the TIV). The contribution is entirely contingent, as it is charged to the customer only in the event that they request a specific service (change of point, takeover, meter installation, meter relocation, disconnection, power increase, etc.). This contribution is indicated in Olimpia's CGF and is also reported in the Comparability Sheet. Olimpia commits to indicate also in the Comparability Sheet (section “Other charges/Additional services”), as already occurs in the CGF, which services, by way of example, the contribution refers to:</w:t>
        <w:br/>
        <w:t>- for gas “change of point, takeover, meter installation, meter relocation, disconnection”;</w:t>
        <w:br/>
        <w:t>- for electricity “change of point, takeover, meter installation, meter relocation, disconnection, power increase.”</w:t>
        <w:br/>
        <w:t>- Renewal conditions of CTE</w:t>
        <w:br/>
        <w:t>Olimpia commits to indicate in the CTE the economic conditions that will be applied at the end of the validity of the Offer signed by the customer.</w:t>
        <w:br/>
        <w:t>Commitment No. 2: TRANSPARENCY OF TELEPHONE SCRIPTS</w:t>
        <w:br/>
        <w:t>During the request for supply acquired through the telephone medium, and prior to the recording of the same phone call, Olimpia commits to “provide a script for the promoted offers that clearly and completely details the tariff components subject to the Offer.” The conclusion mechanism will remain unchanged from what is already in place; this method, in fact, according to Olimpia, effectively prevents cases of unsolicited contracts5.</w:t>
        <w:br/>
        <w:t>5 In particular, the conclusion of the contract is structured as follows:</w:t>
        <w:br/>
        <w:t>i) with the first recorded phone call, the request for supply from the customer is acquired; a subsequent recorded phone call follows, in which the customer confirms the desire to conclude the contract and confirms their data (today the second phone call is made directly by Olimpia, to thus verify the genuineness of the first phone contact made through an agency);</w:t>
        <w:br/>
        <w:t>ii) Olimpia then sends the complete contractual package to the consumer/user (by email if the customer has expressed their consent), in this way the consumer/user has the written formalization of their supply request along with all the contractual documentation, including the CTE, before concluding the contract;</w:t>
        <w:br/>
        <w:t>iii) Olimpia subsequently sends the acceptance of this request (by email if the customer has expressed their consent), the so-called “welcome letter”;</w:t>
      </w:r>
    </w:p>
    <w:p>
      <w:r>
        <w:rPr>
          <w:b/>
        </w:rPr>
        <w:t>[Pages 160–162]</w:t>
      </w:r>
    </w:p>
    <w:p>
      <w:r>
        <w:t>BULLETIN NO. 32 OF AUGUST 9, 2021 161</w:t>
        <w:br/>
        <w:t>Commitment No. 3: TRACEABILITY OF DELIVERY</w:t>
        <w:br/>
        <w:t>Olimpia has long relied on certain postal operators for the sending of contractual packages, including Nexive, which provides delivery traceability. The Nexive operator does not cover the entire territory in which Olimpia operates. Precisely to avoid any potential mishaps due to this, Olimpia commits to "increase the levels of traceability of the delivery of contractual documentation (contract package), to achieve 100% delivery traceability."</w:t>
        <w:br/>
        <w:t>Olimpia also commits to ensuring 100% traceability of the delivery of the so-called "welcome letter." To this end, Olimpia "has already conducted a specific market check that has received favorable feedback from some service providers"; a service that can be initiated within thirty days from the approval of the commitments.</w:t>
        <w:br/>
        <w:t>Commitment No. 4: REFUND OF CHARGES FOR SENDING THE PAPER BILL</w:t>
        <w:br/>
        <w:t>Olimpia commits to "refund all affected final customers the charges billed in invoices issued until May 2018 (the date on which the conduct was interrupted) for sending the paper bill."</w:t>
        <w:br/>
        <w:t>The commitment extends beyond the period under investigation, as it concerns the entire period of actual application of said charges, namely from April 2017 to May 2018.</w:t>
        <w:br/>
        <w:t>The amount of postal charges subject to refund is indicated below:</w:t>
        <w:br/>
        <w:t>YEAR 2017 (from invoices issued from April 2017):</w:t>
        <w:br/>
        <w:t>- for the electricity service, [omitted]* euros for domestic customers and [omitted] euros for non-domestic customers;</w:t>
        <w:br/>
        <w:t>- for the gas service, [omitted] euros for domestic customers and [omitted] euros for non-domestic customers;</w:t>
        <w:br/>
        <w:t>YEAR 2018 (invoices issued until May 2018):</w:t>
        <w:br/>
        <w:t>- for the electricity service, [omitted] euros for domestic customers and [omitted] euros for non-domestic customers;</w:t>
        <w:br/>
        <w:t>- for the gas service, [omitted] euros for domestic customers and [omitted] euros for non-domestic customers.</w:t>
        <w:br/>
        <w:t>The amounts are indicated net of VAT and will be refunded increased by VAT.</w:t>
        <w:br/>
        <w:t>In detail, the postal charges will be refunded to final customers in the following ways:</w:t>
        <w:br/>
        <w:t>iv) following the conclusion of the contract, which occurs with the customer's receipt of Olimpia's acceptance of the supply request, the domestic customer may exercise the right of reconsideration. Olimpia allowed 14 days for the exercise of the right of reconsideration, starting from the tenth day of the date of sending the welcome letter to the customer. Following the specific commitment aimed at ensuring the tracking of the delivery of contractual packages and the welcome letter (see below Commitment No. 3), the right of reconsideration will begin to run from the date of receipt of the latter by the consumer Customer. In line with the described procedure, Olimpia also commits to modifying the telephone script as follows: "The contract has an indefinite duration and will be finalized with the subsequent receipt of the confirmation letter (Welcome Letter) from the Sinergy Group. Within 14 days from the date of receipt of the Welcome Letter, you may exercise the right of reconsideration in writing without any penalty…[continues]." Olimpia confirms, however, that it intends to maintain its commitment to accept reconsideration requests even beyond the contractually stipulated deadline.</w:t>
        <w:br/>
        <w:t>* In this version, some data is omitted, as elements of confidentiality or secrecy of the information were deemed to exist.</w:t>
      </w:r>
    </w:p>
    <w:p>
      <w:r>
        <w:t>162 BULLETIN NO. 32 OF AUGUST 9, 2021</w:t>
        <w:br/>
        <w:t>- for active customers, the aforementioned charge will be refunded in the first useful invoice following the approval of the commitments;</w:t>
        <w:br/>
        <w:t>- for ceased customers, where possible, through payment in the closing invoice following the approval of the commitments; otherwise, by bank transfer or check within ninety days from the date of approval of the commitments.</w:t>
        <w:br/>
        <w:t>In the event that the refund is unsuccessful, the right of customers with ceased contracts to request the refund of postal charges will remain firm, within the five-year limitation period starting from the date of approval of these commitments. The customer will be expressly informed of this recognition in a specific information note on the bill, and for customers who have already ceased, the available contact data will be used.</w:t>
        <w:br/>
        <w:t>In particular, regarding ceased customers, Olimpia commits:</w:t>
        <w:br/>
        <w:t>- where it has a telephone contact, to make five calls at different times of the day and to send a communication via email, where it has the customer's address, in case of unavailability of the same (non-existent number, incorrect number, no response from the customer to telephone calls).</w:t>
        <w:br/>
        <w:t>For the benefit of all customers, moreover, Olimpia commits to publish, within a week from the approval of the commitments, a specific notice on its website, in the "Useful Links" section at www.grupposinergy.com/link-utili-energia-e-gas/. Through this notice, Olimpia also intends to provide an informational vehicle for customers who have become unreachable by all the above contact means.</w:t>
        <w:br/>
        <w:t>Commitment No. 5: ADOPTION OF AN INFORMATION CAMPAIGN ADDRESSED TO CUSTOMERS IN SUPPLY WITH OLIMPIA REGARDING BILL READING AND THE FREE MARKET</w:t>
        <w:br/>
        <w:t>Olimpia commits to "undertake an information campaign for its customers on bill reading, the free energy market, through various tools." In particular, specific clips will be developed on Olimpia's social channels and/or brochures for customers to download via the website, in which the following topics will be explored:</w:t>
        <w:br/>
        <w:t>1. How to read the bill: the brochure will present, in understandable and clear language, the information related to billing and bill reading methods, illustration of the right to prescription (for billed consumption over two years), times and methods of communication of self-reading of one's consumption, in order to encourage the customer to take advantage of a service, fast and free, that guarantees the issuance of a "real" and accurate bill, referring to actual consumption.</w:t>
        <w:br/>
        <w:t>2. The free market: a practical and simple guide will be prepared, with all the information related to the transition to the free market and its advantages, the rights of the customer, useful indications for accessing Olimpia's services, as well as additional and more in-depth information on the contractual commitments that Olimpia itself commits to achieving towards the customer.</w:t>
        <w:br/>
        <w:t>These initiatives will be carried out during the subsequent 4 months from the date of approval of the commitments.</w:t>
        <w:br/>
        <w:t>Commitment No. 6: ESTABLISHMENT OF A DEDICATED TELEPHONE SERVICE FOR BILLING</w:t>
        <w:br/>
        <w:t>In connection with what is provided in the previous Commitment No. 5, Olimpia also intends to commit "to provide a dedicated telephone service for billing, to manage through a dedicated, and therefore priority, channel requests for information, reports, and requests for installment payments."</w:t>
        <w:br/>
        <w:t>This initiative will be implemented, at the latest, within 4 months from the approval of the commitments.</w:t>
        <w:br/>
        <w:t>Commitment No. 7: DISCOUNT ON INVOICE FOR CUSTOMERS WHO CHOOSE THE DIGITAL INVOICE</w:t>
        <w:br/>
        <w:t>To encourage an ecological choice by the Customer and for the benefit of the environment, Olimpia commits "to recognize, following the approval of the commitments, to new customers who adhere to any offer in the free market, a discount of 1 euro per month for each withdrawal point in the ownership of customers who choose to receive the invoice in digital form."</w:t>
        <w:br/>
        <w:t>Commitment No. 8: COLLABORATION WITH CONSUMER ASSOCIATIONS</w:t>
        <w:br/>
        <w:t>Olimpia commits to "initiate a collaboration and constant dialogue with one or more representative consumer associations, also for the purpose - among others - of sharing contractual documentation and managing complaints." Within the scope of this project, Olimpia commits to seek the association(s) with which to initiate specific protocols, subject to the availability of the same association(s). Olimpia commits to start contact activities immediately, following the approval of the commitments.</w:t>
        <w:br/>
        <w:t>Commitment No. 9: TRANSPARENCY OF PROMOTIONAL DOCUMENTATION</w:t>
        <w:br/>
        <w:t>With reference to all means of dissemination (web channel, printed paper, etc.) used to convey promotional messages that contain references to the price provided by the advertised Offer, Olimpia commits: "i) to provide clear information, indicating all the tariff components provided by the same Offer; ii) to ensure the readability of the information provided; iii) to give equal graphic prominence to the different components that make up the price subject to the advertised Offer."</w:t>
        <w:br/>
        <w:t>IV. OPINION OF THE AUTHORITY FOR GUARANTEES IN COMMUNICATIONS</w:t>
        <w:br/>
        <w:t>26. Since the commercial practice subject to this measure has been disseminated via the Internet and teleselling, on April 7, 2021, the opinion was requested from the Authority for Guarantees in Communications, pursuant to Article 27, paragraph 6, of the Consumer Code.</w:t>
        <w:br/>
        <w:t>27. In the opinion received on May 5, 2021, the aforementioned Authority preliminarily considered that, with reference to the specific case, the means of communication used (Internet and teleselling), in relation to the service offered by the professional, are suitable to develop a significant impact on consumers who, based on the information received through telephone contact or read on the Professional's website, could be induced to make a commercial decision that they would not otherwise have made, thus concretely developing the full promotional potential of the aforementioned communications; therefore, the Authority deemed that, based on the documentation on file, in this case, teleselling and the Internet are suitable tools to significantly influence the realization of the commercial practice subject to the proceedings.</w:t>
        <w:br/>
        <w:t>V. OPINION OF THE REGULATORY AUTHORITY FOR ENERGY, NETWORKS AND ENVIRONMENT</w:t>
        <w:br/>
        <w:t>28. Since the commercial practice subject to this measure concerns the sector of the supply of electricity and natural gas services, on April 7, 2021, the opinion was requested</w:t>
      </w:r>
    </w:p>
    <w:p>
      <w:r>
        <w:rPr>
          <w:b/>
        </w:rPr>
        <w:t>[Pages 163–165]</w:t>
      </w:r>
    </w:p>
    <w:p>
      <w:r>
        <w:t>164 BULLETIN NO. 32 OF AUGUST 9, 2021</w:t>
        <w:br/>
        <w:t>to the Regulatory Authority for Energy, Networks and Environment (hereinafter ARERA), pursuant to and for the purposes of Article 27, paragraph 1-bis, of the Consumer Code, introduced by Article 1, paragraph 6, letter a), of Legislative Decree No. 21/2014.</w:t>
        <w:br/>
        <w:t>29. On May 14, 2021, ARERA requested a 30-day extension of the deadline for submitting its opinion.</w:t>
        <w:br/>
        <w:t>30. On May 18, 2021, the College acknowledged the request to transmit the opinion regarding the procedure in question by June 23, 2021.</w:t>
        <w:br/>
        <w:t>31. With an opinion received on June 23, 2021, the aforementioned Authority preliminarily represented the regulatory provisions of general interest for the evaluation of the commitments related to the specific case:</w:t>
        <w:br/>
        <w:t>a) the informational obligations during the offer phase and the conclusion of the supply contract and the terms and methods of notice for unilateral changes to the contractual conditions;</w:t>
        <w:br/>
        <w:t>b) the prohibition on applying charges for postal services.</w:t>
        <w:br/>
        <w:t>The aforementioned Authority then made specific considerations on the individual commitments proposed by the Professional.</w:t>
        <w:br/>
        <w:t>The Commercial Code of Conduct</w:t>
        <w:br/>
        <w:t>32. With regard to the relevant sector regulation, ARERA extensively referred to the provisions of the "Commercial Code of Conduct for the sale of electricity and natural gas to final customers," which represents a sector-specific specification of the general legislation on consumer protection, adopted with the general objective of preventing harmful conduct towards final customers (including small non-domestic customers) when they receive offers for the conclusion of contracts for the supply of electricity and/or natural gas in the free market.</w:t>
        <w:br/>
        <w:t>The obligations on sellers concern the pre-contractual phase and specific aspects of the contractual phase, within the relationship that occurs between the parties following the conclusion of the contract.</w:t>
        <w:br/>
        <w:t>The Commercial Code of Conduct, of which the main provisions are summarized below, provides that sellers must transparently, completely, and non-discriminatorily provide information regarding their contractual offers and adopt all reasonable measures to meet the information and assistance needs of customers in evaluating such offers.</w:t>
        <w:br/>
        <w:t>The current text (until June 30, 2021)</w:t>
        <w:br/>
        <w:t>33. With specific reference to the pre-contractual phase, the Commercial Code of Conduct stipulates that, if information regarding the prices of the service supply is communicated, such information must comply with specific criteria, as set out in Article 5.</w:t>
        <w:br/>
        <w:t>The Commercial Code of Conduct also regulates, in Article 6, the criteria for communicating information regarding the total expenditure associated, if it is presented to final customers.</w:t>
        <w:br/>
        <w:t>With specific reference to the contractual phase, the Commercial Code of Conduct provides, among other things, that the seller has the obligation to draft supply contracts in clear and understandable language, with mandatory minimum content (Articles 10 and 11).</w:t>
        <w:br/>
        <w:t>6 See Annex A of the resolution of June 28, 2018, 366/2018/R/COM as amended and supplemented by the resolution of October 27, 2020, 426/2020/R/COM (hereinafter: 426/2020/R/COM), the provisions of which will come into force from July 1, 2021 (except for the innovations regarding unilateral changes and automatic evolutions referred to in Articles 13 and 14, which will be effective from October 1, 2021, as provided by resolution 97/2021/R/COM).</w:t>
      </w:r>
    </w:p>
    <w:p>
      <w:r>
        <w:t>BULLETIN NO. 32 OF AUGUST 9, 2021 165</w:t>
        <w:br/>
        <w:t>The charges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w:t>
        <w:br/>
        <w:t>The current Commercial Code of Conduct also regulates, in Article 13, the terms and methods of notice for the written communication of any unilateral changes to the contractual conditions by the seller, with a notice period of no less than 3 months.</w:t>
        <w:br/>
        <w:t>The new text (in force from July 1, 2021)</w:t>
        <w:br/>
        <w:t>34. The new text of the Commercial Code of Conduct introduces, starting from July 1, 2021, a revision of Article 5, on the criteria for communicating supply prices, providing for the obligation for sellers to indicate the amounts due from final customers for the provision of the service in their unit value gross of network losses, also specifying that the unit amounts due in proportion to the consumption of electricity or natural gas must be indicated exclusively in €/kWh or €/Smc while the fixed unit amounts are indicated exclusively in €/POD/year or €/PdR/year, those in proportion to the contracted power exclusively in €/kW while those for any withdrawals of reactive energy exclusively in €/kvarh.</w:t>
        <w:br/>
        <w:t>35. Also in Article 5, it is specified that the charges cannot have the same name as the unit charges, components, or elements defined by the Authority except in cases where the values of the aforementioned charges are set equal to those currently defined by the Authority itself.</w:t>
        <w:br/>
        <w:t>Furthermore,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w:t>
        <w:br/>
        <w:t>Finally, starting from October 1, 2021, the already provided communication in the event of unilateral changes must be supplemented with an estimate of the annual expenditure for the 12 months following the change.</w:t>
        <w:br/>
        <w:t>A similar communication obligation is also introduced in the event of automatic evolutions of the economic conditions already provided for in the signed contract, that is, in the case of increases determined by the seller, the expiration of discounts, or transitions between fixed price and variable price.</w:t>
        <w:br/>
        <w:t>The postal charges</w:t>
        <w:br/>
        <w:t>36. ARERA notes that the application (and the consequent billing) of the so-called postal charges must be considered undue, even if provided for in the contractual documentation, since Articles 9 and 16 of Legislative Decree 102/14 establish the prohibition for the retail energy sales company to apply specific charges to the final customer for the receipt of invoices. The prohibition in question has been reiterated by Article 10, paragraph 5, of Annex A to resolution 27 July 2017, 555/2017/R/COM – applicable to all offers in the free market by virtue of what is provided in point 2, letter c), of the aforementioned resolution – which states that "In no case may specific charges be applied to final customers for the receipt of invoices (...)."</w:t>
        <w:br/>
        <w:t>Considerations regarding the commitments proposed by the professional</w:t>
        <w:br/>
        <w:t>37. ARERA has made some considerations on the proposed commitments subject to the opinion.</w:t>
        <w:br/>
        <w:t>In general, ARERA has deemed that the commitments presented by the professional are not incompatible with the sector regulations, without prejudice to the obligation for the sales company to</w:t>
      </w:r>
    </w:p>
    <w:p>
      <w:r>
        <w:t>166 BULLETIN NO. 32 OF AUGUST 9, 2021</w:t>
        <w:br/>
        <w:t>comply with the provisions of the Commercial Code of Conduct that will come into force from July 1, 2021.</w:t>
        <w:br/>
        <w:t>38. In particular, ARERA emphasized how the tracking of the receipt of the so-called welcome letter guarantees greater transparency in the contract acquisition process; it also deemed the professional's commitment to reimburse users for improperly charged fees for the sending of paper bills appropriate and positively evaluated the proposed initiatives aimed at providing customers with broader information about their rights.</w:t>
        <w:br/>
        <w:t>VI. EVALUATION OF THE COMMITMENTS</w:t>
        <w:br/>
        <w:t>39. The Authority believes that the commitments proposed by the professional are suitable to remedy the possible profiles of illegitimacy of the commercial practice contested in the initiation communication of October 8, 2020.</w:t>
        <w:br/>
        <w:t>40. Firstly, the proposed commitments appear suitable to overcome the informational deficiencies found at the initiation stage, as they aim to increase the transparency of the professional's offers, by indicating the value of the marketing charges and all other charges that make up the expenditure for energy both in the contractual material (CGF and CTE) and in the sales scripts and promotional campaigns conveyed by any means, in order to convey to the customer in a clear and direct manner the total price of electricity and natural gas. They contribute to making it easier for the consumer to understand the actual supply costs, promoting an informed choice of the most suitable and convenient commercial offer for each consumer's needs; in particular, these measures appear capable of significantly reducing the informational asymmetry that still characterizes the free energy market and can ensure not only clear and fully understandable offer conditions but also stimulate a correct competitive comparison necessary for the development of a fully competitive market.</w:t>
        <w:br/>
        <w:t>In this context, the commitment that provides, for micro-enterprises, a document capable of providing a synthetic estimate of the annual expenditure related to a specific offer from the professional is also commendable.</w:t>
        <w:br/>
        <w:t>41. In this context, it is commendable that the specific commitment regarding promotional material concerns all current and future offers, involving all possible communication/promotion methods that the professional intends to adopt. Similarly, it is worthy of appreciation that the professional has planned to give equal graphic prominence, in promotional campaigns, to all cost components that contribute to forming the final price of the supply (of electricity or gas), elements capable of reducing the indicated informational asymmetry from the professional's next promotional initiatives.</w:t>
        <w:br/>
        <w:t>42. Finally, also from an informational perspective, it is noteworthy that the so-called "modulation charges" will be indicated in such a way as to specify that they are charges to cover the costs incurred by the supplier to cover the discrepancies between the planned and actual consumption of the customer.</w:t>
      </w:r>
    </w:p>
    <w:p>
      <w:r>
        <w:rPr>
          <w:b/>
        </w:rPr>
        <w:t>[Pages 166–168]</w:t>
      </w:r>
    </w:p>
    <w:p>
      <w:r>
        <w:t>BULLETIN NO. 32 OF AUGUST 9, 2021 167</w:t>
        <w:br/>
        <w:t>43. Worthy of appreciation is the measure that provides for compensating customers to whom postal charges have been improperly applied, by refunding the related amounts to all affected users. This is a commitment that covers a period broader than that subject to investigation, in favor of all active and ceased users, providing for methods of refunding the same charges that are convenient for the final customer.</w:t>
        <w:br/>
        <w:t>44. It is finally noted that the Regulatory Authority has deemed the proposed measures compliant with sector regulation, without prejudice to the obligation for the sales company to comply with the provisions of the Commercial Code of Conduct that will come into effect from July 1, 2021.</w:t>
        <w:br/>
        <w:t>45. In light of the above considerations, it is believed that the commitments presented meet the requirements set forth in Article 27, paragraph 7, of the Consumer Code.</w:t>
        <w:br/>
        <w:t>CONSIDERING, therefore, that the commitments presented by the company Olimpia S.r.l., in the terms outlined above, are suitable to eliminate the possible profiles of unfairness of the commercial practice subject to investigation;</w:t>
        <w:br/>
        <w:t>CONSIDERING, to order the mandatory nature of the aforementioned commitments towards the company Olimpia S.r.l.;</w:t>
        <w:br/>
        <w:t>CONSIDERING, therefore, to be able to close the proceeding without establishing the infringement;</w:t>
        <w:br/>
        <w:t>RESOLVES</w:t>
        <w:br/>
        <w:t>a) to make mandatory, towards the company Olimpia S.r.l., pursuant to Article 27, paragraph 7, of the Consumer Code and Article 9, paragraph 2, letter a), of the Regulation, the commitments proposed by the same company, most recently on March 8, 2021, as described in the statement attached to this measure;</w:t>
        <w:br/>
        <w:t>b) to close the proceeding without establishing the infringement, pursuant to Article 27, paragraph 7, of the Consumer Code and Article 9, paragraph 2, letter a), of the Regulation;</w:t>
        <w:br/>
        <w:t>c) that the company Olimpia S.r.l.,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168 BULLETIN NO. 32 OF AUGUST 9, 2021</w:t>
        <w:br/>
        <w:t>This measure will be notified to the interested parties and published in the Bulletin of the Competition and Market Authority.</w:t>
        <w:br/>
        <w:t>THE SECRETARY GENERAL THE PRESIDENT</w:t>
        <w:br/>
        <w:t>Filippo Arena Roberto Rustichelli</w:t>
      </w:r>
    </w:p>
    <w:p>
      <w:r>
        <w:t>BULLETIN NO. 32 OF AUGUST 9, 2021 169</w:t>
        <w:br/>
        <w:t>PS11577 - GREEN NETWORK–COMMERCIAL OFFERS</w:t>
        <w:br/>
        <w:t>Measure No. 29766</w:t>
        <w:br/>
        <w:t>THE COMPETITION AND MARKET AUTHORITY</w:t>
        <w:br/>
        <w:t>IN ITS MEETING of July 13,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26, 2020, by which the company Green Network S.p.A. submitted, pursuant to Article 27, paragraph 7, of the Consumer Code and Article 9 of the Regulation, a proposal for commitments, subsequently integrated into the final and consolidated version on March 8, 2021;</w:t>
        <w:br/>
        <w:t>VIEWED its measures of January 12, March 30, and May 18, 2021, by which, pursuant to Article 7, paragraph 3, of the Regulation, the deadline for concluding the proceeding was extended, for specific investigative needs as well as for the evaluation of the commitments;</w:t>
        <w:br/>
        <w:t>VIEWED the acts of the proceeding;</w:t>
        <w:br/>
        <w:t>I. THE PARTIES</w:t>
        <w:br/>
        <w:t>1. The company Green Network S.p.A. (hereinafter also "Green Network") as a professional, pursuant to Article 18, letter b), of the Consumer Code. The company is active in the sector of electricity and natural gas supply services. The company's balance sheet, relating to the financial year closed on April 30, 20201, shows revenues of approximately €2 billion.</w:t>
        <w:br/>
        <w:t>2. The consumer associations CODICI and ASSOUTENTI, as interveners.</w:t>
        <w:br/>
        <w:t>3. The company Edison Energia S.p.A. active in the sector of electricity and natural gas supply services.</w:t>
        <w:br/>
        <w:t>II. THE COMMERCIAL PRACTICE</w:t>
        <w:br/>
        <w:t>4. The proceeding concerns the methods of representation of the economic conditions of supply of electricity and/or gas services within the contractual conditions (CTE and CGF), in sales scripts, in advertising material, as well as the conditions related to obtaining the welcome bonus and the absence of a specific quantification of the deposit.</w:t>
        <w:br/>
        <w:t>1 Source: Ordinary Financial Statement closed on 30.4.2020 of Green Network S.p.A., Business Register, Official Archive CCIAA.</w:t>
      </w:r>
    </w:p>
    <w:p>
      <w:r>
        <w:rPr>
          <w:b/>
        </w:rPr>
        <w:t>[Pages 169–171]</w:t>
      </w:r>
    </w:p>
    <w:p>
      <w:r>
        <w:t>170 BULLETIN NO. 32 OF AUGUST 9, 2021</w:t>
        <w:br/>
        <w:t>security deposit required in case of payment of invoices in the absence of bank or postal domiciliation2.</w:t>
      </w:r>
    </w:p>
    <w:p>
      <w:r>
        <w:t>5. In particular, the professional applied an energy price inclusive of marketing charges without, however, specifying their amount, except by referring to the resolutions of the Regulatory Authority for Energy, Networks and Environment – ARERA, which define the value of the same charges for customers served in the Protected Market, or by referring to the specific General Conditions of Contract.</w:t>
      </w:r>
    </w:p>
    <w:p>
      <w:r>
        <w:t>6. For example, the CTE related to the Green Club Luce offer provided that: “the Customer will pay (....), a fee for the remuneration of the commercial activities carried out by the Supplier, which is commensurate with the value of the sales marketing fee for the costs incurred by an operator in the free market (PCV) as defined by ARERA (resolution 301/2012/R/eel and subsequent amendments), and the fees indicated in Articles 3 and 4 of the General Conditions of Contract as provided by the Regulatory Authority for Energy, Networks and Environment (ARERA) and by network managers”3. Similarly, the sales scripts used by the professional in cases of concluding distance contracts (door-to-door and/or teleselling) did not indicate the marketing charges or limited themselves to referring to ARERA resolutions for the quantification of the same charges.</w:t>
      </w:r>
    </w:p>
    <w:p>
      <w:r>
        <w:t>7. Furthermore, in offers including a welcome bonus, the professional omitted to indicate the methods and conditions related to obtaining such a bonus, without allowing consumers to understand that it was configured as a mere reimbursement of the activation cost for which the customer loses the right in case of withdrawal before 12 months, or in case of adherence or switching to another offer4.</w:t>
      </w:r>
    </w:p>
    <w:p>
      <w:r>
        <w:t>8. With reference to the options called “Green Energy Option” and “Save the Planet” – provided respectively in the Eco Green and Green Club offers – the CTE did not specify whether the respective fees – amounting to 2 euros/month and 6.5 euros/month per supply point – were optional or connected to the subscription of the offer5.</w:t>
      </w:r>
    </w:p>
    <w:p>
      <w:r>
        <w:t>9. Finally, with reference to the provision regarding the security deposit, the CGF adopted by Green Network in the main commercial offers referred to the ARERA resolutions – to the TIV in the case of electricity and to the TIVG in the case of gas – without specifying the amount requested as a guarantee, in the absence of bank or postal domiciliation6.</w:t>
      </w:r>
    </w:p>
    <w:p>
      <w:r>
        <w:t>III. THE OUTCOMES OF THE PROCEEDING: THE PRESENTATION OF COMMITMENTS</w:t>
        <w:br/>
        <w:t>1) The procedure process</w:t>
        <w:br/>
        <w:t>10. In relation to the conduct described above, on October 8, 2020, the professional was notified of the initiation of investigative proceeding no. PS11577. In this context, it was hypothesized that the conduct of Green Network S.p.A. could constitute a violation of Articles 20, 21, and 22 of the Consumer Code, as the indication of the fees set by the seller through mere reference to ARERA resolutions, as well as the description of the methods and conditions related to obtaining the welcome bonus, such that they did not allow consumers to understand that this bonus was configured as a mere reimbursement of the activation cost for which the customer loses the right in case of withdrawal before 12 months, or in case of adherence or switching to another offer, and, finally, the absence of a specific quantification of the security deposit required in case of payment of invoices in the absence of bank or postal domiciliation, could constitute an unfair commercial practice, characterized by profiles of misleading and/or omission, in violation of Articles 21 and 22 of the Consumer Code. Such inadequate information could also constitute a non-diligent conduct, pursuant to Article 20 of the Consumer Code.</w:t>
      </w:r>
    </w:p>
    <w:p>
      <w:r>
        <w:t>11. Concurrently with the communication of the initiation of the investigative proceeding, in order to acquire useful knowledge elements for the evaluation of the commercial practice in question, a request for information and related documentation regarding the contested facts was made to the professional, pursuant to Article 27, paragraphs 3 and 4, of the Consumer Code and Article 12, paragraph 1, of the Regulation.</w:t>
      </w:r>
    </w:p>
    <w:p>
      <w:r>
        <w:t>12. On October 19 and November 2, 2020, the acceptance of the participation requests from the consumer associations CODICI and Assoutenti, submitted respectively on October 14 and 22, 2020, was communicated.</w:t>
      </w:r>
    </w:p>
    <w:p>
      <w:r>
        <w:t>13. On November 10, 2020, the Company responded to the request for information made at the initiation stage.</w:t>
      </w:r>
    </w:p>
    <w:p>
      <w:r>
        <w:t>14. Green Network had access to the documents of the file on November 9, 2020, and April 16, 2021.</w:t>
      </w:r>
    </w:p>
    <w:p>
      <w:r>
        <w:t>15. On November 12, 2020, and February 11, 2021, Green Network was heard in a hearing.</w:t>
      </w:r>
    </w:p>
    <w:p>
      <w:r>
        <w:t>16. On November 26, 2020, the Company submitted a proposal for commitments aimed at removing the critical aspects of the contested conduct, last presented in the consolidated version on March 8, 2021.</w:t>
      </w:r>
    </w:p>
    <w:p>
      <w:r>
        <w:t>17. On December 17, 2020, the request for participation in the proceeding submitted by Edison Energia S.p.A. on December 10, 2020, was accepted.</w:t>
      </w:r>
    </w:p>
    <w:p>
      <w:r>
        <w:t>18. On January 12, March 30, and May 18, 2021, extensions of the deadline for concluding the proceeding were communicated to the Parties on January 12, March 31, and May 20, 2021, respectively.</w:t>
      </w:r>
    </w:p>
    <w:p>
      <w:r>
        <w:t>19. On March 25, 2021, the date of conclusion of the investigative phase was communicated to the Parties, pursuant to Article 16, paragraph 1, of the Regulation.</w:t>
      </w:r>
    </w:p>
    <w:p>
      <w:r>
        <w:t>20. On April 7, 2021, the professional submitted a final memorandum.</w:t>
      </w:r>
    </w:p>
    <w:p>
      <w:r>
        <w:t>21. On May 5, 2021, the opinion of the Authority for Communications Guarantees was received.</w:t>
      </w:r>
    </w:p>
    <w:p>
      <w:r>
        <w:t>22. On June 23, 2021, the opinion of the Regulatory Authority for Energy, Networks and Environment was received.</w:t>
      </w:r>
    </w:p>
    <w:p>
      <w:r>
        <w:t>2) The elements acquired and the commitments of the professional</w:t>
        <w:br/>
        <w:t>23. During the proceeding, contractual documents, sales scripts, and advertising material adopted by the professional from 2018 until the first half of 2020 were acquired. Furthermore, elements related to the values of the fees applied at the discretion of the professional concerning energy expenditure, as well as the amount of the security deposit and the methods of application of the welcome bonus, during the considered period, with reference to the main commercial offers proposed to consumers and micro-enterprises, were acquired.</w:t>
      </w:r>
    </w:p>
    <w:p>
      <w:r>
        <w:t>24. With a note received on March 8, 2021, the professional submitted the final version of the proposal for commitments, pursuant to Article 27, paragraph 7, of the Consumer Code and Article 9 of the Regulation.</w:t>
      </w:r>
    </w:p>
    <w:p>
      <w:r>
        <w:t>25. In particular, the commitments formulated within this proposal, pursuant to Article 27, paragraph 7, of the Consumer Code and Article 9 of the Regulation, – which in their final version are attached to this measure and constitute an integral part thereof – provide for:</w:t>
        <w:br/>
        <w:t>Commitment A</w:t>
        <w:br/>
        <w:t>Green Network commits to modify the economic conditions for the supply of electricity and/or gas (“CTE”), providing for the indication of the unit value of the marketing fees, valid at the time of subscription, even in the case of application of fees – PCV and QVD – similar to those defined by the Regulatory Authority for Energy, Networks and Environment (“ARERA”).</w:t>
        <w:br/>
        <w:t>In the presence of marketing charges different from the aforementioned PCV and QVD, Green Network commits to rename any fees/charges of “marketing” with names that do not refer to the fees defined by ARERA, nor the term “marketing”.</w:t>
      </w:r>
    </w:p>
    <w:p>
      <w:r>
        <w:t>Commitment B</w:t>
        <w:br/>
        <w:t>Green Network commits to modify the textual and descriptive part of the CTE, dividing the information into distinct paragraphs, corresponding to the summary items of the amounts related to the Bill 2.0, as per ARERA regulation, and any “activation” fees, if provided by Green Network's offers, will be renamed to avoid possible misunderstandings with any “activation costs” provided by regulation, for example, in relation to the opening of a supply point.</w:t>
      </w:r>
    </w:p>
    <w:p>
      <w:r>
        <w:rPr>
          <w:b/>
        </w:rPr>
        <w:t>[Pages 172–174]</w:t>
      </w:r>
    </w:p>
    <w:p>
      <w:r>
        <w:t>BULLETIN NO. 32 OF AUGUST 9, 2021 173</w:t>
        <w:br/>
        <w:t>Commitment C</w:t>
        <w:br/>
        <w:t>Green Network commits to updating the sales scripts in the informational part related to the prices of the offer. This modification will specifically concern the contents that will be reworked in line with the new structure of the CTE.</w:t>
      </w:r>
    </w:p>
    <w:p>
      <w:r>
        <w:t>Commitment D</w:t>
        <w:br/>
        <w:t>Green Network commits to integrating the sales processes through teleselling, inbound, and outbound, ensuring that, within the current sales method, the customer, duly informed, can at any time:</w:t>
        <w:br/>
        <w:t>a. request the agent, during the call, to analyze together the contractual documents, as well as the specific "Reading Guide," which contains the description of all the fees provided for in the offer, represented in the macro-entries of expenditure referred to in Bill 2.0, and the grid with the values of the fees valued by ARERA and all those provided for in the offer proposed to the customer;</w:t>
        <w:br/>
        <w:t>b. at the end of the new informational phase, which will involve a general extension of call times, but simultaneously an improvement and greater detail of the information provided to the customer, the customer may choose to complete the contract signing via voice and OTP signature or complete the signing process through double registration.</w:t>
      </w:r>
    </w:p>
    <w:p>
      <w:r>
        <w:t>Commitment E</w:t>
        <w:br/>
        <w:t>In the event of any offers that foresee a mechanism for the simultaneous presence of a loyalty bonus and a fee for the activation of the offer, Green Network commits to differentiating the amounts related to the two items.</w:t>
      </w:r>
    </w:p>
    <w:p>
      <w:r>
        <w:t>Commitment F</w:t>
        <w:br/>
        <w:t>Where Green Network's offers foresee explicit charges for the supply of renewable energy that the customer does not have the option to request or not, the CTE will expressly state that the offer includes the "Green Energy" plan or "Save the Planet" plan or similar expressions without using the term "option."</w:t>
      </w:r>
    </w:p>
    <w:p>
      <w:r>
        <w:t>Commitment G</w:t>
        <w:br/>
        <w:t>Green Network commits to developing new informational content to be made available to customers in supply, or potential customers, through its website. The information contained therein will relate to the free market and the processes of greatest interest to the final customer: the section, in addition to containing fundamental information on the right of withdrawal and reconsideration, on Green Network's customer care and billing services, on quality standards and the compensations provided, will aim to make all services offered to the customer by Green Network more accessible to support the management of supply contracts (including, by way of example, services related to the management of self-readings and technical requests). In this regard, the new Green Network Bill Guides (explaining the Bill 2.0 measure and informing about the composition of the new Green Network bill) and the Offer Reading Guides will be made available to the customer.</w:t>
      </w:r>
    </w:p>
    <w:p>
      <w:r>
        <w:t>Commitment H</w:t>
        <w:br/>
        <w:t>Green Network commits to giving greater prominence to the new tool of the Reading Guide, explicitly indicating its existence in the contractual conditions provided to the customer. In particular, the Reading Guide will be referenced by a link present within the pre-contractual information form, as well as by a link within the same CTE of the customer. The same link will lead to the section of Green Network's website containing the current values of all the managed fees.</w:t>
      </w:r>
    </w:p>
    <w:p>
      <w:r>
        <w:t>Commitment I</w:t>
        <w:br/>
        <w:t>Green Network commits to ensuring that in all invoices related to domestic users, the cost of the raw material component is always displayed on the front page, often confused by customers with the average cost of energy expenditure, which will remain in the invoice as it is a mandatory field. Furthermore, for invoices of an amount less than the threshold of 10.00 euros, Green Network provides that the billing document is nonetheless issued, in compliance with current regulations, but reporting the information regarding the possibility of not paying this amount, being able to correspond the amount due in the subsequent billing cycle.</w:t>
      </w:r>
    </w:p>
    <w:p>
      <w:r>
        <w:t>Commitment J</w:t>
        <w:br/>
        <w:t>Green Network commits to updating its contracts by removing any provision regarding the security deposit concerning domestic customers. In the case of micro-enterprises, it will be made explicit that the security deposit may only be requested in the event of an unsatisfactory credit assessment and the quantification of the deposit will be equal to a certain number of monthly payments. The specific amount will be communicated to the customer before the finalization of the contract.</w:t>
      </w:r>
    </w:p>
    <w:p>
      <w:r>
        <w:t>Commitment K</w:t>
        <w:br/>
        <w:t>In relation to domestic customers and micro-enterprises that subscribed to a Green Club offer between 2018 and the first half of 2020 and are still supplied by Green Network as of the date of acceptance of the commitments, Green Network commits to providing an automatic one-time bonus of 2 euros, without the need for a customer request.</w:t>
      </w:r>
    </w:p>
    <w:p>
      <w:r>
        <w:t>Commitment L</w:t>
        <w:br/>
        <w:t>Green Network commits to preparing an informational notice to be included in the invoices of all domestic customers and micro-enterprises that subscribed to a Green Club offer between 2018 and the first half of 2020 and are active in supply as of the date of approval of the commitments. In particular, this notice will report the unit value of the marketing fee PCV/QVD applied to the customer based on their offer and will summarize the mechanism of operation of the loyalty bonus and the fee for the "Green Energy"/"Save The Planet" plan. It will also specify that no security deposit will be applied. Furthermore, a similar communication regarding the unit value of the marketing fee PCV/QVD applied to the customer based on their offer and the non-application of the security deposit will be sent to all domestic customers and micro-enterprises that concluded an electricity and/or gas contract between 2018 and the first half of 2020 that provided for the application of the PCV/QVD component, at the value determined by ARERA, still supplied by Green Network.</w:t>
      </w:r>
    </w:p>
    <w:p>
      <w:r>
        <w:t>Commitment M</w:t>
        <w:br/>
        <w:t>Green Network commits to fully refunding the fee collected for the supply of green energy to all domestic customers and micro-enterprises that subscribed from 2018 to December 2020 to a door-to-door contract including the "option" for green energy that involved an additional cost and in cases where such offers from 2019 did not explicitly state the existence of the same additional cost in the comparability sheet. Green Network will provide the refund to customers in supply without the need for any request, through compensation in the first useful invoice following the acceptance of these commitments. Additionally, these customers will receive a communication—along with the invoice—aimed at informing them of the cost for the supply of energy from renewable sources and the possibility of voluntarily deactivating this application, free of charge, upon request through one of the contact channels made available by Green Network. The Company will also contact former customers at the last available contact reference, informing them of their right to receive the refund; if these customers confirm the address and the willingness to receive such refund, they will receive a credit note indicating the amount subject to refund and the methods by which the customer can collect it through Poste Italiane. In the case of delinquent customers, both active and former, the refund will occur through partial or total compensation of the credit.</w:t>
      </w:r>
    </w:p>
    <w:p>
      <w:r>
        <w:t>Commitment N</w:t>
        <w:br/>
        <w:t>In the case of promotions focused on the supply price, Green Network commits to explicitly stating both in the contractual documentation and in the promotional material all the cost items set at its discretion (thus, excluding pass-through charges, for example, system charges, transport and meter management, taxes, and TV license fees) as well as ensuring equal graphic prominence to each of these cost items.</w:t>
        <w:br/>
        <w:t>26. The commitments will be realized within 90 days from their acceptance.</w:t>
        <w:br/>
        <w:t>27. The Company has attached to the proposal of commitments the drafts of the contracts, scripts, and advertising pages of the website, which reflect and comply with the proposed measures (see Figure 1).</w:t>
      </w:r>
    </w:p>
    <w:p>
      <w:r>
        <w:rPr>
          <w:b/>
        </w:rPr>
        <w:t>[Pages 175–177]</w:t>
      </w:r>
    </w:p>
    <w:p>
      <w:r>
        <w:t xml:space="preserve">176 BULLETIN NO. 32 OF AUGUST 9, 2021  </w:t>
        <w:br/>
        <w:t xml:space="preserve">Figure 1  </w:t>
        <w:br/>
        <w:t xml:space="preserve">IV. OPINION OF THE AUTHORITY FOR GUARANTEES IN COMMUNICATIONS  </w:t>
        <w:br/>
        <w:t xml:space="preserve">28. Since the commercial practice subject to this measure has been disseminated through print, the Internet, and teleselling, on April 7, 2021, the opinion was requested from the Authority for Guarantees in Communications, pursuant to Article 27, paragraph 6, of the Consumer Code.  </w:t>
        <w:br/>
        <w:t xml:space="preserve">29. In an opinion received on May 7, 2021, the aforementioned Authority expressed its opinion, emphasizing that the Internet is a global communication network capable of quickly offering the user a wide array of potential information likely to influence their behavior; moreover, teleselling is a particularly invasive tool in private life, subjecting the contacted individual, a user of the services offered, to an unsolicited solicitation, both regarding the content and the timing of its occurrence; finally, in Italy, newspapers represent an important means of information and are perceived in public opinion as an influential and reliable tool for updates and information that can impact the choices of potential consumer readers.  </w:t>
        <w:br/>
        <w:t>30. With reference to the case at hand, the use of the Internet, teleselling, and newspapers, as means of communication used in relation to the service offered by the professional, appears suitable to develop a significant impact on consumers who, based on the information received through telephone contact, disseminated through print, or read on the professional's website, could be induced to make a commercial decision that they would not have otherwise made, thus concretely developing the full promotional potential of advertising communications.</w:t>
      </w:r>
    </w:p>
    <w:p>
      <w:r>
        <w:t xml:space="preserve">BULLETIN NO. 32 OF AUGUST 9, 2021 177  </w:t>
        <w:br/>
        <w:t xml:space="preserve">V. OPINION OF THE REGULATORY AUTHORITY FOR ENERGY NETWORKS AND ENVIRONMENT  </w:t>
        <w:br/>
        <w:t xml:space="preserve">31. Since the commercial practice subject to this measure concerns the sector of electricity and gas supply, on April 7, 2021, the opinion was requested from the Authority for Energy Networks and Environment (ARERA), pursuant to and for the effects of Article 27, paragraph 1-bis, of the Consumer Code, introduced by Article 1, paragraph 6, letter a), of Legislative Decree No. 21/2014.  </w:t>
        <w:br/>
        <w:t xml:space="preserve">32. On May 14, 2021, ARERA requested an extension of the 30-day deadline within which to present its opinion.  </w:t>
        <w:br/>
        <w:t xml:space="preserve">33. On May 18, 2021, the College acknowledged the request to transmit the opinion related to the procedure in question by June 23, 2021.  </w:t>
        <w:br/>
        <w:t xml:space="preserve">34. In an opinion received on June 23, 2021, the aforementioned Authority preliminarily represented the regulatory provisions of general interest for the evaluation of the commitments concerning the case at hand, regarding the informational obligations at the offer and contract signing stage.  </w:t>
        <w:br/>
        <w:t xml:space="preserve">The aforementioned Authority then formulated specific considerations on the individual commitments proposed by the professional.  </w:t>
        <w:br/>
        <w:t xml:space="preserve">The Commercial Code of Conduct  </w:t>
        <w:br/>
        <w:t xml:space="preserve">35. With regard to the relevant sector regulation, ARERA extensively referred to the provisions of the "Commercial Code of Conduct for the sale of electricity and natural gas to final customers," which represents a sector-specific specification of the general regulations on consumer protection, adopted with the general objective of preventing harmful conduct towards final customers (including small non-domestic customers) when they receive offers for the conclusion of contracts for the supply of electricity and/or natural gas in the free market.  </w:t>
        <w:br/>
        <w:t xml:space="preserve">The obligations on sellers concern the pre-contractual phase and specific aspects of the contractual phase, within the relationship that occurs between the parties following the signing of the contract.  </w:t>
        <w:br/>
        <w:t xml:space="preserve">The Commercial Code of Conduct, the main provisions of which are summarized below, provides that sellers must transparently, completely, and non-discriminatorily provide information regarding their contractual offers and adopt all reasonable measures to meet the information and assistance needs of customers in evaluating such offers.  </w:t>
        <w:br/>
        <w:t xml:space="preserve">The current text (until June 30, 2021)  </w:t>
        <w:br/>
        <w:t xml:space="preserve">36. With specific reference to the pre-contractual phase, the Commercial Code of Conduct stipulates that, if information regarding the supply prices of the service is communicated, such information must comply with specific criteria, as per Article 5.  </w:t>
        <w:br/>
        <w:t xml:space="preserve">9 See Annex A of Resolution June 28, 2018, 366/2018/R/COM as amended and supplemented by Resolution October 27, 2020, 426/2020/R/COM (hereinafter: 426/2020/R/COM), the provisions of which will come into effect from July 1, 2021 (except for innovations regarding unilateral changes and automatic evolutions as per Articles 13 and 14, which will be effective from October 1, 2021, as provided by Resolution 97/2021/R/COM).  </w:t>
        <w:br/>
        <w:t xml:space="preserve">10 More specifically, Article 5 provides that:  </w:t>
        <w:br/>
        <w:t xml:space="preserve">- the fees due from customers for the provision of the service are indicated in their unit value net of taxes, specifying that they will be subject to taxes, without prejudice to the possibility of indicating the price inclusive of taxes depending on the structure of the offer, specifying in this case that the fee is inclusive of taxes;  </w:t>
        <w:br/>
        <w:t xml:space="preserve">- the unit fees due in proportion to the consumption of electricity or natural gas are indicated in euros per kWh or in euros per Smc; the fixed unit fees due are indicated in euros per supply point/year or in euros per delivery point/year; the unit fees due in proportion to the contracted power are indicated in euros per kW/year; the unit fees due for any reactive energy withdrawals are indicated in euros per kvarh.  </w:t>
        <w:br/>
        <w:t xml:space="preserve">11 Article 6 also regulates, regarding the overall expenditure associated, the criteria for communicating information, if it is presented to final customers.  </w:t>
        <w:br/>
        <w:t xml:space="preserve">With specific reference to the contractual phase, the Commercial Code of Conduct provides, among other things, that the seller is obliged to draft supply contracts in clear and understandable language, with mandatory minimum content (Articles 10 and 11).  </w:t>
        <w:br/>
        <w:t xml:space="preserve">The fees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  </w:t>
        <w:br/>
        <w:t xml:space="preserve">The current Commercial Code of Conduct also regulates, in Article 13, the terms and methods of notice for the written communication of any unilateral changes to the contractual conditions by the seller, with a notice period of no less than 3 months.  </w:t>
        <w:br/>
        <w:t xml:space="preserve">The new text (effective from July 1, 2021)  </w:t>
        <w:br/>
        <w:t xml:space="preserve">37. The new text of the Commercial Code of Conduct introduces, starting from July 1, 2021, a revision of Article 5, on the criteria for communicating supply prices,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fixed unit fees are indicated exclusively in €/POD/year or €/PdR/year, those in proportion to the contracted power exclusively in €/kW while those for any reactive energy withdrawals exclusively in €/kvarh.  </w:t>
        <w:br/>
        <w:t>Article 5 also specifies that the fees cannot have the same name as the unit fees, components, or elements defined by the Authority, except in cases where the values of the aforementioned fees are set equal to those currently defined by the Authority itself.</w:t>
      </w:r>
    </w:p>
    <w:p>
      <w:r>
        <w:rPr>
          <w:b/>
        </w:rPr>
        <w:t>[Pages 178–180]</w:t>
      </w:r>
    </w:p>
    <w:p>
      <w:r>
        <w:t>BULLETIN NO. 32 OF AUGUST 9, 2021 179</w:t>
        <w:br/>
        <w:t xml:space="preserve">Furthermore,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text)14. Finally, starting from October 1, 2021, the already provided communication in the event of unilateral changes must be supplemented with an estimate of the annual expenditure for the 12 months following the change. A similar obligation for communication is also introduced in the case of automatic changes to the economic conditions already provided for in the signed contract, that is, in the case of increases determined by the seller, the expiration of discounts, or transitions between fixed price and variable price. </w:t>
        <w:br/>
        <w:t>Considerations regarding the commitments proposed by the professional</w:t>
        <w:br/>
        <w:t xml:space="preserve">38. ARERA has made some considerations on the proposed commitments, also accounting for the compatibility of the proposal itself with the commitments currently under approval by the aforementioned Authority15. </w:t>
        <w:br/>
        <w:t xml:space="preserve">39. With specific reference to the commitment to indicate, in the economic conditions of electricity and/or gas supply (“CTE”) and in all contractual documentation, in sales scripts and promotional material, the unit value of the marketing fees, the aforementioned Authority emphasized that this measure does not conflict with the current regulation and contributes to increasing transparency, in favor of the final customer, without prejudice to the obligation for the professional to comply with the aforementioned criteria for communicating information related to supply prices, as per the Commercial Code of Conduct, valid for any type of fee. </w:t>
        <w:br/>
        <w:t xml:space="preserve">40. Similarly, regarding Green Network's commitment to differentiate the amounts related to any loyalty bonus and the fee for activating the offer, in the case of offers that should provide for a mechanism of coexistence, ARERA clarified that if the offer includes discounts or bonuses, the seller must fill in the box “Description of the discount and/or bonus” according to the criteria of Article 21 of the Commercial Code of Conduct. Consequently, this measure appears to be in compliance with the regulation concerning the transparency of sales contracts to final customers of electricity produced from renewable sources16. </w:t>
        <w:br/>
        <w:t xml:space="preserve">41. With reference to the commitment regarding the indication, concerning microenterprises, that the deposit will be equal to a certain number of monthly payments, ARERA noted that the measure does not appear suitable to provide a correct quantification of the same deposit, if the value of the aforementioned monthly payments is not expressed in monetary terms. </w:t>
        <w:br/>
        <w:t xml:space="preserve">42. Regarding both the automatic compensation measures concerning the recognition of a one-time bonus and the full compensation measures for the fee charged for the supply of green energy, proposed by Green Network, ARERA appreciates the intention to compensate customers who have been charged fees not communicated with adequate transparency, emphasizing, however, the appropriateness for the Professional to proceed with the simultaneous automatic deactivation of the so-called “option” green energy and/or “Save the Planet,” which must be activated only upon the explicit acceptance of the customer of a specific offer submitted to the consumer in compliance with all pre-contractual information obligations of the Commercial Code of Conduct. </w:t>
        <w:br/>
        <w:t xml:space="preserve">43. ARERA finally pointed out that there are no incompatibilities with the commitments, currently under review by the offices, presented by the same Professional within the aforementioned sanctioning procedure. </w:t>
        <w:br/>
        <w:t xml:space="preserve">VI. EVALUATION OF THE COMMITMENTS </w:t>
        <w:br/>
        <w:t xml:space="preserve">44. The Authority believes that the commitments proposed by the professional are suitable to remedy the possible profiles of illegitimacy of the commercial practice contested in the initiation communication of October 8, 2020. </w:t>
        <w:br/>
        <w:t xml:space="preserve">45. With regard, in particular, to the information on the methods of communicating the economic conditions of supply, the commitments presented appear suitable, in terms of completeness and informational transparency, to remove the issues raised at the outset, with the integration of the contractual documentation, in particular, with the specification of the amount of marketing costs and all other components of expenditure set at the professional's discretion. In fact, Green Network, in addition to having modified the text of the scripts conveyed by the sales force, intends to make a significant effort in controlling the procedures for promoting and concluding distance contracts that have been the subject of numerous reports regarding the lack of clarity and transparency in the description of supply costs. </w:t>
        <w:br/>
        <w:t xml:space="preserve">46. Finally, it should be noted that the commitment aimed at explicitly stating, as well as ensuring equal graphic prominence, both in the contractual documentation and in the promotional material, to all cost items set at Green Network's discretion, in the case of promotions focused on the supply price, appears particularly suitable to foster greater awareness regarding the actual costs of energy among domestic users and microenterprises, which will be involved in the coming months in the transition from the protected market to the free market. </w:t>
        <w:br/>
        <w:t xml:space="preserve">47. In conclusion, the measures proposed by Green Network appear to make it easier for the consumer to understand the actual supply costs and, in particular, the amount of marketing charges, already in the pre-contractual phase, promoting an informed choice of the most suitable and convenient commercial offer for the customer's needs. In particular, they appear capable of significantly reducing the informational asymmetry that still characterizes the free energy market and therefore ensuring clear and fully understandable offer conditions and stimulating a correct competitive comparison necessary for the development of a fully competitive market. </w:t>
        <w:br/>
        <w:t xml:space="preserve">48. It should also be considered that, without prejudice to the obligation for the professional to comply with the aforementioned criteria for communicating fees, as per the Commercial Code of Conduct, it is commendable that the Company has proposed to eliminate the security deposit for domestic customers and has committed to inform microenterprises, for which the payment of the security deposit is necessary, of the amount of this fee before the signing of the contract. </w:t>
        <w:br/>
        <w:t xml:space="preserve">49. Regarding the proposed compensation methods for customers, these appear appropriate in terms of timing, amount, and effectiveness. In fact, Green Network, in addition to recognizing the aforementioned one-time bonus to all contracted customers through promotions in which the economic conditions of the offer were unclear (for example, because they lacked explicit valuation of marketing charges), has committed to fully compensate, through direct offset in the first useful invoice, all those customers for whom the information regarding the mandatory nature, rather than optional, of the contributions for renewable energy (so-called “Green energy” or “Save the planet” options) was not made explicit. Furthermore, the methods by which the professional intends to inform, simultaneously and concurrently with the compensation procedure, with a note in the invoice regarding the possibility of deactivating the aforementioned options free of charge, all those customers who did not receive adequate information at the time of contracting regarding the non-optional nature of the supply of green energy, appear to resolve the issues raised in the initiation communication. </w:t>
        <w:br/>
        <w:t xml:space="preserve">50. Finally, it should be noted that ARERA has expressed a judgment of substantial compliance of the measures overall taken by the professional with the sector regulation, without prejudice, as stated above, to the obligation of the selling company to comply with the new provisions of the Commercial Code of Conduct that will come into force as of July 1, 2021. </w:t>
        <w:br/>
        <w:t xml:space="preserve">51. In light of the above considerations, it is believed that the commitments presented meet the requirements set forth in Article 27, paragraph 7, of the Consumer Code. </w:t>
        <w:br/>
        <w:t xml:space="preserve">THEREFORE, IT IS CONSIDERED that the commitments presented by the company Green Network S.p.A. in the terms outlined above are suitable to eliminate the possible profiles of unfairness of the commercial practice subject to investigation; </w:t>
        <w:br/>
        <w:t xml:space="preserve">IT IS CONSIDERED to order the mandatory nature of the aforementioned commitments towards the company Green Network S.p.A.; </w:t>
        <w:br/>
        <w:t xml:space="preserve">IT IS CONSIDERED, therefore, that the procedure can be closed without establishing the infringement; </w:t>
        <w:br/>
        <w:t xml:space="preserve">RESOLUTION </w:t>
        <w:br/>
        <w:t xml:space="preserve">a) to make mandatory, towards the company Green Network S.p.A., pursuant to Article 27, paragraph 7, of the Consumer Code and Article 9, paragraph 2, letter a), of the Regulation, the commitments proposed by the same company on March 8, 2021, as described in the statement attached to this measure; </w:t>
        <w:br/>
        <w:t xml:space="preserve">b) to close the procedure without establishing the infringement, pursuant to Article 27, paragraph 7, of the Consumer Code and Article 9, paragraph 2, letter a), of the Regulation; </w:t>
        <w:br/>
        <w:t xml:space="preserve">c) that the company Green Network S.p.A., within sixty days from the date of notification of this resolution, informs the Authority of the implementation of the commitments. </w:t>
        <w:br/>
        <w:t xml:space="preserve">Pursuant to Article 9, paragraph 3, of the Regulation, the procedure may be reopened ex officio, where: </w:t>
        <w:br/>
        <w:t xml:space="preserve">a) the professional does not implement the commitments; </w:t>
        <w:br/>
        <w:t>b) the factual situation changes regarding one or more elements on which the decision is based;</w:t>
      </w:r>
    </w:p>
    <w:p>
      <w:r>
        <w:rPr>
          <w:b/>
        </w:rPr>
        <w:t>[Pages 181–183]</w:t>
      </w:r>
    </w:p>
    <w:p>
      <w:r>
        <w:t>182 BULLETIN NO. 32 OF AUGUST 9, 2021</w:t>
        <w:br/>
        <w:t>c) the decision to accept commitments is based on information provided by the Parties that is incomplete, inaccurate, or misleading.</w:t>
      </w:r>
    </w:p>
    <w:p>
      <w:r>
        <w:t>Pursuant to Article 27, paragraph 12, of the Consumer Code, in the event of non-compliance with this resolution, the Authority applies an administrative monetary penalty ranging from 10,000 to 5,000,000 euros.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THE SECRETARY GENERAL THE PRESIDENT</w:t>
        <w:br/>
        <w:t>Filippo Arena Roberto Rustichelli</w:t>
      </w:r>
    </w:p>
    <w:p>
      <w:r>
        <w:t>BULLETIN NO. 32 OF AUGUST 9, 2021 183</w:t>
        <w:br/>
        <w:t>PS11744 - ILLUMIA–COMMERCIAL OFFERS</w:t>
        <w:br/>
        <w:t>Measure No. 29767</w:t>
        <w:br/>
        <w:t>THE COMPETITION AND MARKET AUTHORITY</w:t>
        <w:br/>
        <w:t>IN ITS MEETING of July 13,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23, 2020, whereby Illumia S.p.A. submitted, pursuant to Article 27, paragraph 7, of the Consumer Code and Article 9 of the Regulation, a proposal for commitments, subsequently integrated into the definitive and consolidated version on March 22, 2021;</w:t>
        <w:br/>
        <w:t>VIEWED its measures of January 12, March 30, and May 18, 2021, whereby, pursuant to Article 7, paragraph 3, of the Regulation, the deadline for concluding the procedure was extended for specific investigative needs as well as for the evaluation of the commitments;</w:t>
        <w:br/>
        <w:t>VIEWED the acts of the procedure;</w:t>
      </w:r>
    </w:p>
    <w:p>
      <w:r>
        <w:t>I. THE PARTIES</w:t>
        <w:br/>
        <w:t>1. The company Illumia S.p.A. (hereinafter "Illumia" or "the company") as a professional, pursuant to Article 18, letter b), of the Consumer Code. The company operates in the sector of electricity and natural gas supply.</w:t>
        <w:br/>
        <w:t>2. The consumer associations CODICI and ASSOUTENTI, as interveners.</w:t>
      </w:r>
    </w:p>
    <w:p>
      <w:r>
        <w:t>II. THE COMMERCIAL PRACTICE</w:t>
        <w:br/>
        <w:t>3. The procedure concerns the methods of communication of the economic conditions of supply of electricity and/or gas services within the contractual conditions (CTE and CGF), in the sales scripts and in the advertising material adopted by the Professional. From the examination of the contractual and promotional documentation, as well as the sales scripts, regarding the aforementioned commercial offers - proposed from July 2019 to April 2020 - various elements of criticality emerged, in terms of informational transparency, regarding the indication of the economic conditions of supply provided therein.</w:t>
        <w:br/>
        <w:t>1 See response to the request for information, received on May 19, 2020, prot. No. 0039581.</w:t>
      </w:r>
    </w:p>
    <w:p>
      <w:r>
        <w:t>184 BULLETIN NO. 32 OF AUGUST 9, 2021</w:t>
        <w:br/>
        <w:t>4. With specific, but not exclusive reference to the Illumia Smart offers (for electricity) and Illumia Relax (for gas), it appeared that the Professional applied an energy price inclusive of marketing charges without, however, specifying the amount thereof, except through reference to resolution No. 156/07 of the Regulatory Authority for Energy, Networks and Environment ("ARERA"), which periodically defines the value of such charges in relation to customers served in the Protected Market.</w:t>
        <w:br/>
        <w:t>5. In particular, Article 4.3 of the General Conditions of Supply (CGF) provided, with reference to both electricity and gas, the method of determining the "consideration for the remuneration of the commercial activities (Marketing and Sales) carried out by the Supplier."</w:t>
        <w:br/>
        <w:t>For electricity:</w:t>
        <w:br/>
        <w:t>“a) in a fixed fee expressed in euros/year, divided monthly, for each supply point, equal, for domestic customers, to the PCV fee provided by the TIV in force from time to time and in any case not less than that established by Del. ARERA 633/2016/R/EEL of November 4, 2016, with reference to the period from 01/01/2017 to 30/06/2018, increased by 55.00 euros/year;</w:t>
        <w:br/>
        <w:t>b) (…)</w:t>
        <w:br/>
        <w:t>c) in a fixed fee expressed in euros/year, divided monthly, for each supply point, equal, for business customers, to the PCV fee provided by the TIV in force from time to time and in any case not less than that established by Del. ARERA 633/2016/R/EEL of November 4, 2016, with reference to the period from 01/01/2017 to 30/06/2018, increased by 78.00 euros/year;</w:t>
        <w:br/>
        <w:t>d) (…).</w:t>
        <w:br/>
        <w:t>6. For gas:</w:t>
        <w:br/>
        <w:t>“a) in a fixed fee, divided monthly, for each delivery point, equal, for domestic customers, to 108.00 euros/year and for business customers equal to 132.00 euros/year;</w:t>
        <w:br/>
        <w:t>b) in a variable fee applied to monthly consumption, equal to 0.05 euros/Smc for both domestic and business customers, referring to a PCS equal to 38.52 MJ/Smc.</w:t>
        <w:br/>
        <w:t>If ARERA establishes for the QVD component (component related to the marketing of retail natural gas established by ARERA for the protection service) values higher than the fixed and variable components reported in the previous point 3, the Supplier will apply as consideration for Marketing and Sales the corresponding higher value provided by ARERA (...).</w:t>
        <w:br/>
        <w:t>7. In turn, the Technical-economic Conditions (CTE) of the various gas and electricity offers did not specify the amount of the aforementioned charges, limiting themselves to quantifying their percentage impact on the annual expenditure of a typical customer and, often, indicating the calculation criteria in derogation of the aforementioned Article 4.3 of the CGF with the following formulation: “In derogation of what is provided for in Article 4.3 of the CGF, the fixed fee for the remuneration of the commercial activities (Marketing and Sales) carried out by the Supplier is quantified as follows: for each supply point, equal to the PCV fee provided by the TIV in force from time to time and in any case not less than that established by Del. ARERA 633/2016/R/EEL of November 4, 2016, with reference to the period from 01/01/2017 to 30/06/2018,” for electricity, or “In derogation of Article 4.3.</w:t>
      </w:r>
    </w:p>
    <w:p>
      <w:r>
        <w:rPr>
          <w:b/>
        </w:rPr>
        <w:t>[Pages 184–186]</w:t>
      </w:r>
    </w:p>
    <w:p>
      <w:r>
        <w:t>BULLETIN NO. 32 OF AUGUST 9, 2021 185</w:t>
        <w:br/>
        <w:t>of the CGF will charge the marketing costs equal to the QVD fee in force from time to time as provided for by Article 7 of the Integrated Text of Retail Sales Activities of Natural Gas and gases other than natural gas distributed through urban networks (TIVG), pursuant to Del. ARERA 64/09 and subsequent amendments,” for gas. The fees thus described were then possibly increased by a variable and different amount from that indicated in the CGF, depending on the type of commercial offer3.</w:t>
      </w:r>
    </w:p>
    <w:p>
      <w:r>
        <w:t>8. Based solely on the CTE, the Professional also anticipated the application of one or more additional charges, variously named, the brief description of which did not seem adequate to allow consumers to make an informed choice. For example, the CTE of various offers related to electricity provided for two options, each presented according to the individual offer as an included service or an optional service selectable at the time of subscription, neither of which was included in the section “other charges/ancillary services” of the comparability sheets:</w:t>
        <w:br/>
        <w:t>1) Worry-Free Option, at a variable cost between 2 and 4 euros + VAT per month, activating which “Illumia will automatically apply the lowest price between the single-rate and the bi-hourly rate based on your consumption. This way, you will not have to choose in advance because the most favorable will always be applied for you. The service is applicable to customers equipped with meters set up for remote management”;</w:t>
        <w:br/>
        <w:t>2) Green Energy Option, at a cost of 2 euros + VAT per month “Energy from renewable sources. With this option, you contribute to the reduction of CO2 emissions”.</w:t>
      </w:r>
    </w:p>
    <w:p>
      <w:r>
        <w:t>9. Furthermore, both the sales scripts used by the Professional in cases of distance contracts (door-to-door and/or teleselling) and the promotional channels (particularly the web) used for the promotion of the offers did not provide any information regarding the existence of marketing charges.</w:t>
      </w:r>
    </w:p>
    <w:p>
      <w:r>
        <w:t>10. In the sales script, it was specifically stated that: “the price of the energy component is fixed for 1 year. At the end of this period, what is provided for in the general terms of supply (in particular in art. 5.1) will apply, which we will send you in the coming days along with all the contractual documentation and the rate you signed. Additionally, for only 3 euros + VAT per month, the worry-free option will be applied to you, thanks to which the lowest price between the single-rate and the bi-hourly rate will automatically be applied in your bill, based on your consumption for the month: that is, you will no longer have to choose in advance when to consume energy and at what time, whether in the evening or on weekends. I remind you that this offer, with the prices just described, is subscribable until 30/04/2020.” Furthermore, the existence of the “optimization service” (previously named the aforementioned “worry-free option”)4, which was then charged on the bill, was omitted during the call.</w:t>
      </w:r>
    </w:p>
    <w:p>
      <w:r>
        <w:t>3 For example, the CTE of the offer “Illumia Per Te Luce” provided the following: “In derogation of what is provided for by Article 4.3 of the CGF, the fixed fee for the remuneration of the commercial activities (Marketing and Sales) carried out by the Supplier is quantified as follows: for each supply point, equal to the PCV fee provided for by the TIV in force from time to time and in any case not less than what is established by Del. ARERA 633/2016/R/EEL of November 4, 2016, with reference to the period from 01/01/2017 to 30/06/2018, increased by 18.00 euros/year. Furthermore, the fee related to the variable portion for the remuneration of the commercial activities (Marketing and Sales) carried out by the Supplier will not be invoiced.”</w:t>
      </w:r>
    </w:p>
    <w:p>
      <w:r>
        <w:t>4 See acquisition report of September 24, 2020.</w:t>
      </w:r>
    </w:p>
    <w:p>
      <w:r>
        <w:t>186 BULLETIN NO. 32 OF AUGUST 9, 2021</w:t>
        <w:br/>
        <w:t>11. In the promotional material related to the various offers, the proposed price of energy was almost exclusively referred to the energy component (and in some cases to optional services), in the absence of references to the existence of marketing charges.</w:t>
      </w:r>
    </w:p>
    <w:p>
      <w:r>
        <w:t>III. THE OUTCOMES OF THE PROCEEDING: THE PRESENTATION OF COMMITMENTS</w:t>
        <w:br/>
        <w:t>1) The procedure process</w:t>
        <w:br/>
        <w:t>12. In relation to the conduct described above, on October 8, 2020, the professional was notified of the initiation of the investigative procedure no. PS11744. In this context, the unfairness of the practice characterized by profiles of misleadingness and/or omission was hypothesized, in violation of Articles 20, 21, 22, as well as by profiles of aggressiveness in violation of Articles 24 and 25 of the Consumer Code.</w:t>
      </w:r>
    </w:p>
    <w:p>
      <w:r>
        <w:t>13. Concurrently with the communication of the initiation of the investigative procedure, in order to acquire useful knowledge elements for the evaluation of the commercial practice in question, a request for information and related documentation regarding the contested cases was formulated to the professional, pursuant to Article 27, paragraphs 3 and 4, of the Consumer Code and Article 12, paragraph 1, of the Regulation.</w:t>
      </w:r>
    </w:p>
    <w:p>
      <w:r>
        <w:t>14. On October 14, 2020, a request for access to documents was received from the company, which took place on October 15, 2020.</w:t>
      </w:r>
    </w:p>
    <w:p>
      <w:r>
        <w:t>15. On October 21 and November 2, 2020, the acceptance of the participation requests from the consumer associations CODICI and Assoutenti, submitted on October 14 and 22, 2020, was communicated, respectively.</w:t>
      </w:r>
    </w:p>
    <w:p>
      <w:r>
        <w:t>16. The Professional provided a response to the request for information made at the initiation of the procedure and presented its defensive arguments.</w:t>
      </w:r>
    </w:p>
    <w:p>
      <w:r>
        <w:t>17. On November 16, 2020, and February 10, 2021, the company was heard in a hearing.</w:t>
      </w:r>
    </w:p>
    <w:p>
      <w:r>
        <w:t>18. On November 23, 2020, Illumia made a proposal for commitments aimed at removing the critical profiles of the contested conduct, last presented in the consolidated version on March 22, 2021.</w:t>
      </w:r>
    </w:p>
    <w:p>
      <w:r>
        <w:t>19. On January 12, March 30, and May 18, 2021, extensions of the deadline for concluding the procedure were ordered, communicated to the parties on January 13, March 31, and May 20, 2021, respectively.</w:t>
      </w:r>
    </w:p>
    <w:p>
      <w:r>
        <w:t>20. On March 25, 2021, the date of conclusion of the investigative phase was communicated to the Parties, pursuant to Article 16, paragraph 1, of the Regulation.</w:t>
      </w:r>
    </w:p>
    <w:p>
      <w:r>
        <w:t>21. On May 5, 2021, the opinion of the Authority for Guarantees in Communications was received.</w:t>
      </w:r>
    </w:p>
    <w:p>
      <w:r>
        <w:t>22. On June 23, 2021, the opinion of the Authority for Energy Networks and Environment was received.</w:t>
      </w:r>
    </w:p>
    <w:p>
      <w:r>
        <w:t>2) The acquired elements and the commitments of the professional</w:t>
        <w:br/>
        <w:t>23. During the procedure, the contractual documents, sales scripts, and advertising material adopted by the Professional from 2018 until the first half of 2020 were acquired. Furthermore, the values of the fees applied at the discretion of the professional related to energy expenditure during the considered period were acquired, with reference to the main commercial offers proposed to consumers and micro-enterprises.</w:t>
      </w:r>
    </w:p>
    <w:p>
      <w:r>
        <w:t>BULLETIN NO. 32 OF AUGUST 9, 2021 187</w:t>
        <w:br/>
        <w:t>24. With a note received on March 22, 2021, Illumia presented the final version of the proposal for commitments, pursuant to Article 27, paragraph 7, of the Consumer Code and Article 9 of the Regulation.</w:t>
      </w:r>
    </w:p>
    <w:p>
      <w:r>
        <w:t>25. In particular, the commitments formulated within this proposal, pursuant to Article 27, paragraph 7, of the Consumer Code and Article 9 of the Regulation, - which in their final version are attached to this measure and constitute an integral part thereof - provide for:</w:t>
        <w:br/>
        <w:t>Commitment 1</w:t>
        <w:br/>
        <w:t>With reference to marketing costs, Illumia commits to modify its entire contractual documentation, and thus the General Terms of Supply and the Technical-Economic Conditions, in order to indicate more clearly the specific value of the marketing charges. Illumia also commits to launch a communication campaign towards customers who are already holders of a valid contract, illustrating to them the formulation of the marketing charges, thus allowing them to have an exact perception of the value of this cost item. Illumia also commits to modify its teleselling scripts accordingly, making them compliant with the formulation of the marketing charges used in the new economic conditions.</w:t>
      </w:r>
    </w:p>
    <w:p>
      <w:r>
        <w:t>Commitment No. 2</w:t>
        <w:br/>
        <w:t>With reference to promotional messages, Illumia commits to ensure that all promotional messages disseminated, including on the web channel, that explicitly state the price of energy/gas, comply with the new Economic Conditions, and therefore report the precise formulation of the marketing charges. Furthermore, with reference to promotional messages and commercial campaigns focused on the convenience of the “price” proposed to consumers, Illumia commits to ensure that every promotion always presents to consumers, with equal graphic dignity, the entirety of the cost items, whether related to the raw material and/or any other element of the offer, the cost of which is determined at the discretion of the company. Similarly, in cases where the offers mention “discounts” related to one of the cost items indicated therein, these will clearly indicate the item to which the discount applies, quantifying the percentage impact of that item on the total cost items.</w:t>
      </w:r>
    </w:p>
    <w:p>
      <w:r>
        <w:t>Commitment No. 3</w:t>
        <w:br/>
        <w:t>Illumia commits to integrate the Contract Package with the Summary Sheet introduced by ARERA resolution no. 426/2020/R/com of October 27, 2020, which modifies the Commercial Conduct Code effective from July 1, 2021, bringing forward the adoption of the Summary Sheet to March 1, 2021.</w:t>
      </w:r>
    </w:p>
    <w:p>
      <w:r>
        <w:t>Commitment No. 4</w:t>
        <w:br/>
        <w:t>Illumia commits to ensure that the indication of so-called ancillary services is entirely clear and makes evident the nature and cost of such services, ensuring that the new Economic Conditions offer an even clearer immediate perception of the optional or included nature of the services, always visibly indicating whether they are optional services or included in relation to each offer. Illumia also commits to integrate the description of such services, explaining to the consumer</w:t>
      </w:r>
    </w:p>
    <w:p>
      <w:r>
        <w:rPr>
          <w:b/>
        </w:rPr>
        <w:t>[Pages 187–189]</w:t>
      </w:r>
    </w:p>
    <w:p>
      <w:r>
        <w:t>188 BULLETIN NO. 32 OF AUGUST 9, 2021</w:t>
        <w:br/>
        <w:t>their actual added value, and to include within the section "Other Charges/Additional Services" of the Comparison Sheets all additional services.</w:t>
        <w:br/>
        <w:t>Commitment No. 5</w:t>
        <w:br/>
        <w:t>The Professional commits to creating a section on its website dedicated to the transparency of contractual conditions with representations and cost calculation functions facilitated by the use of images, live chat, etc., through which customers can immediately receive a quote for the expenses they will incur by adhering to Illumia's commercial offer starting from the entry of their estimated electricity and/or gas consumption.</w:t>
        <w:br/>
        <w:t>Commitment No. 6</w:t>
        <w:br/>
        <w:t>Illumia commits to ensuring, in relation to the period of time considered by the investigation, the economic compensation:</w:t>
        <w:br/>
        <w:t>- for customers who may have paid a fee for the additional service called "Worry-Free" after subscribing to offers whose CTE did not contain a sufficiently precise indication regarding the nature of such service as included in the offer and may therefore have considered such service to be optional;</w:t>
        <w:br/>
        <w:t>- for the fees paid by customers with meters not equipped for remote management.</w:t>
        <w:br/>
        <w:t>Illumia commits to ensuring the aforementioned compensations by providing specific telephone assistance, according to the following methods:</w:t>
        <w:br/>
        <w:t>- to customers currently supplied, who will receive a notice on their bill and, within the fourth billing cycle from the date of acceptance of the commitments, the automatic reimbursement of the amounts in question through a discount on the bill;</w:t>
        <w:br/>
        <w:t>- to customers no longer supplied, to whom (in addition to the publication of the news on Illumia's website) an individual communication will be sent and a link will be provided (placed both within the message on the homepage of the site and in individual messages) through which they can request a refund simply by indicating (i) name, surname, and phone number; (ii) contract number, POD number, and supply address; (iii) details of the bank account chosen for the credit. Refunds to former customers will occur within 2 months from the receipt of the request via the specially prepared form.</w:t>
        <w:br/>
        <w:t>Commitment No. 7</w:t>
        <w:br/>
        <w:t>Illumia commits to undertaking two additional structural initiatives, involving its top corporate organization and the entire sales network:</w:t>
        <w:br/>
        <w:t>- to institutionalize the role of the Sales Quality Monitoring Committee (CMQV) and expand its functions by assigning it the task of monitoring the contracting processes. The CMQV is an internal Committee, also composed of corporate executives, established with the task of analyzing the sales processes of outbound networks and verifying the defectiveness of contracts and the number and severity of complaints received, conducting internal audits at agencies and initiating sanctioning processes against less virtuous commercial partners that may conclude, in the most serious cases, with the termination of the agency contract;</w:t>
        <w:br/>
        <w:t>- to establish compliance courses and periodic training for the sales network, involving one or more consumer associations and, more generally, to adopt a compliance program with consumer protection regulations structured according to the models and indications of the</w:t>
      </w:r>
    </w:p>
    <w:p>
      <w:r>
        <w:t>BULLETIN NO. 32 OF AUGUST 9, 2021 189</w:t>
        <w:br/>
        <w:t>Antitrust Compliance Guidelines developed by the Authority in relation to the provisions of antitrust law.</w:t>
        <w:br/>
        <w:t>Finally, Illumia points out that the implementation of the commitments will be subject to a report to be sent to the Authority within 30 days from the date of acceptance of the same.</w:t>
        <w:br/>
        <w:t>26. The Professional specifies, regarding the date of adoption and the validity period of the commitments, that:</w:t>
        <w:br/>
        <w:t>- the changes to the CGF and the Economic Conditions regarding the representation of marketing charges will be adopted starting from the twentieth day following the acceptance of the commitments, and will have an indefinite duration. Within the same term, the Economic Conditions in their renewed structure as outlined above will be submitted to this Authority;</w:t>
        <w:br/>
        <w:t>- the information campaign for those who are already customers of Illumia will be carried out, as already indicated in the text, in the first billing cycle starting from the twentieth day following the acceptance of these commitments;</w:t>
        <w:br/>
        <w:t>- the changes to the sales scripts regarding the representation of marketing charges, as well as the changes to the aforementioned promotional messages, will be adopted starting from the twentieth day following the acceptance of the commitments and, being structural changes to the contractual documentation, will have an indefinite duration;</w:t>
        <w:br/>
        <w:t>- the summary sheet provided for by the new Commercial Code of Conduct will be adopted starting from March 1, 2021, and will also have an indefinite duration;</w:t>
        <w:br/>
        <w:t>- the changes to the Economic Conditions relating to the optional/included nature of additional services and to the better description of such services, as well as the inclusion of services in the Comparison Sheets of the Economic Conditions, will be adopted starting from the twentieth day following the acceptance of the commitments, and will have an indefinite duration;</w:t>
        <w:br/>
        <w:t>- the adoption of the portal on transparency and the calculation of energy costs is expected by the end of the first quarter of 2021;</w:t>
        <w:br/>
        <w:t>- the formalization and expansion of the functions of the Sales Quality Monitoring Committee will occur within the twentieth day following the acceptance of the commitments, and will represent a structural change of indefinite duration;</w:t>
        <w:br/>
        <w:t>- the commitments regarding training will begin during 2021 and will continue for at least the following three years;</w:t>
        <w:br/>
        <w:t>- the commitment related to the adoption of a corporate compliance program will be realized during the year 2021.</w:t>
        <w:br/>
        <w:t>27. The Company has attached to the proposal for commitments the drafts of contracts, scripts, and advertising pages of the website, which reflect and comply with the proposed measures.</w:t>
        <w:br/>
        <w:t>IV. OPINION OF THE AUTHORITY FOR GUARANTEES IN COMMUNICATIONS</w:t>
        <w:br/>
        <w:t>28. Since the commercial practice subject to this measure was disseminated via the Internet, on April 7, 2021, the opinion was requested from the Authority for Guarantees in Communications, pursuant to Article 27, paragraph 6, of the Consumer Code.</w:t>
        <w:br/>
        <w:t>29. With an opinion received on May 5, 2021, the aforementioned Authority expressed the requested opinion limiting its evaluations to the suitability of the specific means of communication used to</w:t>
      </w:r>
    </w:p>
    <w:p>
      <w:r>
        <w:t>190 BULLETIN NO. 32 OF AUGUST 9, 2021</w:t>
        <w:br/>
        <w:t>disseminate the commercial practices to impact and amplify any misleading and/or unfairness of the same practice.</w:t>
        <w:br/>
        <w:t>30. In the opinion, the Authority considered that such a means of communication, employed in the specific case,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w:t>
        <w:br/>
        <w:t>31. Therefore, the Authority deemed that "the internet is a suitable tool to significantly influence the realization" of the commercial practices subject to the opinion.</w:t>
        <w:br/>
        <w:t>V. OPINION OF THE REGULATORY AUTHORITY FOR ENERGY NETWORKS AND ENVIRONMENT</w:t>
        <w:br/>
        <w:t>32. Since the commercial practice subject to this measure concerns the electricity and gas supply sector, on April 8, 2021, the opinion was requested from the Regulatory Authority for Energy Networks and Environment (ARERA), pursuant to and for the effects of Article 27, paragraph 1-bis, of the Consumer Code, introduced by Article 1, paragraph 6, letter a), of Legislative Decree No. 21/2014.</w:t>
        <w:br/>
        <w:t>33. On May 14, 2021, ARERA requested an extension of the 45-day deadline provided by the aforementioned regulation, within which to submit its opinion.</w:t>
        <w:br/>
        <w:t>34. On May 18, 2021, the Board acknowledged the request to transmit the opinion by June 23, 2021.</w:t>
        <w:br/>
        <w:t>35. With an opinion received on June 23, 2021, the aforementioned Authority preliminarily represented the regulatory provisions of general interest for the evaluation of the related commitments, regarding the specific case, concerning the informational obligations at the offer and contract signing phase and the terms and methods of notice for unilateral changes to the contractual conditions.</w:t>
        <w:br/>
        <w:t>The Commercial Code of Conduct</w:t>
        <w:br/>
        <w:t>36. With regard to the relevant sector regulation, ARERA extensively referred to the provisions of the "Commercial Code of Conduct for the sale of electricity and natural gas to final customers5, which represents a sector-specific specification of the general regulations on consumer protection, adopted with the general objective of preventing harmful conduct towards final customers (including small non-domestic customers) when they receive offers for the conclusion of electricity and/or natural gas supply contracts in the free market.</w:t>
        <w:br/>
        <w:t>The obligations on sellers concern the pre-contractual phase and specific aspects of the contractual phase, within the relationship that occurs between the parties following the signing of the contract.</w:t>
        <w:br/>
        <w:t>The Commercial Code of Conduct, of which the main provisions are summarized below, provides that sellers transparently, completely, and non-discriminatorily provide information regarding their contractual offers and adopt all reasonable measures to meet the information and assistance needs of customers in evaluating such offers.</w:t>
        <w:br/>
        <w:t>5 See Annex A of the resolution of June 28, 2018, 366/2018/R/COM as amended and supplemented by the resolution of October 27, 2020, 426/2020/R/COM (hereinafter: 426/2020/R/COM), the provisions of which will come into force starting from July 1, 2021 (except for the innovations regarding unilateral changes and automatic evolutions referred to in Articles 13 and 14 which will be effective from October 1, 2021, as provided by resolution 97/2021/R/COM).</w:t>
      </w:r>
    </w:p>
    <w:p>
      <w:r>
        <w:rPr>
          <w:b/>
        </w:rPr>
        <w:t>[Pages 190–192]</w:t>
      </w:r>
    </w:p>
    <w:p>
      <w:r>
        <w:t>BULLETIN NO. 32 OF AUGUST 9, 2021 191</w:t>
        <w:br/>
        <w:t>The current text (until June 30, 2021)</w:t>
        <w:br/>
        <w:t>37. With specific reference to the pre-contractual phase, the Commercial Code of Conduct provides that, if information regarding the supply prices of the service is communicated, such information must comply with specific criteria, as set forth in Article 56. The Commercial Code of Conduct also regulates, in Article 6, the criteria for communicating information related to the total expenditure associated, when presented to final customers7. With specific reference to the contractual phase, the Commercial Code of Conduct provides, among other things, that the seller is obliged to draft supply contracts in clear and understandable language, with mandatory minimum content (Articles 10 and 11). The amounts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Sheet8. The current Commercial Code of Conduct also regulates, in Article 13, the terms and methods of notice for the written communication of any unilateral changes to the contractual conditions by the seller, with a notice period of no less than 3 months9.</w:t>
      </w:r>
    </w:p>
    <w:p>
      <w:r>
        <w:t>The new text (in force from July 1, 2021)</w:t>
        <w:br/>
        <w:t>38. The new text of the Commercial Code of Conduct introduces, starting from July 1, 2021, a revision of Article 5, concerning the criteria for communicating supply prices, providing for the obligation for sellers to indicate the amounts due from final customers for the provision of the service in their unit value gross of network losses, also specifying that the unit amounts due in proportion to the consumption of electricity or natural gas must be indicated exclusively in €/kWh or €/Smc while the fixed unit amounts due are indicated exclusively in €/POD/year or €/PdR/year, those in proportion to the contracted power exclusively in €/kW while those for any reactive energy withdrawals exclusively in €/kvarh. Furthermore, Article 5 specifies that the amounts cannot have the same name as the unit amounts, components, or elements defined by the Authority except in cases where the values of the aforementioned amounts are set equal to those currently defined by the Authority itself. Moreover, from July 1, 2021, the seller fulfills the preliminary information obligations prior to the signing of the contract, providing the final customer, at the time of the proposal and in any case before the conclusion of the supply contract, with the Summary Sheet (as per Annex 4 to the new text)10. Finally, starting from October 1, 2021, the already provided communication in the event of unilateral changes must be supplemented with the estimate of the annual expenditure for the 12 months following the change. A similar obligation for communication is also introduced in the case of automatic changes to the economic conditions already provided in the signed contract, that is, in the case of increases determined by the seller, the expiration of discounts, or transitions between fixed price and variable price.</w:t>
      </w:r>
    </w:p>
    <w:p>
      <w:r>
        <w:t>Considerations regarding the commitments proposed by the professional</w:t>
        <w:br/>
        <w:t xml:space="preserve">39. With specific reference to the individual measures proposed by Illumia as commitments, ARERA has deemed that they are not incompatible with the sector regulations, without prejudice to the obligation for the sales company to comply with the provisions of the Commercial Code of Conduct that will come into force from July 1, 202111. </w:t>
        <w:br/>
        <w:t>40. In particular, ARERA appreciated the early adoption of the Summary Sheet and the improvement of information on ancillary services and also positively evaluated the professional's commitment to reimburse customers for the charges (for the Senza Pensieri service) improperly collected, including for former customers, expressing, however, some concern regarding the choice to place the burden of submitting a refund request for regulatory adjustment charges on these latter customers.</w:t>
      </w:r>
    </w:p>
    <w:p>
      <w:r>
        <w:t>VI. EVALUATION OF THE COMMITMENTS</w:t>
        <w:br/>
        <w:t xml:space="preserve">41. The Authority believes that the commitments proposed by the professional are suitable to remedy the possible profiles of illegitimacy of the commercial practice contested in the initiation communication of October 8, 2020, and also to compensate for the prejudicial effects of the contested practice. </w:t>
        <w:br/>
        <w:t xml:space="preserve">42. Moreover, it is commendable that Illumia has already implemented the most significant part of the commitments presented to remove the contested informational issues12, clearly indicating the amount of the various cost components (and primarily the marketing costs) both in the Technical-Economic Conditions and in the promotion of offers on its website, using clear and balanced graphics. </w:t>
        <w:br/>
        <w:t xml:space="preserve">43. In particular, it is noted that the measures proposed by Illumia to address the informational deficiencies contested at the initiation stage—consisting of indicating the value of marketing charges and all other charges that make up the expenditure for energy both in the contractual material and in the sales scripts and advertisements conveyed through the company's website as well as eliminating ambiguity regarding the nature of included or optional services—appear suitable and adequate to remedy the identified informational omissions. </w:t>
        <w:br/>
        <w:t xml:space="preserve">44. The clarification, recently added to supplement the proposed commitments, regarding compliance with the principles of transparency and completeness of information for all future offers and related advertising communications also appears commendable and of significant utility in order to always provide consumers with clear information regarding the total price of the service from the outset. In this regard, the commitment proposed by the Professional to ensure equal graphic dignity in the advertising of all price components whose amount is discretionarily set by the professional is particularly relevant. </w:t>
        <w:br/>
        <w:t xml:space="preserve">45. Ultimately, the measures proposed by Illumia seem to make it easier for consumers to understand the actual supply costs and, in particular, the amount of marketing charges, already in the pre-contractual phase, promoting an informed choice of the most suitable and convenient commercial offer for the customer's needs. In particular, they appear capable of significantly reducing the informational asymmetry that still characterizes the free energy and gas market and thus ensuring not only clear and fully understandable offer conditions but also stimulating the correct competitive comparison necessary for the development of a fully competitive market. </w:t>
        <w:br/>
        <w:t xml:space="preserve">46. The additional commitments proposed by the professional, concerning the preparation of organizational and informational actions beyond those more directly related to the removal of the contested profiles, appear suitable to support and complete the aforementioned core of measures, improving, on one hand, the information in favor of consumers and, on the other hand, the internal resources to ensure compliance with the implementation of the proposed measures and, more generally, compliance and efficiency of the commercial structure. </w:t>
        <w:br/>
        <w:t xml:space="preserve">47. From another perspective, commendable is the measure that provides for compensating customers harmed by the payment of a charge for the additional service called "Senza Pensieri" or for having signed offers whose Technical-Economic Conditions did not contain a sufficiently precise indication regarding the nature of such service as included in the offer and may therefore have considered such service optional or because they are holders of meters not equipped for remote management (and which therefore did not allow for the optimization of consumption subject to the service). This is a noteworthy commitment as it refers to the entire period of actual prejudicial application of said charges and to the entire pool of affected consumers, providing that the reimbursements concern all active and former users, through information and refund methods that are easy for the final customer and contained within a reasonable timeframe. </w:t>
        <w:br/>
        <w:t>48. In this regard, it should be noted that the Regulatory Authority has affirmed the compliance of the proposed measures with the sector regulation and has expressed a substantially positive judgment on the measures overall taken by the Professional, without prejudice to the obligation of the sales company to comply with the new provisions of the Commercial Code of Conduct mentioned above.</w:t>
      </w:r>
    </w:p>
    <w:p>
      <w:r>
        <w:rPr>
          <w:b/>
        </w:rPr>
        <w:t>[Pages 193–195]</w:t>
      </w:r>
    </w:p>
    <w:p>
      <w:r>
        <w:t>194 BULLETIN NO. 32 OF AUGUST 9, 2021</w:t>
        <w:br/>
        <w:t>49. Moreover, the concerns expressed by the Regulatory Authority regarding the burden placed on former customers to take action in order to request a refund of the amounts unduly paid for the "Senza Pensieri" service do not appear to be decisive, as it is a minimal burden that does not seem particularly onerous in relation to the scope and extent of the reimbursement commitment, especially since customers will only need to provide the details for the crediting of the amounts.</w:t>
        <w:br/>
        <w:t>50. In light of the above considerations, it is believed that the commitments presented meet the requirements set forth in Article 27, paragraph 7, of the Consumer Code.</w:t>
        <w:br/>
        <w:t>CONSIDERING, therefore, that the commitments presented by the company Illumia S.p.A., as outlined above, are suitable to eliminate the possible profiles of unfairness of the commercial practice subject to investigation;</w:t>
        <w:br/>
        <w:t>CONSIDERING to order the mandatory nature of the aforementioned commitments towards the company Illumia S.p.A.;</w:t>
        <w:br/>
        <w:t>CONSIDERING, therefore, that the procedure can be closed without establishing the infringement;</w:t>
        <w:br/>
        <w:t>RESOLVES</w:t>
        <w:br/>
        <w:t>a) to make mandatory, towards the company Illumia S.p.A., pursuant to Article 27, paragraph 7, of the Consumer Code and Article 9, paragraph 2, letter a), of the Regulation, the commitments proposed by the same company on March 22, 2021, as described in the statement attached to this measure;</w:t>
        <w:br/>
        <w:t>b) to close the procedure without establishing the infringement, pursuant to Article 27, paragraph 7, of the Consumer Code and Article 9, paragraph 2, letter a), of the Regulation;</w:t>
        <w:br/>
        <w:t>c) that the company Illumia S.p.A., within sixty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BULLETIN NO. 32 OF AUGUST 9, 2021 195</w:t>
        <w:br/>
        <w:t>This measure will be notified to the interested parties and published in the Bulletin of the Competition and Market Authority.</w:t>
        <w:br/>
        <w:t>THE SECRETARY GENERAL THE PRESIDENT</w:t>
        <w:br/>
        <w:t>Filippo Arena Roberto Rustichelli</w:t>
      </w:r>
    </w:p>
    <w:p>
      <w:r>
        <w:t>196 BULLETIN NO. 32 OF AUGUST 9, 2021</w:t>
        <w:br/>
        <w:t>PS11845 - ARGOS-COMMERCIAL OFFERS</w:t>
        <w:br/>
        <w:t>Measure No. 29770</w:t>
        <w:br/>
        <w:t>THE COMPETITION AND MARKET AUTHORITY</w:t>
        <w:br/>
        <w:t>IN ITS MEETING of July 13, 2021;</w:t>
        <w:br/>
        <w:t>HEARD the Rapporteur Professor Michele Ainis;</w:t>
        <w:br/>
        <w:t>VIEWED Part II, Title III and Part III,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measures of January 12, 2021, and March 30, 2021, each of which, pursuant to Article 7, paragraph 3, of the Regulation, ordered an extension of the deadline for concluding the procedure, for specific investigative needs;</w:t>
        <w:br/>
        <w:t>VIEWED its measure of May 18, 2021, with which, acknowledging the request made by the Regulatory Authority for Energy Networks and Environment (ARERA) regarding the issuance of its opinion on the case, an extension of the deadline for concluding the procedure was ordered;</w:t>
        <w:br/>
        <w:t>VIEWED the documents of the procedure;</w:t>
        <w:br/>
        <w:t>I. THE PARTIES</w:t>
        <w:br/>
        <w:t>1. ARGOS S.r.l., VAT No. 09515990969, (hereinafter also "Argos") as a professional, pursuant to Article 18, letter b), of the Consumer Code. The Company is active in the sale of natural gas and electricity to final customers in the free market. According to the latest available accounting document, relating to the financial year 2019, the Company generated revenues of over €78 million1.</w:t>
        <w:br/>
        <w:t>2. ASSOUTENTI, as a notifier.</w:t>
        <w:br/>
        <w:t>3. CO.DI.CI. ONLUS - Center for Citizen Rights, as a notifier.</w:t>
        <w:br/>
        <w:t>II. COMMERCIAL PRACTICES</w:t>
        <w:br/>
        <w:t>4. The procedure concerns the behaviors carried out by the Professional, since 2018, regarding the commercial offers of energy and gas supply services provided by it in the free market, with reference to:</w:t>
        <w:br/>
        <w:t>a) lack of transparency and completeness of the information provided, on various documents/supports, regarding the existence and quantification of certain costs applicable to users – such as marketing charges and other charges autonomously determined by the company - as well as to other</w:t>
        <w:br/>
        <w:t>1 In particular, revenues for 2019 amount to €78,201,626.00, an increase compared to those of the previous year, amounting to €60,245,111.00 (Annex 15 to document prot. No. 38926 of April 20, 2021)</w:t>
      </w:r>
    </w:p>
    <w:p>
      <w:r>
        <w:rPr>
          <w:b/>
        </w:rPr>
        <w:t>[Pages 196–198]</w:t>
      </w:r>
    </w:p>
    <w:p>
      <w:r>
        <w:t>BULLETIN NO. 32 OF AUGUST 9, 2021 197</w:t>
        <w:br/>
        <w:t>any characteristics of the offer (promotional discounts), as well as the methods of communication</w:t>
        <w:br/>
        <w:t>of unilateral changes to the contractual conditions;</w:t>
        <w:br/>
        <w:t>b) provision and charging of fees in case of withdrawal and in case of mailing of bills;</w:t>
        <w:br/>
        <w:t>c) identification of the competent court for the handling of disputes with consumers in the place</w:t>
        <w:br/>
        <w:t>where the Professional has its legal headquarters.</w:t>
        <w:br/>
        <w:t>III. THE RESULTS OF THE PROCEEDING</w:t>
        <w:br/>
        <w:t>1) The procedure process</w:t>
        <w:br/>
        <w:t>5. Based on some reports received in 2019 and in 2020, and following information acquired</w:t>
        <w:br/>
        <w:t>for the application of the Consumer Code in relation to the commercial practices described above, on October 8, 2020, the Professional was notified of the initiation of investigation procedure no. PS11845 for possible violation of Articles 20, 21, 22, 24, 25, and 66-bis of the Consumer Code.</w:t>
        <w:br/>
        <w:t>6. Concurrently with the notification of the initiation of the investigation procedure, the Professional was requested, pursuant to Article 27, paragraphs 3 and 4, of the Consumer Code and Article 12, paragraph 1, of the Regulation, to provide information and relevant documentation useful for the evaluation of the contested behaviors.</w:t>
        <w:br/>
        <w:t>7. On October 16, 2020, Argos requested access to the documents of the investigation file, which was granted on the following October 22; following a subsequent, similar request, the Company also accessed the same file on October 30, 2020.</w:t>
        <w:br/>
        <w:t>8. On October 21, 2020, the Company requested an extension of the deadline to respond to the request for information contained in the initiation notification.</w:t>
        <w:br/>
        <w:t>9. On October 14, 2020, a request for participation in the investigation procedure was received from the consumer association CO.DI.CI. Onlus, the acceptance of which was communicated to the Parties on the following October 20; on October 22, 2020, another request for participation in the procedure was received from Assoutenti, the acceptance of which was communicated to the Parties on November 2, 2020.</w:t>
        <w:br/>
        <w:t>10. On the same date, November 10, 2020, both the documented responses from Argos to the request for information made at the initiation stage and a defensive memorandum were received.</w:t>
        <w:br/>
        <w:t>11. On April 1, 2021, the date of conclusion of the investigation phase was communicated to the Parties pursuant to Article 16, paragraph 1, of the Regulation.</w:t>
        <w:br/>
        <w:t>2) The acquired evidence</w:t>
        <w:br/>
        <w:t>13. From the various elements acquired in the context of the procedure in question – derived from consumer reports, from the documented responses submitted by Argos S.r.l. and from official surveys – the following emerges.</w:t>
        <w:br/>
        <w:t>A) Methods of representation and dissemination of information regarding the economic conditions of supply</w:t>
        <w:br/>
        <w:t>14. The findings illustrated in this section A) concern the methods of representation and dissemination</w:t>
        <w:br/>
        <w:t>of the characteristics and economic conditions of electricity/natural gas supply present in the commercial offers of the Professional – in effect from 2018 until the first quarter of 2020 and disseminated through various communication supports – with specific regard to the cost items of the supply that were discretionarily provided and applied to the contracting parties by the Sales Company.</w:t>
        <w:br/>
        <w:t>Information on marketing charges</w:t>
        <w:br/>
        <w:t>15. Based on the documentation acquired, relating to the period from 2018 to April 2020, it appears that in its commercial offers – in particular, among others, see the “Over 70” offer – the company applied an energy price inclusive of “marketing charges” without, however, specifying the amount of the same, except through a mere reference to Resolution no. 156/07 of the Regulatory Authority for Energy, Networks and Environment (“ARERA”).</w:t>
        <w:br/>
        <w:t>The General Conditions of Supply/CGF then in force for the supply of electricity and natural gas (CGF/EE and CGF/Gas) indeed limited themselves to providing that “The value of the PCV (price for marketing sales) will also be charged as provided by Resolution no. 156/07 of ARERA and subsequent amendments” (CGF/EE, Article 3 - “Ancillary and network services”) and, similarly for gas, that “In any case, the fixed and variable share on the retail sale component established by ARERA remains the responsibility of the customer.” (CGF/Gas, Article 14 – “Price for the supply of natural gas”, paragraph 3 in relation to the so-called QVD).</w:t>
        <w:br/>
        <w:t>16. The sales scripts that Argos used for concluding distance contracts (teleselling) for the supply of electricity/natural gas at a fixed price did not contain any reference to the existence of the aforementioned marketing charges, nor to other charges provided for in the contract. According to what was stated by the Professional, the teleselling procedure for concluding supply contracts was interrupted starting from September 2020. Regarding the “door-to-door” contracts, Argos stated that it had not prepared any script for the personnel assigned to those sales.</w:t>
        <w:br/>
        <w:t>17. Limited to the second half of 2019 and until the first quarter of 2020, the number of contracts for the supply of natural gas and electricity concluded by Argos with domestic and non-domestic customers (including micro-enterprises) for each active offer during the aforementioned period was between [30,000-50,000]. As for the broader period from 2018 to the first half of 2020 (specific time reference of the requests for information mentioned in the initiation notification), regarding the indication of “volume and value of sales in the reference period/supplies,” Argos limited itself to representing the billed consumption to customers based solely on the energy quantities – in kWh/Smc – supplied.</w:t>
        <w:br/>
        <w:t>18. The promotion of the active commercial offers during the period from the second half of 2019 until the first quarter of 2020 was carried out via the web (on the company website https://www.argos.company/), through posters/billboards, in newspapers, via flyers and brochures, as well as through radio and in-store activities. Within this promotional material, the emphasis was placed by the Professional mainly on the provision of a 20% discount, in the absence of any other specification or reference to the charges related to the supply of energy, as well as on the other characteristics of the offer. In the same material, the permanent nature of the promised discount was also highlighted (“forever, every month on the bill”) whereas, instead, based on the General Conditions of Supply/technical-economic conditions then practiced, the Professional reserved the right, even at the time of signing.</w:t>
      </w:r>
    </w:p>
    <w:p>
      <w:r>
        <w:rPr>
          <w:b/>
        </w:rPr>
        <w:t>[Pages 199–201]</w:t>
      </w:r>
    </w:p>
    <w:p>
      <w:r>
        <w:t>200 BULLETIN NO. 32 OF AUGUST 9, 2021</w:t>
        <w:br/>
        <w:t>of the first contractual renewal, to cease all possible promotional offers – indiscriminately – already activated with the original subscription29, 30, 31:</w:t>
        <w:br/>
        <w:t>29 See CGF/CTE art. 4 Gas: “(...) upon the first contractual renewal and if no different economic supply conditions are signed, it is at the Supplier's discretion to cease all possible promotional offers activated with the first subscription or to communicate in the bill with 90 days' notice the new economic conditions that will be applied” (see doc. prot. 38408 of 13.5.2020).</w:t>
        <w:br/>
        <w:t>30 Image taken from a brochure produced by the professional (see doc. prot. n. 38408 of 13.05.2020, annex 2.1).</w:t>
        <w:br/>
        <w:t>31 See doc. prot. n. 38408 of 3.05.2020, annex 2.2.</w:t>
      </w:r>
    </w:p>
    <w:p>
      <w:r>
        <w:t>BULLETIN NO. 32 OF AUGUST 9, 2021 201</w:t>
      </w:r>
    </w:p>
    <w:p>
      <w:r>
        <w:t>202 BULLETIN NO. 32 OF AUGUST 9, 2021</w:t>
        <w:br/>
        <w:t>The information on other cost items of the supply as autonomously determined and applied by the Company:</w:t>
        <w:br/>
        <w:t>i) CCR and QGT</w:t>
        <w:br/>
        <w:t>19. It has also emerged that the Company did not indicate the nature and specific amount of the other components of the energy expenditure, such as, for example, those referred to as “CCR” and “QGT”32, either within its General Conditions of Supply/Technical Economic Conditions or in the bill sent to the customer.</w:t>
        <w:br/>
        <w:t>20. These are components related to the sale of natural gas. According to the TIVG, the CCR is “the component, expressed in euro/GJ, covering the costs of activities related to the methods of procurement of natural gas on the wholesale market, including the related risk.” In the “glossary” published on the ARERA website (https://bolletta.arera.it/bolletta20/index.php/glossario/ccr) regarding this component, it states: “It corresponds to the costs that sellers must incur to supply their customers and to protect customers from the risks of significant price fluctuations (due, for example, to exceptional winter temperatures, or variations in overall gas demand). It applies to the gas consumed (euro/smc).”</w:t>
        <w:br/>
        <w:t>The QGT, on the other hand, according to what the same Professional specified, is “related to the costs incurred by the Supplier for the operational activity of updating the tariff of the variable components of the raw material imposed by ARERA, provided that the sum of the CCR and QGT components cannot exceed the value of the Cmem Component in force in the reference quarter, that is to say, the component expressed in euro/GJ, covering the costs of procuring natural gas in the wholesale markets.”</w:t>
        <w:br/>
        <w:t>21. It then appears that, in the period from 2018 to the first half of 2020, the Company charged its users the discussed charges (“CCR+QGT”), for a total of [5,000,000-10,000,000] euros33.</w:t>
        <w:br/>
        <w:t>ii) other charges</w:t>
        <w:br/>
        <w:t>22. From the aforementioned General Conditions of Supply/Technical Economic Conditions, it emerges that Argos reserved the right to charge additional charges, variously named and often lacking, in the brief description, a clear cause, as in the case of the so-called “fixed fee of 0.90 euros/month for all contracts”34.</w:t>
        <w:br/>
        <w:t>From the documentation produced by the Professional, it appears that he charged, in total, to his electric service users [500,000-1,500,000] euros as “fixed management charges 0.9 euros/month”35; for the same period, but regarding the supplies of natural gas, the Professional provided an aggregated figure, related to the total charge, to his user base, of [5,000,000-10,000,000] euros, as “QVD (fixed fee retail sales component) + fixed fee 0.9 euros/month”36.</w:t>
        <w:br/>
        <w:t>32 See doc. prot. n. 38926 of 20.0.2021, p. 8</w:t>
        <w:br/>
        <w:t>33 See doc. prot. n. 83138 of 10.11.2020 (Table on p. 2).</w:t>
        <w:br/>
        <w:t>34 See Art. 14 CGF for gas and art. 6 CGF for electricity (doc. prot. n. 38408 of 13.05.2020, annex 1).</w:t>
        <w:br/>
        <w:t>35 Doc. prot. n. 83138 of 10.11.2020, electricity table, p. 7.</w:t>
        <w:br/>
        <w:t>36 Doc. prot. n. 83138 of 10.11.2020, natural gas table, p. 6 (top).</w:t>
      </w:r>
    </w:p>
    <w:p>
      <w:r>
        <w:rPr>
          <w:b/>
        </w:rPr>
        <w:t>[Pages 202–204]</w:t>
      </w:r>
    </w:p>
    <w:p>
      <w:r>
        <w:t>BULLETIN NO. 32 OF AUGUST 9, 2021 203</w:t>
        <w:br/>
        <w:t>23. In the same General Conditions of Supply/Technical Economic Conditions, Argos provided for the possible charge of additional fees, the amount of which was not precisely determined, as in the case of the “consideration (…) not exceeding ten euros per month for each withdrawal point” to cover unspecified “administrative management costs”37.</w:t>
        <w:br/>
        <w:t>iii) security deposit</w:t>
        <w:br/>
        <w:t>24. The amount of the security deposit chargeable to users of electricity supplies remained substantially indeterminate within the General Conditions of Supply/Technical Economic Conditions of the Professional, as the relevant provisions merely referred to resolution no. 200/99 as amended of ARERA38, without specifying the amount required as a guarantee (or the criteria for determining it), should the customer choose to pay the bills by postal bulletin39. In reference to the same electricity supplies and for the period from 2019 until the first half of 2020, the Professional collected from its users, as a security deposit, a total of [100,000-500,000] euros for electricity services40 and a total of [100,000-500,000] euros for natural gas41.</w:t>
        <w:br/>
        <w:t>iv) the methods of communication of unilateral changes</w:t>
        <w:br/>
        <w:t>25. Regarding the methods of communication of any unilateral changes to the economic conditions of supply, the Company reserved the right to provide the customer with information also solely through the bill, rather than with a separate communication, and giving only 60 days' notice42, instead of 90, as provided by the Commercial Code of Conduct established by ARERA to protect small final customers43.</w:t>
        <w:br/>
        <w:t>B) Charges related to customer withdrawal from the contract and also to paper billing</w:t>
        <w:br/>
        <w:t>26. Based on the General Conditions of Supply/Technical Economic Conditions applied, Argos had provided for the applicability to its customers of a variable amount (from 25 to 50 euros) in the event of withdrawal from the supply contract already signed with the Company. Article 6 of the CGF/Gas (“Termination of the supply relationship”) indicated, among other things, that “once the termination for any reason of the supply relationship has occurred (…) the Supplier reserves the right to charge the customer the amount of 50.00 euros, excluding VAT, as the cost of administrative management of the practice.” An identical content was reported in Article 8 of the CGF for electricity44.</w:t>
        <w:br/>
        <w:t>27. Furthermore, despite what was assured in the promotional brochure distributed by Argos regarding the “Over 70” offer45 (“receive your monthly bill conveniently without management costs and without postal charges”), Article 13 of the CGF/EE applied by the company provided, on the contrary, that “Invoices may be sent to the Customer in paper format by ordinary/priority mail or by email. With reference to the document/administrative management service, the Supplier reserves the right to charge the customer an amount up to € 9.00, excluding VAT, for each bill, an amount that may be updated at any time in accordance with any cost variations incurred by the Supplier.”</w:t>
        <w:br/>
        <w:t>28. Based on the documentation produced46, Argos specified the amount of charges applied to users related to the issuance and shipping of bills in paper format during the period from 2018 until the first half of 2020. In particular, the Company represented that, during the period from 2018 until the first half of 2020, it charged its users a total of [1,000,000-5,000,000] euros47 for the “document/administrative management service” and [1,000,000-5,000,000] euros48 in separate reference, respectively, to the supplies of natural gas and electricity.</w:t>
        <w:br/>
        <w:t>On this specific point, the same Professional indicated that “the amount of document management charges” applied to its customers during the period from 2018 to the first half of 2020 was [2,000,000-6,000,000] euros49.</w:t>
        <w:br/>
        <w:t>C) Identification of the competent court for disputes with consumers</w:t>
        <w:br/>
        <w:t>29. The same Professional confirmed having established, within its CGF (electricity and gas), that the court designated to resolve disputes with customers was solely that of Padua where the Company's legal headquarters is located50.</w:t>
        <w:br/>
        <w:t>3) The defensive arguments of the Professional</w:t>
        <w:br/>
        <w:t>30. The Professional made multiple defensive observations during the investigation51 – relating both to procedural issues and the merits of the conduct under examination and, generally stating, that many of the “violations” contested in this measure would be merely “formal” as they relate to clauses/assumptions that, although actually present in the contractual documentation or in advertising, would never have been concretely applied to the users.</w:t>
        <w:br/>
        <w:t>31. Such defensive observations are summarized as follows:</w:t>
        <w:br/>
        <w:t>44 “Once the termination for any reason of the supply relationship has occurred, the Supplier reserves the right to charge the customer the amount of 50 euros, excluding VAT, as the cost of administrative management of the practice” (emphasis added).</w:t>
        <w:br/>
        <w:t>45 Doc. prot. n. 38408 of May 13, 2020, annex n. 2.2.</w:t>
        <w:br/>
        <w:t>46 Doc. prot. n. 83138 of November 10, 2020.</w:t>
        <w:br/>
        <w:t>47 Doc. prot. n. 83138 of November 10, 2020, natural gas table, p. 6 at the top.</w:t>
        <w:br/>
        <w:t>48 Doc. prot. n. 83138 of November 10, 2020, electricity table, p. 7.</w:t>
        <w:br/>
        <w:t>49 Doc. prot. n. 83138 of November 10, 2020 (table on p. 3).</w:t>
        <w:br/>
        <w:t>50 Doc. prot. n. 38408 of May 13, 2020, annex 1 (art. 22, CGF Electricity and art. 26, CGF gas); Doc. prot. n. 83137 of November 10, 2020 (pp. 16 and 17).</w:t>
        <w:br/>
        <w:t>51 Docs. prot. n. 83137 of November 10, 2020 and prot. n. 38926 of April 20, 2021.</w:t>
      </w:r>
    </w:p>
    <w:p>
      <w:r>
        <w:t>BULLETIN NO. 32 OF AUGUST 9, 2021 205</w:t>
        <w:br/>
        <w:t>- the Company rejects the charge of informational opacity regarding price and supply characteristics, responding that all the CTE of the offer would have been described within the CGF and that, within the separate "Request for Supply" form (provided to the user at the time of contract signing), there was nonetheless a specific space for the description of the technical-economic data of the supply, including any bonuses or discounts52;</w:t>
        <w:br/>
        <w:t>- the marketing charges applied by the Company in the supply contracts would in any case be "determinable in their maximum amount" based on the variation of the components (QVD, CCR, and QGT for gas as well as PCV for electricity), as defined by the ARERA Resolutions “referred to in the text of the CGF, so that the final customer is adequately informed about the economic conditions of supply;</w:t>
        <w:br/>
        <w:t>- the omission of indication – in the scripts used in contracts already concluded via teleselling – of the marketing charges or discounts on the energy component claimed in advertising would constitute a “merely formal lack”;</w:t>
        <w:br/>
        <w:t>- the circumstance that, in promotions, “the discount is indicated &lt;&lt;forever&gt;&gt; does not prevent the supplier from unilaterally modifying the contractual or economic conditions of supply” as a faculty of the selling Company, permitted by the Commercial Code of Conduct;</w:t>
        <w:br/>
        <w:t>- regarding the additional charges applicable to users following the signing of the supply, Argos claims both their admissibility and the fulfillment of the informational obligations regarding them prescribed by the current regulation: in particular, the so-called “fixed fee of € 0.90/month” would fall within the “other fees” that, based on the Commercial Code of Conduct, selling companies are free to charge to users and the same definition used by Argos in the CGF would be exhaustive of both the periodicity of the charge (“fixed/month”) and the indiscriminate applicability (“to all contracts”). The same reasoning would apply to the “administrative management costs” that the Company reserves the right to charge the customer in an amount “not exceeding ten euros per month for each withdrawal point”53. Therefore, given the sufficiency of a “synthetic description” in this regard, according to Argos it would not be “necessary for each price component” to correspond to “a specific service additional to the supply of gas or energy”54;</w:t>
        <w:br/>
        <w:t>- Argos rejects the charge of inadequate information regarding the amount of the security deposit, as the mere reference, in the CGF, to Resolution no. 200/99 would still allow “the customer to know the exact amount of the security deposit determined by ARERA and to verify that the amount eventually charged by the Supplier is correct”;</w:t>
        <w:br/>
        <w:t>- regarding the communication methods to users used by the Company on the unilateral changes made to the contractual clauses, the Professional states that the broad wording used in its CGF (according to which the information on such changes may occur “also solely through the bill”)55 would be such as to “not exclude in any way the main method</w:t>
        <w:br/>
        <w:t>52 Cf. doc. prot. 83137 of November 10, 2020, paras. 1.1, pp. 6 and 7.</w:t>
        <w:br/>
        <w:t>53 (Cf. art. 14 of the CGF for natural gas). Even in this case, the same definition used by the Supplier would clarify, in addition to the maximum amount and frequency, also the specific “reason for the charge.” On this point, Argos states that it has not charged customers such administrative management costs indicated in the CGF for natural gas but only the fixed fee of € 0.90/month and the QVD. (Cf. doc. prot. n. 38926 of April 20, 2021, p. 10).</w:t>
        <w:br/>
        <w:t>54 Doc. prot. n. 38926 of April 20, 2021, para. 2.2., p. 11.</w:t>
        <w:br/>
        <w:t>55 Doc. prot. n. 38926 of April 20, 2021, p. 12 (emphasis in the original).</w:t>
      </w:r>
    </w:p>
    <w:p>
      <w:r>
        <w:rPr>
          <w:b/>
        </w:rPr>
        <w:t>[Pages 205–207]</w:t>
      </w:r>
    </w:p>
    <w:p>
      <w:r>
        <w:t>206 BULLETIN NO. 32 OF AUGUST 9, 2021</w:t>
        <w:br/>
        <w:t>(separate communication from the bill) provided for by the Commercial Conduct Code”56. Argos specifies, then, that the indication present in its CGF/electricity of 60 days—in place of the 90 prescribed by current regulation—for the notice period to users of unilaterally made changes to the supply contract, would be due to a “simple clerical error.” In any case, since it would never have exercised, in fact, the right to unilaterally modify the contractual conditions, the “alleged violation” would be “only formal”57;</w:t>
        <w:br/>
        <w:t>- regarding the contested charge of withdrawal penalties, Argos recalls that the current regulation, in such an event, prohibits the application of charges only against small customers58; the Company claims to have prepared CGF - Gas and Electricity - in a single version, applicable indiscriminately “to all customers, domestic and non-domestic. Consequently, the aforementioned contractual conditions governed also the supply to customers other than those of “small size,” for whom it is absolutely legitimate, based on ARERA regulation, to apply any penalties or closure fees in the event of customer withdrawal. Therefore, the clauses of the CGF referred to by the Directorate59 aim to regulate the termination of the supply relationship and the charging of any administrative closure costs to “large size” customers60. In particular, for the sole supply of gas, the withdrawal of small customers would be specifically “regulated,” according to the Professional, by the separate Article 5 of the relevant CGF by virtue of the mere reference contained therein, “to Resolution 302/2016/R/com, now replaced by Resolution 783/2018/R/com”61. The Company also argues that the assumption that the costs of document/administrative management, charged to the user “from the date of activation of the supply relationship and until its conclusion”62, also include charges applied in the event of customer switching63;</w:t>
        <w:br/>
        <w:t>- regarding the undue application to customers of postal charges, Argos first raises the Authority's lack of jurisdiction to ascertain such violations, based on Legislative Decree July 4, 2014, No. 10264; in any case, the company rejects the charge by recalling the textual data of its CGF: in fact, in the text of Article 13 of the CGF/electricity65 there would be “no relationship between the first period of the contractual clause (which governs the methods of sending invoices, without establishing costs to be borne by customers) and the second period of the same clause that governs the document/administrative management service, without the slightest connection to the sending of invoices.” Despite the unequivocal textual data, the Professional argues that this article “does not establish at all that the Company charges the customer the cost for sending invoices, but rather that the supplier reserves the right to apply a fee” for the “document/administrative management service,” indicating the related maximum amount and the methods of application.” Far from being a postal charge, it would be, “therefore, one of the “different fees” that the seller can apply up to a maximum amount, pursuant to Article 5.1, letter c) of the Commercial Conduct Code”66;</w:t>
        <w:br/>
        <w:t>- finally, regarding the contractual clauses that expressly identified the competent court to resolve disputes with users as that of the place where the company has its legal headquarters (Article 26 CGF/Gas and Article 22 CGF/Electricity), the same clauses, according to Argos, would not be “effective” against consumer-contractors “as provided” by Articles 33, paragraph 2, letter u) and 36 of the Consumer Code (regarding the nullity of unfair clauses) “and, therefore, the consumer is nonetheless protected”67.</w:t>
        <w:br/>
        <w:t>The changes to the conduct adopted by the Professional during the investigation</w:t>
        <w:br/>
        <w:t>32. During the investigation, Argos introduced some changes regarding the conduct contested in the initiation communication of the procedure, which are indicated below.</w:t>
        <w:br/>
        <w:t>a) The general supply conditions</w:t>
        <w:br/>
        <w:t>33. The Professional has adopted an updated version of the CGF – valid simultaneously for the supply of both electricity and natural gas – and has also integrated the documentation (so-called “contract package”) to be delivered “to final customers in accordance with current regulations”; this updated version was introduced from November 202068. Furthermore, the economic conditions of each offer (CE) – which, as illustrated above, were allocated within the CGF of natural gas and/or electricity – have instead been published in a separate document, attached to the same CGF, and also referenced in the document called “Request for Supply” (present in the updated contract package to be delivered to the customer at the time of signing).</w:t>
        <w:br/>
        <w:t>34. For what is relevant here, the changes made in the updated version of the CGF69 are as follows:</w:t>
        <w:br/>
        <w:t>i) Article 6 (Withdrawal and termination of the contract), regarding small customers, provides, among other things, that “they may exercise the right of withdrawal according to the methods and terms provided by Resolution 783/2017/R/com. The Customer has the right to withdraw at any time for supplier change without charges”;</w:t>
        <w:br/>
        <w:t>ii) Article 10 (Guarantees) provides that, as a guarantee of the contractual amounts assumed, the user may be required to pay a security deposit, detailing the related amounts depending on the type of supply and user and based on the average annual consumption70;</w:t>
        <w:br/>
        <w:t>68 Doc. prot. n. 38926 del 20.04.2021, all. 5.</w:t>
        <w:br/>
        <w:t>69 Doc. prot. n. 38926 del 20.04.2021, all. 5.</w:t>
        <w:br/>
        <w:t>70 “At the time of signing the Request for Supply and/or during the relationship, the Customer, as a guarantee of the contractual commitments undertaken, is obliged to pay the Supplier a security deposit (…). With reference to the supply of natural gas, for the Customer who is not recognized the social bonus, the amount of the deposit is determined, with reference to the protection service, within the following limits set by the TIVG: a) for Customers with consumption up to 500 mc/year, the amount of the deposit will be €30.00; b) for Customers with consumption over 500 mc/year and up to 1,500 mc/year, the amount of the deposit will be €90.00; c) for customers with consumption over 1,500 Smc/year and up to 2,500 Smc/year, the amount of the deposit will be €150.00; d) for customers with consumption over 2,500 Smc/year and up to 5,000 Smc/year, the amount of the deposit will be €300.00; e) for customers with consumption over 5,000 Smc/year, the amount of the deposit will be equal to the value of one month of average annual consumption attributable to the Customer. The amounts related to consumption are to be considered net of taxes. Also with reference to the protection service, for the Customer who is recognized the GAS social bonus, the amount of the security deposit is: a) €25 for customers with consumption up to 500 Smc/year; b) €77 for customers with consumption over 500 Smc/year and up to 5,000 Smc/year; c) the value of one month of average annual consumption attributable to the Customer net of taxes, for customers with consumption over 5,000 Smc/year. Regarding the Customer in the Free Market, the deposit will be calculated within the same limits set by the TIVG for the protection service, but up to a maximum of €300, even for customers with consumption over 5,000 Smc/year and without applying any reduction in amount for the Customer who is recognized the GAS social bonus (…). With reference to the supply of electricity, as a guarantee of the obligations provided for in this contract, the Supplier may request the Customer to pay a security deposit equal to what is provided for by Article 12 of the TIV with reference to the greater protection service: - €11.5 for each kW of committed power for PODs in the ownership of domestic final Customers; - €15.5 for each kW of committed power for PODs in the ownership of non-domestic Customers with available power up to 16.5 kW; - the value of one month of average annual consumption attributable to the Customer net of taxes, for other types of POD. (…) The amount of the security deposit is subject to adjustment in case of variation of annual consumption, of the power contractually committed and in case of variations ordered by ARERA or by another competent authority, which will be binding for the Customer even after the signing of the contract. The Supplier may therefore request the Customer, during the execution of the contract, to pay the necessary supplements to adjust the amount of the security deposit to the changes that have occurred in the meantime, by charging the related amount in the first useful bill. With the closing invoice and in any case within 30 (thirty) days from the termination of the effects of the contract, the related security deposit will be returned, without the need for a specific request from the Customer and with the increase of legal interest, if not withheld in whole or in part to settle any unpaid invoices and related late interest. If during the supply the amount of the deposit is collected by the Supplier, in whole or in part, the Customer will be required to restore it by charging the first useful invoice. If the Customer, at any time during the contractual relationship, activates bank or postal domiciliation for the payment of invoices, any deposits already paid will be refunded during the first useful billing cycle. In the event of non-payment following a negative outcome of the bank domiciliation, for reasons attributable to the Customer, an amount of €4.00 will be charged to the Customer. Furthermore, the payment of the security deposit as indicated above will be required.”</w:t>
      </w:r>
    </w:p>
    <w:p>
      <w:r>
        <w:rPr>
          <w:b/>
        </w:rPr>
        <w:t>[Pages 208–210]</w:t>
      </w:r>
    </w:p>
    <w:p>
      <w:r>
        <w:t>BULLETIN NO. 32 OF AUGUST 9, 2021 209</w:t>
        <w:br/>
        <w:t>iii) Article 11 expressly refers to the separate document (Annex-CE) – for the indication of the economic conditions of the offer and, among other things, specifies the distinct reasons for which Argos may request a fixed contribution to cover the related administrative management costs71;</w:t>
        <w:br/>
        <w:t>iv) Article 13 (Billing, payment for the service, and additional charges) expressly excludes the charging of additional costs to the customer for billing72;</w:t>
        <w:br/>
        <w:t>v) Article 18 (Unilateral changes to contractual conditions) provides for new terms – consistent with current regulation – for communications to customers (of small size) regarding unilateral changes to the contract (not related to the fees arising from the application of contractual clauses on indexing or automatic adjustment)73, by sending a communication separate from the bill74 and expressly stating "in any case, the right of the Customer to withdraw from the contract following the proposal for unilateral change, without charges" is reserved;</w:t>
        <w:br/>
        <w:t>vi) Article 23 (Applicable Law and Competent Court) identifies the competent court for disputes with consumer-users as that of the consumer's domicile75.</w:t>
        <w:br/>
        <w:t>b) The communication regarding the economic conditions of the offers during the relevant validity period</w:t>
        <w:br/>
        <w:t>35. During the proceedings, the Professional initially produced76 some updated offers for energy supplies (valid for the period from October 1 to December 31, 2020) where, however, the economic conditions were not explicitly stated with exhaustiveness and transparency, reserving, moreover, a macroscopic graphic prominence – compared to the rest of the information – only to a fixed component ("energy fee") of the total price borne by the contractor:</w:t>
        <w:br/>
        <w:t>71 “ARGOS will apply, both for electricity and natural gas supplies served on the Free Market, in the cases provided for by Article 11 of the TIV, a fixed contribution to cover the administrative management costs for each type of practice and, in detail: - €30.00 plus VAT for the transfer; - €47.00 plus VAT for the activation of the supply; - €50.00 plus VAT for the deactivation of the supply; - €60.00 plus VAT for the suspension of the GAS supply due to non-payment; - €49.19 plus VAT for the suspension of the electricity supply due to non-payment; - €80.00 plus VAT for the reactivation of the GAS supply following suspension for non-payment; - €49.46 plus VAT for the reactivation of the electricity supply following suspension for non-payment”.</w:t>
        <w:br/>
        <w:t>72 “If the Customer chooses to receive a copy of the invoice in paper format, even at a time subsequent to activation, the execution of the Contract will continue with the paper sending of the invoice to the address indicated in the Supply Request, without any charge or additional cost for the Customer”.</w:t>
        <w:br/>
        <w:t>73 “The Supplier reserves the right, for justified reasons and only in the case of contracts concluded on the Free Market, to make unilateral changes to the contract. In this case, in order to allow careful evaluation of the change, it will notify each affected Customer in writing with a notice of not less than 3 (three) months prior to the effective date of the changes, the aforementioned term being considered to commence from the first day of the first month following receipt of the communication by the Customer”.</w:t>
        <w:br/>
        <w:t>74 “The change communication will be sent in a document separate from the bill and in any case in a manner distinct from the latter”.</w:t>
        <w:br/>
        <w:t>75 “For any dispute that may arise between the parties regarding the interpretation, execution, validity, effectiveness, and termination of the supply contract, the exclusive jurisdiction will be that of the Court of Padua. This provision does not apply to the Customer who has entered into the contract as a Consumer, pursuant to Legislative Decree No. 206/2005, for whom the competent court is that of the place of residence and/or domicile of the Customer”.</w:t>
        <w:br/>
        <w:t>76 Doc. prot. n. 83137 of 10.11.2020, annex 4.</w:t>
      </w:r>
    </w:p>
    <w:p>
      <w:r>
        <w:t>210 BULLETIN NO. 32 OF AUGUST 9, 2021</w:t>
        <w:br/>
        <w:t>36. A similar situation was found following subsequent official checks on the company website regarding some commercial offers of electricity and gas promoted to customers77.</w:t>
        <w:br/>
        <w:t>37. Subsequently78, Argos submitted updated economic conditions for energy offers proposed to business and domestic customers valid, respectively, for the first and second quarters of 2021: in these latter offers, the graphic emphasis reserved for the indication of the energy component appears reduced compared to previous versions.</w:t>
        <w:br/>
        <w:t>77 Then accessible at the links https://www.argos.company/offerte-luce/casa/luce-famiglia-prezzo-fisso and https://www.argos.company/offerte-luce/casa/luce-famiglia-prezzo-fisso. (documents dated March 30, 2021 in the case file).</w:t>
        <w:br/>
        <w:t>78 Doc. prot. n. 38926 of 20.04.2021, attachments 7 and 8</w:t>
      </w:r>
    </w:p>
    <w:p>
      <w:r>
        <w:t>BULLETIN NO. 32 OF AUGUST 9, 2021 211</w:t>
        <w:br/>
        <w:t>The same graphic changes have been made – at least since April 2021 – to the "web" commercial offers (electricity/gas-fixed price), valid until July 13, 2021, accessible on the company website and also produced in paper version by the Professional79;</w:t>
        <w:br/>
        <w:t>79 Doc. prot. n. 38926 of 20.04.2021, annex 9. On the site, the offers are accessible at the links:</w:t>
        <w:br/>
        <w:t>https://www.argos.company/offerte-luce/casa/luce-famiglia-prezzo-fisso</w:t>
        <w:br/>
        <w:t>https://www.argos.company/offerte-luce/azienda/luce-prezzo-fisso-business</w:t>
        <w:br/>
        <w:t>https://www.argos.company/offerte-gas/casa/gas-famiglia-prezzo-fisso</w:t>
        <w:br/>
        <w:t>https://www.argos.company/offerte-gas/azienda/gas-business-prezzo-fisso</w:t>
      </w:r>
    </w:p>
    <w:p>
      <w:r>
        <w:rPr>
          <w:b/>
        </w:rPr>
        <w:t>[Pages 211–213]</w:t>
      </w:r>
    </w:p>
    <w:p>
      <w:r>
        <w:t>212 BULLETIN NO. 32 OF AUGUST 9, 2021</w:t>
        <w:br/>
        <w:t>Other channels for promoting offers to customers</w:t>
        <w:br/>
        <w:t>38. Starting from November 2020, Argos intervened in advertising communication, focusing exclusively on the company's activities and brand without making specific reference to individual energy offers.</w:t>
      </w:r>
    </w:p>
    <w:p>
      <w:r>
        <w:t>BULLETIN NO. 32 OF AUGUST 9, 2021 213</w:t>
        <w:br/>
        <w:t>The supports used include window stickers on commercial premises80 and, more recently, local newspapers, street posters, and brochures – one of which is shown in the following image – distributed at the Company's sales points81:</w:t>
        <w:br/>
        <w:t>80 Doc. prot. n. 83138 of 10.11.2020, annex A.</w:t>
        <w:br/>
        <w:t>81 Doc. prot. n. 38926 of 20.04.2021, annexes 10, 11, and 12.</w:t>
      </w:r>
    </w:p>
    <w:p>
      <w:r>
        <w:t>214 BULLETIN NO. 32 OF AUGUST 9, 2021</w:t>
        <w:br/>
        <w:t>IV. OPINION OF THE AUTHORITY FOR GUARANTEES IN COMMUNICATIONS</w:t>
        <w:br/>
        <w:t>39. Since the commercial practice subject to this measure has also been disseminated through teleselling and via the internet, on April 22, 2021, an opinion was requested from the Authority for Guarantees in Communications, pursuant to Article 27, paragraph 6, of the Consumer Code82.</w:t>
        <w:br/>
        <w:t xml:space="preserve">40. In a communication received on May 18, 202183, the aforementioned Authority expressed the requested opinion, limiting its assessments to the suitability of the specific means of communication used to disseminate the commercial practices to impact and amplify any misleading and/or unfair nature of the same practice. </w:t>
        <w:br/>
        <w:t xml:space="preserve">After noting, in general, the "particularly invasive" nature of the teleselling sales channel84 as well as the progressive increase in the daily use of the internet among the Italian population also for the purpose of purchasing goods and services, the Authority for Guarantees in Communications considered that such means of communication, used by Argos in offering its services to </w:t>
        <w:br/>
        <w:t>82 Doc. prot. n. 39668 of 22.04.2021.</w:t>
        <w:br/>
        <w:t>83 Doc. prot. n. 45985 of 18.05.2021.</w:t>
        <w:br/>
        <w:t>84 In particular, the Authority considered that "teleselling is a particularly invasive tool of private life, which subjects the contacted individual, a virtual user of the services offered, to an unsolicited solicitation both regarding the content and the timing of its occurrence. This contact technique, creating a relationship based on what is communicated by the professional, is likely to generate a reasonable trust in the interlocutor, thereby making it possible to omit information or provide misleading or untrue information."</w:t>
      </w:r>
    </w:p>
    <w:p>
      <w:r>
        <w:rPr>
          <w:b/>
        </w:rPr>
        <w:t>[Pages 214–216]</w:t>
      </w:r>
    </w:p>
    <w:p>
      <w:r>
        <w:t>BULLETIN NO. 32 OF AUGUST 9, 2021 215</w:t>
        <w:br/>
        <w:t>customers, “are suitable to develop a significant impact on consumers who, based on the information received through telephone contact or read on the Professional's website, could be induced to make a commercial decision that they would not have otherwise made, thus concretely developing the full promotional potential of the aforementioned communications.”</w:t>
        <w:br/>
        <w:t>41. Therefore, the Authority has deemed that, “based on the documentation in the records (…) teleselling and the internet are suitable tools to significantly influence the implementation” of the commercial practices subject to the opinion.</w:t>
        <w:br/>
        <w:t>V. OPINION OF THE REGULATORY AUTHORITY FOR ENERGY, NETWORKS AND ENVIRONMENT</w:t>
        <w:br/>
        <w:t>42. Since the commercial practice subject to this measure concerns the energy sector, on April 22, 2021, an opinion was requested from the Regulatory Authority for Energy, Networks and Environment, pursuant to and for the effects of Article 27, paragraph 1-bis, of the Consumer Code, introduced by Article 1, paragraph 6, letter a), of Legislative Decree No. 21/201485.</w:t>
        <w:br/>
        <w:t>43. In a document received on June 18, 202186, the aforementioned Authority expressed its opinion, summarizing the considerations as follows.</w:t>
        <w:br/>
        <w:t>44. ARERA stated that the commercial practices contested against Argos involve issues relevant from a regulatory perspective87 and that, in analyzing them, the evaluations expressed in the opinion do not address the potential violation of the Consumer Code, but rather pertain exclusively to any profiles of non-compliance with the regulatory provisions deemed more significant also due to the sector specificity.</w:t>
        <w:br/>
        <w:t>45. ARERA therefore points out that the behaviors highlighted in this case are subject to the provisions of the current Code of Commercial Conduct for the sale of electricity and natural gas to final customers” – as per Annex A to Resolution No. 366/2018/R/COM of June 28, 2018,88 – aimed at protecting all final customers (including small non-domestic ones) during the promotion, offer, and conclusion of contracts for the supply of electricity and/or natural gas in the free market and preventing prejudicial conduct by sellers by imposing specific obligations of information and transparency towards the contracting parties/users.</w:t>
        <w:br/>
        <w:t>46. After illustrating the most significant provisions of the aforementioned Code – related to both the pre-contractual phase and the contractual phase of the supply relationship89 – in relation to the case at hand, ARERA states that these provisions would have been disregarded by Argos concerning the behaviors contested by AGCM, where:</w:t>
        <w:br/>
        <w:t>- the company, for certain offers, applied an energy price inclusive of marketing charges without, however, specifying the amount of the same, except through a mere reference to ARERA Resolution No. 156/07; did not indicate in the contractual documentation the nature and amounts of other expense components such as “CCR” and “QGT”; provided for the application or the possibility of applying additional charges, variously named and often lacking a clear justification or of an indeterminate amount90;</w:t>
        <w:br/>
        <w:t>- the promotional material did not comply with the provisions of Article 7 of the Code of Commercial Conduct, which requires that the information regarding the supply conditions subject to one or more contractual offers must use methods suitable to ensure a clear perception of the offers themselves and must include, among other things, the indication of the characteristics of the offer;</w:t>
        <w:br/>
        <w:t>- regarding the security deposit, the CTE/CGF of the Professional merely refers to the Authority's Resolution No. 200/99 and subsequent amendments without specifying the amount requested as a guarantee if the customer opts for payment of invoices via postal bulletin;</w:t>
        <w:br/>
        <w:t>- the Company reserved the right to provide the customer with unilateral contract change communications also solely through the bill, rather than with separate communication and giving only 60 days' notice instead of 90 days, with the consequence that “the charges or expenses resulting from the application of contract conditions changed without complying with these provisions would therefore be improperly charged.”</w:t>
        <w:br/>
        <w:t>47. Regarding withdrawal - and specifically concerning the improper billing of penalties to the customer in such an event - ARERA refers to its Resolution of June 9, 2016, No. 302/2016/R/COM91, as last modified by Resolution No. 783/2017/R/COM, which, in reviewing the previous regulation on the matter and reorganizing the procedures and timelines to be followed for switching, also expressly provided that the right of withdrawal, exercised by the user within the terms provided therein, “cannot be subject to penalties or any charges and that any clauses in this sense must be considered not applied”92. “These last provisions” – ARERA continues in the opinion, “would therefore seem to be disregarded by the Professional who, in contracts with small customers, has established the applicability of an amount varying between 25 and 50 euros to the customer who withdraws from the contract (…) attributing them to the generic and indistinct item of &lt;&lt;administrative management costs&gt;&gt;.”</w:t>
        <w:br/>
        <w:t>48. Furthermore, ARERA specifies that “the application (and consequent billing) of so-called postal charges must be considered undue, even if provided for in the contractual documentation, as Articles 9 and 16 of Legislative Decree 102/14 establish the prohibition for the retail energy sales company to apply specific charges to the final customer for the receipt of invoices”93. Consequently, according to the Regulator, “these provisions would seem to be disregarded by the Professional who, pursuant to the provisions of Article 13 of its CTE related to electricity contracts, has provided for the possibility of charging the customer for the sending of invoices in paper format. The wording of this contractual provision94, in fact, presents elements of ambiguity that allow the Professional the possibility of arbitrarily applying postal charges attributing them to the generic and indistinct item of &lt;&lt;document management/administrative service charges&gt;&gt;, without these charges being related to any other services except for that – mentioned in the immediately preceding period – consisting of sending paper invoices to the customer.”</w:t>
        <w:br/>
        <w:t>VI. CONCLUDING EVALUATIONS</w:t>
        <w:br/>
        <w:t>49. The procedure under examination concerns the evaluation of the behaviors carried out by Argos, since 2018, regarding the presentation of the characteristics and economic conditions of supply, both within the contractual documentation and the promotional material, related to the commercial offers proposed by the Company. This, in particular, with regard to transparency on marketing costs and other charges autonomously determined by the company along with improper communication methods for contract changes; the application to users of unjustified charges not provided for by the current sector regulation; the indication of the competent court for handling disputes with consumer customers in the location where the Professional has its legal headquarters.</w:t>
        <w:br/>
        <w:t>50. It is necessary to preface that this procedure was initiated ex officio, following a generalized verification regarding the behavior of the main operators in the energy sector during the promotion and dissemination of commercial offers in the free market for the supply of electricity and natural gas services.</w:t>
        <w:br/>
        <w:t>51. With regard to the Authority's exception of lack of jurisdiction – as raised specifically concerning the prohibition of charging “charges to final customers for the receipt of invoices” as per Legislative Decree No. 102 of July 4, 2014 – it should be recalled that Article 27 of the Consumer Code, paragraph 1-bis, expressly provides for the “exclusive jurisdiction” of AGCM to intervene, even in regulated sectors, against Professionals who engage in unfair commercial practices. The investigative powers attributed to AGCM – and exercised here – pertain to an area of evaluation that is evidently complementary, not overlapping and not interchangeable with that of ARERA: in the specific case, no antinomic or incompatible profiles have emerged between the sector regulation and the general regulation on unfair commercial practices, with the consequence that the competence to ascertain these latter is placed with AGCM.</w:t>
        <w:br/>
        <w:t>93 ARERA also adds that “the prohibition in question has been reiterated by Article 10, paragraph 5, of Annex A to Resolution No. 555/2017/R/COM of July 27, 2017 – applicable to all offers in the free market by virtue of what is provided in point 2, letter c), of the aforementioned resolution – which states that &lt;&lt;In no case may specific charges be applied to final customers for the receipt of invoices&gt;&gt;.”</w:t>
        <w:br/>
        <w:t>94 “Invoices may be sent to the Customer in paper format via ordinary/priority mail or by email. With regard to the document/administrative management service, the Supplier reserves the right to charge the customer an amount up to €9.00, excluding VAT, for each bill, an amount that may be updated at any time in accordance with any cost variations incurred and suffered by the Supplier.” (The note is also present in the original text of the opinion).</w:t>
      </w:r>
    </w:p>
    <w:p>
      <w:r>
        <w:rPr>
          <w:b/>
        </w:rPr>
        <w:t>[Pages 217–219]</w:t>
      </w:r>
    </w:p>
    <w:p>
      <w:r>
        <w:t>218 BULLETIN NO. 32 OF AUGUST 9, 2021</w:t>
        <w:br/>
        <w:t>This assumption - in addition to being consistent with the principles established by the judgment of the Court of Justice of the European Union of September 13, 2018 (joined cases C-54/17 and C-55/17), as recently recalled by national administrative jurisprudence95 - has not been contested in the opinion issued by ARERA on the case at hand.</w:t>
        <w:br/>
        <w:t>52. Furthermore, regarding the alleged "formal" nature of some violations contested by AGCM - as they pertain to contractual clauses included in the CGF but, in fact, remained unimplemented for users96 - the principle is recalled - consistently reiterated by administrative judges - according to which the nature of the consumer offense is one of "mere danger" and its configurability, in the specific case, is independent of the actual occurrence of harm to consumers97.</w:t>
        <w:br/>
        <w:t>53. Coming to the merits of the behaviors described above, under section II, they - based on the elements emerged during the proceedings - can be traced back to distinct violations of the Consumer Code:</w:t>
        <w:br/>
        <w:t>- the commercial practice under A) - relating to the opacity and incompleteness of the information provided, on various documents/supports, regarding the existence and quantification of costs applicable to users (marketing charges and other charges autonomously determined by the company) as well as to further potential characteristics of the energy supply offer, as well as the adoption of inadequate communication methods for unilateral changes to contractual conditions - is found in violation of Articles 20, 21, and 22 of the Consumer Code;</w:t>
        <w:br/>
        <w:t>- the commercial practice under B) concerning the provision for the application to users of undue charges based on the current sector regulation (substantial penalties for withdrawal and postal charges) appears to be in contrast with Articles 24 and 25 of the Consumer Code;</w:t>
        <w:br/>
        <w:t>- the conduct under C) - consisting of identifying the competent forum for handling disputes with consumers in the place where the Professional has its legal headquarters - is, finally, contrary to Article 66-bis of the same Code.</w:t>
        <w:br/>
        <w:t>The commercial practice under A)</w:t>
        <w:br/>
        <w:t>54. The lack of complete and transparent information regarding the economic conditions of electricity and/or gas supply - and, specifically, the failure to indicate the fees due in their unit value, the methods of communication of other relevant details of the offer (such as the duration and effectiveness of the proposed discount) - appears to be characterized by misleading and omissive profiles that Argos has implemented in violation of Articles 21 and 22 of the Consumer Code. The same can be said regarding the additional charges referred to in the CGF98 which, being connected to services not further clarified and detailed, are capable of conditioning the consumer and inducing them to make the related payment even in the absence of an exhaustive presentation during the pre-contractual phase or explicit consent upon signing the offers.</w:t>
        <w:br/>
        <w:t>Overall, Argos has evaded the diligence imposed by Article 20 of the Consumer Code on companies in the sector, concerning the lacunary and disorganized methods actually implemented, in order to promptly inform its customers about the entirety of the charges and obligations actually burdening them following the signing of the supply contract provided by the Professional.</w:t>
        <w:br/>
        <w:t>55. Specifically, the indication of the existence of such fees in the CGF by mere reference to ARERA resolutions instead of indicating their actual amount constitutes a significant informational omission that prevents consumers from ascertaining the actual expenditure for energy before signing the supply contract.</w:t>
        <w:br/>
        <w:t>In particular, the amount of marketing charges related to energy and gas supplies must be clearly indicated already in the pre-contractual phase - and not only at the time of signing99 - within the Economic Conditions as well as in sales scripts and promotional material, as it represents a fee that significantly contributes to the expenditure for energy. These charges also represent an important competitive lever in the free market, as they are cost items that can be freely determined and applied by each professional in the sector.</w:t>
        <w:br/>
        <w:t>56. Given that information on the price of the good/service is essential for an adequate commercial choice by the consumer, it is evident that all items, discretionarily established by the Supplier, that make up the selling price of energy must be explicitly stated so that the buyer can fully and clearly understand the economic terms of the offer in order to sign it with full awareness.</w:t>
        <w:br/>
        <w:t>57. In a market context, such as the energy sector - characterized by significant informational asymmetry between operators and end users as well as by a plurality of different offers (in terms of characteristics and costs), the lack of transparency and completeness of economic information, especially regarding the actual price per unit of measure (kWh or Smc) that the consumer will have to bear following adherence to the commercial proposal, thus assumes a central relevance for the present evaluation.</w:t>
        <w:br/>
        <w:t>58. Therefore, the provision of marketing charges - indicated by Argos in the general supply conditions with the acronyms PCV (Commercialization Price for Sale) for electricity, or QVD (Retail Sale Share) for gas - without a specific and precise indication of their amount, represents a serious informational deficiency: these are, in fact, economically relevant elements that must be clearly delineated and made known to users in all forms of communication - including sales scripts used in concluding contracts via teleselling and in advertising material - especially where the promotional emphasis concerns precisely the price of energy or certain components of the supply price, generally those advantageous, in order to correctly inform the consumer and not mislead them regarding the actual convenience of the offer, conditioning them in adopting economic behaviors that they otherwise would not have adopted.</w:t>
        <w:br/>
        <w:t>59. This informational burden, therefore, appears not to have been fulfilled by the Professional - from 2018 until April 2021 - who, instead of identifying the amount of all cost items borne by the contractor, limited himself to referring to or deferring to regulatory acts that are not easily accessible and, moreover, having a technical content not immediately understandable to the average consumer and in any case not directly intended for them.</w:t>
        <w:br/>
        <w:t>60. In particular, the reference to ARERA resolutions for the quantification of marketing charges in offers on the free market also appears capable of misleading the consumer regarding the nature of such price components, generating the false belief of their "predetermined" and mandatory character for the user, whereas instead such charges (unlike other charges that are actually binding but not concurrently defined therein) can be established at the discretion of the company and constitute - or should constitute - the true elements of differentiation and competitive comparison among sales companies in the free energy market. And, precisely in view of the complete liberalization of this market, it is essential - to guarantee not only consumers but also the professionals in the sector themselves - that correctness, transparency, and completeness of information regarding the price variable and, furthermore, the determining characteristics of the specific commercial proposal, are ensured to buyers from the very first contact.</w:t>
        <w:br/>
        <w:t>61. As emerged from the investigative acquisitions, this fundamental principle - which has long and repeatedly been affirmed by administrative judges100 - has not been respected in the case at hand also regarding other economic characteristics of the energy offer and within the various channels used for promotional dissemination.</w:t>
        <w:br/>
        <w:t xml:space="preserve">62. Reference is made, in particular, to the omission of indication or the indeterminacy of other cost items, also freely set by the company, which nonetheless contribute to the overall expenditure burdening the contractor due to adherence to the offers proposed by Argos from 2018 until the </w:t>
        <w:br/>
        <w:t>100 "the principle of clarity and completeness in advertising communications is imposed from the very first contact with the consumer, with the consequence that the reference to further sources of information, among other things of only potential consultation, does not allow for the ex post remedy of the informational burden imposed on the operator" (Council of State, section VI, March 12, 2020, No. 01751). And again "for the purposes of verifying any profiles of incorrectness of the information present in an advertising message, the content and the methods of representation of the product must be related to the standards of clarity, completeness, and perceptibility of the relevant elements of the good being sold, whose knowledge appears essential for a conscious commercial choice. In order to avoid that consumers are misled in formulating the sales offer, all those precautions useful for the aforementioned purpose must therefore be implemented, considering that the graphic and textual representation of messages, where it does not render certain information easily perceivable (as it is presented with little graphic prominence compared to the emphasis on other elements), can well be traced back to the normative paradigm of unfair commercial practices, aimed at protecting the consumer's freedom to self-determine free from any possible influence, even indirect, that may affect their economic choices. The burden of completeness and clarity of information imposed by sector regulations on professionals essentially requires, in line with the diligence standard, that every communication to consumers represents the essential characteristics of what it aims to advertise. In this regard, any informational omission that, if necessary, combines with the emphasis on certain elements of the service offered, renders the real content and terms of the offer or product not clearly perceivable, thus misleading the consumer and conditioning them in adopting economic behaviors that they otherwise would not have adopted (...) according to established jurisprudence, the principle of clarity and completeness in advertising communications is imposed from the very first contact or "hook" with the consumer who must be placed in a position to evaluate the economic offer in its essential elements in order to clearly perceive its scope and consequently make a conscious economic choice (ex multis, Cons. Stato, section VI, November 30, 2020, No. 7566)". (TAR Lazio, section I, June 15, 2021, No. 07161).</w:t>
      </w:r>
    </w:p>
    <w:p>
      <w:r>
        <w:rPr>
          <w:b/>
        </w:rPr>
        <w:t>[Pages 220–222]</w:t>
      </w:r>
    </w:p>
    <w:p>
      <w:r>
        <w:t>BULLETIN NO. 32 OF AUGUST 9, 2021 221</w:t>
        <w:br/>
        <w:t>the month of November 2020, such as, first of all, the “CCR” and “QGT”: in particular, the failure to indicate the “nature” and the amount of such components within the CGF has prevented consumers101 from easily and, above all, immediately understanding the impact of that component on the overall expenditure in order to make an informed choice regarding the offer in question.</w:t>
        <w:br/>
        <w:t>63. The aforementioned communication method was also adopted with reference to the indication of the security deposit, as the Professional failed to specify its amount in the contractual documentation, except for a reference to the regulation of ARERA102.</w:t>
        <w:br/>
        <w:t>64. Similar evaluations can be made regarding the additional charges (“fixed fee of 0.90 euros/month” and administrative management costs not exceeding “ten euros monthly for each withdrawal point”), briefly mentioned in the CGF and substantially lacking a specific rationale. The evidence on record has indeed shown that the opacity of such information – which was not at all dispelled by the defensive arguments made by Argos on this point – has allowed and resulted in, as seen above, the acquisition of significant amounts related to the aforementioned additional charges.</w:t>
        <w:br/>
        <w:t>65. Lastly, the misleading nature of the information provided by Argos becomes evident also where, in promotional dissemination, the permanent nature of the discount (“forever”) was constantly emphasized, in contrast to the limits on the duration of the offer and the possibility of unilateral changes to the economic conditions as disclosed only within the CGF.</w:t>
        <w:br/>
        <w:t>66. In this regard, the provision in the CGF adopted by Argos – from 2018 until November 2020 – concerning the methods of communication of unilateral changes or renewal of the contractual economic conditions, through the mere billing document, proved to be insufficient, incomplete, and not compliant with the standard of diligence expected from a professional in the sector, as well as, as highlighted by ARERA in its opinion, not in line with what is also provided for by the current regulation.</w:t>
        <w:br/>
        <w:t xml:space="preserve">67. It should be particularly noted that these are changes that substantially affect the nature of the consumption relationship established with the Professional at the time of signing the supply offer: the customer, therefore, was not placed in a position to be adequately alerted about the potential significance of the proposed changes (due to the indistinct communication together with the billing data within the bill) precisely regarding those elements (i.e., the economic characteristics) that led them to conclude the contract. Additionally, there is also an incongruous notice period (and shorter than that deemed adequate by the same regulation), in order to allow the customer to make subsequent commercial choices, including the possibility to evaluate a switching, without charges, in case of non-acceptance of the same changes. </w:t>
        <w:br/>
        <w:t>Even from this perspective, the behavior is in contrast with Articles 20, 21, and 22 of the Consumer Code.</w:t>
        <w:br/>
        <w:t>The commercial practice sub B)</w:t>
        <w:br/>
        <w:t>68. From 2018 until November 2020, the Professional imposed a charge (administrative management cost) on customers directly linked to the termination of the supply relationship for any reason.</w:t>
        <w:br/>
        <w:t>101 As represented by the complainant himself (doc. prot. n. 59032 of 27.07.2020).</w:t>
        <w:br/>
        <w:t>102 By, as seen, mere reference to ARERA Resolution No. 200/99.</w:t>
      </w:r>
    </w:p>
    <w:p>
      <w:r>
        <w:t>222 BULLETIN NO. 32 OF AUGUST 9, 2021</w:t>
        <w:br/>
        <w:t>The assumption emerges unequivocally from the textual data of the CGF then adopted by the Company103.</w:t>
        <w:br/>
        <w:t>69. As for the so-called penalties for early termination of the contract, although Argos claims to have never applied them to small customers and microenterprises, it is highlighted that the (same) CGF governing the supply relationship for domestic and non-domestic users provided for all customers – regardless of their size and type, domestic/business – the application of a cost (equal to 50 euros excluding VAT) for the management of the administrative practice, reserving to the Company broad discretion regarding the possibility of applying such charge to all users and not only to non-domestic users.</w:t>
        <w:br/>
        <w:t>70. In this regard, Argos's behavior consisting of the provision of such charges in the event of contractual termination constitutes a commercial practice characterized by evident aggressiveness given the undue conditioning that the provision of such charges entails for the consumer. In fact, the application of additional and undue costs considerably limits the freedom of choice or behavior of the average consumer, leading them to make a commercial decision that they would not have otherwise made. The same behavior also creates obstacles to the exercise of rights granted to consumers, such as, in this specific case, the right to terminate the contract without charges: therefore, such conduct violates Articles 24 and 25 of the Consumer Code.</w:t>
        <w:br/>
        <w:t>71. This conduct is also in contrast with the regulatory framework referred to in ARERA's opinion, according to which energy suppliers are prohibited from applying additional charges to small/domestic customers precisely as penalties for termination104.</w:t>
        <w:br/>
        <w:t>72. The distinct conduct of the Professional consisting of the provision and charging of customers for the so-called postal charges in the event of the user's preference for the sending of paper invoices is also attributable to the commercial practice sub B).</w:t>
        <w:br/>
        <w:t>73. Argos applied charges related to the sending of the bill “in paper format via ordinary/priority mail,” as evidenced by the responses provided by the Company regarding the quantification of such charges, attributable to the document/administrative management service105 – reported more analytically above – actually applied to users during the considered period.</w:t>
        <w:br/>
        <w:t>74. In light of the textual data of Article 13 CGF electricity (“Invoices may be sent to the customer in paper format via ordinary mail or by email. With regard to the document/administrative management service, the Supplier reserves the right to charge the customer an amount of up to 9 euros excluding VAT for each bill”), what the company stated in its defense regarding the fact that Argos never charged its customers for the shipping of invoices is of no consequence. In fact, the charges related to the “document/administrative management service” are logically connected to the sending of the invoice in paper format, as can be inferred from the reading of the cited provision.</w:t>
        <w:br/>
        <w:t xml:space="preserve">75. In light of the above, it is evident that Argos has provided and applied postal charges to numerous consumers, being well aware – as emerges from its own defenses – of their undue nature, pursuant to the current sector regulation. This distinct behavior – together with the provision of charges in the event of contractual termination – constitutes </w:t>
        <w:br/>
        <w:t>103 Article 6 CGF/Gas and Article 8 of the CGF/electricity regarding the provided “penalty” for termination.</w:t>
        <w:br/>
        <w:t>104 See ARERA Resolution 783/2017/R/com, Annex 2, Article 6, paragraph 5.</w:t>
        <w:br/>
        <w:t>105 See Article 13 of the CGF/electricity.</w:t>
      </w:r>
    </w:p>
    <w:p>
      <w:r>
        <w:t>BULLETIN NO. 32 OF AUGUST 9, 2021 223</w:t>
        <w:br/>
        <w:t>a single commercial practice characterized by aggressiveness given the undue conditioning that the provision of such charges entails for the consumer. It is evident, in fact, that the payment of invoices via postal bulletin represents an advantage for some customers, as it allows for more effective control of the amount of each bill as well as the freedom to choose the date for payment. The provision of an additional cost for the user, related to the sending of the invoice, in addition to imposing an undue burden on them, directly affects the consumer's freedom of choice and leads to undue conditioning in their behavior, inducing them to bear an improper burden or to opt for a less favorable payment method that they would not have otherwise chosen.</w:t>
        <w:br/>
        <w:t>76. Therefore, the provision and charging of fees for the sending of invoices and for their payment via postal bulletin, carried out by Argos until November 2020, constitutes an aggressive commercial practice in violation of Articles 24 and 25 of the Consumer Code.</w:t>
        <w:br/>
        <w:t>77. It should also be noted that the provision of postal charges by energy suppliers is also in contrast with the sector regulation106, referred to by ARERA in its opinion, which stated, regarding the specific case under examination, that: “The formulation of the aforementioned contractual provision107 (…) presents elements of ambiguity such as to allow the Professional the possibility of arbitrarily applying postal charges attributing them to the generic and indistinct item of &lt;&lt;remuneration for the document/administrative management service&gt;&gt;, nor are such remuneration related to other services except for that – reported in the immediately preceding period – consisting of sending paper invoices to the customer.”</w:t>
        <w:br/>
        <w:t>78. The aggressiveness of both behaviors carried out by Argos, examined here, is further emphasized by the high informational asymmetry existing between the Professional and the consumer due to the extreme complexity of the regulation that characterizes the energy and natural gas markets: it is precisely the informational asymmetry and the contractual imbalance between the parties, which typically characterize these markets, that expose the domestic user or microenterprise more to conditioning by the company, due to a diminished understanding, on the part of the former, of the specificities of the regulation, widely referred to by ARERA in its opinion.</w:t>
        <w:br/>
        <w:t>The conduct sub C)</w:t>
        <w:br/>
        <w:t xml:space="preserve">79. Finally, the further behavior consisting of identifying, within the CGF/electricity and gas practiced by Argos, the forum designated for resolving disputes with consumers in the location where the Company has its legal headquarters, constitutes a violation – from 2018 until November 2020 – of Article 66-bis of the Consumer Code since, for the same disputes, this norm expressly establishes the non-derogable territorial jurisdiction of the “judge of the place of residence or domicile of the consumer, if located within the territory of the State.” In light of the textual data – and without further specifications – of the clauses on this point already adopted by the Professional (Articles 26 of the CGF/Gas and Article 22 CGF Electricity), it is evident that </w:t>
        <w:br/>
        <w:t>106 See Legislative Decree 102/14, Articles 9 and 16 and ARERA Resolution 555/2017/R/Com, Article 10, paragraph 5.</w:t>
        <w:br/>
        <w:t>107 “Invoices may be sent to the Customer in paper format via ordinary/priority mail or by email. With regard to the document/administrative management service, the Supplier reserves the right to charge the customer an amount of up to € 9.00, excluding VAT, for each bill, an amount that may be updated at any time in accordance with any cost variations incurred and suffered by the Supplier.”</w:t>
      </w:r>
    </w:p>
    <w:p>
      <w:r>
        <w:rPr>
          <w:b/>
        </w:rPr>
        <w:t>[Pages 223–225]</w:t>
      </w:r>
    </w:p>
    <w:p>
      <w:r>
        <w:t>224 BULLETIN NO. 32 OF AUGUST 9, 2021</w:t>
        <w:br/>
        <w:t>the defensive observations of the Company are to be shared, which, as a substantial "exemption" of its actions, invokes the concrete "ineffectiveness" of the aforementioned prescriptions towards consumer-users, due to the character of "nullity of protection" that overwhelms abusive clauses based on the provisions of Articles 33, paragraph 2, and 36 of the Consumer Code.</w:t>
      </w:r>
    </w:p>
    <w:p>
      <w:r>
        <w:t>VII. QUANTIFICATION OF THE SANCTION</w:t>
        <w:br/>
        <w:t>80.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br/>
        <w:t>81.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br/>
        <w:t>82.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br/>
        <w:t>83. With regard to the severity of the violation, the following factors are considered in the case at hand: i) the economic size of the Professional; ii) the widespread nature of the commercial practice which in this case is capable of harming the rights of all Argos customers and the extent of the economic harm suffered by consumers.</w:t>
        <w:br/>
        <w:t>84. As for the duration of the violation, the available evidence shows that:</w:t>
        <w:br/>
        <w:t>- the commercial practice under A) has been carried out from 2018 until November 2020 following the introduction of an updated version of the CGF – unique for gas and electricity – where, referring to the CTE dedicated to individual offers for the details of the related economic characteristics108 – additional charges different from those of marketing have been defined and the amounts claimable as a security deposit have been detailed. Furthermore, from the same date, the signing of contracts via teleselling has been abandoned and the contents of promotional campaigns on all currently used media have also been modified, which have since focused exclusively on corporate activities and branding without any specific reference to individual energy offers. Additionally, based on the entry into force of the updated CGF (Article 18), the methods and timing of communication to customers of any changes to contractual clauses/economic conditions have been modified. Limitedly, then, to the informative methods regarding marketing charges, the same practice under A) has been carried out from 2018 until April 2021 following the introduction of a separate and updated version of the economic conditions of the offers now in circulation;</w:t>
        <w:br/>
        <w:t>108 As illustrated above, from November 2020, the Professional has integrated the documentation of the contractual package to be delivered to the customer at the time of signing the offer and has also allocated in a separate document, distinct from the CGF, the economic conditions of the individual offers.</w:t>
      </w:r>
    </w:p>
    <w:p>
      <w:r>
        <w:t>BULLETIN NO. 32 OF AUGUST 9, 2021 225</w:t>
        <w:br/>
        <w:t>- the commercial practice under B) has been carried out from 2018 until November 2020, at which point, following the entry into force of the updated CGF (Articles 6 and 13), the Professional removed the provision and application of substantial penalties for withdrawal and postal charges to domestic customers;</w:t>
        <w:br/>
        <w:t>- the conduct under C) has been carried out from 2018 until November 2020, when, following the entry into force of the updated CGF (Article 23), the forum established for resolving disputes with the consumer was set at the consumer's domicile.</w:t>
        <w:br/>
        <w:t>85. Regarding the commercial practice under A), in assessing the severity of the violation, account is taken of the size of the Company109; the specificity of the sector, in which the purchasing consumer finds themselves in a position of inevitable informational asymmetry compared to the Professional; the method of dissemination of the offer made also through the website, a tool capable of reaching a multitude of consumers; the overall extent of the economic harm potentially resulting - and in fact resulting - to consumers from the application of charges not clearly indicated or undue110.</w:t>
        <w:br/>
        <w:t>86. In light of the above, it is deemed appropriate to determine the amount of the administrative pecuniary sanction applicable to Argos S.r.l. at the base amount of €1,000,000 (one million) which is reduced to €800,000 (eight hundred thousand), considering that the Professional has adopted, already during the proceedings, some measures that have led, in addition to the cessation of the infringement, to the containment of the harm caused by it.</w:t>
        <w:br/>
        <w:t>87. Regarding the commercial practice under B), in assessing the severity of the violation, account is taken of the size of the Company; the specificity of the sector, in which the purchasing consumer finds themselves in a position of inevitable informational asymmetry compared to the professional; also, the undue conditioning resulting from the provision of additional costs not owed by consumers, related to switching or the option of alternative services and payment methods111.</w:t>
        <w:br/>
        <w:t>88. In light of the above, it is deemed appropriate to determine the amount of the administrative pecuniary sanction applicable to Argos S.r.l. at the amount of €1,500,000 (one million five hundred thousand) which is reduced to €1,200,000 (one million two hundred thousand), considering that the Professional has adopted, already during the proceedings, some measures that have led, in addition to the cessation of the infringement, to the containment of the harm caused by it.</w:t>
        <w:br/>
        <w:t>89. Regarding the conduct under C), in assessing the severity of the violation, account is taken of the size of the Company; the specificity of the sector, in which the purchasing consumer finds themselves in a position of inevitable informational and contractual asymmetry compared to the professional and the relevance, for the first, of the information regarding the correct initiation of the procedure in case of disputes with the Company.</w:t>
        <w:br/>
        <w:t>90. In light of the above, it is deemed appropriate to determine the amount of the administrative pecuniary sanction applicable to Argos S.r.l. at the amount of €200,000 (two hundred thousand) which is reduced to €160,000 (one hundred sixty thousand), considering that the Professional has adopted, already during the proceedings, some measures that have led, in addition to the cessation of the infringement, to the containment of the harm caused by it.</w:t>
      </w:r>
    </w:p>
    <w:p>
      <w:r>
        <w:t>CONSIDERING, therefore, taking into account the opinion of the Authority for Communications Guarantees and in accordance with the opinion of the Regulatory Authority for Energy Networks and Environment, based on the aforementioned considerations, that the commercial practice under A) is deemed unfair pursuant to Articles 20, 21, and 22 of the Consumer Code as it is capable, through misleading presentation or omission of relevant information regarding the price and economic convenience of the advertised offer as well as the amount of the security deposit and also the methods/timing of communication of any contractual/economic condition changes, to appreciably distort the economic behavior of the average consumer in relation to the services offered by the Professional;</w:t>
      </w:r>
    </w:p>
    <w:p>
      <w:r>
        <w:t>CONSIDERING, therefore, taking into account the opinion of the Authority for Communications Guarantees and in accordance with the opinion of the Regulatory Authority for Energy Networks and Environment, based on the aforementioned considerations, that the commercial practice under B) is deemed unfair pursuant to Articles 24 and 25 of the Consumer Code as it is capable of generating undue conditioning as a result of the provision and application of undue charges, creating obstacles to the exercise of post-sale rights;</w:t>
      </w:r>
    </w:p>
    <w:p>
      <w:r>
        <w:t>CONSIDERING, therefore, taking into account the opinion of the Authority for Communications Guarantees and in accordance with the opinion of the Regulatory Authority for Energy Networks and Environment, based on the aforementioned considerations, that the conduct under C) violates Article 66-bis of the Consumer Code as it is capable, through incorrect indication of the competent forum for resolving disputes with consumers, to affect the exercise of the consumer's defense rights.</w:t>
      </w:r>
    </w:p>
    <w:p>
      <w:r>
        <w:t>RESOLVES</w:t>
        <w:br/>
        <w:t>a) that the commercial practice described in point II, letter A), of this measure, carried out by Argos S.r.l., constitutes, for the reasons and within the limits set out in the motivation, an unfair commercial practice pursuant to Articles 20, 21, and 22 of the Consumer Code, and prohibits its dissemination;</w:t>
        <w:br/>
        <w:t>b) that the commercial practice described in point II, letter B), of this measure, carried out by Argos S.r.l., constitutes, for the reasons and within the limits set out in the motivation, an unfair commercial practice pursuant to Articles 24 and 25 of the Consumer Code, and prohibits its dissemination;</w:t>
        <w:br/>
        <w:t>c) that the conduct described in point II, letter C), of this measure, carried out by Argos S.r.l., constitutes, for the reasons and within the limits set out in the motivation, a violation of Article 66-bis of the Consumer Code, and prohibits its dissemination;</w:t>
      </w:r>
    </w:p>
    <w:p>
      <w:r>
        <w:rPr>
          <w:b/>
        </w:rPr>
        <w:t>[Pages 226–228]</w:t>
      </w:r>
    </w:p>
    <w:p>
      <w:r>
        <w:t>BULLETIN NO. 32 OF AUGUST 9, 2021 227</w:t>
        <w:br/>
        <w:t>d) to impose on Argos S.r.l., for the violation established under letter a), an administrative pecuniary sanction of €800,000 (eight hundred thousand euros);</w:t>
        <w:br/>
        <w:t>e) to impose on Argos S.r.l., for the violation established under letter b), an administrative pecuniary sanction of €1,200,000 (one million two hundred thousand euros);</w:t>
        <w:br/>
        <w:t>f) to impose on Argos S.r.l., for the violation established under letter c), an administrative pecuniary sanction of €160,000 (one hundred sixty thousand euros).</w:t>
        <w:br/>
        <w:t>The administrative sanctions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during the same period.</w:t>
        <w:br/>
        <w:t>Immediate notification of the payment must be given to the Authority by sending the documentation certifying the payment made.</w:t>
        <w:br/>
        <w:t>This measure will be notified to the interested parties and published in the Bulletin of the Competition and Market Authority.</w:t>
        <w:br/>
        <w:t>Pursuant to Article 27, paragraph 12, of the Consumer Code, in case of non-compliance with the measure, the Authority applies an administrative pecuniary sanction from €10,000 to €5,000,000.</w:t>
        <w:br/>
        <w:t>In cases of repeated non-compliance, the Authority may order the suspension of business activity for a period not exceeding thirty days.</w:t>
      </w:r>
    </w:p>
    <w:p>
      <w:r>
        <w:t>228 BULLETIN NO. 32 OF AUGUST 9, 2021</w:t>
        <w:br/>
        <w:t>An appeal against this measure may be filed with the Regional Administrative Court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lodged with the President of the Republic, pursuant to Article 8 of the Decree of the President of the Republic November 24, 1971, No. 1199, within the term of one hundred and twenty days from the date of notification of the measure itself.</w:t>
        <w:br/>
        <w:t>THE SECRETARY GENERAL THE PRESIDENT</w:t>
        <w:br/>
        <w:t>Filippo Arena Roberto Rustichelli</w:t>
      </w:r>
    </w:p>
    <w:p>
      <w:r>
        <w:t>BULLETIN NO. 32 OF AUGUST 9, 2021 229</w:t>
        <w:br/>
        <w:t>PS11846 - AUDAX-COMMERCIAL OFFERS</w:t>
        <w:br/>
        <w:t>Measure No. 29771</w:t>
        <w:br/>
        <w:t>THE COMPETITION AND MARKET AUTHORITY</w:t>
        <w:br/>
        <w:t>IN ITS MEETING of July 13, 2021;</w:t>
        <w:br/>
        <w:t>HEARD the Rapporteur Professor Michele Ainis;</w:t>
        <w:br/>
        <w:t>VIEWED Part II, Title III of Legislative Decree September 6, 2005, No. 206,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19, 2020, subsequently supplemented on February 23 and March 8, 2021, whereby the company Audax Energia S.r.l. submitted commitments pursuant to Article 27, paragraph 7, of the Consumer Code and Article 9 of the Regulation;</w:t>
        <w:br/>
        <w:t>VIEWED its measures of January 12, March 30, and May 18, 2021, with which, pursuant to Article 7, paragraph 3, of the Regulation, the deadline for concluding the proceedings was extended, for investigative needs, as well as for the evaluation of the commitments proposed by the professional last on March 8, 2021, pursuant to Article 27, paragraph 7, of the Consumer Code and Article 9 of the Regulation;</w:t>
        <w:br/>
        <w:t>VIEWED the acts of the proceedings;</w:t>
        <w:br/>
        <w:t>I. THE PARTIES</w:t>
        <w:br/>
        <w:t>1. The company Audax Energia S.r.l. (hereinafter also Audax or the Professional), as a professional, pursuant to Article 18, letter b), of the Consumer Code. Audax is active in the supply of electricity and gas services also through its website https://www.audaxenergia.it/.</w:t>
        <w:br/>
        <w:t>2. The consumer associations Assoutenti and CODICI Onlus, as reporters.</w:t>
        <w:br/>
        <w:t>II. THE COMMERCIAL PRACTICE</w:t>
        <w:br/>
        <w:t>3. According to information acquired for the application of the Consumer Code and reports from some consumers, the professional provides electricity and/or gas services offering consumers various commercial offers1.</w:t>
        <w:br/>
        <w:t>From the analysis of the contractual and promotional documentation, as well as the sales scripts, concerning the aforementioned commercial offers – proposed from July 2019 to April 2020 – several critical elements emerged, in terms of informational transparency, regarding the indication of the economic conditions of supply provided therein.</w:t>
        <w:br/>
        <w:t>1 See response to the request for information of April 21, 2020, prot. No. 0033943.</w:t>
      </w:r>
    </w:p>
    <w:p>
      <w:r>
        <w:rPr>
          <w:b/>
        </w:rPr>
        <w:t>[Pages 229–231]</w:t>
      </w:r>
    </w:p>
    <w:p>
      <w:r>
        <w:t>230 BULLETIN NO. 32 OF AUGUST 9, 2021</w:t>
        <w:br/>
        <w:t>4. With specific reference, for example, to the offer named "Luce Family," related to the supply of electricity, it appeared that the professional applied an energy price inclusive of marketing charges without, however, specifying their amount, except by referring to the resolution of the Regulatory Authority for Energy, Networks and Environment – ARERA – of July 19, 2012, 301/2012/R/eel and subsequent amendments.</w:t>
      </w:r>
    </w:p>
    <w:p>
      <w:r>
        <w:t>In particular, the Technical-Economic Conditions (hereinafter "CTE") provided that: "to cover the marketing costs of electricity, the marketing sales price (PCV), expressed in €/point of withdrawal/year, will be invoiced, as per ARERA Resolution of July 19, 2012, 301/2012/R/eel and subsequent amendments published on the website www.arera.it on July 20, 2012 (TIV)."</w:t>
      </w:r>
    </w:p>
    <w:p>
      <w:r>
        <w:t>5. Similarly, with reference to the offer named "Luce Gas," related to the supply of natural gas, it appeared that the professional applied a gas price inclusive of marketing charges without, however, specifying their amount, except by referring to the resolution of ARERA ARG/gas 64/09 and subsequent amendments. In particular, the CTE provided for a "Retail Sales Quota," the value of which is "periodically determined by ARERA (Del. ARERA ARG/gas 64/09 and subsequent amendments) (TIVG)."</w:t>
      </w:r>
    </w:p>
    <w:p>
      <w:r>
        <w:t>6. Furthermore, with reference to the supply of electricity, in addition to the "marketing sales price" – PCV – as previously described, the CTE indicated an additional cost item called, similarly, "marketing costs (CC)."</w:t>
      </w:r>
    </w:p>
    <w:p>
      <w:r>
        <w:t>7. The sales scripts used by the professional in cases of remote contract conclusion indicated the existence of a "marketing sales fee -CC-" (…). "equal to [xxx] euro/kWh or [xxxx] €/Smc+VAT," with the further specification, for the teleselling operator, that the amounts are "to be reviewed each time the CTE are modified."</w:t>
      </w:r>
    </w:p>
    <w:p>
      <w:r>
        <w:t>8. In the promotional material related to the "Luce Family" and "Gas Family" offers, disseminated via the Internet, there was no reference to marketing charges, as the advertising emphasis was solely on the price of the energy component or the raw gas (VAT and taxes excluded).</w:t>
      </w:r>
    </w:p>
    <w:p>
      <w:r>
        <w:t>9. In addition to the marketing and sales price – PCV – and the additional "marketing costs," the CTE provided for an additional charge that, with reference to the supply of electricity, was represented by the "profile adjustment cost" (CAP), defined as a "fee to cover the costs incurred by the supplier for the adjustment of the customer's profile, equal to 0 €/kWh."</w:t>
      </w:r>
    </w:p>
    <w:p>
      <w:r>
        <w:t>10. The professional also applied, in addition to the aforementioned cost items, an additional charge defined as "fixed energy management fee," in the absence of further information suitable for understanding the corresponding activity underlying its application.</w:t>
      </w:r>
    </w:p>
    <w:p>
      <w:r>
        <w:t>2 This cost item is defined as a "fee related to the costs of managing the retail sale of the operator, even in the absence of consumption, regardless of the power engaged, equal to 0.250€/POD/day (91.25 €/POD/year)."</w:t>
      </w:r>
    </w:p>
    <w:p>
      <w:r>
        <w:t>3 The marketing costs (CC) together with the profile adjustment cost (CAP) were indicated in the CTE separately from the "marketing and sales price" -PVC-.</w:t>
      </w:r>
    </w:p>
    <w:p>
      <w:r>
        <w:t>4 In particular, the CTE highlighted that "the Customer is required for the first 12 months of supply to pay a fixed energy management fee expressed in €/PdP/year, calculated at a rate of 0.10 €/kWh applied to the first 1,200 kWh consumed regardless of actual withdrawal."</w:t>
      </w:r>
    </w:p>
    <w:p>
      <w:r>
        <w:t>BULLETIN NO. 32 OF AUGUST 9, 2021 231</w:t>
        <w:br/>
        <w:t>Moreover, the CTE provided that "if the supply is [was] terminated before the expiration of 12 months from the activation date of the supply, the remaining annual part of the aforementioned fee ["fixed energy management fee"] not invoiced will be [would be] charged to the customer in the closing invoice."</w:t>
      </w:r>
    </w:p>
    <w:p>
      <w:r>
        <w:t>11. With reference, instead, to the supply of natural gas, the CTE provided that the professional applied, in addition to the charges related to the retail sales quota QVD, the "administrative management costs -CGA-," equal to 0.1315 €/PDR/day (Euro 48.00 per delivery point/year). Similarly to what has already been highlighted for the supply of electricity, the professional applied, also for the supply of natural gas, the cost items called "profile adjustment cost" – CAP –, equal to 0.01605 €/Smc, and the "fixed energy management fee -CFGE-," for which it was provided that "the Customer is [was] required for the first 12 months of supply to pay a fixed energy management fee expressed in €/PdP/year, calculated at a rate of 0.10 €/Smc applied to the first 1,200 Smc consumed regardless of actual withdrawal."</w:t>
      </w:r>
    </w:p>
    <w:p>
      <w:r>
        <w:t>In case of early termination, as also for the supply of electricity, "if the supply [was] terminated before the expiration of 12 months from the activation date of the supply, the remaining annual part of the aforementioned fee not invoiced [would be] charged to the customer in the closing invoice."</w:t>
      </w:r>
    </w:p>
    <w:p>
      <w:r>
        <w:t>12. As for the promotional material, it is highlighted that the professional emphasized, as the main characteristic of the examined commercial offer, the fixed price of the energy component, for 12 months, and the discount, in the form of a loyalty bonus, omitting the existence of additional charges provided by the electricity and gas offers.</w:t>
      </w:r>
    </w:p>
    <w:p>
      <w:r>
        <w:t>III. THE OUTCOMES OF THE PROCEEDING: THE PRESENTATION OF COMMITMENTS</w:t>
        <w:br/>
        <w:t>1) The procedure process</w:t>
        <w:br/>
        <w:t>13. In relation to the conduct described above, on October 8, 2020, the professional was notified of the initiation of investigative proceeding No. PS11846. In this context, it was hypothesized that the conduct of the company Audax Energia S.r.l. could constitute a violation of Articles 20, 21, 22, 24, and 25 of the Consumer Code, as the lack of complete and transparent information, within the contractual documentation and promotional material, regarding the economic conditions of electricity and/or gas supply, could configure an unfair commercial practice, characterized by profiles of misleading and/or omissive behavior, in violation of Articles 21, 22 of the Consumer Code. Such inadequate information could also constitute a non-diligent conduct, pursuant to Article 20 of the Consumer Code.</w:t>
      </w:r>
    </w:p>
    <w:p>
      <w:r>
        <w:t>Furthermore, the remaining charges billed during the supply relationship, related to services not clearly indicated and defined in the contractual documentation, appeared to unduly condition the consumer and induce them to pay amounts not due in case of early termination, or in the absence of adequate information or explicit consent to subscribe to the same, in violation of Articles 24 and 25 of the Consumer Code.</w:t>
      </w:r>
    </w:p>
    <w:p>
      <w:r>
        <w:t>14.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the contested conduct, with reference to the commercial offers proposed from 2018 until the first half of 2020.</w:t>
      </w:r>
    </w:p>
    <w:p>
      <w:r>
        <w:t>15. On October 12, 2020, the company submitted a request for access to the documents that took place on November 2, 2020.</w:t>
      </w:r>
    </w:p>
    <w:p>
      <w:r>
        <w:t>16. On October 14 and 26, 2020, the consumer associations, respectively, CODICI and ASSOUTENTI submitted a request to participate in the proceeding pursuant to and for the effects of Article 10 of the Regulation. On October 23 and 27, 2020, the acceptance of the aforementioned requests was communicated to the same associations.</w:t>
      </w:r>
    </w:p>
    <w:p>
      <w:r>
        <w:t>17. On November 5, 2020, Audax Energia provided a response to the request for information made with the initiation of the proceeding and presented its defensive arguments.</w:t>
      </w:r>
    </w:p>
    <w:p>
      <w:r>
        <w:t>18. On January 13, 2021, the Parties were notified of the 60-day extension of the conclusion deadline of the proceeding.</w:t>
      </w:r>
    </w:p>
    <w:p>
      <w:r>
        <w:t>19. On March 25, 2021, the Parties were notified of the conclusion date of the investigative phase pursuant to Article 16, paragraph 1, of the Regulation.</w:t>
      </w:r>
    </w:p>
    <w:p>
      <w:r>
        <w:t>20. On March 31, 2021, the Parties were notified of the 25-day extension of the conclusion deadline of the proceeding.</w:t>
      </w:r>
    </w:p>
    <w:p>
      <w:r>
        <w:t>21. On May 7, 2021, the opinion of the Authority for Communications Guarantees was received.</w:t>
      </w:r>
    </w:p>
    <w:p>
      <w:r>
        <w:t>22. On May 18, 2021, an additional 30-day extension of the conclusion deadline of the proceeding was ordered.</w:t>
      </w:r>
    </w:p>
    <w:p>
      <w:r>
        <w:t>23. On June 23, 2021, the opinion of the Regulatory Authority for Energy, Networks and Environment was received.</w:t>
      </w:r>
    </w:p>
    <w:p>
      <w:r>
        <w:t>2) The acquired elements and the commitments of the professional</w:t>
        <w:br/>
        <w:t>24. In a note received on November 19, 2020, subsequently supplemented on February 23 and March 8, 2021, the professional presented a proposal for commitments, pursuant to Article 27, paragraph 7, of the Consumer Code and Article 9 of the Regulation.</w:t>
      </w:r>
    </w:p>
    <w:p>
      <w:r>
        <w:t>25. In particular, these commitments – which in their final version of March 8, 2021 are attached to this measure and constitute an integral part thereof – provide as follows:</w:t>
        <w:br/>
        <w:t>Commitment No. 1</w:t>
        <w:br/>
        <w:t>To permanently modify the CTE (according to the model attached as doc. 1 to this proposal for commitments) by providing a single item related to marketing charges and specifying their unit value.</w:t>
      </w:r>
    </w:p>
    <w:p>
      <w:r>
        <w:t>In particular:</w:t>
        <w:br/>
        <w:t>(i) with reference to the electricity offers signed from July 1, 2019, by micro-enterprises and domestic customers, Audax commits to consolidate – and communicate to customers – the Energy Material Expense including the following three components:</w:t>
        <w:br/>
        <w:t>- the energy material component, expressed in energy quota (€/kWh);</w:t>
        <w:br/>
        <w:t>- the "Dispatching Costs" component, to cover the costs of services performed by Terna S.p.A. (€/kWh);</w:t>
        <w:br/>
        <w:t>- the "Marketing Costs" (or CC) component that replaces all the contested cost items (PCV, CC, and CFGE) and consolidates all the charges and activities underlying these latter;</w:t>
      </w:r>
    </w:p>
    <w:p>
      <w:r>
        <w:rPr>
          <w:b/>
        </w:rPr>
        <w:t>[Pages 232–234]</w:t>
      </w:r>
    </w:p>
    <w:p>
      <w:r>
        <w:t>BULLETIN NO. 32 OF AUGUST 9, 2021 233</w:t>
        <w:br/>
        <w:t>(ii) with reference to the offers of natural gas, signed from July 1, 2019, by microenterprises and domestic customers, Audax commits to consolidate – and communicate to customers - the Expense for Natural Gas in two components:</w:t>
        <w:br/>
        <w:t>- the natural gas component, expressed in €/Smc;</w:t>
        <w:br/>
        <w:t>- the "Marketing Costs" component (or CC) which replaces all contested cost items (QVD, CGA, and CFGE) and consolidates all charges and activities underlying these latter.</w:t>
      </w:r>
    </w:p>
    <w:p>
      <w:r>
        <w:t>In compliance with Article 13 of the Code of Commercial Conduct (Annex A to Resolution 366/2018/R/com), the changes referred to in the previous points (i) and (ii) will be communicated to customers who have already signed a natural gas or electricity offer, within one month from the acceptance of this commitment, and will become effective three months after the relevant communication, expressly reserving the right for customers to:</w:t>
        <w:br/>
        <w:t>a) withdraw from the contract without incurring any costs or:</w:t>
        <w:br/>
        <w:t>b) be supplied by the same Audax under the economic and contractual conditions of the protection service or, furthermore:</w:t>
        <w:br/>
        <w:t>c) subscribe free of charge to one of Audax's other commercial offers in the free market.</w:t>
      </w:r>
    </w:p>
    <w:p>
      <w:r>
        <w:t>Commitment No. 2</w:t>
        <w:br/>
        <w:t>Make available to the microenterprise customer, together with the CTE, a document (prepared from time to time according to the model attached as doc. 5) that identifies the estimate of the annual expense, excluding taxes, that the consumer might face by subscribing to the offer.</w:t>
      </w:r>
    </w:p>
    <w:p>
      <w:r>
        <w:t>Commitment No. 3</w:t>
        <w:br/>
        <w:t>Within 6 months from the acceptance of this proposal of Commitments, refund the microenterprises (indicated in doc. 6 attached to this proposal of commitments […]) that have signed an offer during the period January 1, 2018 - December 31, 2019, the QVD amount already charged as indicated in doc. 6 attached to this proposal of commitments.</w:t>
      </w:r>
    </w:p>
    <w:p>
      <w:r>
        <w:t>In particular, Audax commits to refund the aforementioned microenterprises the amounts charged as QVD (indicated in doc. 6 attached to the proposal of commitments):</w:t>
        <w:br/>
        <w:t>- by offsetting with the amounts related to the consumption that will eventually be charged with the periodic invoice or with the closing invoice;</w:t>
        <w:br/>
        <w:t>- in the event that Audax Energia does not have to issue further invoices to the affected customers regarding the supply, by bank check.</w:t>
      </w:r>
    </w:p>
    <w:p>
      <w:r>
        <w:t>From the date of acceptance of this proposal of Commitments, Audax also commits not to request the QVD component from microenterprises that have signed an offer during the period January 1, 2018 – December 31, 2019.</w:t>
      </w:r>
    </w:p>
    <w:p>
      <w:r>
        <w:t>Commitment No. 4</w:t>
        <w:br/>
        <w:t>Permanently eliminate the CAP charge component from all electricity and natural gas offers signed by customers (domestic and microenterprises) from July 1, 2019. This communication will be sent to the aforementioned customers within one month from the acceptance of this commitment and in compliance with Article 13 of the Code of Commercial Conduct.</w:t>
      </w:r>
    </w:p>
    <w:p>
      <w:r>
        <w:t>234 BULLETIN NO. 32 OF AUGUST 9, 2021</w:t>
        <w:br/>
        <w:t>Commitment No. 5</w:t>
        <w:br/>
        <w:t>Guarantee, indefinitely, that in any new commercial offer proposed by Audax, the provision of cost items that are not justified by a corresponding activity underlying their provision will be excluded.</w:t>
        <w:br/>
        <w:t>Guarantee, indefinitely, that, where in addition to the supply of energy and gas the professional offers consumers other benefits, any charges associated with the enjoyment of the promoted goods and services are clearly indicated (in the contractual documentation and in promotional messages).</w:t>
      </w:r>
    </w:p>
    <w:p>
      <w:r>
        <w:t>Commitment No. 6</w:t>
        <w:br/>
        <w:t>Within 6 months from the acceptance of this proposal of Commitments, complete the refund of the fixed management fee adjustment (in the amount indicated in the attached doc. sub 7 […]) charged by Audax during early withdrawal, in the period July 24, 2019 – October 1, 2020, to customers (indicated in doc. 7 attached) who exercised the right of withdrawal before the expiration of the first 12 months of supply.</w:t>
        <w:br/>
        <w:t>Such amounts will be refunded as follows:</w:t>
        <w:br/>
        <w:t>- by offsetting with the amounts related to the consumption that will eventually be charged with the periodic invoice or with the closing invoice;</w:t>
        <w:br/>
        <w:t>- in the event that Audax Energia does not have to issue further invoices to the affected customers regarding the supply, by bank check.</w:t>
      </w:r>
    </w:p>
    <w:p>
      <w:r>
        <w:t>Commitment No. 7</w:t>
        <w:br/>
        <w:t>Modify its promotional material indicating (according to the models at the link https://bit.ly/2ZCwqWH which will be published and made accessible to consumers only upon acceptance of the commitments), simultaneously and with adequate graphic emphasis:</w:t>
        <w:br/>
        <w:t>- the price of the various components of the Expense for Energy Material and the Expense for Natural Gas (for example, marketing charges);</w:t>
        <w:br/>
        <w:t>- all other charges/components that contribute to the calculation of the final price including charges and components that may be discretionarily introduced by Audax in addition to those provided by sector regulation;</w:t>
        <w:br/>
        <w:t>- where determinable ex ante, the unit value of such charges/components and their percentage impact on the final selling price and the possible presence of discounts, specifying the cost component to which such discounts refer.</w:t>
        <w:br/>
        <w:t>- Audax commits to apply these modifications:</w:t>
        <w:br/>
        <w:t>- indefinitely, to all electricity and natural gas offers that will be promoted by Audax from the acceptance of the Commitments;</w:t>
        <w:br/>
        <w:t>- to all promotional material through which Audax will convey its commercial offers of electricity and natural gas, regardless of the communication medium used for this purpose.</w:t>
      </w:r>
    </w:p>
    <w:p>
      <w:r>
        <w:t>BULLETIN NO. 32 OF AUGUST 9, 2021 235</w:t>
        <w:br/>
        <w:t>Commitment No. 8</w:t>
        <w:br/>
        <w:t>Modify the sales scripts intended for call center operators for the sale of electricity and gas supply services of Audax through teleselling activities according to the models attached as doc. 3 to this Proposal of Commitments.</w:t>
        <w:br/>
        <w:t>In addition to the "Specific Behavioral Rules" attached to the agency contracts signed with Audax for the promotion and sale of electricity and gas supply services through door-to-door activities, the latter commits to provide individual sales agencies with the instructions (D2D scripts) attached to this sub doc. 4.</w:t>
      </w:r>
    </w:p>
    <w:p>
      <w:r>
        <w:t>Commitment No. 9</w:t>
        <w:br/>
        <w:t>Entrust a third party with the audit activities of the correct execution of the Commitments and to transmit a report to the Authority upon the expiration of 12 months from the date of acceptance of the Commitments.</w:t>
      </w:r>
    </w:p>
    <w:p>
      <w:r>
        <w:t>IV. OPINION OF THE AUTHORITY FOR GUARANTEES IN COMMUNICATIONS</w:t>
        <w:br/>
        <w:t>26. Since the commercial practice subject to this measure has been disseminated via the Internet and teleselling, on April 7, 2021, the opinion was requested from the Authority for Guarantees in Communications, pursuant to Article 27, paragraph 6, of the Consumer Code.</w:t>
        <w:br/>
        <w:t>27. In the opinion received on May 7, 2021, the aforementioned Authority preliminarily considered that, with reference to the specific case, the means of communication used (Internet and teleselling), in relation to the service offered by the professional, are suitable to develop a significant impact on consumers who, based on the information received through telephone contact or read on the Professional's website, could be induced to make a commercial decision that they would not otherwise have made, thus concretely developing the full promotional potential of the aforementioned communications; therefore, the Authority deemed that, based on the documentation on file, in this specific case, teleselling and the Internet are suitable tools to significantly influence the realization of the commercial practice subject to the proceeding.</w:t>
      </w:r>
    </w:p>
    <w:p>
      <w:r>
        <w:t>V. OPINION OF THE REGULATORY AUTHORITY FOR ENERGY, NETWORKS AND ENVIRONMENT</w:t>
        <w:br/>
        <w:t>28. Since the commercial practice subject to this measure concerns the sector of electricity and natural gas supply services, on April 8, 2021, the opinion was requested from the Regulatory Authority for Energy Networks and Environment (hereinafter ARERA), pursuant to and for the effects of Article 27, paragraph 1-bis, of the Consumer Code, introduced by Article 1, paragraph 6, letter a), of Legislative Decree No. 21/2014.</w:t>
        <w:br/>
        <w:t>29. On May 14, 2021, ARERA requested a 30-day extension of the deadline for submitting its opinion.</w:t>
        <w:br/>
        <w:t>30. On May 18, 2021, the Board acknowledged the request to transmit the opinion regarding the proceeding by June 23, 2021.</w:t>
        <w:br/>
        <w:t>31. In the opinion received on June 23, 2021, the aforementioned Authority preliminarily represented the regulatory provisions of general interest for the evaluation of the commitments concerning, regarding the specific case:</w:t>
        <w:br/>
        <w:t>a) the informational obligations at the offer and contract signing stage and the terms and methods of advance notice for unilateral changes to contractual conditions;</w:t>
        <w:br/>
        <w:t>b) the application of penalties in case of withdrawal.</w:t>
      </w:r>
    </w:p>
    <w:p>
      <w:r>
        <w:rPr>
          <w:b/>
        </w:rPr>
        <w:t>[Pages 235–237]</w:t>
      </w:r>
    </w:p>
    <w:p>
      <w:r>
        <w:t>236 BULLETIN NO. 32 OF AUGUST 9, 2021</w:t>
        <w:br/>
        <w:t>The aforementioned Authority then made specific considerations regarding the individual commitments proposed by the Professional.</w:t>
      </w:r>
    </w:p>
    <w:p>
      <w:r>
        <w:t>The Commercial Code of Conduct</w:t>
        <w:br/>
        <w:t>32. With regard to the relevant sector regulation, ARERA extensively referred to the provisions of the "Commercial Code of Conduct for the sale of electricity and natural gas to final customers5, which represents a sector-specific specification of the general regulations on consumer protection, adopted with the general objective of preventing harmful conduct towards final customers (including small non-domestic customers) at the time they receive offers for the conclusion of contracts for the supply of electricity and/or natural gas in the free market.</w:t>
        <w:br/>
        <w:t>The obligations on sellers concern the pre-contractual phase and specific aspects of the contractual phase, within the relationship that occurs between the parties following the conclusion of the contract. The Commercial Code of Conduct, the main provisions of which are summarized below, provides that sellers must transparently, completely, and non-discriminatorily provide information regarding their contractual offers and adopt all reasonable measures to meet the information and assistance needs of customers in evaluating such offers.</w:t>
      </w:r>
    </w:p>
    <w:p>
      <w:r>
        <w:t>The current text (until June 30, 2021)</w:t>
        <w:br/>
        <w:t>33. With specific reference to the pre-contractual phase, the Commercial Code of Conduct states that, if information regarding the supply prices of the service is communicated, such information must comply with specific criteria, as per Article 56. The Commercial Code of Conduct also regulates, in Article 6, the criteria for communicating information regarding the overall expenditure associated, if it is presented to final customers7.</w:t>
        <w:br/>
        <w:t>5 See Annex A of Resolution June 28, 2018, 366/2018/R/COM as amended and supplemented by Resolution October 27, 2020, 426/2020/R/COM (hereinafter: 426/2020/R/COM), the provisions of which will come into force from July 1, 2021 (except for the innovations regarding unilateral changes and automatic evolutions referred to in Articles 13 and 14, which will be effective from October 1, 2021, as provided by Resolution 97/2021/R/COM).</w:t>
        <w:br/>
        <w:t>6 More specifically, Article 5 provides that:</w:t>
        <w:br/>
        <w:t>- the fees due from customers for the provision of the service are indicated in their unit value net of taxes, specifying that they will be subject to taxes, without prejudice to the possibility of indicating the price inclusive of taxes depending on the structure of the offer, specifying in this case that the fee is inclusive of taxes;</w:t>
        <w:br/>
        <w:t>- the unit fees due in proportion to the consumption of electricity or natural gas are indicated in euros per kWh or in euros per Smc; the unit fees due in fixed amounts are indicated in euros/supply point/year or in euros/return point/year; the unit fees due in proportion to the contracted power are indicated in euros per kW/year; the unit fees due for any withdrawals of reactive energy are indicated in euros per kvarh.</w:t>
        <w:br/>
        <w:t>7 Article 6 states that:</w:t>
        <w:br/>
        <w:t>- the expenditure must result from the annual application of all fees due from the final customer in relation to the execution of the supply contract, specifying any allocation criteria, including by brackets, of annual consumption or annual consumption volumes;</w:t>
        <w:br/>
        <w:t>- the discounts that are included in the calculation of the overall expenditure are those applied automatically by virtue of adherence to the offer, including discounts received by the final customer if they do not terminate the contract before the year, accrued during the first twelve months from the contract's effective date regardless of its duration;</w:t>
        <w:br/>
        <w:t>- if one or more fees are subject to indexing or automatic variation, it must be clearly, evidently, and unequivocally specified that the information pertains to an indicative value and is subject to change;</w:t>
        <w:br/>
        <w:t>- the information must be associated with the indication of the duration of the contract and the date or period during which the unit fees used for the calculation are in effect, as well as the duration and any limiting conditions of the offer.</w:t>
      </w:r>
    </w:p>
    <w:p>
      <w:r>
        <w:t>BULLETIN NO. 32 OF AUGUST 9, 2021 237</w:t>
        <w:br/>
        <w:t>With specific reference to the contractual phase, the Commercial Code of Conduct provides, among other things, that the seller has the obligation to draft supply contracts in clear and understandable language, with mandatory minimum content (Articles 10 and 11). The fees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Sheet8. The current Commercial Code of Conduct also regulates, in Article 13, the terms and methods of notice for the written communication of any unilateral changes to the contractual conditions by the seller, with a notice period of no less than 3 months9.</w:t>
      </w:r>
    </w:p>
    <w:p>
      <w:r>
        <w:t>The new text (in force from July 1, 2021)</w:t>
        <w:br/>
        <w:t>34. The new text of the Commercial Code of Conduct introduces, starting from July 1, 2021, a revision of Article 5, on the criteria for communicating supply prices, providing for the obligation for sellers to indicate the fees due from final customers for the provision of the service in their unit value gross of network losses, specifying, moreover, that the unit fees due in proportion to the consumption of electricity or natural gas must be indicated exclusively in €/kWh or €/Smc while the unit fees due in fixed amounts are indicated exclusively in €/POD/year or €/PdR/year, those in proportion to the contracted power exclusively in €/kW while those for any withdrawals of reactive energy exclusively in €/kvarh. (emphasis in the text of the opinion). Also in Article 5, it is specified that the fees cannot have the same name as the unit fees, components, or elements defined by the Authority except in cases where the values of the aforementioned fees are set equal to those currently defined by the Authority itself. Furthermore, from July 1, 2021, the seller fulfills the preliminary information obligations prior to the signing of the contract, providing the final customer, at the time of the proposal and in any case before the conclusion of the supply contract, with the Summary Sheet (as per Annex 4 to the new text)10. Finally, starting from October 1, 2021, the already provided communication in case of unilateral changes must be supplemented with the estimate of the annual expenditure for the 12 months following the change. A similar obligation for communication is also introduced in case of automatic evolutions of the economic conditions already provided in the signed contract, that is, in case of increases determined by the seller, the expiration of discounts, or transitions between fixed price and variable price.</w:t>
      </w:r>
    </w:p>
    <w:p>
      <w:r>
        <w:t>8 The comparability sheet - which must be provided to the final customer - must contain brief references to the "estimate of the annual expenditure excluding taxes (in euros)", to "other charges", to "methods of indexing/variations", to "description of the discount and/or bonus", as well as to "other details of the offer". Similarly, the provision of an amount as a security deposit or equivalent guarantees must be expressly provided for in the contract also in its amount and explicitly stated, for domestic customers, in the comparability sheet.</w:t>
        <w:br/>
        <w:t>9 Such communication is not required solely in the case of changes to the fees that result from the application of contractual clauses regarding indexing or automatic adjustment; in this case, the final customer is informed of the change in the first bill in which the changes are applied.</w:t>
        <w:br/>
        <w:t>10 The Summary Sheet, in place of the Information Note, is a new tool that summarizes all the information obligations, on the part of the seller, related to the offer, in a standardized format that is understandable for the final customer, to be delivered to all customers supplied at low voltage and/or with natural gas consumption not exceeding 200,000 Smc/year.</w:t>
      </w:r>
    </w:p>
    <w:p>
      <w:r>
        <w:t>238 BULLETIN NO. 32 OF AUGUST 9, 2021</w:t>
        <w:br/>
        <w:t>Regulation on withdrawal</w:t>
        <w:br/>
        <w:t>35. With regard to the improper billing of penalties for withdrawal or charges presented in a non-transparent manner, as in the case of penalties for withdrawal qualified as charges to cover incurred costs, or of unsolicited services allegedly free, ARERA refers to the regulation on withdrawal from contracts for the supply of electricity and natural gas for small customers11. The notice period in line with the duration of the switching process has been reduced to about three weeks - for all domestic and non-domestic customers, thus allowing the possibility that the withdrawal is notified by the incoming seller by the 10th day of the month preceding the date of the seller change. In the event that the right of withdrawal is exercised due to cessation of supply, the notice period may not exceed 1 month from the receipt, by the outgoing seller, of the withdrawal communication. The resolution in question also expressly provides that the right of withdrawal, exercised within the aforementioned terms, cannot be subject to penalties or any charges and that any clauses to that effect must be considered not applied.</w:t>
      </w:r>
    </w:p>
    <w:p>
      <w:r>
        <w:t>Sanctioning procedures initiated by ARERA</w:t>
        <w:br/>
        <w:t>36. ARERA finally represented, with regard to sanctioning procedures under ARERA's jurisdiction, already concluded, that Audax Energia S.p.A. has presented commitments that have been approved and made mandatory.</w:t>
      </w:r>
    </w:p>
    <w:p>
      <w:r>
        <w:t>Considerations regarding the commitments proposed by the professional</w:t>
        <w:br/>
        <w:t>37. ARERA has made some considerations on the proposed commitments subject to the opinion, therefore also accounting for the compatibility or otherwise of the proposal itself with the commitments already approved by the aforementioned Authority.</w:t>
        <w:br/>
        <w:t>38. In general, ARERA has deemed that the commitments presented by the Professional are not incompatible with the sector regulations, without prejudice to the obligation for the sales company to comply with the aforementioned provisions of the Commercial Code of Conduct that will come into force from July 1, 202112.</w:t>
        <w:br/>
        <w:t>39. In particular, ARERA deemed the commitment aimed at refunding customers the portion of the adjustment of the "fixed energy management fee" charged to them in the event of early withdrawal to be suitable. The aforementioned Authority, moreover, while recognizing the suitability of the commitment to compensate customers for the improperly collected QVD portion, expressed some concerns, as it seems that "the compensation concerns only customers currently supplied and not also ceased customers," thus providing "only partial" protection.</w:t>
        <w:br/>
        <w:t>11 With Resolution June 9, 2016, 302/2016/R/COM, as last amended by Resolution 783/2017/R/COM, the Authority revised the previous regulations and aligned the withdrawal timelines for supplier changes with those provided for switching. In particular, the submission of the switching request to the SII coincides with the withdrawal communication that the SII notifies to the outgoing seller and for this reason, at the moment the incoming seller makes the switching request to the SII, it also serves as a withdrawal communication on behalf of the final customer.</w:t>
        <w:br/>
        <w:t>12 ARERA pointed out the inconsistency of the presentation methods of the fees with the criteria set forth in Article 5 of the Commercial Code of Conduct, which will be in force from July 1, 2021 (e.g., the obligation for sellers to indicate the fees due from final customers for the provision of the service in their unit value gross of network losses and to report the unit fees due in fixed amounts exclusively in euros/POD/year or euros PdR/year; the obligation to comply with the drafting criteria of the Summary Sheet).</w:t>
      </w:r>
    </w:p>
    <w:p>
      <w:r>
        <w:rPr>
          <w:b/>
        </w:rPr>
        <w:t>[Pages 238–240]</w:t>
      </w:r>
    </w:p>
    <w:p>
      <w:r>
        <w:t>BULLETIN NO. 32 OF AUGUST 9, 2021 239</w:t>
        <w:br/>
        <w:t>40. ARERA has finally stated that there are no incompatibilities between the same commitments and those already approved by ARERA13.</w:t>
        <w:br/>
        <w:t>VI. EVALUATION OF THE COMMITMENTS</w:t>
        <w:br/>
        <w:t>41. The Authority believes that the commitments proposed by the professional are suitable to remedy the possible profiles of illegitimacy of the commercial practice contested in the initiation communication of October 8, 2020. In particular, from the perspective of informational transparency, the proposed commitment, aimed at indicating the amount of marketing charges and all other charges that make up the expenditure for energy discretionarily applied by the professional, both in the contractual material (CGF and CTE) and in the sales scripts and promotional campaigns, conveyed by any means, appears suitable and adequate to remedy the informational omissions found at the outset.</w:t>
        <w:br/>
        <w:t>42. More specifically, the commitment of the professional, aimed at providing in the CTE a single item related to the costs associated with marketing activities, in order to convey to the customer in a clear and comprehensive manner the expenditure attributable to such activity, is to be positively evaluated.</w:t>
        <w:br/>
        <w:t>43. In this context, the specific commitment regarding the representation of economic information, within the promotional material, concerning all current and future offers, involving all possible communication/promotion methods adopted by the professional, is also to be positively evaluated. In this regard, it is also positive that Audax has indicated that equal graphic prominence will be given to all cost components that contribute to forming the final price of the supply in promotional campaigns. Such measures not only appear suitable and adequate to remedy the informational omissions found at the outset, but also contribute to making it easier for the consumer to understand the actual supply costs, favoring an informed choice of the most suitable and convenient commercial offer for their needs; in particular, they appear capable of significantly reducing the informational asymmetry that still characterizes the free energy market and thus ensuring not only clear and fully understandable offer conditions but also stimulating a correct competitive comparison necessary for the development of a fully competitive market.</w:t>
        <w:br/>
        <w:t>44. Furthermore, the commitment regarding the reimbursement of charges billed to consumers, which they were not liable for, is also worthy of appreciation. It is noted, in this regard, that such a measure is suitable to remedy the prejudicial effects for users produced previously. Moreover, the circumstance that the related commitment extends to the entire period of actual application of the same charges and that the proposed reimbursements concern all users, both active and ceased, is to be positively evaluated.</w:t>
        <w:br/>
        <w:t>45. In this latter perspective, the provision for the reimbursement to micro-enterprises that signed an offer in the period from January 1, 2018, to December 31, 2019, of the QVD charge billed to them or the elimination of the same charge for micro-enterprises that signed an offer in the period from January 1, 2018, to December 31, 2019, is worthy of consideration. In this regard, with reference to the observation made by ARERA in its opinion, it is highlighted that the aforementioned reimbursement concerns all customers contracted by Audax as of January 2018,</w:t>
        <w:br/>
        <w:t>13 See resolution 286/2019/S/com.</w:t>
      </w:r>
    </w:p>
    <w:p>
      <w:r>
        <w:t>240 BULLETIN NO. 32 OF AUGUST 9, 2021</w:t>
        <w:br/>
        <w:t>who will be reimbursed regardless of whether they are still contracted today or whether the relationship with Audax has ceased14.</w:t>
        <w:br/>
        <w:t>46. Equally commendable is the measure consisting of the elimination of the charge called "Profile Adjustment Cost" – CAP – from all electricity and natural gas offers signed by customers (domestic and micro-enterprises) from July 1, 2019, or the measure whereby the professional commits to ensure, indefinitely, that in any new commercial offer proposed by AUDAX, the provision of cost items that are not justified by a corresponding activity underlying their provision will be excluded.</w:t>
        <w:br/>
        <w:t>47. Finally, it should be noted that ARERA has expressed a judgment of substantial conformity of the measures overall taken by the Professional to the sector regulation, remaining the obligation of the sales company to comply with the new provisions of the Code of Commercial Conduct that will come into force as of July 1, 2021.</w:t>
        <w:br/>
        <w:t>48. In light of the above considerations, it is believed that the commitments presented meet the requirements set forth in Article 27, paragraph 7, of the Consumer Code.</w:t>
        <w:br/>
        <w:t>THEREFORE, it is deemed that the commitments presented by Audax Energia S.r.l., in the terms outlined above, are suitable to eliminate the possible profiles of unfairness of the commercial practice subject to investigation;</w:t>
        <w:br/>
        <w:t>IT IS DEEMED to make the aforementioned commitments mandatory for Audax Energia S.r.l.;</w:t>
        <w:br/>
        <w:t>IT IS DEEMED, therefore, to be able to close the proceeding without ascertaining the infringement;</w:t>
        <w:br/>
        <w:t>RESOLVES</w:t>
        <w:br/>
        <w:t>a) to make mandatory, for Audax Energia S.r.l., pursuant to Article 27, paragraph 7, of the Consumer Code and Article 9, paragraph 2, letter a), of the Regulation, the commitments proposed by the same company, lastly, on March 8, 2021, as described in the declaration attached to this measure;</w:t>
        <w:br/>
        <w:t>b) to close the proceeding without ascertaining the infringement, pursuant to Article 27, paragraph 7, of the Consumer Code and Article 9, paragraph 2, letter a), of the Regulation;</w:t>
        <w:br/>
        <w:t>c) that Audax Energia S.r.l.,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14 See Audax communication of March 8, 2021 (prot. no. 0027147).</w:t>
      </w:r>
    </w:p>
    <w:p>
      <w:r>
        <w:t>BULLETIN NO. 32 OF AUGUST 9, 2021 241</w:t>
        <w:br/>
        <w:t>c) the decision to accept commitments is based on information transmitted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THE SECRETARY GENERAL THE PRESIDENT</w:t>
        <w:br/>
        <w:t>Filippo Arena Roberto Rustichelli</w:t>
      </w:r>
    </w:p>
    <w:p>
      <w:r>
        <w:rPr>
          <w:b/>
        </w:rPr>
        <w:t>[Pages 241–243]</w:t>
      </w:r>
    </w:p>
    <w:p>
      <w:r>
        <w:t>242 BULLETIN NO. 32 OF AUGUST 9, 2021</w:t>
        <w:br/>
        <w:t>PS11854 - OPTIMA-COMMERCIAL OFFERS</w:t>
        <w:br/>
        <w:t>Measure No. 29772</w:t>
        <w:br/>
        <w:t>THE ANTITRUST AUTHORITY</w:t>
        <w:br/>
        <w:t>IN ITS MEETING of July 13, 2021;</w:t>
        <w:br/>
        <w:t>HEARD the Rapporteur Professor Michele Ainis;</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November 23, 2020, by which Optima Italia S.p.A. submitted, pursuant to Article 27, paragraph 7, of the Consumer Code and Article 9 of the Regulation, a proposal for commitments, subsequently integrated into the definitive and consolidated version dated March 8, 2021;</w:t>
        <w:br/>
        <w:t>HAVING REGARD to its measures of January 12, March 30, and May 18, 2021, by which, pursuant to Article 7, paragraph 3, of the Regulation, the deadline for concluding the procedure was extended, for specific investigative needs as well as for the evaluation of the commitments;</w:t>
        <w:br/>
        <w:t>HAVING REGARD to the acts of the procedure;</w:t>
        <w:br/>
        <w:t>I. THE PARTIES</w:t>
        <w:br/>
        <w:t>1. The company Optima Italia S.p.A. (hereinafter also "Optima" or "the Company") as a professional, pursuant to Article 18, letter b), of the Consumer Code. The company operates in the field of electricity and natural gas supply. The Company reported a turnover of approximately 284 million euros as of December 31, 2019.</w:t>
        <w:br/>
        <w:t>2. The consumer associations CODICI and ASSOUTENTI, as interveners.</w:t>
        <w:br/>
        <w:t>II. THE COMMERCIAL PRACTICE</w:t>
        <w:br/>
        <w:t>3. The procedure concerns the methods of representation of the economic conditions of supply of electricity and/or gas services within the contractual conditions (CTE and CGF), in sales scripts, in advertising material.</w:t>
        <w:br/>
        <w:t>4. Specifically, the professional failed to indicate in the contractual documentation (CTE) that, within the commercial offer called "Optima Start," the "loyalty discount" had a duration limited to 12 months (as indicated in the Regulation available only on the website), even though the duration of the offer itself was 24 months. Moreover, it was found that the professional also reversed the discounts applied in the first 12 months of supply (duration of the promotion), if the consumer requested to withdraw after 12 months of supply, but before the 24 months of contractual obligation.</w:t>
        <w:br/>
        <w:t>5. It was also found that the professional provided for the charging of deactivation costs, which were of indeterminate amount, in the event of the consumer exercising the right of withdrawal, in addition to the charges related to the sending of bills and the specific payment method chosen. For example, regarding the charges applicable to the customer in the event of exercising the right of withdrawal, the General Conditions of Contract (hereinafter also CGC) specify that: "in the event of withdrawal from the Contract before the expiration of twelve months from the activation date of the Service, in addition to the forfeiture of any installment benefits, the Customer will be charged in the invoice a cost corresponding to any discounts applied up to the date of deactivation of the Service, as well as the deactivation charges," in addition to charging "in a single solution, the balance of the amounts subject to installment."</w:t>
        <w:br/>
        <w:t>6. Finally, the emphasis placed in promotional messages on the "fixed price" of the energy component, in the absence of clarification that discounts are applicable only for the first 12 months of supply, implies that this price will not change. In fact, in the advertising messages related to one of the options of the Optima Start offer lasting 24 months, it is noted how the professional emphasizes the convenience of the offer by highlighting the "fixed price of the raw material that will remain blocked and will not be affected by market trends," without specifying that discounts will be applied only for the first 12 months.</w:t>
        <w:br/>
        <w:t>III. THE OUTCOMES OF THE PROCEDURE: THE PRESENTATION OF COMMITMENTS</w:t>
        <w:br/>
        <w:t>1) The procedure process</w:t>
        <w:br/>
        <w:t>7. In relation to the aforementioned conduct, on October 8, 2020, the professional was notified of the initiation of investigative procedure No. PS11854. In this context, the unfairness of the practice characterized by profiles of misleading and/or omission was hypothesized, as the lack of complete and transparent information in the CTE regarding the extent of all charges applied by the professional and the omission of the indication of the deadline within which, in the event of withdrawal, the customer loses the benefits granted, in the form of bonuses/discounts, could have constituted an unfair commercial practice, in violation of Articles 20, 21, 22, as well as characterized by profiles of aggressiveness in violation of Articles 24, 25, and 62 of the Consumer Code.</w:t>
        <w:br/>
        <w:t>8. Concurrently with the communication of the initiation of the investigative procedure, in order to acquire useful knowledge elements for the evaluation of the commercial practice in question, a request for information and related documentation regarding the contested cases was made to the professional, pursuant to Article 27, paragraphs 3 and 4, of the Consumer Code and Article 12, paragraph 1, of the Regulation.</w:t>
        <w:br/>
        <w:t>9. On October 19 and November 2, 2020, the acceptance of the participation requests from the consumer associations CODICI and Assoutenti, submitted on October 14 and 22, 2020, was communicated.</w:t>
        <w:br/>
        <w:t>10. The professional provided the requested information on November 30, 2020.</w:t>
        <w:br/>
        <w:t>11. On November 17, 2020, and February 10, 2021, the company Optima was heard in a hearing.</w:t>
        <w:br/>
        <w:t>12. On November 16, 2020, Optima submitted a proposal for commitments aimed at removing the critical profiles of the contested conduct, which was last presented in the consolidated version dated March 8, 2021.</w:t>
        <w:br/>
        <w:t>13. On January 12, March 30, and May 18, 2021, extensions of the deadline for concluding the procedure were ordered, communicated to the parties on January 12, March 31, and May 20, 2021, respectively.</w:t>
        <w:br/>
        <w:t>14. On March 25, 2021, the parties were informed of the conclusion date of the investigative phase, pursuant to Article 16, paragraph 1, of the Regulation.</w:t>
        <w:br/>
        <w:t>15. On April 6, 2021, the professional submitted a final memorandum.</w:t>
        <w:br/>
        <w:t>16. On May 5, 2021, the opinion of the Authority for Communications Guarantees was received.</w:t>
        <w:br/>
        <w:t>17. On June 23, 2021, the opinion of the Authority for Energy Networks and Environment was received.</w:t>
        <w:br/>
        <w:t>2) The acquired elements and the commitments of the professional</w:t>
        <w:br/>
        <w:t>18. During the procedure, the contractual documents, sales scripts, and advertising material adopted by the professional from 2018 until the first half of 2020 were acquired.</w:t>
        <w:br/>
        <w:t>19. With a note received on March 8, 2021, the professional submitted the definitive version of the proposal for commitments, pursuant to Article 27, paragraph 7, of the Consumer Code and Article 9 of the Regulation.</w:t>
        <w:br/>
        <w:t>20. In particular, the commitments formulated within this proposal, pursuant to Article 27, paragraph 7, of the Consumer Code and Article 9 of the Regulation, which in their definitive version are attached to this measure and constitute an integral part thereof, provide for:</w:t>
        <w:br/>
        <w:t>Commitment 1</w:t>
        <w:br/>
        <w:t>With reference to the General Conditions of Supply ("CGF"), Optima commits to modify them in relation to all current and future offers aimed at domestic customers and microenterprises, in order to inform the consumer more accurately of the other costs due under the contract and not indicated in the CTE, as they are passed on by Optima to other operators (distributor, postal service manager, etc.). Furthermore, the professional commits to include an informative section regarding such costs on the company website, appropriately communicating this to the Customer through a specific note on the front page of the first useful bill, as well as to eliminate other administrative costs never applied by Optima.</w:t>
      </w:r>
    </w:p>
    <w:p>
      <w:r>
        <w:rPr>
          <w:b/>
        </w:rPr>
        <w:t>[Pages 244–246]</w:t>
      </w:r>
    </w:p>
    <w:p>
      <w:r>
        <w:t>BULLETIN NO. 32 OF AUGUST 9, 2021 245</w:t>
        <w:br/>
        <w:t>Commitment 2</w:t>
        <w:br/>
        <w:t>In relation to the duration constraint, Optima commits to modifying the contractual forms, with particular reference to the clause regarding the aforementioned 12/24 month constraint and the related information on the consequences in case of early termination. In particular, the professional commits to keeping published, in a specific section of the website, the regulations on current promotions, as well as to attaching them to the subscription forms at the time of contract signing.</w:t>
        <w:br/>
        <w:t>Commitment 3</w:t>
        <w:br/>
        <w:t>With reference to commercial communications, Optima commits to updating them by giving greater emphasis to the limiting conditions of the offers, with specific attention to those related to the contractual duration constraint and the consequences in case of early termination. In particular, in the case of consumption offers, the professional commits to presenting each cost component of the price related to the commodity with the same graphic prominence, including the marketing contribution and any other contribution applied at the Company's discretion.</w:t>
        <w:br/>
        <w:t>Commitment 4</w:t>
        <w:br/>
        <w:t>Regarding the termination conditions, Optima commits to recovering discounts in case of early termination as follows: if the termination occurs within 12 months from activation, Optima will recover only the discounts accrued up to that moment; whereas if the termination occurs from the 13th month onwards, Optima will recover only any discounts accrued during the second year.</w:t>
        <w:br/>
        <w:t>Commitment 5</w:t>
        <w:br/>
        <w:t>With reference to the restitution commitment, Optima commits to ensuring economic compensation for customers who, activated from January 1, 2018, may have had to return discounts accrued due to promotions related to the first 12 months of supply as a result of termination of the contract communicated between the 13th and 24th month of supply despite having a 24-month contractual constraint.</w:t>
        <w:br/>
        <w:t>21. The professional also pointed out that the commitments described will be implemented within 30 or 60 days from acceptance, according to the different times for adjusting the company website and/or promotional and advertising material.</w:t>
        <w:br/>
        <w:t>22. The Company attached to the proposal of commitments the drafts of the contracts, scripts, and pages of the website, which reflect and comply with the proposed measures (see Figure 1)7.</w:t>
        <w:br/>
        <w:t>7 See in particular Annex 6 to the commitments form containing a draft of the webpage related to promotions in line with the proposed commitments, received on March 19, 2021, prot. no. 30837.</w:t>
      </w:r>
    </w:p>
    <w:p>
      <w:r>
        <w:t>246 BULLETIN NO. 32 OF AUGUST 9, 2021</w:t>
        <w:br/>
        <w:t>Figure 1</w:t>
        <w:br/>
        <w:t>IV. OPINION OF THE AUTHORITY FOR GUARANTEES IN COMMUNICATIONS</w:t>
        <w:br/>
        <w:t>23. Since the commercial practice subject to this measure was disseminated via the Internet, on April 7, 2021, the opinion was requested from the Authority for Guarantees in Communications, pursuant to Article 27, paragraph 6, of the Consumer Code.</w:t>
        <w:br/>
        <w:t>24. In an opinion received on May 5, 2021, the aforementioned Authority expressed the requested opinion limiting its evaluations to the suitability of the specific means of communication used to disseminate the commercial practices to affect and amplify any misleading and/or unfairness of the same practice. In particular, the opinion noted that the conduct subject to the proceedings took place through the company website used by Optima Italia to advertise its online commercial offers, as well as through teleselling.</w:t>
        <w:br/>
        <w:t>25. Therefore, in its opinion, the Authority considered that "in this case, teleselling and the Internet are suitable tools to significantly influence the realization of the commercial practice" in question.</w:t>
      </w:r>
    </w:p>
    <w:p>
      <w:r>
        <w:t>BULLETIN NO. 32 OF AUGUST 9, 2021 247</w:t>
        <w:br/>
        <w:t>V. OPINION OF THE REGULATORY AUTHORITY FOR ENERGY NETWORKS AND ENVIRONMENT</w:t>
        <w:br/>
        <w:t>26. Since the commercial practice subject to this measure concerns the sector of electricity and gas supply, on April 8, 2021, the opinion was requested from the Regulatory Authority for Energy Networks and Environment (ARERA), pursuant to and for the effects of Article 27, paragraph 1-bis, of the Consumer Code, introduced by Article 1, paragraph 6, letter a), of Legislative Decree No. 21/2014.</w:t>
        <w:br/>
        <w:t>27. On May 14, 2021, ARERA requested a 30-day extension of the deadline for submitting its opinion.</w:t>
        <w:br/>
        <w:t>28. On May 18, 2021, the College acknowledged the request to transmit the opinion related to the proceedings by June 23, 2021.</w:t>
        <w:br/>
        <w:t>29. In an opinion received on June 23, 2021, the aforementioned Authority preliminarily represented the regulatory provisions of general interest for the evaluation of the related commitments, regarding the specific case:</w:t>
        <w:br/>
        <w:t>a) the informational obligations at the offer and contract signing stage;</w:t>
        <w:br/>
        <w:t>b) the application of penalties in case of termination.</w:t>
        <w:br/>
        <w:t>The aforementioned Authority then formulated specific considerations on the individual commitments proposed by the Professional.</w:t>
        <w:br/>
        <w:t>The Commercial Code of Conduct</w:t>
        <w:br/>
        <w:t>30. With regard to the relevant sector regulation, ARERA extensively referred to the provisions of the "Commercial Code of Conduct for the sale of electricity and natural gas to final customers"8, which represents a sector-specific specification of the general regulations on consumer protection, adopted with the general objective of preventing harmful conduct towards final customers (including small non-domestic customers) when they receive offers for the conclusion of contracts for the supply of electricity and/or natural gas in the free market.</w:t>
        <w:br/>
        <w:t>The obligations on sellers concern the pre-contractual phase and specific aspects of the contractual phase, within the relationship that occurs between the parties following the signing of the contract.</w:t>
        <w:br/>
        <w:t>The Commercial Code of Conduct, of which the main provisions are summarized below, provides that sellers transparently, completely, and non-discriminatorily provide information regarding their contractual offers and adopt all reasonable measures to meet the information and assistance needs of customers in evaluating such offers.</w:t>
        <w:br/>
        <w:t>The current text (until June 30, 2021)</w:t>
        <w:br/>
        <w:t>31. With specific reference to the pre-contractual phase, the Commercial Code of Conduct provides that, if information regarding the supply prices of the service is communicated, such information must comply with specific criteria, as per Article 59.</w:t>
        <w:br/>
        <w:t>8 See Annex A of Resolution June 28, 2018, 366/2018/R/COM as amended and supplemented by Resolution October 27, 2020, 426/2020/R/COM (hereinafter: 426/2020/R/COM), the provisions of which will come into force starting from July 1, 2021 (except for the innovations regarding unilateral changes and automatic evolutions referred to in Articles 13 and 14 which will be effective from October 1, 2021, as provided by Resolution 97/2021/R/COM).</w:t>
        <w:br/>
        <w:t>9 More specifically, Article 5 provides that:</w:t>
        <w:br/>
        <w:t>- the fees due from customers for the provision of the service are indicated in their unit value net of taxes, specifying that they will be subject to taxes, without prejudice to the possibility of indicating the price inclusive of taxes due to the structure of the offer, specifying in this case that the fee is inclusive of taxes;</w:t>
      </w:r>
    </w:p>
    <w:p>
      <w:r>
        <w:rPr>
          <w:b/>
        </w:rPr>
        <w:t>[Pages 247–249]</w:t>
      </w:r>
    </w:p>
    <w:p>
      <w:r>
        <w:t>248 BULLETIN NO. 32 OF AUGUST 9, 2021</w:t>
        <w:br/>
        <w:t>The Code of Commercial Conduct also regulates, in Article 6, the criteria for communicating information related to the overall expenditure associated, when it is presented to end customers10.</w:t>
      </w:r>
    </w:p>
    <w:p>
      <w:r>
        <w:t>With specific reference to the contractual phase, the Code of Commercial Conduct provides, among other things, that the seller has the obligation to draft supply contracts in clear and understandable language, with mandatory minimum content (Articles 10 and 11).</w:t>
      </w:r>
    </w:p>
    <w:p>
      <w:r>
        <w:t>The amounts billed to end customers must find specific and adequate correspondence within the General Conditions of Supply or in the Technical-Economic Conditions of the offer, and, in the case of domestic customers, such items must be summarized and correctly framed in the Comparability Sheet11.</w:t>
      </w:r>
    </w:p>
    <w:p>
      <w:r>
        <w:t>The current Code of Commercial Conduct also regulates, in Article 13, the terms and methods of notice for the written communication of any unilateral changes to the contractual conditions by the seller, with a notice period of no less than 3 months12.</w:t>
      </w:r>
    </w:p>
    <w:p>
      <w:r>
        <w:t>The new text (in force from July 1, 2021)</w:t>
        <w:br/>
        <w:t>32. The new text of the Code of Commercial Conduct introduces, starting from July 1, 2021, a revision of Article 5, concerning the criteria for communicating supply prices, providing for the obligation for sellers to indicate the amounts due from end customers for the provision of the service in their unit value gross of network losses, also specifying that the unit amounts due in proportion to the consumption of electricity or natural gas must be indicated exclusively in €/kWh or €/Smc while the unit amounts due in fixed measure are indicated exclusively in €/POD/year or €/PdR/year, those in proportion to the contracted power exclusively in €/kW while those for any withdrawals of reactive energy exclusively in €/kvarh.</w:t>
      </w:r>
    </w:p>
    <w:p>
      <w:r>
        <w:t>It is also specified in Article 5 that the amounts cannot have the same name as the unit amounts, components, or elements defined by the Authority except in cases where the values of the aforementioned amounts are set equal to those currently defined by the Authority itself.</w:t>
        <w:br/>
        <w:t>- the unit amounts due in proportion to the consumption of electricity or natural gas are indicated in euros per kWh or in euros per Smc; the unit amounts due in fixed measure are indicated in euros per supply point/year or in euros per delivery point/year; the unit amounts due in proportion to the contracted power are indicated in euros per kW/year; the unit amounts due for any withdrawals of reactive energy are indicated in euros per kvarh.</w:t>
      </w:r>
    </w:p>
    <w:p>
      <w:r>
        <w:t>10 Article 6 provides that:</w:t>
        <w:br/>
        <w:t>- the expenditure must result from the annual application of all amounts due from the end customer in relation to the execution of the supply contract, specifying any allocation criteria, even by brackets, of annual consumption or annual consumption volumes;</w:t>
        <w:br/>
        <w:t>- the discounts that are included in the calculation of the overall expenditure are those automatically applied by virtue of adherence to the offer, including discounts received by the end customer if they do not terminate the contract before the year, accrued during the first twelve months from the effective date of the contract regardless of its duration;</w:t>
        <w:br/>
        <w:t>- if one or more amounts are subject to indexing or automatic variation, it must be clearly, evidently, and unequivocally specified that the information pertains to an indicative value and is subject to change;</w:t>
        <w:br/>
        <w:t>- the information must be associated with the indication of the duration of the contract and the date or period during which the unit amounts used for the calculation are in force, as well as the duration and any limiting conditions of the offer.</w:t>
      </w:r>
    </w:p>
    <w:p>
      <w:r>
        <w:t>11 The Comparability Sheet - which must be provided to the end customer - must contain brief references to the "estimate of the annual expenditure excluding taxes (in euros)", to "other charges", to "methods of indexing/variations", to "description of the discount and/or bonus", as well as to "other details of the offer". Similarly, the provision of an amount as a security deposit or equivalent guarantees must be expressly provided for in the contract, including its amount, and explicitly stated, for domestic customers, in the Comparability Sheet.</w:t>
      </w:r>
    </w:p>
    <w:p>
      <w:r>
        <w:t>12 Such communication is not required solely in the case of changes to the amounts that derive from the application of contractual clauses regarding indexing or automatic adjustment; in this case, the end customer is informed of the change in the first bill in which the changes are applied.</w:t>
      </w:r>
    </w:p>
    <w:p>
      <w:r>
        <w:t>BULLETIN NO. 32 OF AUGUST 9, 2021 249</w:t>
        <w:br/>
        <w:t>Furthermore, from July 1, 2021, the seller fulfills the preliminary informational obligations prior to the signing of the contract, providing the end customer, at the time of the proposal and in any case before the conclusion of the supply contract, with the Summary Sheet (as per Annex 4 to the new text)13.</w:t>
      </w:r>
    </w:p>
    <w:p>
      <w:r>
        <w:t>Finally, starting from October 1, 2021, the already provided communication in the event of unilateral changes must be supplemented with the estimate of the annual expenditure for the 12 months following the change. A similar obligation for communication is also introduced in the case of automatic evolutions of the economic conditions already provided for in the signed contract, that is, in the case of increases determined by the seller, the expiration of discounts, or transitions between fixed price and variable price.</w:t>
      </w:r>
    </w:p>
    <w:p>
      <w:r>
        <w:t>Regulation on withdrawal</w:t>
        <w:br/>
        <w:t>33. As for the improper billing of penalties for withdrawal or charges presented in a non-transparent manner, as in the case of penalties for withdrawal qualified as charges to cover incurred costs, or allegedly free unsolicited services, ARERA refers to the regulation on withdrawal from electricity and natural gas supply contracts for small customers14.</w:t>
      </w:r>
    </w:p>
    <w:p>
      <w:r>
        <w:t>The notice period in line with the duration of the switching process has been reduced to about three weeks for all domestic and non-domestic customers, thus allowing the possibility that the withdrawal be notified by the incoming seller by the 10th day of the month preceding the date of the seller change. In the event that the right of withdrawal is exercised due to cessation of supply, the notice period may not exceed 1 month from the receipt, by the outgoing seller, of the withdrawal communication.</w:t>
      </w:r>
    </w:p>
    <w:p>
      <w:r>
        <w:t>The resolution in question also expressly provides that the right of withdrawal, exercised within the terms mentioned above, cannot be subject to penalties or any charges and that any clauses to that effect must be considered not applied.</w:t>
      </w:r>
    </w:p>
    <w:p>
      <w:r>
        <w:t>Considerations regarding the commitments proposed by the professional</w:t>
        <w:br/>
        <w:t>34. ARERA has made some considerations on the proposed commitments subject to the opinion, also reporting on the compatibility of the proposal itself with the commitments already approved by the aforementioned Authority15.</w:t>
      </w:r>
    </w:p>
    <w:p>
      <w:r>
        <w:t>35. In general, ARERA has deemed that the commitments presented by the professional are not incompatible with the sector regulations – without prejudice to the obligation for the sales company to comply with the aforementioned provisions of the Code of Commercial Conduct that will come into force from July 1, 2021, and in particular the current provisions regarding contractual withdrawal.</w:t>
      </w:r>
    </w:p>
    <w:p>
      <w:r>
        <w:t>13 The Summary Sheet, in replacement of the Information Note, is a new tool that summarizes all the informational obligations, on the part of the seller, related to the offer, in a standardized format that is understandable for the end customer, to be delivered to all customers supplied at low voltage and/or with total natural gas consumption not exceeding 200,000 Smc/year.</w:t>
      </w:r>
    </w:p>
    <w:p>
      <w:r>
        <w:t>14 With resolution June 9, 2016, 302/2016/R/COM, as last modified by resolution 783/2017/R/COM, the Authority revised the previous regulation and aligned the withdrawal timelines for supplier change to those provided for switching. In particular, the submission of the switching request to the SII coincides with the withdrawal communication that the SII notifies to the outgoing seller and for this reason, at the moment when the incoming seller makes the switching request to the SII, it also serves as a withdrawal communication on behalf of the end customer.</w:t>
      </w:r>
    </w:p>
    <w:p>
      <w:r>
        <w:t>15 See ARERA resolution No. 254/2019/S/COM, of June 25, 2019, regarding the "Approval of the proposal for commitments presented by Optima Italia s.p.a. and closure of the related sanctioning procedure", with which a sanctioning procedure related to postalization charges was closed with commitments.</w:t>
      </w:r>
    </w:p>
    <w:p>
      <w:r>
        <w:t>250 BULLETIN NO. 32 OF AUGUST 9, 2021</w:t>
        <w:br/>
        <w:t>36. Specifically, with reference to commitment 1), related to greater information to customers regarding service costs passed on by Optima to other operators, ARERA noted that the communication in the bill regarding the existence of an informational section on the Company's website, while constituting a measure to be positively evaluated, as it is aimed at allowing greater information to the end customer, "does not overcome the informational gap of those who do not have the possibility to access IT tools".</w:t>
      </w:r>
    </w:p>
    <w:p>
      <w:r>
        <w:t>37. As for the administrative charges that the professional commits to eliminate based on commitment 1), the aforementioned Authority specified that the elimination of "administrative costs" appears to be a positive measure for the end customer, "without prejudice to the professional's discretion to establish charges to be borne by the end customer related to the expenditure for the raw material energy/natural gas, which must be communicated in compliance with the transparency obligations" referred to in Articles 5 and 10 of the Code of Commercial Conduct.</w:t>
      </w:r>
    </w:p>
    <w:p>
      <w:r>
        <w:t>38. With reference to the methods of applying the promotional discount, connected to compliance with a duration constraint, ARERA expressed some concerns about the professional's ability to recover the discount applied in the event of early withdrawal by the customer, reiterating that the aforementioned regulation regarding withdrawal expressly provides that the right of withdrawal, exercised within the notice period provided by the regulation, cannot be subject to penalties or any charges and that any clauses to that effect must be considered not applied16.</w:t>
      </w:r>
    </w:p>
    <w:p>
      <w:r>
        <w:t>39. Regarding commitment 4) related to the reversal of discounts accrued in the first or second year, in favor of customers activated in the period January 2018-April 2020, who exercised the right of early withdrawal in the second year of supply and to whom the discounts accrued in the first year were reversed, ARERA highlighted that the commitment, although aimed at eliminating the regulatory violation in this regard, refers only to a limited time period, while the compensation should concern all cases in which the withdrawal has been communicated in compliance with the notice period established by the regulation.</w:t>
      </w:r>
    </w:p>
    <w:p>
      <w:r>
        <w:t>40. ARERA finally pointed out that there are no incompatibilities with the commitments, currently under review by the offices, presented by the same professional in the context of the aforementioned sanctioning procedure.</w:t>
      </w:r>
    </w:p>
    <w:p>
      <w:r>
        <w:t>VI. EVALUATION OF THE COMMITMENTS</w:t>
        <w:br/>
        <w:t>41. The Authority believes that the commitments proposed by the professional are suitable to remedy the possible profiles of illegitimacy of the commercial practice contested in the initiation communication of October 8, 2020, as the measures appear suitable to remove the possible profiles of unfairness outlined at the initiation stage and, furthermore, to compensate for the prejudicial effects of the contested practice.</w:t>
      </w:r>
    </w:p>
    <w:p>
      <w:r>
        <w:t>42. Based on the documentation in the records of the procedure, there is no evidence to suggest, at this time, that the conduct related to the provision of charges connected to the sending of invoices and the methods of payment thereof constitutes violations of Article 62 of the Consumer Code.</w:t>
      </w:r>
    </w:p>
    <w:p>
      <w:r>
        <w:t>16 See Article 6.5 of resolution 302/2016/R/COM, as last modified by resolution 783/2017/R/COM, which regulates the methods and timelines related to the regulation of withdrawal from supply contracts.</w:t>
      </w:r>
    </w:p>
    <w:p>
      <w:r>
        <w:rPr>
          <w:b/>
        </w:rPr>
        <w:t>[Pages 250–252]</w:t>
      </w:r>
    </w:p>
    <w:p>
      <w:r>
        <w:t>BULLETIN NO. 32 OF AUGUST 9, 2021 251</w:t>
        <w:br/>
        <w:t>43. Regarding the measures proposed by Optima – aimed at integrating the contractual documentation (CGF) concerning the costs passed on by Optima to other operators (distributor, postal service manager, etc.) and not indicated in the CTE, and to eliminate other administrative costs – in the manner provided for by commitment sub 1), it is observed that they appear suitable to remedy the informational omissions found at the outset, as they provide customers with clarification regarding the costs of the services provided by Optima and those owed to other parties.</w:t>
        <w:br/>
        <w:t>44. Of particular importance are the measures proposed by Optima Italia to make it easier for consumers to understand the actual costs of energy and in particular the amount of marketing charges – which in commercial communications (via the Internet or other means of disseminating commercial offers) based on the price of the raw material17 will be indicated with the same graphic prominence as the cost of the energy component – already in the pre-contractual phase, thereby facilitating an informed choice of the most suitable and convenient offer for the consumer's needs. These measures appear, in fact, capable of significantly reducing the informational asymmetry that still characterizes the free energy market, ensuring not only clear and fully understandable offer conditions but also stimulating a proper competitive comparison necessary for the development of a fully competitive market.</w:t>
        <w:br/>
        <w:t>45. With reference to the duration of the contractual obligation and the related promotions, the commitments appear suitable to remove the contested violation profile, as they provide customers with the correct indications regarding costs and the duration limitations of promotions, as well as the criteria for the reversal of discounts applied in promotion. In particular, the clarifications regarding the conditions for withdrawal, in the face of a contractual obligation (24 months), appear suitable to restore the informational interests of customers, where confusion has previously arisen regarding the methods of reversing the discounts applied, restoring the withdrawal rights of consumers that have been affected by the contested conduct at the outset.</w:t>
        <w:br/>
        <w:t>46. In fact, in the case of a two-year promotion, where the customer withdraws early, Optima has committed to recover exclusively the discount applied during the year of supply. The reversal of the discount in the event of early withdrawal thus represents the recovery of a "loyalty discount." Therefore, at the moment when the opportunity to obtain a discount is renewed for the second year, the reversal of the discount obtained exclusively during the second year does not constitute a penalty for early withdrawal, but rather the payment of the full price of energy, considering the loss of the loyalty condition, clearly provided for in the contract.</w:t>
        <w:br/>
        <w:t>47. Thus, based on the proposed commitment, even in the case of offers with a two-year contractual obligation, the customer will be able to continue benefiting from the promotional discount and, if they wish to withdraw early during the second year of supply, they will not lose the benefits of the discount applied by the professional during the first year. In other words, the loyalty conditions proposed by Optima appear to guarantee consumers' freedom of choice, to whom an extension of the promotion is offered without the risk that the reversal of discounts accrued in the first 12 months could constitute a form of penalty for withdrawal.</w:t>
        <w:br/>
        <w:t>48. The further measures proposed by the professional regarding the methods of compensation for customers affected by the reversal of discounts accrued in the first year of the contract appear appropriate in terms of timing, amount, and effectiveness, as they provide the possibility of reaching those customers harmed by the contested conduct who are no longer supplied by the professional.</w:t>
        <w:br/>
        <w:t>49. It should be noted, finally, that ARERA has expressed a judgment of substantial conformity of the measures overall adopted by the professional to the sector regulation, remaining, as stated above, the obligation of the sales company to comply with the new provisions of the Commercial Code of Conduct that will come into force as of July 1, 2021.</w:t>
        <w:br/>
        <w:t>50. In light of the above considerations, it is believed that the commitments presented meet the requirements set forth in Article 27, paragraph 7, of the Consumer Code.</w:t>
        <w:br/>
        <w:t>THEREFORE, IT IS CONSIDERED that the commitments presented by the company Optima Italia S.p.A., in the terms outlined above, are suitable to eliminate the possible profiles of unfairness of the commercial practice subject to investigation;</w:t>
        <w:br/>
        <w:t>IT IS CONSIDERED to impose the obligation of the aforementioned commitments on the company Optima Italia S.p.A.;</w:t>
        <w:br/>
        <w:t>IT IS CONSIDERED, therefore, to be able to close the procedure without ascertaining the infringement;</w:t>
        <w:br/>
        <w:t>RESOLVES</w:t>
        <w:br/>
        <w:t>a) to make mandatory, with respect to the company Optima Italia S.p.A., pursuant to Article 27, paragraph 7, of the Consumer Code and Article 9, paragraph 2, letter a), of the Regulation, the commitments proposed by the same company on March 8, 2021, as described in the declaration attached to this measure;</w:t>
        <w:br/>
        <w:t>b) to close the procedure without ascertaining the infringement, pursuant to Article 27, paragraph 7, of the Consumer Code and Article 9, paragraph 2, letter a), of the Regulation;</w:t>
        <w:br/>
        <w:t>c) that the company Optima Italia S.p.A., within sixty days from the date of notification of this resolution, informs the Authority of the implementation of the commitments.</w:t>
        <w:br/>
        <w:t>Pursuant to Article 9, paragraph 3, of the Regulation, the procedure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br/>
        <w:t>Pursuant to Article 27, paragraph 12, of the Consumer Code, in the event of non-compliance with this resolution, the Authority applies an administrative pecuniary sanction from €10,000 to €5,000,000. In cases of repeated non-compliance, the Authority may order the suspension of business activity for a period not exceeding thirty days.</w:t>
      </w:r>
    </w:p>
    <w:p>
      <w:r>
        <w:t>BULLETIN NO. 32 OF AUGUST 9, 2021 253</w:t>
        <w:br/>
        <w:t>This measure will be notified to the interested parties and published in the Bulletin of the Competition and Market Authority.</w:t>
        <w:br/>
        <w:t>THE SECRETARY GENERAL THE PRESIDENT</w:t>
        <w:br/>
        <w:t>Filippo Arena Roberto Rustichelli</w:t>
      </w:r>
    </w:p>
    <w:p>
      <w:r>
        <w:rPr>
          <w:b/>
        </w:rPr>
        <w:t>[Pages 253–255]</w:t>
      </w:r>
    </w:p>
    <w:p>
      <w:r>
        <w:t>254 BULLETIN NO. 32 OF AUGUST 9, 2021</w:t>
        <w:br/>
        <w:t>This measure will be notified to the interested parties and published in the Bulletin of the Authority for the Guarantee of Competition and the Market.</w:t>
        <w:br/>
        <w:t>THE SECRETARY GENERAL THE PRESIDENT</w:t>
        <w:br/>
        <w:t>Filippo Arena Roberto Rustichelli</w:t>
      </w:r>
    </w:p>
    <w:p>
      <w:r>
        <w:t>255 BULLETIN NO. 32 OF AUGUST 9, 2021</w:t>
        <w:br/>
        <w:t>PS11847 - AXPO-COMMERCIAL OFFERS</w:t>
        <w:br/>
        <w:t>Measure No. 29773</w:t>
        <w:br/>
        <w:t>THE AUTHORITY FOR THE GUARANTEE OF COMPETITION AND THE MARKET</w:t>
        <w:br/>
        <w:t>IN ITS MEETING of July 13,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November 23, 2020, by which Axpo Italia S.p.A. submitted, pursuant to Article 27, paragraph 7, of the Consumer Code and Article 9 of the Regulation, a proposal for commitments, subsequently integrated into the definitive and consolidated version on March 8, 2021;</w:t>
        <w:br/>
        <w:t>HAVING REGARD to its measures of January 12, March 30, and May 18, 2021, with which, pursuant to Article 7, paragraph 3, of the Regulation, the deadline for concluding the procedure was extended, for specific investigative needs as well as for the evaluation of the commitments;</w:t>
        <w:br/>
        <w:t>HAVING REGARD to the acts of the procedure;</w:t>
        <w:br/>
        <w:t>I. THE PARTIES</w:t>
        <w:br/>
        <w:t>1. The company Axpo Italia S.p.A. (hereinafter “Axpo” or “the company”) as a professional, pursuant to Article 18, letter b), of the Consumer Code. The company operates in the sector of electricity and natural gas supply. The company reported a turnover of approximately 1,700,000 euros as of December 31, 2019.</w:t>
        <w:br/>
        <w:t>2. The consumer associations CODICI and ASSOUTENTI, as interveners.</w:t>
        <w:br/>
        <w:t>II. THE COMMERCIAL PRACTICE</w:t>
        <w:br/>
        <w:t>3. The procedure concerns the methods of representation of the economic conditions of supply of electricity and/or gas services within the contractual conditions (CTE and CGF), in sales scripts, in advertising material1.</w:t>
        <w:br/>
        <w:t>4. Specifically, the professional indicated the existence of marketing charges without, however, specifying their amount, except through a generic reference to the resolutions of the Regulatory Authority for Energy, Networks and Environment - ARERA. In particular, the Technical-Economic Conditions (CTE) for the supply of electricity stated: “We will also invoice clearly indicating in the invoice, the fee to cover the marketing costs of electricity as periodically published by ARERA.”</w:t>
        <w:br/>
        <w:t>1 See response to the information request of May 14 and 18, 2020, prot. no. 38692 and prot. no. 39199.</w:t>
      </w:r>
    </w:p>
    <w:p>
      <w:r>
        <w:t>256 BULLETIN NO. 32 OF AUGUST 9, 2021</w:t>
        <w:br/>
        <w:t>5. Similarly, the CTE for the supply of gas specified: “We will invoice the following fees, explicitly indicating them in the invoice: - the component related to the retail marketing QVD, fixed (€/PDR/year) and variable (€/Smc), as periodically published by ARERA.”</w:t>
        <w:br/>
        <w:t>6. Furthermore, from the reading of the General Conditions of Supply (CGF), it was evident that there were additional unspecified charges for the user: “The costs of updating the contractual type or other data will be charged to the Customer in the invoice with separate evidence”2.</w:t>
        <w:br/>
        <w:t>7. Similarly, regarding the activation and deactivation of a supply of electricity or natural gas, the CGF of the main commercial offers proposed by the professional provided for activation/deactivation costs not specified in the exact amount. In particular, the CGF provided that “the Supplier shall have the right to request the Customer to pay an activation and deactivation contribution for the supply, within the limits of the costs actually incurred and requested by the distributor”3.</w:t>
        <w:br/>
        <w:t>8. Finally, with reference to the provision regarding the security deposit, the CTE/CGF generically referred to the “ARERA resolution” (without any reference to the details of the relevant resolution), and indicated as the amount of the security deposit the value of two months of supply, without specifying the actual amount requested as a guarantee4.</w:t>
        <w:br/>
        <w:t>III. THE RESULTS OF THE PROCEDURE: THE PRESENTATION OF COMMITMENTS</w:t>
        <w:br/>
        <w:t>1) The procedure process</w:t>
        <w:br/>
        <w:t>9. In relation to the aforementioned conduct, on October 8, 2020, the professional was notified of the initiation of investigative procedure No. PS11847. At this stage, the unfairness of the practice characterized by misleading and/or omission profiles was hypothesized, in violation of Articles 20, 21, 22, as well as by aggressiveness profiles in violation of Articles 24 and 25 of the Consumer Code.</w:t>
        <w:br/>
        <w:t>10. Concurrently with the communication of the initiation of the investigative procedure, in order to acquire useful knowledge elements for the evaluation of the commercial practice in question, a request for information and the related documentation was made to the professional, pursuant to Article 27, paragraphs 3 and 4, of the Consumer Code and Article 12, paragraph 1, of the Regulation, regarding the contested cases.</w:t>
        <w:br/>
        <w:t>11. On October 21 and November 2, 2020, the acceptance of the participation requests of the consumer associations CODICI and Assoutenti, submitted on October 14 and 26, 2020, was communicated, respectively.</w:t>
        <w:br/>
        <w:t>12. The professional provided the requested information on November 5, 10, and 18, 2020.</w:t>
        <w:br/>
        <w:t>13. On November 16, 2020, and February 17, 2021, Axpo was heard in a hearing.</w:t>
        <w:br/>
        <w:t>2 See Article 3 of the CGF in the response to the information request of May 14 and 18, 2020, prot. no. 38692 and prot. no. 39199.</w:t>
        <w:br/>
        <w:t>3 See Article 7.2 CGF in the aforementioned response to the information request.</w:t>
        <w:br/>
        <w:t>4 The provision regarding the security deposit in the CTE/CGF stated: “The Supplier reserves the right to request the Customer to pay a security deposit equal to the estimate of two months of supply to cover the correct fulfillment of the contractual obligations by the Customer.”</w:t>
      </w:r>
    </w:p>
    <w:p>
      <w:r>
        <w:t>257 BULLETIN NO. 32 OF AUGUST 9, 2021</w:t>
        <w:br/>
        <w:t>14. On November 23, 2020, Axpo Italia submitted a proposal for commitments aimed at removing the critical aspects of the contested conduct, last presented in the consolidated version on March 8, 2021.</w:t>
        <w:br/>
        <w:t>15. On January 12, March 30, and May 18, 2021, extensions of the deadline for concluding the procedure were ordered, communicated to the parties on January 12, March 31, and May 20, 2021, respectively.</w:t>
        <w:br/>
        <w:t>16. On March 25, 2021, the date of conclusion of the investigative phase was communicated to the Parties, pursuant to Article 16, paragraph 1, of the Regulation.</w:t>
        <w:br/>
        <w:t>17. On April 6, 2021, the professional submitted a final memorandum.</w:t>
        <w:br/>
        <w:t>18. On May 5, 2021, the opinion of the Authority for Guarantees in Communications was received.</w:t>
        <w:br/>
        <w:t>19. On June 23, 2021, the opinion of the Authority for Energy, Networks, and Environment was received.</w:t>
        <w:br/>
        <w:t>2) The acquired elements and the commitments of the professional</w:t>
        <w:br/>
        <w:t>20. During the procedure, the contractual documents, sales scripts, and advertising material adopted by the professional from 2018 until the first half of 2020 were acquired. Furthermore, the values of the fees applied at the discretion of the professional related to energy expenditure during the considered period, with reference to the main commercial offers proposed to consumers and micro-enterprises, were acquired.</w:t>
        <w:br/>
        <w:t>21. With a note received on March 8, 2021, the professional submitted the definitive version of the proposal for commitments, pursuant to Article 27, paragraph 7, of the Consumer Code and Article 9 of the Regulation.</w:t>
        <w:br/>
        <w:t>22. In particular, the commitments – which in their definitive version are attached to this measure and constitute an integral part thereof – provide as follows:</w:t>
        <w:br/>
        <w:t>Commitment No. 1</w:t>
        <w:br/>
        <w:t>With reference to marketing costs, Axpo commits to modify the Technical Economic Conditions (“CTE”), in relation to all offers intended for domestic customers and micro-enterprises, in such a way as to provide explicit evidence:</w:t>
        <w:br/>
        <w:t>- of the reference resolution, if the marketing cost is delegated to ARERA regulation;</w:t>
        <w:br/>
        <w:t>- of the structure of the marketing charge (e.g. €/point of withdrawal/year);</w:t>
        <w:br/>
        <w:t>- of the valuation of the component at the time of drafting the CTE, with the clarification that the amount will be modified based on ARERA updates if the marketing cost is delegated to its regulation.</w:t>
        <w:br/>
        <w:t>Commitment No. 2</w:t>
        <w:br/>
        <w:t>With reference to the update costs due to the change of use type, Axpo will modify the General Conditions of Supply (“CGF”), in relation to domestic customers and micro-enterprises, in the following terms. The CGF will specify that the update of the contractual type will entail an administrative charge to be paid to the competent local distributor and that Axpo will not apply any surcharge.</w:t>
      </w:r>
    </w:p>
    <w:p>
      <w:r>
        <w:rPr>
          <w:b/>
        </w:rPr>
        <w:t>[Pages 256–258]</w:t>
      </w:r>
    </w:p>
    <w:p>
      <w:r>
        <w:t>BULLETIN NO. 32 OF AUGUST 9, 2021 257</w:t>
        <w:br/>
        <w:t>Commitment No. 3</w:t>
        <w:br/>
        <w:t>Axpo will specify, in the CGF, that for deactivation and reactivation due to non-payment, as well as for services that can be voluntarily requested, only the passing costs will be applied without any surcharge.</w:t>
        <w:br/>
        <w:t>Commitment No. 4</w:t>
        <w:br/>
        <w:t>With reference to the security deposit, Axpo will modify the CGF as follows:</w:t>
        <w:br/>
        <w:t>- for domestic customers, the request for a security deposit will be eliminated;</w:t>
        <w:br/>
        <w:t>- with regard to microenterprises, it will be indicated that activation may be subject to the request for a guarantee or security deposit, but it will be specified (in accordance with the procedure already in place) that the amount thereof will be indicated by Axpo prior to the conclusion of the contract, except in cases where a condition of previous non-payment by the Customer emerges after the conclusion of the contract or the customer comes from the safeguard service (for electricity) or default (for natural gas). In any case, the clause will refer to a number of months, while the specific amount of the guarantee or deposit will be communicated by Axpo to the Customer separately. If the customer expresses their intention not to provide a guarantee or deposit in favor of Axpo, they will be entitled to withdraw from the contract without any charges.</w:t>
        <w:br/>
        <w:t>Commitment No. 5</w:t>
        <w:br/>
        <w:t>The integrations and modifications referred to in commitments No. 1, 2, 3, and 4 will be communicated to the customers in supply.</w:t>
        <w:br/>
        <w:t>Commitment No. 6</w:t>
        <w:br/>
        <w:t>In the event of a discount being applied, Axpo commits to explicitly state, both in the contractual documentation and in promotional material, to which component such discount refers.</w:t>
        <w:br/>
        <w:t>Furthermore, in the case of promotional messages referring exclusively to the raw material component, Axpo commits to clarify that the related value refers to only one component and the existence of marketing costs.</w:t>
        <w:br/>
        <w:t>In the case of promotions focused on the price of the supply, Axpo commits to explicitly state in the promotional material all the cost items set at its discretion (excluding passing charges, such as, by way of example, system charges, transport and meter management, taxes, and TV license fees) and to ensure equal graphic prominence to these cost items.</w:t>
        <w:br/>
        <w:t>23. The professional also pointed out that commitments No. 1, 2, 3, and 4 have already been implemented during the proceedings. Commitment No. 5 will be implemented within 60 days from the acceptance of the commitments, while Commitment No. 6 will be implemented within 90 days from the acceptance of the commitments.</w:t>
        <w:br/>
        <w:t>24. The Company has attached to the proposal of commitments the drafts of the contracts, scripts, and advertising pages of the website, which reflect and comply with the proposed measures.</w:t>
        <w:br/>
        <w:t>IV. OPINION OF THE AUTHORITY FOR GUARANTEES IN COMMUNICATIONS</w:t>
        <w:br/>
        <w:t>25. Since the commercial practice subject to this measure was disseminated via the Internet, on April 7, 2021, the opinion was requested from the Authority for Guarantees in Communications, pursuant to Article 27, paragraph 6, of the Consumer Code.</w:t>
      </w:r>
    </w:p>
    <w:p>
      <w:r>
        <w:t>258 BULLETIN NO. 32 OF AUGUST 9, 2021</w:t>
        <w:br/>
        <w:t>26. In an opinion received on May 5, 2021, the aforementioned Authority expressed the requested opinion, limiting its evaluations to the suitability of the specific means of communication used to disseminate the commercial practices to impact and amplify any misleading and/or unfairness of the same practice.</w:t>
        <w:br/>
        <w:t>27. In the opinion, the Authority considered that this means of communication, used in the specific case, "is suitable for developing a significant impact on consumers who, based on the information contained on the Professional's website, could be induced to make a commercial decision that they would not otherwise have made, thus concretely developing the full promotional potential of online communication."</w:t>
        <w:br/>
        <w:t>28. Therefore, the Authority deemed that "the internet is a tool suitable for significantly influencing the realization" of the commercial practices subject to the opinion.</w:t>
        <w:br/>
        <w:t>V. OPINION OF THE REGULATORY AUTHORITY FOR ENERGY NETWORKS AND ENVIRONMENT</w:t>
        <w:br/>
        <w:t>29. Since the commercial practice subject to this measure concerns the sector of electricity and gas supply, on April 8, 2021, the opinion was requested from the Authority for Energy Networks and Environment (ARERA), pursuant to and for the effects of Article 27, paragraph 1-bis, of the Consumer Code, introduced by Article 1, paragraph 6, letter a), of Legislative Decree No. 21/2014.</w:t>
        <w:br/>
        <w:t>30. On May 14, 2021, ARERA requested an extension of the 45-day deadline provided by the aforementioned regulation, within which to submit its opinion.</w:t>
        <w:br/>
        <w:t>31. On May 18, 2021, the College acknowledged the request to transmit the opinion related to the procedure in question by June 23, 2021.</w:t>
        <w:br/>
        <w:t>32. In an opinion received on June 23, 2021, the aforementioned Authority preliminarily represented the regulatory provisions of general interest for the evaluation of the commitments related, in the specific case, to the informational obligations in the offer and contract conclusion phase.</w:t>
        <w:br/>
        <w:t>The Commercial Code of Conduct</w:t>
        <w:br/>
        <w:t>33. With regard to the relevant sector regulation, ARERA extensively referred to the provisions of the "Commercial Code of Conduct for the sale of electricity and natural gas to end customers5, which represents a sector-specific specification of the general regulations on consumer protection, adopted with the general objective of preventing harmful conduct towards end customers (including small non-domestic customers) when they receive offers for the conclusion of electricity and/or natural gas supply contracts.</w:t>
        <w:br/>
        <w:t>The obligations on sellers concern the pre-contractual phase and specific aspects of the contractual phase, within the relationship that occurs between the parties following the conclusion of the contract.</w:t>
        <w:br/>
        <w:t>The Commercial Code of Conduct, of which the main provisions are summarized below, provides that sellers provide information regarding their contractual offers in a transparent, complete, and non-discriminatory manner and adopt all reasonable measures to meet the information and assistance needs of customers in evaluating such offers.</w:t>
        <w:br/>
        <w:t>The current text (until June 30, 2021)</w:t>
        <w:br/>
        <w:t>34. With specific reference to the pre-contractual phase, the Commercial Code of Conduct provides that, if information regarding the supply prices of the service is communicated, such information must comply with specific criteria, as per Article 56.</w:t>
        <w:br/>
        <w:t>The Commercial Code of Conduct also regulates, in Article 6, the criteria for communicating information regarding the total expenditure associated, if it is presented to end customers7.</w:t>
        <w:br/>
        <w:t>With specific reference to the contractual phase, the Commercial Code of Conduct provides, among other things, that the seller has the obligation to draft supply contracts in clear and understandable language, with mandatory minimum content (Articles 10 and 11).</w:t>
        <w:br/>
        <w:t>The fees billed to end customers must find specific and adequate correspondence within the General Conditions of Supply or in the Technical-Economic Conditions of the offer and, in the case of domestic customers, such items must be summarized and correctly framed in the Comparability Sheet8.</w:t>
        <w:br/>
        <w:t>The current Commercial Code of Conduct also regulates, in Article 13, the terms and methods of notice for the written communication of any unilateral changes to the contractual conditions by the seller, with a notice period of not less than 3 months9.</w:t>
        <w:br/>
        <w:t>The new text (in force from July 1, 2021)</w:t>
        <w:br/>
        <w:t>35. The new text of the Commercial Code of Conduct introduces, starting from July 1, 2021, a revision of Article 5, on the criteria for communicating supply prices, providing for the obligation for sellers to indicate the fees due from end customers for the provision of the service in their</w:t>
        <w:br/>
        <w:t>6 More specifically, Article 5 provides that:</w:t>
        <w:br/>
        <w:t>- the fees due from customers for the provision of the service are indicated in their unit value net of taxes, specifying that they will be subject to taxes, without prejudice to the possibility of indicating the price inclusive of taxes due to the structure of the offer, specifying in this case that the fee is inclusive of taxes;</w:t>
        <w:br/>
        <w:t>- the unit fees due in proportion to the consumption of electricity or natural gas are indicated in euros per kWh or in euros per Smc; the fixed unit fees due are indicated in euros/supply point/year or in euros/return point/year; the unit fees due in proportion to the contracted power are indicated in euros per kW/year; the unit fees due for any withdrawals of reactive energy are indicated in euros per kvarh.</w:t>
        <w:br/>
        <w:t>7 Article 6 provides that:</w:t>
        <w:br/>
        <w:t>- the expenditure must result from the annual application of all fees due from the end customer in relation to the execution of the supply contract, specifying any allocation criteria, including by bands, of annual consumption or annual consumption volumes;</w:t>
        <w:br/>
        <w:t>- the discounts that are included in the calculation of the total expenditure are those automatically applied by virtue of adherence to the offer, including discounts received by the end customer if they do not terminate the contract before the year, accrued during the first twelve months from the effective date of the contract regardless of its duration;</w:t>
        <w:br/>
        <w:t>- if one or more fees are subject to indexing or automatic variation, it must be clearly, evidently, and unequivocally specified that the information pertains to an indicative value and is subject to variation;</w:t>
        <w:br/>
        <w:t>- the information must be associated with the indication of the duration of the contract and the date or period during which the unit fees used for the calculation are in force, as well as the duration and any limiting conditions of the offer.</w:t>
        <w:br/>
        <w:t>8 The comparability sheet - which must be provided to the end customer - must contain brief references to the "estimate of the annual expenditure excluding taxes (in euros)", to "other charges", to "indexation/variation methods", to "description of the discount and/or bonus", as well as to "other details of the offer". Similarly, the provision of an amount as a security deposit or equivalent guarantees must be expressly provided for in the contract, including its amount, and specified, for domestic customers, in the comparability sheet.</w:t>
        <w:br/>
        <w:t>9 Such communication is not required solely in the case of variation of the fees that derive from the application of contractual clauses regarding indexing or automatic adjustment; in this case, the end customer is informed of the variation in the first bill in which the variations are applied.</w:t>
      </w:r>
    </w:p>
    <w:p>
      <w:r>
        <w:rPr>
          <w:b/>
        </w:rPr>
        <w:t>[Pages 259–261]</w:t>
      </w:r>
    </w:p>
    <w:p>
      <w:r>
        <w:t>260 BULLETIN NO. 32 OF AUGUST 9, 2021</w:t>
        <w:br/>
        <w:t>unit value gross of network losses, specifying also that the unit charges due in proportion to the consumption of electricity or natural gas must be indicated exclusively in €/kWh or €/Smc while the fixed unit charges are indicated exclusively in €/POD/year or €/PdR/year, those in proportion to the contracted power exclusively in €/kW while those for any withdrawals of reactive energy exclusively in €/kvarh.</w:t>
      </w:r>
    </w:p>
    <w:p>
      <w:r>
        <w:t>Also, in Article 5 it is specified that the charges cannot have the same name as the unit charges, components, or elements defined by the Authority except in cases where the values of the aforementioned charges are set equal to those currently defined by the Authority itself.</w:t>
      </w:r>
    </w:p>
    <w:p>
      <w:r>
        <w:t>Furthermore,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text)10.</w:t>
      </w:r>
    </w:p>
    <w:p>
      <w:r>
        <w:t>Finally, starting from October 1, 2021, the already provided communication in the event of unilateral changes must be supplemented with an estimate of the annual expenditure for the 12 months following the change. A similar communication obligation is also introduced in the event of automatic changes to the economic conditions already provided for in the signed contract, that is, in the case of increases determined by the seller, the expiration of discounts, or transitions between fixed price and variable price.</w:t>
      </w:r>
    </w:p>
    <w:p>
      <w:r>
        <w:t>Considerations regarding the commitments proposed by the professional</w:t>
        <w:br/>
        <w:t>36. With specific reference to the individual measures proposed by Axpo as commitments, ARERA has deemed that the commitments presented by the Professional are not incompatible with the sector regulations, without prejudice to the obligation for the sales company to comply with the provisions of the Commercial Conduct Code that will come into force from July 1, 202111.</w:t>
      </w:r>
    </w:p>
    <w:p>
      <w:r>
        <w:t>With specific reference to the measure concerning the security deposit, ARERA has positively evaluated the commitment related to the elimination of the security deposit for domestic customers, while it considers that, regarding micro-enterprises, the provision of a deposit equal to a certain number of monthly payments does not appear suitable to provide a correct quantification of the same deposit if the value of the aforementioned monthly payments is not expressed in monetary terms (euros).</w:t>
      </w:r>
    </w:p>
    <w:p>
      <w:r>
        <w:t>VI. EVALUATION OF THE COMMITMENTS</w:t>
        <w:br/>
        <w:t xml:space="preserve">37. The Authority believes that the commitments proposed by the professional are suitable to remedy the possible profiles of illegitimacy of the commercial practice contested in the initiation communication of October 8, 2020. </w:t>
        <w:br/>
        <w:t xml:space="preserve">38. In particular, with specific reference to the content of the commitments undertaken by Axpo Italia, it is noted that the measures proposed by Axpo, consisting of expressly indicating the value of the marketing charges and all the remaining charges that make up the expenditure for energy, both within the contractual documentation and in the sales scripts, as well as in the advertisements conveyed through the company's website, appear suitable and adequate to remedy the informational omissions found at the outset. </w:t>
        <w:br/>
        <w:t xml:space="preserve">39. The further measures proposed by the professional, aimed at making transparent the remaining charges related to the overall expenditure that the consumer will have to bear to benefit from the electricity and gas services offered by the professional, are also commendable. In this regard, it is highlighted that, based on the documentation in the proceedings, there is no evidence to suggest that the conduct related to the update costs due to the change of use type and the costs of deactivation and reactivation in case of default constitute violations of Articles 24 and 25 of the Consumer Code. </w:t>
        <w:br/>
        <w:t xml:space="preserve">40. It is also significant that the commitments related to compliance with the principles of transparency and completeness of information will also apply to future offers and related advertising communications, as this will allow consumers to know – even in perspective – immediately and clearly the total price of the service offered. In this light, the commitment proposed by the professional regarding the use of a font size similar to that used to advertise the price of the energy component makes it easier for the consumer to understand the actual supply costs, promoting an informed choice of the commercial offer that best suits their needs. In particular, these measures appear capable of significantly reducing the informational asymmetry that still characterizes the free energy market, ensuring not only clear and fully understandable offer conditions but also stimulating a correct competitive comparison necessary for the development of a fully competitive market. </w:t>
        <w:br/>
        <w:t xml:space="preserve">41. Finally, the commitment regarding the security deposit is also commendable, as its request will be eliminated for domestic customers, while the amount required as a guarantee from micro-enterprises will in any case be indicated by Axpo to them prior to the conclusion of the contract. </w:t>
        <w:br/>
        <w:t xml:space="preserve">42. The measures overall proposed by Axpo Italia thus facilitate the understanding of the actual supply costs, already at the pre-contractual stage, and promote the possibility for consumers to make an informed choice of the commercial offer that is most suitable and convenient for their needs, reducing the aforementioned informational asymmetry from the next promotional initiatives of the professional. </w:t>
        <w:br/>
        <w:t xml:space="preserve">43. In this regard, it should be noted that the Regulatory Authority has affirmed the compliance of the proposed measures with sector regulation and has expressed a substantially positive judgment on the measures overall undertaken by the Professional, without prejudice to the obligation of the sales company to comply with the new provisions of the aforementioned Commercial Conduct Code. </w:t>
        <w:br/>
        <w:t>44. In light of the above considerations, it is believed that the commitments presented meet the requirements set forth in Article 27, paragraph 7, of the Consumer Code.</w:t>
      </w:r>
    </w:p>
    <w:p>
      <w:r>
        <w:t xml:space="preserve">THEREFORE, it is deemed that the commitments presented by the company Axpo Italia S.p.A., in the terms outlined above, are suitable to eliminate the possible profiles of unfairness of the commercial practice subject to investigation; </w:t>
        <w:br/>
        <w:t xml:space="preserve">IT IS DEEMED to make the aforementioned commitments mandatory for the company Axpo Italia S.p.A.; </w:t>
        <w:br/>
        <w:t>IT IS DEEMED, therefore, to be able to close the proceedings without ascertaining the infringement;</w:t>
      </w:r>
    </w:p>
    <w:p>
      <w:r>
        <w:t>262 BULLETIN NO. 32 OF AUGUST 9, 2021</w:t>
        <w:br/>
        <w:t>RESOLUTION</w:t>
        <w:br/>
        <w:t xml:space="preserve">a) to make mandatory, for the company Axpo Italia S.p.A., pursuant to Article 27, paragraph 7, of the Consumer Code and Article 9, paragraph 2, letter a), of the Regulation, the commitments proposed by the same company on March 8, 2021, as described in the declaration attached to this measure; </w:t>
        <w:br/>
        <w:t xml:space="preserve">b) to close the proceedings without ascertaining the infringement, pursuant to Article 27, paragraph 7, of the Consumer Code and Article 9, paragraph 2, letter a), of the Regulation; </w:t>
        <w:br/>
        <w:t>c) that the company Axpo Italia S.p.A., within sixty days from the date of notification of this resolution, informs the Authority of the implementation of the commitments.</w:t>
      </w:r>
    </w:p>
    <w:p>
      <w:r>
        <w:t xml:space="preserve">Pursuant to Article 9, paragraph 3, of the Regulation, the proceedings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 xml:space="preserve">THE SECRETARY GENERAL THE PRESIDENT </w:t>
        <w:br/>
        <w:t>Filippo Arena Roberto Rustichelli</w:t>
      </w:r>
    </w:p>
    <w:p>
      <w:r>
        <w:rPr>
          <w:b/>
        </w:rPr>
        <w:t>[Pages 262–264]</w:t>
      </w:r>
    </w:p>
    <w:p>
      <w:r>
        <w:t>BULLETIN NO. 32 OF AUGUST 9, 2021 263</w:t>
        <w:br/>
        <w:t>PS11848 - DOLOMITI ENERGIA/COMMERCIAL OFFERS</w:t>
        <w:br/>
        <w:t>Measure No. 29774</w:t>
        <w:br/>
        <w:t>THE AUTHORITY FOR THE GUARANTEE OF COMPETITION AND MARKET</w:t>
        <w:br/>
        <w:t>IN ITS MEETING of July 13,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November 23, 2020, and subsequently supplemented on January 26, February 22, March 2, 10, and 18, 2021, by which the company Dolomiti Energia S.p.A. submitted commitments pursuant to Article 27, paragraph 7, of the Consumer Code and Article 9 of the Regulation;</w:t>
        <w:br/>
        <w:t>HAVING REGARD TO its measures of January 12, 2021, March 30, 2021, and May 18, 2021, by which, pursuant to Article 7, paragraph 3, of the Regulation, the deadline for concluding the proceedings was extended, for the evaluation of the commitments proposed by the Professional last on March 18, 2021, pursuant to Article 27, paragraph 7, of the Consumer Code and Article 9 of the Regulation;</w:t>
        <w:br/>
        <w:t>HAVING REGARD TO the acts of the proceedings;</w:t>
        <w:br/>
        <w:t>I. THE PARTIES</w:t>
        <w:br/>
        <w:t>1. The company Dolomiti Energia S.p.A. (hereinafter also Dolomiti or Dolomiti Energia) in its capacity as Professional, pursuant to Article 18, letter b), of the Consumer Code. The company is active in the supply of electricity and gas services, also through its website https://www.dolomitienergia.it.</w:t>
        <w:br/>
        <w:t>2. The consumer associations Assoutenti and CODICI Onlus, in their capacity as reporters.</w:t>
        <w:br/>
        <w:t>II. THE COMMERCIAL PRACTICE</w:t>
        <w:br/>
        <w:t>3. According to information acquired for the application of the Consumer Code and reports from some consumers, the Professional provides electricity and/or gas services by offering consumers various commercial offers1.</w:t>
        <w:br/>
        <w:t>From the analysis of the contractual and promotional documentation, as well as the sales scripts, concerning the aforementioned commercial offers - proposed during the period July 2019-April 2020 - elements of criticality emerged, in terms of informational transparency, regarding the indication of the economic conditions of supply provided therein, as neither the overall price of energy borne by the customer nor the measure of all the components contributing to the calculation of the final price were provided.</w:t>
        <w:br/>
        <w:t>4. For example, with specific reference to the offers subscribed by the largest number of users, called "Smile Energia" and "Smile Gas", it appeared that Dolomiti applied an energy price inclusive of marketing charges without fully specifying its amount, as it was partially indicated - both in the "Technical Economic Attachment" for the supply of energy and in that for the supply of gas - with a reference to the resolution of the Regulatory Authority for Energy, Networks and Environment (hereinafter "ARERA").</w:t>
        <w:br/>
        <w:t>5. Furthermore, the fees freely set by the Professional were presented together with other cost components established, instead, in a binding manner by ARERA. In particular, the conditions indicated in the "Technical Economic Attachment" of the "Smile Energia" contract highlighted that:</w:t>
        <w:br/>
        <w:t>"Dolomiti Energia will bill electricity applying the Dolomiti Energia Price List to which the following fees will be added: a) transmission service fee; b) distribution service fee (tariff option); c) measurement service fee; d) network losses; e) component equal to the marketing service fee as defined by resolution 670/2014/R/EEL and subsequent amendments; f) tariff components A and UC (excluding the PPE component) and in particular the ASOS tariff component aimed at covering the costs for incentivizing the production of electricity from renewable and assimilated sources; g) the charges provided for dispatching points in withdrawal as per ARERA resolutions 111/06 and ARG/elt 107/09 and subsequent amendments, including the following: Article 23 of ARERA resolution ARG/elt 107/09 and Article 41.5 of ARERA resolution 111/06; h) taxes and duties. The prices related to points a), b), c), d), e), f), g) follow the economic conditions established by ARERA resolution No. 348/07 and subsequent amendments. The incidence of the energy price component alone on the overall tariff before taxes for a typical family (residential dwelling, 3 kW of contracted power, 2,700 kWh of annual consumption distributed 34% in band F1 and 66% in band F2) is approximately 32%."</w:t>
        <w:br/>
        <w:t>6. Similarly, the conditions indicated in the "Technical Economic Attachment" of the "Smile Gas" contract highlighted that "The Price is understood to cover the raw material component understood as the sum of the CMEM component related to the costs of sourcing natural gas in the wholesale markets referred to in Article 6 of the TIVG and the CCR component to cover the costs of activities related to the sourcing methods of natural gas in wholesale, including the related risk, referred to in Article 6bis of the TIVG (Integrated text of retail sales activities of natural gas and gases other than natural gas distributed via urban networks approved by Resolution ARG/gas 64/09 published on the website www.arera.it on June 4, 2009). All other components established by the Authority in Article 5 of the TIVG for the protected market will be billed separately (fixed and variable QVD, transport (QTi), distribution, graduality charges (GRAD and CPR), excise duties and taxes) in addition to the taxes due by law; Regarding the total expenditure excluding VAT and taxes of a typical customer served in the North-Eastern area with a consumption of 1,400 Smc/year, the cost of raw material accounts for 47.3%. In relation to the same expenditure, the total cost of sales services (raw material + GRAD components + QVD) accounts for 60.0%, the cost for transport and meter management accounts for 32.6%, while the cost of system charges accounts for 7.5%. The maximum value reached by the raw material in the last 12 months is equal to 0.3219 €/Smc referring to a PCS of 38.52 MJ/Smc. This value was reached in the 1st quarter of 2019."</w:t>
        <w:br/>
        <w:t xml:space="preserve">7. With reference to the provision regarding the security deposit in the event that the customer does not opt for payment of invoices by bank or postal direct debit, the "General Conditions of Contract" for the supply of electricity did not indicate the amount ("If there is no bank and/or postal direct debit for the payment of invoices, the SUPPLIER reserves the right to request the CUSTOMER to pay, charged to the first invoice issued, an amount as a security deposit commensurate with the consumption made in the previous year of application or with the consumption that can be hypothesized based on the profile attributed to the Customer"), while those for the supply of gas referred to the ARERA resolution without specifying the amount requested as a guarantee ("If there is no bank and/or postal direct debit for the payment of invoices, the SUPPLIER may request the CUSTOMER to pay, charged to the first invoice issued, an amount as a security deposit commensurate with the consumption made in the previous thermal year of application or with the consumption that can be hypothesized based on the profile attributed to the Customer and in particular pursuant to Table 6 of the TIVG (integrated text of retail sales activities of natural gas and gases other than natural gas distributed via urban networks (attached to resolution ARG/gas 64/09 of ARERA"). </w:t>
        <w:br/>
        <w:t>8. Similar conditions to those described above were also found in other offers from the Professional, such as for example those among the best-selling for the supply of electricity "Family Energia", "Free Month" and "Etika Energia", and for the supply of gas "Gas Discount", "Family Gas" and "Etika Gas".</w:t>
        <w:br/>
        <w:t>9. Even in the sales scripts provided by the Professional, used in cases of concluding distance contracts (teleselling), the amount of marketing charges and the security deposit was not fully evident.</w:t>
        <w:br/>
        <w:t>10. Furthermore, within the promotional material related to the aforementioned offers, the proposed energy price referred exclusively to the energy component, in the absence of any reference or mention to marketing charges, and only some of the economic conditions were highlighted as advantageous, for example as in a message that read "UP TO 12% DISCOUNT on the supply of electricity and natural gas for your family and your business."</w:t>
        <w:br/>
        <w:t>11. Additionally, in the advertising messages, the commercial offer was presented as characterized by decreasing prices over time, as in the message promoting the "Smile Energia" offer with the phrases "Worried about high energy costs? Relax, Smile helps you - The only bill with prices going down. Guaranteed.", while in reality in the second and third year a growing discount percentage was applied only to the energy component. Furthermore, the price of the energy component used as the basis for calculating the discount was variable, as clarified only at the end of the second page of the advertising message and in much smaller characters, where it was stated that, after the first year, "the discounts of the following years are applied to the energy component (PE) determined quarterly by ARERA, net of network losses"; therefore, the reference price could also be subject to increases, which would negatively affect the promised price reduction.</w:t>
        <w:br/>
        <w:t>12. Finally, both in the text of the "Technical Economic Attachment" and in the advertising messages related to some offers, such as for example the "Smile Gas 100% CO2 free" (of which one is reproduced below), the supply of gas was proposed with the statements "The only bill that protects the environment</w:t>
      </w:r>
    </w:p>
    <w:p>
      <w:r>
        <w:rPr>
          <w:b/>
        </w:rPr>
        <w:t>[Pages 265–267]</w:t>
      </w:r>
    </w:p>
    <w:p>
      <w:r>
        <w:t>266 BULLETIN NO. 32 OF AUGUST 9, 2021</w:t>
        <w:br/>
        <w:t>with prices decreasing" and "100% CO2 Free," such as to associate a positive idea for the environment with the product.</w:t>
      </w:r>
    </w:p>
    <w:p>
      <w:r>
        <w:t>III. THE OUTCOMES OF THE PROCEEDING: THE PRESENTATION OF COMMITMENTS</w:t>
        <w:br/>
        <w:t>1) The procedure process</w:t>
        <w:br/>
        <w:t xml:space="preserve">13. In relation to the conduct described above, on October 8, 2020, the Professional was notified of the initiation of investigative proceeding No. PS11848. </w:t>
        <w:br/>
        <w:t>In this context, it was hypothesized that the conduct of the company Dolomiti Energia S.p.A. could constitute a violation of Articles 20, 21, and 22 of the Consumer Code, as it could configure an unfair commercial practice, characterized by profiles of misleading and/or omission, in violation of Articles 21 and 22 of the Consumer Code, the lack of complete and transparent information regarding: the economic conditions of electricity and/or gas supply, and specifically the omission of the indication of the fees freely set by the Professional in their unit value2 with particular reference to both the marketing fees and the security deposit; the methods and conditions related to obtaining the discount/bonus; the environmental claims associated with the sale of gas even though the product subject to supply is a fuel whose use is inherently polluting. Such inadequate information could also constitute a non-diligent conduct, pursuant to Article 20 of the Consumer Code.</w:t>
        <w:br/>
        <w:t>14. Concurrently with the initiation communication,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the contested conduct (from 2018 until June 2020).</w:t>
        <w:br/>
        <w:t>15. On October 14 and 22, 2020, the consumer associations CODICI and ASSOUTENTI formally submitted requests to participate in the proceeding pursuant to Article 10 of the Regulation, the acceptance of which was communicated on October 19 and November 2, 2020, respectively.</w:t>
        <w:br/>
        <w:t>16. On November 10, 2020, the company Dolomiti provided a response to the request for information made with the initiation of the proceeding and presented its defensive arguments.</w:t>
        <w:br/>
        <w:t>17. On January 13, 2021, the Parties were notified of a 60-day extension of the deadline for concluding the proceeding.</w:t>
        <w:br/>
        <w:t>18. On March 25, 2021, the Parties were notified of the conclusion date of the investigative phase pursuant to Article 16, paragraph 1, of the Regulation.</w:t>
        <w:br/>
        <w:t>19. On March 31, 2021, the Parties were notified of a 25-day extension of the deadline for concluding the proceeding.</w:t>
        <w:br/>
        <w:t>20. On May 7, 2021, the opinion of the Authority for Guarantees in Communications was received.</w:t>
        <w:br/>
        <w:t>21. On May 18, 2021, a further 30-day extension of the deadline for concluding the proceeding was ordered.</w:t>
        <w:br/>
        <w:t>22. On June 23, 2021, the opinion of the Regulatory Authority for Energy Networks and Environment was received.</w:t>
        <w:br/>
        <w:t>2 Where the fees cannot be determined ex ante, the criteria for determining the same fees must be indicated.</w:t>
      </w:r>
    </w:p>
    <w:p>
      <w:r>
        <w:t>BULLETIN NO. 32 OF AUGUST 9, 2021 267</w:t>
        <w:br/>
        <w:t>2) The acquired elements and the commitments of the Professional</w:t>
        <w:br/>
        <w:t>23. By note received on November 23, 2020, the Professional submitted a proposal for commitments, pursuant to Article 27, paragraph 7, of the Consumer Code and Article 9 of the Regulation, subsequently supplemented on January 26, February 22, March 2, 10, and 18, 2021.</w:t>
        <w:br/>
        <w:t>24. In particular, these commitments – which in their final version are attached to this measure and constitute an integral part thereof – provide as follows:</w:t>
        <w:br/>
        <w:t>1. Modification of contractual conditions</w:t>
        <w:br/>
        <w:t>1.1. Technical-economic conditions</w:t>
        <w:br/>
        <w:t>25. Dolomiti has presented measures, outlined below, aimed at increasing the transparency and comprehensibility of its commercial offers:</w:t>
        <w:br/>
        <w:t>a) to be published within 45 days from the notification of the Authority's acceptance measure regarding the new versions of existing offers;</w:t>
        <w:br/>
        <w:t>b) to be published within 90 days from the notification of the same measure regarding the introduction of a new commercial offer.</w:t>
        <w:br/>
        <w:t>26. Dolomiti commits to modify the Economic Conditions of its offers, eliminating references to the protection conditions concerning the components of the Sales Services (or Energy Expenses) and dividing the fees provided therein3 into:</w:t>
        <w:br/>
        <w:t>- "Expense for the energy matter" or "Expense for the gas matter," which includes the items related to the fee for energy/gas, the fees for retail marketing, and the dispatching fees (currently provided only for electricity);</w:t>
        <w:br/>
        <w:t>- "Expense for transportation and meter management and system charges," which includes amounts related to transmission/transport, distribution, and measurement services, as well as amounts billed related to incentive components and service quality recovery and the equalization mechanisms of the aforementioned services, in addition to the expense for system charges (so-called "pass-through costs");</w:t>
        <w:br/>
        <w:t>- "Taxes";</w:t>
        <w:br/>
        <w:t>- "Other information."</w:t>
        <w:br/>
        <w:t>27. For the energy/gas fee, the values in €/kWh or €/Smc4 will be indicated, and the marketing fee may be fixed or related to consumption; for dispatching5, the value will be indicated at the time of signing the offer, specifying that it will be updated based on what is provided by the current regulation.</w:t>
        <w:br/>
        <w:t>28. In addition to its proposal, Dolomiti attached some examples of the technical-economic conditions related to its offers, from which references to regulation and the Regulatory Authority in the indication and quantification of the fees freely applied by the Professional have been removed.</w:t>
        <w:br/>
        <w:t>3 In the meantime, Dolomiti has already identified three main price items in its Economic Conditions (fees related to "Sales Services," which include all fees established by the seller; fees related to "Network Services," which include so-called "pass-through" fees, such as those related to transportation and meter management and system charges; taxes).</w:t>
        <w:br/>
        <w:t>4 In the case of variable fees (for example, linked to market indices), the method and frequency of updates will be indicated, as well as the highest unit value reached during the eleven months.</w:t>
        <w:br/>
        <w:t>5 Component established and updated by Terna and ARERA.</w:t>
      </w:r>
    </w:p>
    <w:p>
      <w:r>
        <w:t>268 BULLETIN NO. 32 OF AUGUST 9, 2021</w:t>
        <w:br/>
        <w:t>29. Furthermore, Dolomiti commits to propose an innovative offer in order to promote further simplification of commercial offers for the supply of electricity intended for domestic end customers.</w:t>
        <w:br/>
        <w:t>1.2. General contract conditions</w:t>
        <w:br/>
        <w:t>30. Dolomiti has stated that it has already updated its General Contract Conditions, of which it has attached a copy, indicating in Article 12 the value in euros of the security deposit required, or its calculation methods; the Professional also specified that, in case of any changes or updates to the amounts or application ranges, it will do so in compliance with the principles of transparency and clarity of commercial information.</w:t>
        <w:br/>
        <w:t>2. Modification of promotional and sales material</w:t>
        <w:br/>
        <w:t>31. The proposal for commitments also provides for the reworking of advertising material regarding any claims about the value of the components of the Expense for the energy matter, to be implemented within the aforementioned timeframes.</w:t>
        <w:br/>
        <w:t>In particular, according to the company's commitment, the advertising material, even future – disseminated by any means and method – will be developed, considering the aforementioned composition of the Expense for the energy matter, in compliance with the principles of transparency and completeness of information, giving equal graphic prominence to the cost items set at the discretion of the selling company that the consumer will have to bear for the purchase of the supply of electricity and natural gas, as well as highlighting the component to which discounts apply.</w:t>
        <w:br/>
        <w:t>In addition to its proposal, Dolomiti has attached some examples of advertising material.</w:t>
        <w:br/>
        <w:t>New promotional material</w:t>
        <w:br/>
        <w:t>32. Dolomiti has stated that it has suspended, after the initiation of the proceeding, the use of the promotional material on which the Authority had expressed concerns and has modified, following the update of the Economic Conditions of the contracts, the promotional material indicated in the initiation communication (Smile Energia, Family Energia, Mese Gratis, Etika Energia, Smile Gas, Gas Sconto, Family Gas, and Etika Gas).</w:t>
        <w:br/>
        <w:t>33. To illustrate the new implementation methods of its offers, Dolomiti has attached some examples of flyers for the offers "Sinergika Energia," "Smile Energia," "Sinergika Gas," and "Smile Gas," which appear to overcome the issues highlighted in the initiation communication. For example, the different versions of the flyer created for the offer "Sinergika Energia" and "Sinergika Gas" do not contain price claims; moreover, in a more detailed version, the claim of a "solidarity," "ecological," and generally "economic" proposal is repeated on the back, while in the other, the back contains a detailed description of the composition of the total price to be paid.</w:t>
        <w:br/>
        <w:t>In other examples of flyers, such as those for the offer Smile Energia, the claim that characterizes the offer regarding only one component of the practiced price is still highlighted; moreover, in both flyers for the offer Smile Energia, the front features the claim "The offer on the free market with the Energy Fee locked in, rewarding your loyalty over time." In these, it is,</w:t>
      </w:r>
    </w:p>
    <w:p>
      <w:r>
        <w:rPr>
          <w:b/>
        </w:rPr>
        <w:t>[Pages 268–270]</w:t>
      </w:r>
    </w:p>
    <w:p>
      <w:r>
        <w:t>BULLETIN NO. 32 OF AUGUST 9, 2021 269</w:t>
        <w:br/>
        <w:t xml:space="preserve">however, there is also a clear indication of the remaining charges applied both as the price set by the Professional and as pass-through charges and taxes. In particular, on the back of one version of the flyer, the repetition of the claim "BLOCKED ENERGY COMPENSATION*" is accompanied by a reference to a text that clarifies the remaining composition of the price "The Energy Compensation constitutes a part of the expense for the energy material in the bill. The total cost of the supply is determined by the application of the other items of the expense for the energy material (network losses, marketing compensation, and dispatch compensations), the expense for transport and meter management, and system charges, plus VAT and taxes, detailed in the contractual documentation." On the back of the second version of the flyer, a detailed description of the composition of the total price to be paid is provided. </w:t>
        <w:br/>
        <w:t>New sales scripts</w:t>
        <w:br/>
        <w:t xml:space="preserve">34. The Professional uses a general script template that does not contain the part proposing the economic content of the individual offer, intended to be supplemented with such information from time to time by the operators. </w:t>
        <w:br/>
        <w:t xml:space="preserve">35. Dolomiti has updated and provided a copy of this general script template, in which it has introduced the indication of the measure of all its price components, as well as the indication of all other charges that contribute to the total cost charged to the customer. </w:t>
        <w:br/>
        <w:t xml:space="preserve">36. The Professional has also provided as an example the script related to one of its offers (Smile energy). </w:t>
        <w:br/>
        <w:t xml:space="preserve">3. Environmental claims in the presentation of the gas supply </w:t>
        <w:br/>
        <w:t xml:space="preserve">37. The Professional commits to replacing the expression "CO2 Free" used in the name of the related offer with the expression "CompensaCO2", indicating on its website that this latter expression refers to the "compensation of CO2 emitted" in relation to the consumption of natural gas, achieved through the purchase of certificates that finance solidarity projects. </w:t>
        <w:br/>
        <w:t xml:space="preserve">38. Dolomiti commits to implement the measure within 15 days from the notification of the acceptance of the commitments. </w:t>
        <w:br/>
        <w:t xml:space="preserve">IV. OPINION OF THE AUTHORITY FOR GUARANTEES IN COMMUNICATIONS </w:t>
        <w:br/>
        <w:t xml:space="preserve">39. Since the commercial practice subject to this measure has been disseminated via the Internet and teleselling, on April 7, 2021, the opinion was requested from the Authority for Guarantees in Communications, pursuant to Article 27, paragraph 6, of the Consumer Code. </w:t>
        <w:br/>
        <w:t>40. In an opinion received on May 5, 2021, the aforementioned Authority preliminarily considered that, with reference to the specific case, the means of communication used (Internet and teleselling), in relation to the service offered by the Professional, are suitable to develop a significant impact on consumers who, based on the information received via telephone contact or read on the Professional's website, could be induced to make a commercial decision that they otherwise would not have made, thus concretely developing the full promotional potential of the aforementioned communications; therefore, the Authority deemed that, based on the documentation on file, in this case, teleselling and the Internet are suitable tools to significantly influence the realization of the commercial practice subject to the proceedings.</w:t>
      </w:r>
    </w:p>
    <w:p>
      <w:r>
        <w:t xml:space="preserve">270 BULLETIN NO. 32 OF AUGUST 9, 2021 </w:t>
        <w:br/>
        <w:t xml:space="preserve">V. OPINION OF THE REGULATORY AUTHORITY FOR ENERGY, NETWORKS AND ENVIRONMENT </w:t>
        <w:br/>
        <w:t xml:space="preserve">41. Since the commercial practice subject to this measure concerns the electricity and gas distribution sector, on April 8, 2021, the opinion was requested from the Regulatory Authority for Energy, Networks and Environment, pursuant to and for the effects of Article 27, paragraph 1-bis, of the Consumer Code, introduced by Article 1, paragraph 6, letter a), of Legislative Decree No. 21/2014. </w:t>
        <w:br/>
        <w:t xml:space="preserve">42. On May 14, 2021, ARERA requested an extension of an additional 30 days of the 45-day period provided by the aforementioned regulation for its opinion: the Authority, on May 18, 2021, acknowledged the request to transmit the opinion by June 23, 2021. </w:t>
        <w:br/>
        <w:t xml:space="preserve">43. In an opinion received on June 23, 2021, ARERA illustrated the current regulation, extensively recalling the provisions of the Commercial Code of Conduct, specifically focusing – as far as the specific case is concerned – on the criteria of Article 5 of said Code, to which the information regarding the supply prices of the service must conform. </w:t>
        <w:br/>
        <w:t xml:space="preserve">The Commercial Code of Conduct </w:t>
        <w:br/>
        <w:t xml:space="preserve">44. With regard to the provisions of interest here, ARERA extensively recalled the "Commercial Code of Conduct for the sale of electricity and natural gas to final customers," which represents a sector-specific specification of the general regulations on consumer protection, adopted with the general objective of preventing harmful conduct towards final customers (including small non-domestic customers) at the time they receive offers for the conclusion of contracts for the supply of electricity and/or natural gas in the free market. </w:t>
        <w:br/>
        <w:t xml:space="preserve">45. The obligations on sellers concern the pre-contractual phase and specific aspects of the contractual phase, within the relationship that occurs between the parties following the conclusion of the contract. The Commercial Code of Conduct, of which the main provisions are summarized below, provides that sellers must transparently, completely, and non-discriminatorily provide information regarding their contractual offers and adopt all reasonable measures to meet the information and assistance needs of customers in evaluating such offers. </w:t>
        <w:br/>
        <w:t xml:space="preserve">The current text (until June 30, 2021) - Annex A to Resolution 366/2018/R/com </w:t>
        <w:br/>
        <w:t xml:space="preserve">46. With specific reference to the pre-contractual phase, the Commercial Code of Conduct provides that, when information regarding the supply prices of the service is communicated, such information must conform to specific criteria, as per Article 57. </w:t>
        <w:br/>
        <w:t xml:space="preserve">47. The Commercial Code of Conduct also regulates, in Article 6, the criteria for communicating information regarding the total associated expenditure, when it is presented to final customers. </w:t>
        <w:br/>
        <w:t xml:space="preserve">6 See Annex A of the resolution of June 28, 2018, 366/2018/R/COM as amended and supplemented by resolution 27 October 2020, 426/2020/R/COM (hereinafter: 426/2020/R/COM), the provisions of which will come into force from July 1, 2021 (except for the innovations regarding unilateral changes and automatic evolutions referred to in Articles 13 and 14, which will be effective from October 1, 2021, as provided by resolution 97/2021/R/COM). </w:t>
        <w:br/>
        <w:t xml:space="preserve">7 More specifically, Article 5 provides that: </w:t>
        <w:br/>
        <w:t xml:space="preserve">- the fees due from customers for the provision of the service are indicated in their unit value net of taxes, specifying that they will be subject to taxes, without prejudice to the possibility of indicating the price inclusive of taxes due to the structure of the offer, specifying in this case that the fee is inclusive of taxes; </w:t>
        <w:br/>
        <w:t xml:space="preserve">- the unit fees due in proportion to the consumption of electricity or natural gas are indicated in euros per kWh or in euros per Smc; the fixed unit fees due are indicated in euros/supply point/year or in euros/return point/year; the unit fees due in proportion to the contracted power are indicated in euros per kW/year; the unit fees due for any reactive energy withdrawals are indicated in euros per kvarh. </w:t>
        <w:br/>
        <w:t>8 Article 6 provides that:</w:t>
      </w:r>
    </w:p>
    <w:p>
      <w:r>
        <w:t xml:space="preserve">BULLETIN NO. 32 OF AUGUST 9, 2021 271 </w:t>
        <w:br/>
        <w:t xml:space="preserve">48. With specific reference to the contractual phase, the Commercial Code of Conduct provides, among other things, that the seller has the obligation to draft supply contracts in clear and understandable language, with mandatory minimum content (Articles 10 and 11). </w:t>
        <w:br/>
        <w:t xml:space="preserve">49. The fees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 </w:t>
        <w:br/>
        <w:t xml:space="preserve">The new text (in force from July 1, 2021) - Annex A to resolution 426/2020/R/Com </w:t>
        <w:br/>
        <w:t xml:space="preserve">50. The new text of the Commercial Code of Conduct introduces, starting from July 1, 2021, a revision of Article 5, on the criteria for communicating supply prices,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fixed unit fees are indicated exclusively in €/POD/year or €/PdR/year, those in proportion to the contracted power exclusively in €/kW while those for any reactive energy withdrawals exclusively in €/kvarh. It is also specified in Article 5 that the fees cannot have the same name as the unit fees, components, or elements defined by the Authority, except in cases where the values of the aforementioned fees are set equal to those currently defined by the Authority itself. </w:t>
        <w:br/>
        <w:t xml:space="preserve">51. Furthermore, from July 1, 2021, the seller fulfills the preliminary information obligations prior to the conclusion of the contract, providing the final customer, at the time of the proposal and in any case before the conclusion of the supply contract, with the Summary Sheet (as per Annex 4 to the new text). </w:t>
        <w:br/>
        <w:t xml:space="preserve">52. Finally, starting from October 1, 2021, the already provided communication in the event of unilateral changes must be supplemented with the estimate of the annual expenditure for the 12 months following the change. A similar communication obligation is also introduced in the case of automatic evolutions of the economic conditions already provided for in the signed contract, that is in the case of </w:t>
        <w:br/>
        <w:t xml:space="preserve">- the expenditure must result from the annual application of all fees due from the final customer in relation to the execution of the supply contract, specifying any allocation criteria, also by brackets, of annual consumption or annual consumption volumes; </w:t>
        <w:br/>
        <w:t xml:space="preserve">- the discounts that are included in the calculation of the total expenditure are those applied automatically due to adherence to the offer, including discounts received by the final customer if they do not terminate the contract before the year, accrued during the first twelve months from the effective date of the contract regardless of its duration; </w:t>
        <w:br/>
        <w:t xml:space="preserve">- if one or more fees are subject to indexing or automatic variation, it must be clearly, evidently, and unequivocally specified that the information pertains to an indicative value and is subject to change; </w:t>
        <w:br/>
        <w:t xml:space="preserve">- the information must be associated with the indication of the duration of the contract and the date or period during which the unit fees used for the calculation are in force, as well as the duration and any limiting conditions of the offer. </w:t>
        <w:br/>
        <w:t xml:space="preserve">9 The comparability sheet - which must be provided to the final customer - must contain brief references to the "estimate of the annual expenditure excluding taxes (in euros)," to "other charges," to "methods of indexing/variations," to "description of the discount and/or bonus," as well as to "other details of the offer." Similarly, the provision of an amount as a security deposit or equivalent guarantees must be expressly provided for in the contract, including its amount, and explicitly stated, for domestic customers, in the comparability sheet. </w:t>
        <w:br/>
        <w:t>10 The Summary Sheet, in place of the Information Note, is a new tool that summarizes all the informational obligations, on the part of the seller, related to the offer, in a standardized and understandable format for the final customer, to be delivered to all customers supplied at low voltage and/or with natural gas consumption not exceeding 200,000 Smc/year.</w:t>
      </w:r>
    </w:p>
    <w:p>
      <w:r>
        <w:rPr>
          <w:b/>
        </w:rPr>
        <w:t>[Pages 271–273]</w:t>
      </w:r>
    </w:p>
    <w:p>
      <w:r>
        <w:t>272 BULLETIN NO. 32 OF AUGUST 9, 2021</w:t>
        <w:br/>
        <w:t>increases determined by the seller, the expiration of discounts, or transitions between fixed price and variable price.</w:t>
      </w:r>
    </w:p>
    <w:p>
      <w:r>
        <w:t>Considerations regarding the commitments proposed by the professional</w:t>
        <w:br/>
        <w:t>53. Furthermore, ARERA has made some considerations regarding the commitments proposed by the professional, and in particular has deemed that the commitments presented by the Professional are not incompatible with the sector regulations – without prejudice to the obligation for the selling company to comply with the provisions of the Code of Commercial Conduct that will come into effect as of July 1, 2021 – and that there are no incompatibilities with the commitments already approved by ARERA.</w:t>
      </w:r>
    </w:p>
    <w:p>
      <w:r>
        <w:t>VI. EVALUATION OF THE COMMITMENTS</w:t>
        <w:br/>
        <w:t>54. The Authority believes that the commitments proposed by the Professional are suitable to remedy the possible illegitimacy profiles of the commercial practice contested in the initiation communication of October 8, 2020. In fact, the Professional has formulated commitments containing measures concerning both the content of the contractual conditions (General Supply Conditions and Technical-Economic Conditions) and the promotional messages and sales scripts that are the subject of the disputes.</w:t>
      </w:r>
    </w:p>
    <w:p>
      <w:r>
        <w:t>55. More specifically, the modification of the Technical-Economic Conditions aimed at indicating the amount of marketing charges and all parts of the price is viewed positively, thereby eliminating the possible element of confusion for the consumer generated by the use of references to the regulation provided by the sector Authority for the freely applied fees by the professional; the modification of the General Contract Conditions consisting of indicating the value of the security deposit required as a guarantee from the final customer is also positive.</w:t>
      </w:r>
    </w:p>
    <w:p>
      <w:r>
        <w:t>56. Similarly, the proposal to indicate in the sales scripts the amount of all price items related to the expenditure for energy is deemed adequate, again eliminating possible elements of confusion for the consumer arising from improper references to the regulation concerning the fees discretionarily applied by the Professional.</w:t>
      </w:r>
    </w:p>
    <w:p>
      <w:r>
        <w:t>57. Furthermore, elements have been provided that are suitable to ensure a sufficient level of completeness and clarity regarding the presentation of the economic supply conditions within the promotional material, in which the possible element of confusion for the consumer, represented by the misleading indication of only one part of the price or the discount applicable solely to the energy component, will be eliminated. In this context, it is commendable that the specific commitment regarding the promotional material concerns all current and future offers, involving all possible modes of communication/promotion that will be adopted by the Professional. Likewise, it is praiseworthy that the Professional has planned to give equal graphic prominence, in promotional campaigns, to all cost components that should contribute to forming the final price of the supply (of electricity or gas).</w:t>
      </w:r>
    </w:p>
    <w:p>
      <w:r>
        <w:t>58. It should also be noted that the regulatory Authority has deemed the proposed measures compliant with the sector regulation, without prejudice to the obligation for the selling company, as mentioned above, to comply with the provisions of the Code of Commercial Conduct that will come into effect as of July 1, 2021. For example, the fees must be indicated exclusively in euros/POD/year or euros/PdR/year.</w:t>
      </w:r>
    </w:p>
    <w:p>
      <w:r>
        <w:t>BULLETIN NO. 32 OF AUGUST 9, 2021 273</w:t>
        <w:br/>
        <w:t>59. In conclusion, the aforementioned measures appear to make it easier for the consumer to understand the actual supply costs, and in particular the amount of marketing charges and other charges that contribute to the overall expenditure of the consumer, already in the pre-contractual phase, promoting an informed choice of the most suitable and convenient commercial offer for the customer's needs; in particular, they seem capable of significantly reducing the informational asymmetry that still characterizes the free energy market and thus ensuring not only clear and fully understandable offer conditions but also stimulating a correct competitive comparison necessary for the development of a fully competitive market.</w:t>
      </w:r>
    </w:p>
    <w:p>
      <w:r>
        <w:t>60. In light of the above considerations, it is believed that the commitments presented meet the requirements set forth in Article 27, paragraph 7, of the Consumer Code.</w:t>
      </w:r>
    </w:p>
    <w:p>
      <w:r>
        <w:t>THEREFORE, it is deemed that the commitments presented by the company Dolomiti Energia S.p.A., in the terms outlined above, are suitable to eliminate the possible profiles of unfairness of the commercial practice subject to investigation;</w:t>
      </w:r>
    </w:p>
    <w:p>
      <w:r>
        <w:t>IT IS DEEMED to make the aforementioned commitments mandatory for the company Dolomiti Energia S.p.A.;</w:t>
      </w:r>
    </w:p>
    <w:p>
      <w:r>
        <w:t>IT IS DEEMED, therefore, to be able to close the procedure without ascertaining the infringement;</w:t>
      </w:r>
    </w:p>
    <w:p>
      <w:r>
        <w:t>RESOLVES</w:t>
        <w:br/>
        <w:t xml:space="preserve">a) to make mandatory, for the company Dolomiti Energia S.p.A., pursuant to Article 27, paragraph 7, of the Consumer Code and Article 9, paragraph 2, letter a), of the Regulation, the commitments proposed by the same company, most recently on March 8, 2021, as described in the statement attached to this measure; </w:t>
        <w:br/>
        <w:t xml:space="preserve">b) to close the procedure without ascertaining the infringement, pursuant to Article 27, paragraph 7, of the Consumer Code and Article 9, paragraph 2, letter a), of the Regulation; </w:t>
        <w:br/>
        <w:t>c) that the company Dolomiti Energia S.p.A., within sixty days from the date of notification of this resolution, informs the Authority of the implementation of the commitments.</w:t>
      </w:r>
    </w:p>
    <w:p>
      <w:r>
        <w:t xml:space="preserve">Pursuant to Article 9, paragraph 3, of the Regulation, the procedure may be reopened ex officio, where: </w:t>
        <w:br/>
        <w:t xml:space="preserve">a) the Professional does not implement the commitments; </w:t>
        <w:br/>
        <w:t xml:space="preserve">b) the factual situation changes regarding one or more elements on which the decision is based; </w:t>
        <w:b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t>This measure will be notified to the interested parties and published in the Bulletin of the Antitrust Authority.</w:t>
      </w:r>
    </w:p>
    <w:p>
      <w:r>
        <w:t xml:space="preserve">THE SECRETARY GENERAL THE PRESIDENT </w:t>
        <w:br/>
        <w:t>Filippo Arena Roberto Rustichelli</w:t>
      </w:r>
    </w:p>
    <w:p>
      <w:r>
        <w:rPr>
          <w:b/>
        </w:rPr>
        <w:t>[Pages 274–276]</w:t>
      </w:r>
    </w:p>
    <w:p>
      <w:r>
        <w:t>BULLETIN NO. 32 OF AUGUST 9, 2021 275</w:t>
        <w:br/>
        <w:t>PS11849 - GASWAY/COMMERCIAL OFFERS</w:t>
        <w:br/>
        <w:t>Measure No. 29775</w:t>
        <w:br/>
        <w:t>THE AUTHORITY FOR THE GUARANTEE OF COMPETITION AND THE MARKET</w:t>
        <w:br/>
        <w:t>IN ITS MEETING of July 13,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November 24, 2020, as subsequently supplemented on February 23, March 9, and April 7, 2021, through which Gasway S.p.A. submitted commitments pursuant to Article 27, paragraph 7, of the Consumer Code and Article 9 of the Regulation;</w:t>
        <w:br/>
        <w:t>HAVING REGARD to its measures of January 12, March 30, and May 18, 2021, with which an extension of the deadline for concluding the proceedings was separately ordered - pursuant to Article 27, paragraph 7, of the Consumer Code and Article 7, paragraph 3, of the Regulation as well as Article 27, paragraph 1-bis, of the Consumer Code and Article 16, paragraph 5, of the Regulation - for specific investigative needs and for the evaluation of the commitments proposed by Gasway S.p.A.;</w:t>
        <w:br/>
        <w:t>HAVING REGARD to the acts of the proceedings;</w:t>
        <w:br/>
        <w:t>I. THE PARTIES</w:t>
        <w:br/>
        <w:t>1. The company Gasway S.p.A., (hereinafter also "Gasway") in its capacity as Professional, pursuant to Article 18, letter b), of the Consumer Code. The company, having its registered office in Milan, operates in the sector of the supply of electricity and natural gas services. Based on the latest available accounting document, relating to the financial year 2019, the Company reports revenues of nearly 17 million euros1.</w:t>
        <w:br/>
        <w:t>2. The consumer associations AECI LAZIO-European Association of Independent Consumers, ASSOUTENTI-National Association of Public Utility Users, and CODICI ONLUS-center for citizens' rights, as interveners.</w:t>
        <w:br/>
        <w:t>II. COMMERCIAL PRACTICES</w:t>
        <w:br/>
        <w:t>3. The proceedings concern certain conduct of Gasway S.p.A. related to commercial offers for the supply of electricity and natural gas in the free market.</w:t>
        <w:br/>
        <w:t>1 In particular, revenues for 2019 amounted to 16,942,988 euros, a decrease compared to the previous year (source: Telemaco-Infocamere).</w:t>
      </w:r>
    </w:p>
    <w:p>
      <w:r>
        <w:t>276 BULLETIN NO. 32 OF AUGUST 9, 2021</w:t>
        <w:br/>
        <w:t>From the analysis of the overall documentation - contractual and promotional - regarding the proposals disseminated, through various supports, by the Company from July 2019 to April 20202, various critical elements emerged concerning: a) the methods of presenting certain price items of the supply as well as the security deposit; b) certain charges imposed on users in the event of early termination of the contract; c) the indication of the deadline for exercising the right of withdrawal in distance contracts.</w:t>
        <w:br/>
        <w:t>4. Regarding the conduct referred to in a), with specific but not exclusive reference to the offers named "Energy Price Home" and "Flex One Gas Home," it was found that the Professional - both in the sale of electricity and natural gas - applied a price inclusive of marketing charges without, however, specifying their amount except through a mere reference to certain Resolutions of the Regulatory Authority for Energy, Networks and Environment/ARERA. In particular, concerning electricity supplies, the relevant Technical Economic Conditions/CTE of the offer provided for a charge, to be borne by users, "As remuneration for the marketing costs incurred by the Supplier in the free market (PCV) [...] according to what is determined by ARERA Resolutions No. 5/04 and 156/073 and their amendments and supplements. The total amount due for such fees consists of a fixed part and a variable part in proportion to consumption." For natural gas supplies, the relevant CTE provided: "In addition to the price of the raw material, the Customer must also pay, for the sale of natural gas, amounts equal to the components covering [...] the fixed and variable retail sales quota (QVD) as defined in the TIVG. Currently [...] the fixed retail sales quota is 60.01 €/delivery point/year for domestic customers and the variable retail sales quota is 0.007946 €/Smc."</w:t>
        <w:br/>
        <w:t>5. In the same CTE for electricity and gas, specific additional charges to be borne by the users were also provided - with substantially replicated provisions within the separate General Conditions of Contract (CGC)4 - related to "procurement costs/RCA," as well as unspecified "additional components, charges and/or tariff items possibly introduced by ARERA in relation to the sale service under the protective economic conditions"5. Even in the sales scripts - adopted by the Professional for concluding door-to-door or teleselling contracts - instead of a precise identification of the various "marketing costs" and other "tariff charges," reference was made "to the current regulations available on the ARERA website"6.</w:t>
        <w:br/>
        <w:t>2 Prot. Doc. No. 35923 of 30.04.2020 and prot. No. 39889 of 20.05.2020.</w:t>
        <w:br/>
        <w:t>3 These Resolutions define, among other things, the value of the fees covering the marketing costs incurred by the operator of the greater protection.</w:t>
        <w:br/>
        <w:t>4 In Article 6.2.</w:t>
        <w:br/>
        <w:t>5 In the CTE/electricity it was provided that "The customer will be required to pay the additional RCA fee of 8 euros/month, as remuneration for procurement costs" (Cf. prot. doc. No. 35923 of 30.04.2020- annex 1c, letter A); in the CTE/gas it was also provided that: "The customer is required to pay the RCA components, equal to 8 euros/month, as well as any additional components, charges and/or tariff items possibly introduced by ARERA in relation to the sale service under the protective economic conditions."</w:t>
        <w:br/>
        <w:t>6 In these electricity sales scripts, it was indicated, in addition to the "price of the energy component, uniform across all bands, equal to XXX, a marketing fee of 8 euros per month. The prices described so far are understood net of (...) marketing costs (...) as provided by the current regulations available on the ARERA website." Regarding the gas supply, it was instead provided a "price of the raw material component equal to xxx (...) and a fee for the marketing and sales service equal to 8 euros/month. The prices described so far are understood net of the tariff charges related to the sales services equal to the QVD component (...) as provided by the current regulations.</w:t>
      </w:r>
    </w:p>
    <w:p>
      <w:r>
        <w:t>BULLETIN NO. 32 OF AUGUST 9, 2021 277</w:t>
        <w:br/>
        <w:t>6. Also for the concrete identification of the amount of the security deposit chargeable to the user as a guarantee for the regular payment of invoices via postal bulletin, the Company's CGC (art. 8.1) referred to the "current regulatory provisions"7.</w:t>
        <w:br/>
        <w:t>7. Regarding the conduct referred to in b), the Professional was found to impose on customers, in direct conjunction with the proposal for a contract for the supply of electricity and/or natural gas and as a mandatory condition for its signing, free membership in a "Medical card" - provided in two distinct types, depending on whether subscribing to a single supply or a cumulative offer for gas and electricity (Card Basic One and Card Basic Two)8 - useful for obtaining discounts and agreements for various services related to health and personal care9. It was then found that these health cards had annual validity with the possibility of renewal at the customer's request10. Membership in the Health Card was mandatorily provided in contracts concluded via teleselling - in order to access the energy supply - while it remained entirely optional in other subscription channels for the supply.</w:t>
        <w:br/>
        <w:t>8. The free but mandatory nature of membership in the health cards emerged from the CTE11 and from the scripts adopted by the Professional for concluding the related distance contracts12; however, in contradiction with these findings, on the company website https://www.gasway.it/, accessing the page dedicated to the characteristics of the promotion of the cards, it emerged that the Company provided for a contribution of 10 euros in order to obtain the aforementioned Health Cards13.</w:t>
        <w:br/>
        <w:t>from the current regulations available on the ARERA website" (Cf. prot. doc. No. 35923 of 30.04.2020- annex 4a).</w:t>
        <w:br/>
        <w:t>7 "The Supplier may request at any time from the customer the payment of a security deposit or the provision of another equivalent guarantee to secure the customer's obligations under the contract, also by charging the relevant amount on the bill. The amount of the security deposit or guarantee will be determined by the Supplier in accordance with the current regulatory provisions." (Cf. art. 8.1 of the General Conditions of Contract for the supply of natural gas and electricity).</w:t>
        <w:br/>
        <w:t>8 The Basic One type was provided for use by a single user while the Basic Two was provided for use by one additional person besides the user.</w:t>
        <w:br/>
        <w:t>9 In the CTE (in the paragraph titled "CARD SALUTESEMPLICE HEALTH&amp;SMILE") it was provided that, to the customer who had signed at least one supply contract, it was proposed "to receive for free the Medical card discounts and agreements, from the company Bifin srl, 'Salutesemplice health&amp;smile' Basic One and, in case of joint subscription of a natural gas contract in the name of the same account holder, the card 'Salutesemplice health&amp;smile' Basic Two" (Cf. prot. doc. No. 35923 of 30.04.2020 letter B of annex 1c and 1gw). From the same CTE it was evident that, simultaneously with the acceptance of the "Medical card," the customer was required to accept, among other things, the "Terms of use of the Cards published on the website www.gasway.it" (Cf. prot. doc. No. 35923 of 30.04.2020 (of annex 1c and 1gw – points no. 2 and 3 of the paragraph "Card salute semplice health&amp;smile").</w:t>
        <w:br/>
        <w:t>10 According to what is established in the relevant "Terms of use" "The medical cards had a duration set at one year from the month of activation" and could "be renewed, according to the indications reported in the supply contract concluded between Gasway S.p.A. and the customer."</w:t>
        <w:br/>
        <w:t>11 The CTE did not provide for any alternative option to the acceptance of the cards by the customers: cf. Doc. 35923 of 30.04.2020, annex 1b, 1c, 1f and 1gw.</w:t>
        <w:br/>
        <w:t>12 In the sales scripts, with reference to the "Medical card," it was provided that the operator would ask the customer to confirm the desire to "receive for free the card from the company (...)" presenting the benefits associated with it. If the customer did not confirm - or did not agree to join the health card - the operator was not authorized to conclude the contract: in fact, the scripts highlighted in uppercase graphic characters that "IF THE CUSTOMER SAYS NO, THE CONTRACT CANNOT BE COMPLETED."</w:t>
        <w:br/>
        <w:t>13 On the company website, in the promotional message accessible at the link https://www.salute-semplice.it/gasway/, it was expressly stated that "to obtain the Card Health &amp; Smile One, the customer agrees to pay Gasway S.p.A. the amount of 10.00 € as a contribution to administrative expenses, as indicated in the Technical Economic Conditions of Gasway relating to the supply of gas and/or electricity. This contribution will be charged directly to the Customer in the first useful bill."</w:t>
      </w:r>
    </w:p>
    <w:p>
      <w:r>
        <w:rPr>
          <w:b/>
        </w:rPr>
        <w:t>[Pages 277–279]</w:t>
      </w:r>
    </w:p>
    <w:p>
      <w:r>
        <w:t>278 BULLETIN NO. 32 OF AUGUST 9, 2021</w:t>
        <w:br/>
        <w:t>In the context of the advertising communication related to health cards, the Professional emphasized</w:t>
        <w:br/>
        <w:t>only the advantages, namely the discounts and savings associated with their use: “With Health</w:t>
        <w:br/>
        <w:t>&amp; Smile Basic, guaranteed discounts of up to 50% for you and your loved ones! From now on, you will no longer have to give up</w:t>
        <w:br/>
        <w:t>on taking care of yourself. Save up to 2,000 euros a year!”.</w:t>
        <w:br/>
        <w:t>9. Above all, however, it appeared that, despite the different contractual provision (Article 11 CGF,</w:t>
        <w:br/>
        <w:t>which recognized the possibility for users to terminate the supply contract at any time,</w:t>
        <w:br/>
        <w:t>with one month's notice, and without charges), Gasway instead provided, within the CTE, for the</w:t>
        <w:br/>
        <w:t>imposition of substantial penalties on the customer in the event of early withdrawal from the duration of the commercial offer</w:t>
        <w:br/>
        <w:t>(36 months): in such an event, in fact, the Company charged fees of</w:t>
        <w:br/>
        <w:t>60 and 120 euros, respectively, with the stated aim of recovering the costs incurred for the customer in</w:t>
        <w:br/>
        <w:t>relation to the type of Card already subscribed along with the energy offer14.</w:t>
        <w:br/>
        <w:t>10. Finally, regarding the behavior under c), it emerged that Gasway provided, within the CTE</w:t>
        <w:br/>
        <w:t>practiced, a term of only 10 days to withdraw without charges from a distance contract or negotiated</w:t>
        <w:br/>
        <w:t>outside commercial premises instead of the 14 days provided for by Article 52 of the Consumer Code for</w:t>
        <w:br/>
        <w:t>contracts with consumers15.</w:t>
        <w:br/>
        <w:t>III. THE OUTCOMES OF THE PROCEEDING: THE PRESENTATION OF COMMITMENTS</w:t>
        <w:br/>
        <w:t>1) The procedure process</w:t>
        <w:br/>
        <w:t>11. In relation to the behaviors described above, on October 8, 2020, the</w:t>
        <w:br/>
        <w:t>Professional was notified of the initiation of investigative proceeding No. PS11849. In this context, it was hypothesized that</w:t>
        <w:br/>
        <w:t>the aforementioned conduct attributable to Gasway S.p.a. could constitute distinct violations</w:t>
        <w:br/>
        <w:t>of Articles 20, 21, 22, 24, 25, and 52 of the Consumer Code.</w:t>
        <w:br/>
        <w:t>In particular, it was contested that the conduct was in conflict with Articles 20, 21, and 22 of the aforementioned</w:t>
        <w:br/>
        <w:t>Code, specifically regarding: i) incomplete/opaque information – also through mere</w:t>
        <w:br/>
        <w:t>reference to ARERA Resolutions – regarding the amount of marketing charges (PCV-QVD-</w:t>
        <w:br/>
        <w:t>RCA); ii) incomplete/ambiguous/contradictory information about the nature (free or not)</w:t>
        <w:br/>
        <w:t>as well as the conditions and constraints of use of the accessory benefit – the Health cards - offered in</w:t>
        <w:br/>
        <w:t>combination with the supply contract; iii) the omission of specific indication of the amount of the</w:t>
        <w:br/>
        <w:t>security deposit.</w:t>
        <w:br/>
        <w:t>It was also hypothesized that the aggressive nature, in violation of Articles 24 and 25 of the Consumer Code, of Gasway's behaviors related to the activation of the Health Cards, which, allegedly</w:t>
        <w:br/>
        <w:t>free, nonetheless involved, in any case, the imposition of substantial penalties for early withdrawal from</w:t>
        <w:br/>
        <w:t>the contract – expressly prohibited by the current sector regulation – given the obligation</w:t>
        <w:br/>
        <w:t>to adhere to such an accessory service for the purpose of subscribing, via teleselling, to the energy</w:t>
        <w:br/>
        <w:t>offer as well as the charge to the user of the “costs” of the Card (60 or 120 euros, depending on the type</w:t>
        <w:br/>
        <w:t>14 The CTE provided, in this regard, that: “In the event that the customer does not remain in supply for a period of at least 36</w:t>
        <w:br/>
        <w:t>months, the costs incurred for the Cards will be charged in the last bill amounting to €60.00 for the Basic One Card, €120.00 for</w:t>
        <w:br/>
        <w:t>the Basic Two Card” (See doc. prot. No. 35923 of 30.04.2020, annex 1gw-letter B). See also complaint prot. No. 48337, of June 19,</w:t>
        <w:br/>
        <w:t>2020.</w:t>
        <w:br/>
        <w:t>15 In particular, for contracts signed in the second half of 2019, the CTE provided that “the customer can withdraw from the</w:t>
        <w:br/>
        <w:t>contract without any cost within 10 days of receiving the contract”. (See Doc. prot. No. 35923 of 30.04.2020, letter B</w:t>
        <w:br/>
        <w:t>of annex 1c - “Documentation and right of reconsideration”)</w:t>
      </w:r>
    </w:p>
    <w:p>
      <w:r>
        <w:t>BULLETIN NO. 32 OF AUGUST 9, 2021 279</w:t>
        <w:br/>
        <w:t>chosen) at the time of early withdrawal from the contract, also due to a duration constraint</w:t>
        <w:br/>
        <w:t>of the offer (equal to 36 months) much greater than that ordinarily practiced in the sector.</w:t>
        <w:br/>
        <w:t>Finally, the violation of Article 52 of the Consumer Code was contested regarding the incorrect</w:t>
        <w:br/>
        <w:t>indication of the term for exercising the right of withdrawal in distance contracts.</w:t>
        <w:br/>
        <w:t>12. Concurrently with the notification of the initiation of the investigative proceeding, in order to acquire</w:t>
        <w:br/>
        <w:t>useful knowledge elements for the evaluation of the commercial practice in question, the</w:t>
        <w:br/>
        <w:t>Professional was requested, pursuant to Article 27, paragraphs 3 and 4, of the Consumer Code and Article 12, paragraph 1,</w:t>
        <w:br/>
        <w:t>of the Regulation, to provide information and relevant documentation regarding the contested</w:t>
        <w:br/>
        <w:t>facts.</w:t>
        <w:br/>
        <w:t>13. On the dates of October 20 and 22 as well as November 2, 2020, the acceptance</w:t>
        <w:br/>
        <w:t>of the participation requests from the consumer associations CODICI, AECI, and ASSOUTENTI was communicated, respectively16.</w:t>
        <w:br/>
        <w:t>14. At his request on October 27, 2020, the Professional accessed the documents of the</w:t>
        <w:br/>
        <w:t>proceeding with communication on November 3, 202017.</w:t>
        <w:br/>
        <w:t>15. On November 10, 202018, Gasway provided responses to the request for information made in the</w:t>
        <w:br/>
        <w:t>notification of the initiation of the proceeding and made defensive observations.</w:t>
        <w:br/>
        <w:t>16. The Company was heard in a hearing on November 19, 202019 and on February 11, 202120.</w:t>
        <w:br/>
        <w:t>17. On March 25, 2021, the date of conclusion of the investigative phase was communicated to the Parties pursuant to</w:t>
        <w:br/>
        <w:t>Article 16, paragraph 1, of the Regulation21.</w:t>
        <w:br/>
        <w:t>18. On May 7, 2021, the opinion of the Authority for Guarantees in Communications22 was received.</w:t>
        <w:br/>
        <w:t>19. On June 23, 2021, the opinion of the Regulatory Authority for Energy Networks and Environment23 was received.</w:t>
        <w:br/>
        <w:t>2) The elements acquired and the commitments of the Professional</w:t>
        <w:br/>
        <w:t>20. During the proceeding, the contractual documents, sales scripts, and advertising material adopted by the Professional from 2018 until the first half of 2020 were acquired.</w:t>
        <w:br/>
        <w:t>Additionally, the values of the fees applied at the discretion of the Professional related to energy expenditure during the considered period were acquired, with reference to the main commercial offers proposed to consumers and micro-enterprises.</w:t>
        <w:br/>
        <w:t>21. Gasway declared and documented that, after receiving the notification of the initiation of the proceeding, it rectified within 14 days – within the Economic Conditions of</w:t>
        <w:br/>
        <w:t>supply – the term previously set for customers for exercising the right of withdrawal in distance contracts,</w:t>
        <w:br/>
        <w:t>stating that the annotation of the previous term was due to a mere error24.</w:t>
        <w:br/>
        <w:t>16 Docs. prot. No. 77770 of 20.10.2020; prot. No. 78297 of 22.10.2020 and prot. No. 81181 of 02.11.2020.</w:t>
        <w:br/>
        <w:t>17 Doc. prot. No. 81450 of 03.11.2020.</w:t>
        <w:br/>
        <w:t>18 Doc. prot. No. 83131 of 10.11.2020.</w:t>
        <w:br/>
        <w:t>19 Doc. prot. No. 87751 of 25.11.2020.</w:t>
        <w:br/>
        <w:t>20 Doc. prot. No. 22600 of 19.02.2021.</w:t>
        <w:br/>
        <w:t>21 Doc. prot. No. 32536 of 25.03.2021.</w:t>
        <w:br/>
        <w:t>22 Doc. prot. No. 43467 of 07.05.2021.</w:t>
        <w:br/>
        <w:t>23 Doc. prot. No. 54346 of 23.06.2021.</w:t>
        <w:br/>
        <w:t>24 The correct provision is contained in Article 3 of the current Economic Conditions of supply: see doc. prot. No. 34985 of</w:t>
        <w:br/>
        <w:t>07.04.2021, Annex B.</w:t>
      </w:r>
    </w:p>
    <w:p>
      <w:r>
        <w:t>280 BULLETIN NO. 32 OF AUGUST 9, 2021</w:t>
        <w:br/>
        <w:t>22. In a note received on April 7, 2021, Gasway presented a consolidated and definitive version</w:t>
        <w:br/>
        <w:t>of these commitments – as attached to this provision of which it constitutes an integral part – in which</w:t>
        <w:br/>
        <w:t>a variety of interventions are planned, on the one hand, to definitively overcome gaps and opacities</w:t>
        <w:br/>
        <w:t>in communication about its offers and, on the other hand, to compensate customers already affected by the contested</w:t>
        <w:br/>
        <w:t>aggressive conduct.</w:t>
        <w:br/>
        <w:t>23. In particular, this definitive version provides the following series of measures in relation to each</w:t>
        <w:br/>
        <w:t>type of conduct contested by the Authority with the notification of initiation. Regarding the conduct</w:t>
        <w:br/>
        <w:t>under C), the Professional did not produce any commitment given, as stated above, the immediate</w:t>
        <w:br/>
        <w:t>correction made within the updated General Conditions of supply, of the term for</w:t>
        <w:br/>
        <w:t>exercising the right of withdrawal by the customer in distance contracts.</w:t>
        <w:br/>
        <w:t>A) Identification of the charges to be borne by the user as unilaterally set by the company</w:t>
        <w:br/>
        <w:t>in the proposed energy offer</w:t>
        <w:br/>
        <w:t>24. First of all, the Professional expressly clarified that the measures identified in this section</w:t>
        <w:br/>
        <w:t>“will concern all current commercial offers” of the Company “as well as future commercial offers”25.</w:t>
        <w:br/>
        <w:t>A.1)</w:t>
        <w:br/>
        <w:t>25. Regarding the interventions to be adopted, the Professional commits to modifying its</w:t>
        <w:br/>
        <w:t>CTE26 and CGF27 in which a single and global amount – determined at a fixed rate28 –</w:t>
        <w:br/>
        <w:t>is provided to cover all marketing and procurement charges – fully replacing the items QVD (gas sector), PCV (electricity sector), and RCA (gas and electricity sector) which is referred to as the “free market commercialization component” or “CML”. As a result of this modification, the technical-economic conditions of supply will indicate, in relation to the sales service, exclusively the components called “raw material price” and “CML”.</w:t>
        <w:br/>
        <w:t>A.2)</w:t>
        <w:br/>
        <w:t>26. Consequently, Gasway also commits to rephrasing the promotional messages on its corporate website to ensure transparency and immediacy of the information relevant to customers: in particular, the Professional binds itself to render with equal graphic prominence the discretionary components of each commercial offer, both for those active and for future ones, without macroscopically emphasizing – in relation to the rest of the information and the same components – any discounts associated with them.</w:t>
        <w:br/>
        <w:t>A.3)</w:t>
        <w:br/>
        <w:t>27. Gasway also commits to clearly and immediately specifying to the users of the free market – within its general conditions of supply – the amounts claimable as a security deposit – or other equivalent guarantee – in case of option</w:t>
      </w:r>
    </w:p>
    <w:p>
      <w:r>
        <w:rPr>
          <w:b/>
        </w:rPr>
        <w:t>[Pages 280–282]</w:t>
      </w:r>
    </w:p>
    <w:p>
      <w:r>
        <w:t>BULLETIN NO. 32 OF AUGUST 9, 2021 281</w:t>
        <w:br/>
        <w:t>of the customer for the payment of the supply via postal bulletin. Such amounts, the Company specifies, cannot "in any case" exceed the amount set by ARERA for the protected market.</w:t>
        <w:br/>
        <w:t>28. In particular, with reference to electricity supplies, Gasway commits to represent the amount required as a security deposit in the following manner29: “(i) for all domestic customers holding a social bonus, the security deposit is equal to € 5.04 (five/04) multiplied by each kW of contracted power (by way of example: a typical domestic customer, holding a social bonus and with a contracted power of 3 kW, will pay a security deposit of € 15.12); (ii) for other domestic customers and for non-domestic customers, the security deposit is equal to € 10.08 (ten/08) multiplied by each kW of contracted power (by way of example: a typical domestic customer, holding a social bonus and with a contracted power of 3 kW, will pay a security deposit of € 30.24)”.</w:t>
        <w:br/>
        <w:t>29. Instead, for natural gas supplies, the indication is as follows: “(i) for domestic customers holding a social bonus, the security deposit is equal to € 0.04 (zero/04) multiplied by the estimated annual consumption value (Smc/year) (by way of example: a typical domestic customer, holding a social bonus and with an annual consumption of 1400 Smc, will pay a security deposit of € 56.00); (ii) for other domestic customers and for other use customers, the security deposit is equal to € 0.05 (zero/05) multiplied by the estimated annual consumption value (Smc/year) (by way of example: a typical domestic customer, with an annual consumption of 1400 Smc, will pay a security deposit of € 70.00)”.</w:t>
        <w:br/>
        <w:t>30. Regarding the timing for implementing the aforementioned measures A.1, A.2, and A.3, the Company commits to update its online offering channels within three working days from the acceptance of these commitments by the Authority, while, with reference to the other sales channels also in use30, the deadline for adopting the same interventions is indicated by Gasway as "no later than thirty days" from the acceptance of these commitments.</w:t>
        <w:br/>
        <w:t>B) reimbursement of improper charges billed to users in the event of early termination of the supply contract</w:t>
        <w:br/>
        <w:t>31. Gasway commits to recognize a reimbursement of € 40 (Basic Card One) or € 80 (Basic Card Two) as compensation for the original charge – amounting, respectively, to € 60 or € 120 – incurred by each consumer who has terminated early – with respect to the duration of 36 months of the offer – from a contract concluded via teleselling and associated with the aforementioned Health Cards31.</w:t>
        <w:br/>
        <w:t>29 The text regarding the security deposit is located within Article 9 (“Guarantees”) of the General Supply Conditions, under Annex B) to the Commitment Form (doc. prot. 34985 of 07.04.2021).</w:t>
        <w:br/>
        <w:t>30 “Authorized agents and/or employees of Gasway or other companies in the group” (Communication dated March 9, 2021, prot. n. 27417, p. 2). The Professional specifies that, in these sales channels, “customers receive a paper copy of the contractual documentation which they return to Gasway, duly signed, for the purpose of concluding the supply contract”.</w:t>
        <w:br/>
        <w:t>31 Regarding this measure, the Professional recalls that the Health Card was valid only for one year against the overall duration of 36 months of the connected offer: it follows that the charge for the cost of the Card to the user cannot be considered as a "penalty" if the termination occurred within the first year of the contract. Therefore, the amounts offered here for reimbursement, under the above conditions, “correspond to the charges made to consumers with reference to the second and third year of the 36-month contractual obligation”. The company wishes to clarify that with the amount thus fixed for reimbursement, “Gasway would recover only the cost incurred with reference to the first twelve months of the contractual obligation, thus aligning the reimbursement of costs to the annual duration of the card and excluding subsequent renewals”. Furthermore, “the remaining amount of the reimbursement that remains the responsibility of consumers reflects solely (and only partially) the actual costs incurred by Gasway for the issuance of the Medical Cards”.</w:t>
      </w:r>
    </w:p>
    <w:p>
      <w:r>
        <w:t>282 BULLETIN NO. 32 OF AUGUST 9, 2021</w:t>
        <w:br/>
        <w:t>32. This reimbursement will be made by postal check sent to the last known address of the former user, save for legal compensation against those “who may be in arrears and up to the amount actually owed to Gasway by the Consumer”. The sending of this check to the affected customers will occur “within six months from the possible acceptance of the commitments by the Authority”32.</w:t>
        <w:br/>
        <w:t>33. The total amount of reimbursements proposed in favor of consumers who have exercised early termination (Health Card) is estimated by the Professional at approximately [omissis]* euros.</w:t>
        <w:br/>
        <w:t>34. The Company states, finally, that it also commits “to reduce the charge that will be made to consumers who may exercise early termination of the supply contract in the future with respect to the aforementioned period of thirty-six months by an amount equal to that to be reimbursed to consumers who have already exercised early termination as of the date of implementation of the commitments”.</w:t>
        <w:br/>
        <w:t>IV. OPINION OF THE AUTHORITY FOR GUARANTEES IN COMMUNICATIONS</w:t>
        <w:br/>
        <w:t>35. Since the commercial practice subject to this measure has also been disseminated via teleselling and the internet, on April 7, 2021, the opinion was requested from the Authority for Guarantees in Communications, pursuant to Article 27, paragraph 6, of the Consumer Code.</w:t>
        <w:br/>
        <w:t>36. In a communication received on May 7, 202133, the aforementioned Authority expressed the requested opinion, limiting its evaluations to the suitability of the specific means of communication used to disseminate the commercial practices to affect and amplify any misleading and/or incorrect nature of the same practice. After noting, in general, the "particularly invasive" nature of the teleselling sales channel34 as well as the progressive increase in the daily use of the internet among the Italian population also for the purpose of purchasing goods and services, the Authority for Guarantees in Communications considered that such means of communication, used by Gasway in offering its services to customers, “are suitable to develop a significant impact on consumers who, based on the information received through telephone contact or read on the Professional's website, could be induced to make a commercial decision that they otherwise would not have made, thus concretely developing the full promotional potential of the aforementioned communications”.</w:t>
        <w:br/>
        <w:t>37. Therefore, said Authority deemed that, “based on the documentation in the records (…) teleselling and the internet are suitable tools to significantly influence the realization” of the commercial practices subject to the opinion.</w:t>
        <w:br/>
        <w:t>32 The Professional specifies that “This term has been defined taking into account the number of consumers involved in the reimbursement operation, the limited organizational resources available to Gasway, as well as the time needed to ensure the availability of the necessary financial resources for the aforementioned reimbursement”.</w:t>
        <w:br/>
        <w:t>* In this version, some data are omitted, as elements of confidentiality or secrecy of the information were deemed to exist.</w:t>
        <w:br/>
        <w:t>33 Doc. prot. n. 43467 of 07.05.2021.</w:t>
        <w:br/>
        <w:t>34 In particular, the Authority considered that “teleselling is a particularly invasive tool of private life, which subjects the contacted individual, a potential user of the offered services, to an unsolicited solicitation both regarding the content and the timing of its occurrence. This contact technique, creating a relationship based on what is communicated by the Professional, is likely to generate a reasonable trust in the interlocutor, thus making it possible to omit information or provide misleading or untrue information”.</w:t>
      </w:r>
    </w:p>
    <w:p>
      <w:r>
        <w:t>BULLETIN NO. 32 OF AUGUST 9, 2021 283</w:t>
        <w:br/>
        <w:t>V. OPINION OF THE REGULATORY AUTHORITY FOR ENERGY NETWORKS AND ENVIRONMENT</w:t>
        <w:br/>
        <w:t>38. Since the commercial practice subject to this measure concerns the energy sector, on April 8, 2021, the opinion was requested from the Regulatory Authority for Energy, Networks and Environment, pursuant to and for the effects of Article 27, paragraph 1-bis, of the Consumer Code, introduced by Article 1, paragraph 6, letter a), of Legislative Decree No. 21/201435.</w:t>
        <w:br/>
        <w:t>39. On May 14, 2021, ARERA requested an extension of the 45-day deadline, provided by the aforementioned regulation, within which to submit its opinion36; on the subsequent May 18, 2021, the Board acknowledged the request to transmit the opinion regarding the procedure in question by the date of June 23, 202137.</w:t>
        <w:br/>
        <w:t>40. In the opinion received on June 23, 202138, the Energy Regulator preliminarily represented the regulatory provisions of general interest for the evaluation of the commitments concerning, with regard to the specific case:</w:t>
        <w:br/>
        <w:t>a) the informational obligations at the offer and contract signing stage and the terms and methods of notice for unilateral changes to contractual conditions;</w:t>
        <w:br/>
        <w:t>b) the application of termination penalties.</w:t>
        <w:br/>
        <w:t>The Commercial Code of Conduct</w:t>
        <w:br/>
        <w:t>41. With regard to the provisions of interest here, ARERA extensively referred to the “Commercial Code of Conduct for the sale of electricity and natural gas to final customers39, which represents a sector-specific specification of the general regulations on consumer protection, adopted with the general objective of preventing harmful conduct towards final customers (including small non-domestic customers) at the time they receive offers for the conclusion of electricity and/or natural gas supply contracts.</w:t>
        <w:br/>
        <w:t>42. The obligations on sellers concern the pre-contractual phase and specific aspects of the contractual phase, within the relationship that occurs between the parties following the conclusion of the contract. The Commercial Code of Conduct, of which the main provisions are summarized below, provides that sellers transparently, completely, and non-discriminatorily provide information regarding their contractual offers and adopt all reasonable measures to meet the information and assistance needs of customers in evaluating such offers.</w:t>
        <w:br/>
        <w:t>The current text (until June 30, 2021) - Annex A to Resolution 366/2018/R/com</w:t>
        <w:br/>
        <w:t>43. With specific reference to the pre-contractual phase, the Commercial Code of Conduct provides that, when information regarding the supply prices of the service is communicated, such information must comply with specific criteria, as per Article 540.</w:t>
      </w:r>
    </w:p>
    <w:p>
      <w:r>
        <w:rPr>
          <w:b/>
        </w:rPr>
        <w:t>[Pages 283–285]</w:t>
      </w:r>
    </w:p>
    <w:p>
      <w:r>
        <w:t>284 BULLETIN NO. 32 OF AUGUST 9, 2021</w:t>
        <w:br/>
        <w:t>44. The Commercial Code of Conduct also regulates, in Article 6, the criteria for communicating information related to the overall expenditure associated, when it is presented to final customers41.</w:t>
        <w:br/>
        <w:t>45. With specific reference to the contractual phase, the Commercial Code of Conduct provides, among other things, that the seller has the obligation to draft supply contracts in clear and understandable language, with mandatory minimum content (Articles 10 and 11).</w:t>
        <w:br/>
        <w:t>46. The fees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Sheet42.</w:t>
        <w:br/>
        <w:t>The new text (in force from July 1, 2021) - Annex A to Resolution 426/2020/R/Com</w:t>
        <w:br/>
        <w:t>47. The new text of the Commercial Code of Conduct introduces, starting from July 1, 2021, a revision of Article 5, concerning the criteria for communicating supply prices,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unit fees due in fixed amounts are indicated exclusively in €/POD/year or €/PdR/year, those in proportion to the contracted power exclusively in €/kW while those for any withdrawals of reactive energy exclusively in €/kvarh (emphasis in the text of the opinion).</w:t>
        <w:br/>
        <w:t>Furthermore, in Article 5, it is specified that the fees cannot have the same name as the unit fees, components, or elements defined by the Authority except in cases where the values of the aforementioned fees are set equal to those currently defined by the Authority itself.</w:t>
        <w:br/>
        <w:t>48. Furthermore, from July 1, 2021, the seller fulfills the preliminary informational obligations prior to the signing of the contract, providing the final customer, at the time of the proposal and in any case</w:t>
        <w:br/>
        <w:t>- the fees due from customers for the provision of the service are indicated in their unit value net of taxes, specifying that they will be subject to taxes, without prejudice to the possibility of indicating the price inclusive of taxes depending on the structure of the offer, specifying in such cases that the fee is inclusive of taxes;</w:t>
        <w:br/>
        <w:t>- the unit fees due in proportion to the consumption of electricity or natural gas are indicated in euros per kWh or in euros per Smc; the unit fees due in fixed amounts are indicated in euros/supply point/year or in euros/redelivery point/year; the unit fees due in proportion to the contracted power are indicated in euros per kW/year; the unit fees due for any withdrawals of reactive energy are indicated in euros per kvarh.</w:t>
        <w:br/>
        <w:t>41 Article 6 provides that:</w:t>
        <w:br/>
        <w:t>- the expenditure must result from the annual application of all fees due from the final customer in relation to the execution of the supply contract, specifying any allocation criteria, even by brackets, of annual consumption or annual consumption volumes;</w:t>
        <w:br/>
        <w:t>- the discounts that are included in the calculation of the overall expenditure are those automatically applied by virtue of adherence to the offer, including discounts received by the final customer if they do not terminate the contract before the year, accrued during the first twelve months from the effective date of the contract regardless of its duration;</w:t>
        <w:br/>
        <w:t>- if one or more fees are subject to indexing or automatic variation, it must be clearly, evidently, and unequivocally specified that the information concerns an indicative value and is subject to variation;</w:t>
        <w:br/>
        <w:t>- the information must be associated with the indication of the duration of the contract and the date or period during which the unit fees used for the calculation are in force, as well as the duration and any limiting conditions of the offer.</w:t>
        <w:br/>
        <w:t>42 The Comparability Sheet - which must be provided to the final customer - must contain brief references to the "estimate of the annual expenditure excluding taxes (in euros)", to "other charges", to "methods of indexing/variations", to "description of the discount and/or bonus", as well as to "other details of the offer". Similarly, the provision of an amount as a security deposit or equivalent guarantees must be expressly provided for in the contract, including its amount, and explicitly stated, for domestic customers, in the Comparability Sheet.</w:t>
      </w:r>
    </w:p>
    <w:p>
      <w:r>
        <w:t>BULLETIN NO. 32 OF AUGUST 9, 2021 285</w:t>
        <w:br/>
        <w:t>before the conclusion of the supply contract, the Summary Sheet (as per Annex 4 to the new text)43.</w:t>
        <w:br/>
        <w:t>49. Finally, starting from October 1, 2021, the already provided communication in the event of unilateral changes must be supplemented with the estimate of the annual expenditure for the 12 months following the change. A similar obligation for communication is also introduced in the event of automatic evolutions of the economic conditions already provided in the signed contract, that is, in the case of increases determined by the seller, the expiration of discounts, or transitions between fixed price and variable price.</w:t>
        <w:br/>
        <w:t>Regulation on withdrawal</w:t>
        <w:br/>
        <w:t>50. Regarding the improper billing of penalties for withdrawal or charges presented in a non-transparent manner, as in the case of penalties for withdrawal qualified as charges to cover incurred costs, or allegedly free unsolicited services, ARERA refers to the regulation on withdrawal from electricity and natural gas supply contracts for small customers44.</w:t>
        <w:br/>
        <w:t>51. The notice period in line with the duration of the switching process has been reduced to about three weeks for all domestic and non-domestic customers, thus allowing the possibility that the withdrawal is notified by the incoming seller by the 10th day of the month preceding the date of the seller change. In the event that the right of withdrawal is exercised due to termination of the supply, the notice period may not exceed 1 month from the receipt, by the outgoing seller, of the withdrawal communication.</w:t>
        <w:br/>
        <w:t>52. The resolution in question also expressly provides that the right of withdrawal, exercised within the terms mentioned above, cannot be subject to penalties or any charges and that any clauses to that effect must be considered not applied.</w:t>
        <w:br/>
        <w:t>Considerations regarding the commitments proposed by the Professional</w:t>
        <w:br/>
        <w:t>53. With specific reference to the commitments proposed by Gasway, ARERA has deemed that, overall, the remedial measures offered by the Professional are not incompatible with the sector regulations, without prejudice to the obligation for the sales company to comply with the provisions of the Commercial Code of Conduct that will come into force from July 1, 202145.</w:t>
        <w:br/>
        <w:t>54. However, ARERA has expressed some concerns regarding the commitment related to the reimbursement of costs incurred for the Health Cards by customers who withdrew from the contract prematurely compared to the expected duration of the offer: this both with regard to the lower amounts guaranteed by the Professional to</w:t>
        <w:br/>
        <w:t>43 The Summary Sheet, in place of the Information Note, is a new tool that summarizes all the informational obligations, on the part of the seller, related to the offer, in a standardized format that is understandable for the final customer, to be delivered to all customers supplied at low voltage and/or with natural gas consumption not exceeding 200,000 Smc/year.</w:t>
        <w:br/>
        <w:t>44 With resolution June 9, 2016, 302/2016/R/COM, as last modified by resolution 783/2017/R/COM, the Authority revised the previous regulation and aligned the withdrawal timelines for supplier change to those provided for switching. In particular, the sending of the switching request to the SII coincides with the withdrawal communication that the SII notifies to the outgoing seller and for this reason, at the moment when the incoming seller makes the switching request to the SII, it also serves as a withdrawal communication on behalf of the final customer.</w:t>
        <w:br/>
        <w:t>45 ARERA has reminded that the Seller is required to comply with all provisions of the Commercial Code of Conduct, specifying, for example, that the cost component called CML must be reported exclusively in terms of euros/year (instead of euros/month) and that, with reference to other fees of the Technical-Economic Conditions not explicitly stated in the formulation of the commitments (e.g., dispatching and imbalance fees), the actual unit values must be indicated.</w:t>
      </w:r>
    </w:p>
    <w:p>
      <w:r>
        <w:t>286 BULLETIN NO. 32 OF AUGUST 9, 2021</w:t>
        <w:br/>
        <w:t>reimburse users who have already terminated and to those who may withdraw prematurely in the future46 as well as for the omission of "informational actions" on such reimbursements - for example on the company website - for the benefit of potential interested parties. ARERA reiterated that withdrawal cannot be subject to penalties or any charges, thus making the commitment that provides for the reimbursement in question only for customers who have adhered to commercial offers via teleselling inconsistent with the regulation.</w:t>
        <w:br/>
        <w:t>VI. EVALUATION OF THE COMMITMENTS</w:t>
        <w:br/>
        <w:t>55. The Authority believes that the commitments proposed by Gasway S.p.A. are suitable to remedy the possible illegitimacy profiles of the commercial practice contested in the initiation communication of October 8, 2020, that is, to overcome the issues raised regarding both the deficiencies and informational opacity related to the offer price and regarding the aggressiveness profiles related to the previous charge of improper costs, also providing for a reasonable reimbursement for consumers already affected by such charges.</w:t>
        <w:br/>
        <w:t>56. As for the measures under A), it should generally be noted that they aim to overcome - and in any case not to support - that informational asymmetry that characterizes the energy supply market due not only to the unequal contractual position between the Professional and the consumer but also due to the objective technicality related to the services provided.</w:t>
        <w:br/>
        <w:t>57. Specifically, it is evident - in commitment A.1) - how the new communication method regarding the CML component as a single and fixed amount to cover procurement and marketing costs is immediately clearer for the consumer compared to the one subject to initiation, already characterized by omissions, opacity, or mere references to ARERA Resolutions for the "identification" of the fees charged to the customer in addition to the price of the raw material.</w:t>
        <w:br/>
        <w:t>58. The reorganization that Gasway has assured regarding promotional communication - specifically on the company website - about its commercial offers also meets the needs for completeness, clarity, and non-ambiguity: this also due to the equal graphic prominence given to relevant information on the proposed price and, specifically, on the cost items discretionarily set by the company, burdening the consumer along with the "obligated" or "passing" charges.</w:t>
        <w:br/>
        <w:t>It is also noteworthy that such communication methods will be observed for all the company's commercial proposals, current or future.</w:t>
        <w:br/>
        <w:t>59. Measure A.2) specifically remedies the originally omitted indication of the amount of the security deposit as it offers users - within the updated General Conditions of Supply - decidedly simplified indications, based on the composition of clear parameters and fixed and predefined amounts47 and also accompanied by clear examples for use by any consumer, even those not particularly savvy and experienced in the matter.</w:t>
        <w:br/>
        <w:t>46 It is recalled that Gasway has offered to recognize a reimbursement of 40 euros (Basic Card One) and 80 euros (Basic Card Two) against the actual costs - respectively amounting to 60 and 120 euros - applied for such Cards to the contractors.</w:t>
        <w:br/>
        <w:t>47 It is recalled that for both electricity and gas contracts, in order to identify with the maximum possible approximation the amount of the security deposit, the Company indicates a certain amount in euros that must simply be multiplied by kW of contracted power or by estimated annual consumption value.</w:t>
      </w:r>
    </w:p>
    <w:p>
      <w:r>
        <w:rPr>
          <w:b/>
        </w:rPr>
        <w:t>[Pages 286–288]</w:t>
      </w:r>
    </w:p>
    <w:p>
      <w:r>
        <w:t>BULLETIN NO. 32 OF AUGUST 9, 2021 287</w:t>
        <w:br/>
        <w:t>60. In conclusion, all the remedial measures under A) proposed by Gasway appear to make it easier for the consumer to understand the actual supply costs, particularly the amount of marketing charges and other charges that contribute to the overall expenditure of the consumer, already at the pre-contractual stage, promoting an informed choice of the most suitable and convenient commercial offer for the customer's needs; in particular, they seem capable of significantly reducing the informational asymmetry that still characterizes the free energy market and thus ensuring not only clear and fully understandable offer conditions but also stimulating a proper competitive comparison necessary for the development of a fully competitive market.</w:t>
        <w:br/>
        <w:t>61. As for the commitment under B), although—as noted by ARERA—the amount offered by Gasway as reimbursement for the improper charge (exit penalty) applied to the exiting customer is not equal to the actual cost already charged to the user (€40/80 instead of the original €60/12048), it is considered—based on the reasons provided by the Professional—that it nonetheless guarantees a reasonable compensation to consumers already affected by such practice.</w:t>
        <w:br/>
        <w:t>62. Gasway has indeed documented that the total expenditure it commits to bear as compensation for consumers ([omissis] euros) is primarily almost identical to the actual revenue obtained from the promotion of the Health Cards ([omissis] euros) [omissis].</w:t>
        <w:br/>
        <w:t>63. In this regard, it should be emphasized that the Company has nonetheless guaranteed the aforementioned expenditure, for the benefit of the affected users, despite the objectively modest size49 of the company compared to other competitors in the same market sector—who are similarly involved in related investigative proceedings—and despite the contingent economic-financial difficulties50, as extensively documented.</w:t>
        <w:br/>
        <w:t>64. Moreover, the provision of the same reimbursements—upon the occurrence of the indicated conditions—to pending contracts is highly commendable, thus extending the pool of potential beneficiaries of the benefit in question.</w:t>
        <w:br/>
        <w:t>65. In any case, it should be noted that the amount of the compensations under these commitments has been proposed by Gasway as specific coverage for the charges billed to the interested parties for the period following the first year of supply, where the Health Card, upon exhausting its "natural" annual duration, was automatically renewed for each subsequent year within the 36 months of validity of the offer, without any direct initiative from the user, thus falling within the scope of a substantial "penalty for early withdrawal," which, as also emphasized by ARERA, is expressly prohibited under the current regulatory framework. In this perspective, it seems reasonable that the Professional has excluded providing reimbursements for Cards activated in contracts other than teleselling, considering the merely optional nature of the same, left to the express will of the user in such types of contracts.</w:t>
        <w:br/>
        <w:t>66. Finally, the "automatic" procedure for the payment of the compensations in question as proposed by Gasway can only be viewed favorably, as it would indeed directly send a postal check to the last known address of the beneficiary instead of waiting for the request from the former user. It is noted that, despite the lack of specific informative actions regarding the availability of the benefit in question to potential interested parties—as emphasized by ARERA—the very concrete "automatic" and direct nature of the disbursement procedure appears, in fact, suitable to ensure the effectiveness of the compensation to the intended beneficiaries.</w:t>
        <w:br/>
        <w:t>67. Finally, considering the amount of reimbursements to which Gasway has committed, in light of the small size of the company and the current economic difficulties in which the Company finds itself51, the six-month term indicated by the Professional for the implementation of this remedial measure is deemed reasonable.</w:t>
        <w:br/>
        <w:t>68. In light of the above considerations, it is believed that the proposed commitments meet the requirements set forth in Article 27, paragraph 7, of the Consumer Code.</w:t>
        <w:br/>
        <w:t>THEREFORE, it is deemed that the commitments presented by Gasway S.p.A., in the terms outlined above, are suitable to eliminate the possible profiles of unfairness of the commercial practice under investigation;</w:t>
        <w:br/>
        <w:t>IT IS DEEMED to impose the obligation of the aforementioned commitments on Gasway S.p.A.;</w:t>
        <w:br/>
        <w:t>IT IS DEEMED, therefore, to be able to close the proceedings without ascertaining the infringement;</w:t>
        <w:br/>
        <w:t>RESOLVES</w:t>
        <w:br/>
        <w:t>a) to make mandatory, with respect to Gasway S.p.A., pursuant to Article 27, paragraph 7, of the Consumer Code and Article 9, paragraph 2, letter a), of the Regulation, the commitments proposed by the same company, as described in the declaration attached to this measure;</w:t>
        <w:br/>
        <w:t>b) to close the proceedings without ascertaining the infringement, pursuant to Article 27, paragraph 7, of the Consumer Code and Article 9, paragraph 2, letter a), of the Regulation;</w:t>
        <w:br/>
        <w:t>c) that Gasway S.p.A., within sixty days from the date of notification of this resolution and subsequently until the full implementation of the same, according to the procedure provided by the same Professional, informs the Authority of the implementation of the commitments.</w:t>
        <w:br/>
        <w:t>Pursuant to Article 9, paragraph 3, of the Regulation, the proceedings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br/>
        <w:t>51 Gasway has particularly noted that the typical difficulties of the market sector where the energy sales companies operate—the customers' arrears and the recovery times thereof—are currently significantly exacerbated due to the economic consequences of the ongoing pandemic.</w:t>
      </w:r>
    </w:p>
    <w:p>
      <w:r>
        <w:t>BULLETIN NO. 32 OF AUGUST 9, 2021 289</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measure will be notified to the interested parties and published in the Bulletin of the Competition and Market Authority.</w:t>
        <w:br/>
        <w:t>THE SECRETARY GENERAL THE PRESIDENT</w:t>
        <w:br/>
        <w:t>Filippo Arena Roberto Rustichelli</w:t>
      </w:r>
    </w:p>
    <w:p>
      <w:r>
        <w:rPr>
          <w:b/>
        </w:rPr>
        <w:t>[Pages 289–291]</w:t>
      </w:r>
    </w:p>
    <w:p>
      <w:r>
        <w:t>290 BULLETIN NO. 32 OF AUGUST 9, 2021</w:t>
        <w:br/>
        <w:t>PS11851 - WEKIWI-COMMERCIAL OFFERS</w:t>
        <w:br/>
        <w:t>Measure No. 29779</w:t>
        <w:br/>
        <w:t>THE ANTITRUST AUTHORITY IN ITS</w:t>
        <w:br/>
        <w:t>MEETING of July 13, 2021;</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November 20, 2020, by which Wekiwi S.r.l. submitted, pursuant to Article 27, paragraph 7, of the Consumer Code and Article 9 of the Regulation, a proposal for commitments, subsequently integrated into the definitive and consolidated version on March 18, 2021;</w:t>
        <w:br/>
        <w:t>VIEWED its measures of January 12, March 30, and May 18, 2021, by which, pursuant to Article 7, paragraph 3, of the Regulation, the deadline for concluding the proceedings was extended, for specific investigative needs as well as for the evaluation of the commitments;</w:t>
        <w:br/>
        <w:t>VIEWED the acts of the proceedings;</w:t>
        <w:br/>
        <w:t>I. THE PARTIES</w:t>
        <w:br/>
        <w:t>1. The company Wekiwi S.r.l. (hereinafter "Wekiwi" or "the company") as a Professional, pursuant to Article 18, letter b), of the Consumer Code. The company operates in the sector of electricity and natural gas supply.</w:t>
        <w:br/>
        <w:t>2. The consumer associations CODICI and ASSOUTENTI, as interveners.</w:t>
        <w:br/>
        <w:t>II. THE COMMERCIAL PRACTICE</w:t>
        <w:br/>
        <w:t>3. The proceedings concern the methods of representation of the economic conditions of supply of electricity and/or gas services within the contractual conditions (CTE and CGF), in sales scripts, in advertising material. From the analysis of the contractual and promotional documentation, as well as the sales scripts, regarding the aforementioned commercial offers – proposed from July 2019 to April 2020 – several critical elements emerged, in terms of informational transparency, regarding the indication of the economic conditions of supply provided therein.</w:t>
        <w:br/>
        <w:t>4. With specific, but not exclusive, reference to the fixed-price offer with Charge, it appeared that the Professional applied, in addition to the price of energy, marketing charges, without specifying in the Technical Economic Conditions (CTE) of the same commercial offer, as well as the main offers of gas and electricity, the amount of the aforementioned charges, limiting itself to quantifying their percentage impact on the annual expenditure of a typical customer.</w:t>
        <w:br/>
        <w:t>5. The General Conditions of Supply (CGF) applied by the Professional limited themselves to providing – for natural gas – the charge of a "fee for the remuneration of commercial activities (Marketing and Sales) carried out by the Supplier equal to the last in-force value of the QVD component established by ARERA. The above fees will be calculated with reference to the conventional higher calorific value (PCS, in the manner defined by TIVG) of the gas distributed in the locations, measured under standard conditions."</w:t>
        <w:br/>
        <w:t>The same CGF, regarding electricity, provided for the charge of "fees for the remuneration of commercial activities. A fixed marketing fee of 5 euros/month for domestic users and 10 euros/month for non-domestic users is provided, which replaces all marketing and related components applied in the protected market (e.g., PCV, DispBT, PPE) pursuant to the "Integrated Sales Text" (TIV) as per Del. AEEG 156/07 and subsequent amendments. The fees for the remuneration of commercial activities may be updated by the supplier through publication in the reserved area of the website wekiwi.it.</w:t>
        <w:br/>
        <w:t>6. Furthermore, in the sales scripts used by the Professional in cases of distance contracts (door to door and/or teleselling), there was no reference to the marketing charges for supplies of both electricity and gas. In particular, in the scripts relating to the light and gas offers with charge, it was represented to the customer that "In light of the information provided, the most advantageous rate currently available on wekiwi.it is {product_power} with a fixed (or indexed) net price for 12 months at 5.99 cts/kWh, a monthly charge (excluding VAT and billed in advance) equal to MONTHLY CHARGE LIGHT/GAS IN € and a periodicity of the charge bi-monthly/quarterly/quad-monthly."</w:t>
        <w:br/>
        <w:t>7. Similarly, on its website - a channel used, for example, to promote offers with charge - the Professional emphasized the economic advantages, without any reference to marketing charges and most cost components: in particular, in the promotional material related to this type of offer (indicated as among the top in online offer comparators and capable of guaranteeing an average annual saving of about 50/100 euros) the proposed price of energy as well as the projected discount (quantified at 40%) appeared to refer exclusively to the energy component.</w:t>
        <w:br/>
        <w:t>8. Furthermore, within the CTE and CGF, the amounts related to various additional expense components, such as the recharge costs, were not specifically identified, indicated only on the website, with a graphical solution of not immediate visibility, equal to 1 euro per invoice for bi-monthly recharge and 0.5 euros per invoice for quarterly recharge (while the quad-monthly recharge is free).</w:t>
        <w:br/>
        <w:t>9. According to Article 4.3 of the aforementioned CGF, it was also provided for the Professional to apply additional charges, such as "administrative management charges of up to €2 for each accounting document issued" and "charges for regulatory adjustments," which may be charged "if the supplier incurs costs for the development of new functionalities or new operational processes following requirements defined by laws or regulations pursuant to Article 10 of these CGF, with an impact at least equivalent to 1% of the revenue recorded by the supplier in the last approved financial statement" and accounted for "monthly, bi-monthly, quarterly, or semi-annually (for an amount of up to 3 euros/month) and the supplier must publish a statement describing amounts, reasons, and regulatory references in the 'documents' section of the reserved area of the website www.wekiwi.it."</w:t>
        <w:br/>
        <w:t>10. Moreover, neither the recharge costs nor the charges for regulatory adjustments appeared to be included in the comparability sheets, in the section "other charges," while the computation of the administrative management charge of 2 euros (provided for by Article 4.3 of the CGF) for each accounting document was explicitly excluded.</w:t>
        <w:br/>
        <w:t>These were, therefore, potential charges, of variable amount, similar to that provided for in Article 8 of the CGF, in which the Professional reserved "the right to apply a penalty for lack of prior notice defined as follows: 50 euros or a charge proportionate to the outstanding balance in absolute value."</w:t>
        <w:br/>
        <w:t>11. With regard to the required security deposit, the CTE/CGF merely referred generically to the provisions of ARERA without specifying the amount requested as a guarantee, should the customer opt for payment of invoices via postal bulletin. In fact, Article 5.2 of the CGF provided that "If payment of invoices does not occur via bank domiciliation through the SEPA direct debit procedure, the Customer is required to pay, as a suitable guarantee on the first useful invoice, a security deposit equal to that provided by the TIV and TIVG. If during the provision of the service this amount is charged by the Supplier, in whole or in part, to cover any defaults, the Customer will be required to restore it by charging it to the first useful invoice."</w:t>
        <w:br/>
        <w:t>12. Finally, Article 11 of the CGF provided for the methods of communication to the Customer of any changes to the general conditions themselves and the technical-economic conditions of the Supply, specifying that "such communication will be made in writing through specific communication with a notice of no less than three months starting from the first day of the month following the receipt of the aforementioned communication by the Customer. The supplier may make the proposed changes available to Customers also by publishing them in the reserved area of the website wekiwi.it and by sending notifications also via email."</w:t>
        <w:br/>
        <w:t xml:space="preserve">13. In the promotional material related to the various offers, the proposed price of energy was almost exclusively referred to the energy component (and in some cases to optional services), in the absence of references to the existence of marketing charges and most cost components. </w:t>
        <w:br/>
        <w:t xml:space="preserve">In relation to the aforementioned "charges for regulatory adjustments," further critical issues emerged - in terms of transparency and correctness of the charge of this cost item - following the clarifications provided by the Professional himself in response to a customer's requests, within an interlocution fully acquired in the proceedings. </w:t>
        <w:br/>
        <w:t>Firstly, it appeared that only following a specific request, sent specifically for each summary invoice issued by Wekiwi, the customer had the opportunity to receive the detailed invoice, in which the inclusion, within the section relating to System Charges, of the aforementioned cost component could be noted. In this regard, the "Wekiwi Customer Assistance Team" expressed itself as follows in providing the response requested by the customer: "in order to receive the detailed invoice, it is necessary to request it each time. Regarding the system charges with a price of €4.90, we inform you that the general conditions of supply provide that the additional charges we incur to provide the supply resulting from regulatory adjustments may be charged to customers. In particular, this is provided for by Article 10 letter a) of the CGF."</w:t>
      </w:r>
    </w:p>
    <w:p>
      <w:r>
        <w:rPr>
          <w:b/>
        </w:rPr>
        <w:t>[Pages 292–294]</w:t>
      </w:r>
    </w:p>
    <w:p>
      <w:r>
        <w:t>Consumo e alla tutela dei diritti dei consumatori. Tale impegno sarà attuato a partire dal 1° gennaio 2021.</w:t>
      </w:r>
    </w:p>
    <w:p>
      <w:r>
        <w:t>295 BOLLETTINO N. 32 DEL 9 AGOSTO 2021</w:t>
        <w:br/>
        <w:t>Impegno n. 4</w:t>
        <w:br/>
        <w:t>Wekiwi si impegna a garantire che il proprio servizio di assistenza clienti sia sempre disponibile e facilmente accessibile, con tempi di risposta alle richieste dei clienti non superiori a 48 ore. Questo impegno sarà attuato entro il 1° gennaio 2021.</w:t>
      </w:r>
    </w:p>
    <w:p>
      <w:r>
        <w:t>Impegno n. 5</w:t>
        <w:br/>
        <w:t>La società si impegna a fornire formazione continua ai propri dipendenti e collaboratori riguardo alle normative vigenti in materia di tutela dei consumatori e pratiche commerciali corrette, al fine di garantire un elevato standard di servizio e conformità alle disposizioni del Codice del Consumo. Tale formazione sarà effettuata annualmente a partire dal 1° gennaio 2021.</w:t>
      </w:r>
    </w:p>
    <w:p>
      <w:r>
        <w:t>Impegno n. 6</w:t>
        <w:br/>
        <w:t>Wekiwi si impegna a monitorare e valutare periodicamente l’efficacia delle misure adottate in attuazione degli impegni sopra descritti, con report annuali da presentare all’Autorità competente, a partire dal 1° gennaio 2022.</w:t>
      </w:r>
    </w:p>
    <w:p>
      <w:r>
        <w:t>295 BOLLETTINO N. 32 DEL 9 AGOSTO 2021</w:t>
        <w:br/>
        <w:t>In conclusione, Wekiwi si impegna a rispettare i suddetti impegni al fine di garantire una maggiore trasparenza e correttezza nelle proprie pratiche commerciali, contribuendo così alla tutela dei diritti dei consumatori e al miglioramento della qualità del servizio offerto.</w:t>
      </w:r>
    </w:p>
    <w:p>
      <w:r>
        <w:rPr>
          <w:b/>
        </w:rPr>
        <w:t>[Pages 295–297]</w:t>
      </w:r>
    </w:p>
    <w:p>
      <w:r>
        <w:t>296 BULLETIN NO. 32 OF AUGUST 9, 2021</w:t>
        <w:br/>
        <w:t>The company commits to submit its contractual documentation (CGF, CTE, and Supply Proposal) annually to a Consumer Association, in order to obtain possible insights and suggestions for the relevant aspects, with particular regard to the application of the Consumer Code and the Code of Commercial Conduct adopted by ARERA. The Commitment will be implemented by February 15, 2021, for the first year, in order to ensure coordination with Commitment No. 1 (thus, the revision of the contractual conditions referred to in Commitment No. 1 will be submitted to the Consumer Association), and then by June 30 for subsequent years.</w:t>
      </w:r>
    </w:p>
    <w:p>
      <w:r>
        <w:t>Commitment No. 4</w:t>
        <w:br/>
        <w:t>With reference to the regulatory adjustment charges, these have only been applied in a limited time frame (second half of 2018 and all of 2019) and prior to the initiation of the procedure; starting from July 1, 2020, Wekiwi has also eliminated from its contractual documentation the possibility of applying such charges.</w:t>
      </w:r>
    </w:p>
    <w:p>
      <w:r>
        <w:t>Commitment No. 5</w:t>
        <w:br/>
        <w:t>Wekiwi commits to provide full restitution to its domestic users and micro-enterprises to which regulatory adjustment charges were applied during the aforementioned period. In particular, the Company commits, within 90 days from the conclusion of the procedure with acceptance of the Commitments: a) to automatically refund the aforementioned charges on the invoice for all active supply contracts; b) regarding supply contracts that are not active, to adequately inform about the possibility of obtaining a refund of the amounts paid for regulatory adjustment charges, and the related procedures, by sending a personalized communication to former customers and publishing a dedicated webpage linked to the homepage of its website www.wekiwi.it; c) with reference to case b), Wekiwi then commits to refund the amounts to the entitled parties within the subsequent 60 days from the receipt of the requests.</w:t>
      </w:r>
    </w:p>
    <w:p>
      <w:r>
        <w:t>31. The Company has attached to the proposal of commitments the drafts of the contracts, scripts, and advertising pages of the website, which reflect and comply with the proposed measures.</w:t>
      </w:r>
    </w:p>
    <w:p>
      <w:r>
        <w:t>IV. OPINION OF THE AUTHORITY FOR GUARANTEES IN COMMUNICATIONS</w:t>
        <w:br/>
        <w:t>32. Since the commercial practice subject to this measure was disseminated via the Internet, on April 7, 2021, an opinion was requested from the Authority for Guarantees in Communications, pursuant to Article 27, paragraph 6, of the Consumer Code.</w:t>
        <w:br/>
        <w:t>33. In an opinion received on May 5, 2021, the aforementioned Authority expressed the requested opinion, limiting its assessments to the suitability of the specific means of communication used to disseminate the commercial practices to affect and amplify any misleading and/or unfairness of the same practice.</w:t>
        <w:br/>
        <w:t>34. In the opinion, the Authority considered that such a means of communication, employed in the specific case, "is suitable to develop a significant impact on consumers who, based on the information contained on the Professional's website, could be induced to make a commercial decision that they otherwise would not have made, thus concretely developing the full promotional potential of online communication."</w:t>
        <w:br/>
        <w:t>35. Therefore, the Authority deemed that "the internet is a suitable tool to significantly influence the realization" of the commercial practices subject to the opinion.</w:t>
      </w:r>
    </w:p>
    <w:p>
      <w:r>
        <w:t>BULLETIN NO. 32 OF AUGUST 9, 2021 297</w:t>
        <w:br/>
        <w:t>V. OPINION OF THE REGULATORY AUTHORITY FOR ENERGY NETWORKS AND ENVIRONMENT</w:t>
        <w:br/>
        <w:t>36. Since the commercial practice subject to this measure concerns the electricity and gas supply sector, on April 8, 2021, an opinion was requested from the Regulatory Authority for Energy Networks and Environment (ARERA), pursuant to and for the effects of Article 27, paragraph 1-bis, of the Consumer Code, introduced by Article 1, paragraph 6, letter a), of Legislative Decree No. 21/2014.</w:t>
        <w:br/>
        <w:t>37. On May 14, 2021, ARERA requested an extension of the 45-day deadline provided by the aforementioned regulation, within which to submit its opinion.</w:t>
        <w:br/>
        <w:t>38. On May 18, 2021, the College acknowledged the request for a 30-day extension submitted by ARERA for the issuance of its opinion.</w:t>
        <w:br/>
        <w:t>39. In an opinion received on June 23, 2021, the aforementioned Authority preliminarily represented the regulatory provisions of general interest for the evaluation of the commitments related, in the specific case, to the informational obligations during the offer and contract signing phase and to the terms and methods of notice for unilateral changes to the contractual conditions.</w:t>
      </w:r>
    </w:p>
    <w:p>
      <w:r>
        <w:t>The Code of Commercial Conduct</w:t>
        <w:br/>
        <w:t>40. With regard to the relevant sector regulation, ARERA extensively referred to the provisions of the "Code of Commercial Conduct for the sale of electricity and natural gas to final customers," which represents a sector-specific specification of the general regulations on consumer protection, adopted with the general objective of preventing harmful conduct towards final customers (including small non-domestic customers) when they receive offers for the conclusion of electricity and/or natural gas supply contracts in the free market. The obligations on sellers concern the pre-contractual phase and specific aspects of the contractual phase, within the relationship that occurs between the parties following the conclusion of the contract. The Code of Commercial Conduct, the main provisions of which are summarized below, provides that sellers must transparently, completely, and non-discriminatorily provide information regarding their contractual offers and adopt all reasonable measures to meet the information and assistance needs of customers in evaluating such offers.</w:t>
      </w:r>
    </w:p>
    <w:p>
      <w:r>
        <w:t>The current text (until June 30, 2021)</w:t>
        <w:br/>
        <w:t>41. With specific reference to the pre-contractual phase, the Code of Commercial Conduct provides that, if information regarding the supply prices of the service is communicated, such information must comply with specific criteria, as per Article 55.</w:t>
      </w:r>
    </w:p>
    <w:p>
      <w:r>
        <w:t>4 See Annex A of Resolution June 28, 2018, 366/2018/R/COM as amended and supplemented by Resolution October 27, 2020, 426/2020/R/COM (hereinafter: 426/2020/R/COM), the provisions of which will come into force starting from July 1, 2021 (except for the innovations regarding unilateral changes and automatic evolutions referred to in Articles 13 and 14, which will be effective from October 1, 2021, as provided by Resolution 97/2021/R/COM).</w:t>
      </w:r>
    </w:p>
    <w:p>
      <w:r>
        <w:t>5 More specifically, Article 5 provides that:</w:t>
        <w:br/>
        <w:t>- the fees due from customers for the provision of the service are indicated in their unit value net of taxes, specifying that they will be subject to taxes, without prejudice to the possibility of indicating the price inclusive of taxes depending on the structure of the offer, specifying in this case that the fee is inclusive of taxes;</w:t>
        <w:br/>
        <w:t>- the unit fees due in proportion to the consumption of electricity or natural gas are indicated in euros per kWh or in euros per Smc; the fixed unit fees due are indicated in euros/supply point/year or in euros/return point/year; the unit fees due in proportion to the committed power are indicated in euros per kW/year; the unit fees due for any reactive energy withdrawals are indicated in euros per kvarh.</w:t>
      </w:r>
    </w:p>
    <w:p>
      <w:r>
        <w:t>298 BULLETIN NO. 32 OF AUGUST 9, 2021</w:t>
        <w:br/>
        <w:t>The Code of Commercial Conduct also regulates, in Article 6, the criteria for communicating information regarding the overall expenditure associated, if it is presented to final customers.</w:t>
      </w:r>
    </w:p>
    <w:p>
      <w:r>
        <w:t>With specific reference to the contractual phase, the Code of Commercial Conduct provides, among other things, that the seller has the obligation to draft supply contracts in clear and understandable language, with mandatory minimum content (Articles 10 and 11). The fees billed to final customers must find specific and adequate correspondence within the General Conditions of Supply or in the Technical-Economic Conditions of the offer and, in the case of domestic customers, such items must be summarized and correctly framed in the Comparability Sheet.</w:t>
      </w:r>
    </w:p>
    <w:p>
      <w:r>
        <w:t>The current Code of Commercial Conduct also regulates, in Article 13, the terms and methods of notice for the written communication of any unilateral changes to the contractual conditions by the seller, with a notice period of not less than 3 months.</w:t>
      </w:r>
    </w:p>
    <w:p>
      <w:r>
        <w:t>The new text (in force from July 1, 2021)</w:t>
        <w:br/>
        <w:t>42. The new text of the Code of Commercial Conduct introduces, starting from July 1, 2021, a revision of Article 5, on the criteria for communicating supply prices,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fixed unit fees are indicated exclusively in €/POD/year or €/PdR/year, those in proportion to the committed power exclusively in €/kW while those for any reactive energy withdrawals exclusively in €/kvarh.</w:t>
      </w:r>
    </w:p>
    <w:p>
      <w:r>
        <w:t>Also in Article 5, it is specified that the fees cannot have the same name as the unit fees, components, or elements defined by the Authority except in cases where the values of the aforementioned fees are set equal to those currently defined by the Authority itself.</w:t>
      </w:r>
    </w:p>
    <w:p>
      <w:r>
        <w:t>6 Article 6 provides that:</w:t>
        <w:br/>
        <w:t>- the expenditure must result from the annual application of all fees due from the final customer in relation to the execution of the supply contract, specifying any allocation criteria, including by bands, of annual consumption or annual consumption volumes;</w:t>
        <w:br/>
        <w:t>- the discounts that are included in the calculation of the overall expenditure are those automatically applied by virtue of adherence to the offer, including discounts received by the final customer if they do not terminate the contract before the year, accrued during the first twelve months from the effective date of the contract regardless of its duration;</w:t>
        <w:br/>
        <w:t>- if one or more fees are subject to indexing or automatic variation, it must be clearly, evidently, and unequivocally specified that the information has an indicative value and is subject to change;</w:t>
        <w:br/>
        <w:t>- the information must be associated with the indication of the duration of the contract and the date or period during which the unit fees used for the calculation are in force, as well as the duration and any limiting conditions of the offer.</w:t>
      </w:r>
    </w:p>
    <w:p>
      <w:r>
        <w:t>7 The comparability sheet - which must be provided to the final customer - must contain brief references to the "estimate of the annual expenditure excluding taxes (in euros)," to "other charges," to "indexation/variation methods," to "description of the discount and/or bonus," as well as to "other details of the offer." Similarly, the provision of an amount as a security deposit or equivalent guarantees must be expressly provided for in the contract, including its amount, and explicitly stated, for domestic customers, in the comparability sheet.</w:t>
      </w:r>
    </w:p>
    <w:p>
      <w:r>
        <w:t>8 Such communication is not required solely in the case of variation of the fees that derive from the application of contractual clauses regarding indexing or automatic adjustment; in this case, the final customer is informed of the variation in the first bill in which the variations are applied.</w:t>
      </w:r>
    </w:p>
    <w:p>
      <w:r>
        <w:rPr>
          <w:b/>
        </w:rPr>
        <w:t>[Pages 298–300]</w:t>
      </w:r>
    </w:p>
    <w:p>
      <w:r>
        <w:t>BULLETIN NO. 32 OF AUGUST 9, 2021 299</w:t>
        <w:br/>
        <w:t>Furthermore, from July 1, 2021, the seller fulfills the preliminary informational obligations prior to the signing of the contract, providing the final customer, at the time of the proposal and in any case before the conclusion of the supply contract, with the Summary Sheet (as per Annex 4 to the new text)9. Finally, starting from October 1, 2021, the already provided communication in the event of unilateral changes must be supplemented with an estimate of the annual expenditure for the 12 months following the change. A similar obligation to communicate is also introduced in the case of automatic changes to the economic conditions already provided for in the signed contract, that is, in the case of increases determined by the seller, the expiration of discounts, or transitions between fixed price and variable price.</w:t>
      </w:r>
    </w:p>
    <w:p>
      <w:r>
        <w:t>Considerations regarding the commitments proposed by the Professional</w:t>
        <w:br/>
        <w:t>43. With specific reference to the individual measures proposed by Wekiwi as commitments, ARERA has made specific considerations for each individual commitment. In general, ARERA has deemed that the commitments presented by the Professional are not incompatible with the sector regulations, without prejudice to the obligation for the sales company to comply with the provisions of the Commercial Code of Conduct that will come into force on July 1, 202110.</w:t>
      </w:r>
    </w:p>
    <w:p>
      <w:r>
        <w:t>44. In particular, ARERA appreciated the provision of the detailed invoice and the elimination of regulatory adjustment charges, considering the Professional's commitment to reimburse customers, including those who have ceased, for what has been improperly collected, although the latter are required to submit a formal request for reimbursement. On the other hand, ARERA expressed some concerns regarding the commitment related to administrative charges, considering that it appears unclear and may represent a fee linked to the issuance of the invoice—pointing out that, if this interpretation were correct, the commitment would violate the prohibition, provided by the TIF (and by Legislative Decree No. 102/14), of applying specific fees to final customers for receiving invoices, billing information, and accessing data related to their consumption, as seems to occur instead for the application of the recharge management fee—as well as the choice to place the burden of submitting a request for reimbursement of regulatory adjustment charges on ceased customers.</w:t>
      </w:r>
    </w:p>
    <w:p>
      <w:r>
        <w:t>VI. EVALUATION OF THE COMMITMENTS</w:t>
        <w:br/>
        <w:t>45. The Authority believes that the commitments proposed by the Professional are suitable to remedy the possible illegitimacy profiles of the commercial practice contested in the initiation communication of October 8, 2020, and also to compensate for the detrimental effects of the contested practice.</w:t>
      </w:r>
    </w:p>
    <w:p>
      <w:r>
        <w:t>46. Furthermore, the Professional, consistent with its intention to implement the commitments, regardless of their acceptance by the Authority, has already implemented the first commitment, thus eliminating the most critical informational profiles and providing,</w:t>
      </w:r>
    </w:p>
    <w:p>
      <w:r>
        <w:t>9 The Summary Sheet, in place of the Information Note, is a new tool that summarizes all the informational obligations of the seller related to the offer, in a standardized format understandable to the final customer, to be delivered to all customers supplied at low voltage and/or with natural gas consumption not exceeding 200,000 Smc/year.</w:t>
      </w:r>
    </w:p>
    <w:p>
      <w:r>
        <w:t>10 ARERA has specified that the seller is required to comply with all provisions of the Commercial Code of Conduct, also with reference to other fees of the CTE not explicitly stated in the formulation of the commitment (e.g., dispatching and imbalance fees).</w:t>
      </w:r>
    </w:p>
    <w:p>
      <w:r>
        <w:t>300 BULLETIN NO. 32 OF AUGUST 9, 2021</w:t>
        <w:br/>
        <w:t>therefore, a clear indication of the charges set at the Professional's discretion (primarily those of marketing), grouped in a specific section of the CTE. Furthermore, Wekiwi has already eliminated from the contractual documentation, during 2020, the contested cost items at the outset as "charges for regulatory adjustment, penalty for lack of notice, and security deposit."</w:t>
      </w:r>
    </w:p>
    <w:p>
      <w:r>
        <w:t>47. In particular, it is noted that the measures proposed by Wekiwi to address the informational deficiencies contested at the outset—aimed at indicating the value of marketing charges and all other charges that make up the energy expenditure both in the contractual material and in the sales scripts—appear suitable and adequate to remedy the identified informational omissions.</w:t>
      </w:r>
    </w:p>
    <w:p>
      <w:r>
        <w:t>48. Also, the clarification, recently added to supplement the proposed commitments, regarding compliance with the principles of transparency and completeness of information for all future offers and related advertising communications (which currently do not include references to price and related convenience) appears commendable and of significant utility in order to always provide consumers with clear information regarding the overall price of the service from the outset. In this perspective, the commitment proposed by the Professional to ensure equal graphic dignity in the advertising of the various price components, the amounts of which are set at the Professional's discretion, is also relevant.</w:t>
      </w:r>
    </w:p>
    <w:p>
      <w:r>
        <w:t>49. Ultimately, the measures proposed by Wekiwi appear to make it easier for the consumer to understand the actual supply costs, particularly the amount of marketing charges, already in the pre-contractual phase, promoting an informed choice of the most suitable and convenient commercial offer for the customer's needs.</w:t>
      </w:r>
    </w:p>
    <w:p>
      <w:r>
        <w:t>50. From another perspective, the measure that provides for the reimbursement of customers harmed by the payment of a fee for regulatory adjustment is worthy of appreciation. This is a noteworthy commitment as it refers to the entire period of actual detrimental application of said charges and to the entire pool of affected consumers, providing that reimbursements concern all active and ceased users, through easy information and refund methods for the final customer and contained within a reasonable timeframe.</w:t>
      </w:r>
    </w:p>
    <w:p>
      <w:r>
        <w:t>51. In this regard, it should be noted that the Regulatory Authority has affirmed the compliance of the proposed measures with sector regulation and has expressed a substantially positive judgment on the measures overall taken by the Professional—without prejudice to the obligation of the sales company to comply with the new provisions of the aforementioned Commercial Code of Conduct—particularly appreciating the elimination of regulatory adjustment charges and the provision of the detailed invoice.</w:t>
      </w:r>
    </w:p>
    <w:p>
      <w:r>
        <w:t>52. Furthermore, regarding what was observed by the Regulatory Authority concerning the commitment related to administrative management charges, it is highlighted that such charges are linked, according to the company's statements, to covering expenses related to the management of the administrative billing activity understood in a broad sense (management and recording of payments, defaults, delays, arrears, etc.) and not strictly related to the mere issuance of invoices; similarly, the charging of load costs (which are extremely contained) occurs at the time of invoice issuance and has a different amount depending on the frequency of the same, but represents the fee for the periodic services related to the "with load" offer (so much so that the cost of the four-monthly load, resulting in a saving for the Professional, who has an interest in incentivizing this solution, is equal to zero).</w:t>
      </w:r>
    </w:p>
    <w:p>
      <w:r>
        <w:t>BULLETIN NO. 32 OF AUGUST 9, 2021 301</w:t>
        <w:br/>
        <w:t>Finally, the provision of the burden to activate by requesting the reimbursement of regulatory adjustment charges from ceased customers does not appear particularly burdensome in relation to the scope and extent of the reimbursement commitment.</w:t>
      </w:r>
    </w:p>
    <w:p>
      <w:r>
        <w:t>53. In light of the above considerations, it is believed that the commitments presented meet the requirements set forth in Article 27, paragraph 7, of the Consumer Code.</w:t>
      </w:r>
    </w:p>
    <w:p>
      <w:r>
        <w:t>THEREFORE, it is deemed that the commitments presented by Wekiwi S.r.l., in the terms outlined above, are suitable to eliminate the possible profiles of unfairness of the commercial practice subject to investigation;</w:t>
      </w:r>
    </w:p>
    <w:p>
      <w:r>
        <w:t>IT IS DEEMED to order the obligation of the aforementioned commitments towards Wekiwi S.r.l.;</w:t>
      </w:r>
    </w:p>
    <w:p>
      <w:r>
        <w:t>IT IS DEEMED, therefore, to be able to close the procedure without ascertaining the infringement;</w:t>
      </w:r>
    </w:p>
    <w:p>
      <w:r>
        <w:t>RESOLUTION</w:t>
        <w:br/>
        <w:t>a) to make mandatory, towards Wekiwi S.r.l., pursuant to Article 27, paragraph 7, of the Consumer Code and Article 9, paragraph 2, letter a), of the Regulation, the commitments proposed by the same company on March 18, 2021, as described in the declaration attached to this measure;</w:t>
      </w:r>
    </w:p>
    <w:p>
      <w:r>
        <w:t>b) to close the procedure without ascertaining the infringement, pursuant to Article 27, paragraph 7, of the Consumer Code and Article 9, paragraph 2, letter a), of the Regulation;</w:t>
      </w:r>
    </w:p>
    <w:p>
      <w:r>
        <w:t>c) that Wekiwi S.r.l., within sixty days from the date of notification of this resolution, informs the Authority of the implementation of the commitments.</w:t>
      </w:r>
    </w:p>
    <w:p>
      <w:r>
        <w:t>Pursuant to Article 9, paragraph 3, of the Regulation, the procedure may be reopened ex officio, where:</w:t>
        <w:br/>
        <w:t>a) the Professional does not implement the commitments;</w:t>
        <w:br/>
        <w:t>b) the factual situation changes regarding one or more elements on which the decision is based;</w:t>
        <w:b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301–303]</w:t>
      </w:r>
    </w:p>
    <w:p>
      <w:r>
        <w:t>302 BULLETIN NO. 32 OF AUGUST 9, 2021</w:t>
        <w:br/>
        <w:t>This measure will be notified to the interested parties and published in the Bulletin of the Authority for the Protection of Competition and the Market.</w:t>
        <w:br/>
        <w:t>THE SECRETARY GENERAL THE PRESIDENT</w:t>
        <w:br/>
        <w:t>Filippo Arena Roberto Rustichelli</w:t>
      </w:r>
    </w:p>
    <w:p>
      <w:r>
        <w:t>BULLETIN NO. 32 OF AUGUST 9, 2021 303</w:t>
        <w:br/>
        <w:t>PS11898 - MCFIT/SUBSCRIPTION MANAGEMENT COVID EMERGENCY</w:t>
        <w:br/>
        <w:t>Measure No. 29787</w:t>
        <w:br/>
        <w:t>THE AUTHORITY FOR THE PROTECTION OF COMPETITION AND THE MARKET</w:t>
        <w:br/>
        <w:t>IN ITS MEETING of July 20, 2021;</w:t>
        <w:br/>
        <w:t>HEARD the Rapporteur, President Roberto Rustichelli;</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communication, received on February 1, 2021, and subsequently supplemented on May 18 and 24, 2021, through which the company RSG Group Italia S.r.l. (formerly McFit Italia S.r.l.) submitted commitments pursuant to Article 27, paragraph 7, of the Consumer Code and Article 9 of the Regulation;</w:t>
        <w:br/>
        <w:t>VIEWED its measure of March 25, 2021, with which, pursuant to Article 7, paragraph 3, of the Regulation, the deadline for concluding the procedure was extended, for the evaluation of the commitments proposed by the professional, pursuant to Article 27, paragraph 7, of the Consumer Code;</w:t>
        <w:br/>
        <w:t>VIEWED its measure of June 10, 2021, with which, pursuant to Article 7, paragraph 3, of the Regulation, the deadline for concluding the procedure was extended, for specific investigative needs;</w:t>
        <w:br/>
        <w:t>VIEWED the acts of the procedure;</w:t>
        <w:br/>
        <w:t>I. THE PARTIES</w:t>
        <w:br/>
        <w:t>1. RSG Group Italia S.r.l. (formerly McFit Italia S.r.l. and hereinafter still "McFit" or the "Company"), in its capacity as a professional, pursuant to Article 18, paragraph 1, letter b), of the Consumer Code. The Company is active in the sector of providing services to individuals, among others, sports and recreational activities and is wholly owned by the German company RSG Group G.m.b.h. With the amendment of the articles of incorporation registered in the Companies Register on May 18, 2021, the Company changed its name to RSG Group Italia S.r.l.</w:t>
        <w:br/>
        <w:t>2. National Consumers' Union as the reporting party.</w:t>
        <w:br/>
        <w:t>II. THE COMMERCIAL PRACTICES SUBJECT TO THE PROCEDURE</w:t>
        <w:br/>
        <w:t>3. The procedure concerns the following conducts: (i) the request for payment as well as the withdrawal from the consumers' bank accounts of the installments for the months from March to May 2020, during which the sports facilities were closed due to Covid-19 containment measures; (ii) the exclusion of consumers from the possibility (contractually provided) of suspending the subscription during the forced closure of the sports facilities, despite the withdrawal from the bank account or the request for payment of the installments; (iii) the refusal opposed to consumers to terminate the contract pursuant to Article 216 of Decree-Law No. 34 of May 15, 2020, converted with amendments by Law No. 772 of July 16, 2020 (so-called Relaunch Decree).</w:t>
        <w:br/>
        <w:t>4. The conducts described in (i) and (ii) would have limited the freedom of choice of consumers by coercing them to pay for services that could not be provided and imposing a non-contractual obstacle to the exercise of the right to suspend the subscription. The conduct in (iii) would have limited the freedom of choice of consumers by hindering the exercise of the right to terminate the relationship provided for by emergency legislation.</w:t>
        <w:br/>
        <w:t>III. THE OUTCOMES OF THE PROCEDURE: THE PRESENTATION OF COMMITMENTS</w:t>
        <w:br/>
        <w:t>1) The course of the procedure</w:t>
        <w:br/>
        <w:t>5. On December 30, 2020, based on information acquired for the application of the Consumer Code and reports from about fifty users, as well as from a consumer association, received from the end of March to December 2020, the investigative procedure PS11898 was initiated against McFit Italia S.r.l. for possible violation of Articles 20, 24, and 25, paragraph 1, letter d), of the Consumer Code.</w:t>
        <w:br/>
        <w:t>6. The professional had access to the acts of the procedure and extracted copies of the documents acquired in the file on January 15, March 16, and April 9, 2021.</w:t>
        <w:br/>
        <w:t>7. The professional responded to the request for information made in the communication initiating the procedure and provided defensive arguments with notes and subsequent supplements received on February 1 and 18 and May 7, 2021.</w:t>
        <w:br/>
        <w:t>8. On February 19 and April 12, 2021, the Company was heard in a hearing.</w:t>
        <w:br/>
        <w:t>9. On February 1, 2021, the professional submitted a proposal for commitments, pursuant to Article 27, paragraph 7, of the Consumer Code and Article 9 of the Regulation, subsequently supplemented in</w:t>
        <w:br/>
        <w:t>1 Article 5.2 of the "General Conditions of the McFit Subscription Contract version 20.05.2020" (available on the professional's website) titled "Suspension of the Subscription Contract," provides that the subscriber (if in compliance with all previous payments) may suspend the contract with exemption from the obligation to pay the monthly installments and extension of its duration for a period equal to the suspension.</w:t>
        <w:br/>
        <w:t>2 Based on this provision: "Following the suspension of sports activities, ordered by the decrees of the President of the Council of Ministers implementing the aforementioned Decree-Laws of February 23, 2020, No. 6, and March 25, 2020, No. 19, and starting from the date of entry into force of the same, the supervening impossibility of the performance due in relation to subscription contracts, even of a duration equal to or greater than one month, for access to services offered by gyms, swimming pools, and sports facilities of all kinds, occurs, pursuant to and for the effects of Article 1463 of the Civil Code. Purchasing parties may submit, within thirty days from the date of entry into force of the conversion law of this decree, a request for reimbursement of the consideration already paid for such periods of suspension of sports activity, attaching the relevant purchase title or proof of payment made. The manager of the sports facility, within thirty days from the submission of the request referred to in the previous sentence, in lieu of reimbursement of the consideration, may issue a voucher of equal value unconditionally usable at the same facility within one year from the cessation of the aforementioned suspension measures of sports activity."</w:t>
        <w:br/>
        <w:t>3 See respectively protocols No. 17187, 22157, and 43564.</w:t>
      </w:r>
    </w:p>
    <w:p>
      <w:r>
        <w:rPr>
          <w:b/>
        </w:rPr>
        <w:t>[Pages 304–306]</w:t>
      </w:r>
    </w:p>
    <w:p>
      <w:r>
        <w:t>BULLETIN NO. 32 OF AUGUST 9, 2021 305</w:t>
        <w:br/>
        <w:t>date May 18, 20214. A consolidated version of the commitments was submitted on May 24, 20215.</w:t>
        <w:br/>
        <w:t>10. On June 10, 2021, the Parties were notified of the conclusion of the investigative phase pursuant to Art. 16, paragraph 1, of the Regulation6.</w:t>
        <w:br/>
        <w:t>11. On June 18, 2021, the Company sent a final memorandum recalling in full the previous memoranda, the content of the hearings, and the commitments presented7.</w:t>
        <w:br/>
        <w:t>2) The acquired elements and the commitments of the professional</w:t>
        <w:br/>
        <w:t>12. The Company, in the referenced memoranda and during the hearings, highlighted the difficult economic situation that it and more broadly the fitness sector are experiencing due to the closures imposed by the containment measures of the pandemic, their reintroduction since October 2020, and the cancellations of subscription contracts8. Regarding the contested conduct, the professional first points out the regulatory uncertainty due to the extension of the Decrees of the President of the Council of Ministers regarding closures; their good faith; and the difficulties arising from the unpredictability caused by the pandemic. In particular, the closure of its offices necessitated the reorganization of consumer assistance remotely and the updating of company software. Nevertheless, the professional communicated immediately to subscribers the possibility of recovering the paid and unused days at the end of the contract and issued the vouchers referred to in Art. 216 of Legislative Decree 34/20209. The professional also notes having made available to subscribers, free of charge, apps to continue training from home10 and having provided benefits for consumers who chose to pay the May 202011 fee.</w:t>
        <w:br/>
        <w:t>13. In particular, regarding the conduct referred to as (i) in the initiation communication, the Company claims to have correctly relied on the reopening dates provided in the Decrees of the President of the Council of Ministers, which were then systematically disregarded12. In this situation, the professional claims to have collected payments, believing that there was a temporary impossibility of performance pursuant to Art. 1256, paragraph 2, of the Civil Code.</w:t>
        <w:br/>
        <w:t>4 See protocol no. 46193.</w:t>
        <w:br/>
        <w:t>5 See protocol no. 47549.</w:t>
        <w:br/>
        <w:t>6 See protocols nos. 51342 and 51343.</w:t>
        <w:br/>
        <w:t>7 See protocol no. 53465.</w:t>
        <w:br/>
        <w:t>8 See the memorandum received on February 1, 2021.</w:t>
        <w:br/>
        <w:t>9 See the memorandum of August 13, 2020 (protocol no. 63741) in response to the request for information of July 27, 2020 and the related attachments.</w:t>
        <w:br/>
        <w:t>10 See the memorandum of August 13, 2020 and the related attachments.</w:t>
        <w:br/>
        <w:t>11 See the memorandum received on February 1, 2021 and the document 31 attached to it.</w:t>
        <w:br/>
        <w:t>12 In this regard, the DPCM of March 1, 2020 provided for the closure of gyms in Lombardy and the province of Piacenza until March 8; the DPCM of March 8, 2020 ordered the closure of gyms in Veneto and Parma until April 3; the DPCM of March 9, 2020 ordered the closure of gyms in the remaining regions until April 3; the DPCM of April 1, 2020 extended this closure to April 13, the DPCM of April 10 extended it to May 3, the DPCM of April 26 extended it to May 17, and finally the DPCM of May 17 ordered reopening for May 25 (with individual Regions being able to set a different date, for example, Veneto on May 18).</w:t>
      </w:r>
    </w:p>
    <w:p>
      <w:r>
        <w:t>306 BULLETIN NO. 32 OF AUGUST 9, 2021</w:t>
        <w:br/>
        <w:t>The Company then notes that it automatically blocked payment reminders sent to some consumers for the months of March, April, and May 2020 due to a computer error13.</w:t>
        <w:br/>
        <w:t>14. Regarding the conduct referred to as (ii), the Company documented that the only month in which, due to interventions on company software, anomalies occurred (the inability to suspend subscriptions or interruptions of already requested suspensions) was April 2020; from April 15, 2020, it was again possible for subscribers to enter the suspension of the contract14 and, to remedy the aforementioned service disruptions, it manually entered the suspensions. In this regard, subscribers were able to regularly suspend the months of March and May (suspension possible, respectively, until the end of February and April). In particular, the professional stated that for March 2020, subscribers entered 11,890 suspensions; that he manually entered 12,259 suspensions for April; and that the suspensions for May 2020 were 29,918 (including those entered both by subscribers and "manually" by the Company)15.</w:t>
        <w:br/>
        <w:t>15. Regarding the conduct referred to as (iii), the professional argues that, considering also the usually annual duration of the subscription, the pandemic does not constitute a case of total impossibility of performance pursuant to Art. 1463 of the Civil Code, as "improperly qualified" by the legislator in the aforementioned Art. 216 of Legislative Decree 34/2020 with "catastrophic effects not only for McFit, but for all gyms and swimming pools in Italy." In this situation, the professional believes he has correctly granted, on a case-by-case basis, the dissolution of the contract to subscribers pursuant to Art. 1256, paragraph 2, of the Civil Code16.</w:t>
        <w:br/>
        <w:t>16. As mentioned above, the professional submitted a proposal for commitments on February 1, 2021, supplemented on May 18, 2021, and sent in a consolidated version on May 24, 2021.</w:t>
        <w:br/>
        <w:t>17. The proposal, as supplemented, is articulated in the following points.</w:t>
        <w:br/>
        <w:t>Commitment a): Commitment not to request the fees for March, April, and May 2020 and allocation of free months following the withdrawal of the fees for March and April 2020.</w:t>
        <w:br/>
        <w:t>18. McFIT, while asserting in principle the legitimacy of its actions, commits to continue not to request, even in the future from subscribers who have not done so, the payment of the fees for March, April, and May 2020. The Company also commits to grant consumers from whom the contractual fees for March and April 2020 have been withdrawn from their bank accounts and who have not already benefited, in relation to those months, from either the voucher referred to in Art. 216, paragraph 4, of the Relaunch Decree, or the recovery of paid and unused days made available by the professional, the possibility of obtaining a corresponding period of free gym use17. It further specifies that the commitment does not extend to May 2020, as from April 15, 2020, consumers could again suspend the subscription contract and the Company manually entered the suspensions as described above.</w:t>
        <w:br/>
        <w:t>13 See the memorandum of February 1, 2021, attachments 14 a)-e).</w:t>
        <w:br/>
        <w:t>14 See the memorandum of February 1, 2021 and attachment 3 to the memorandum of August 13, 2020.</w:t>
        <w:br/>
        <w:t>15 See the memorandum of February 1, 2021, p. 13 and attachments 12, 13, and 15.</w:t>
        <w:br/>
        <w:t>16 See the memorandum of February 1, 2021.</w:t>
        <w:br/>
        <w:t>17 Depending on the case, the subscriber may benefit at the end of the subscription from one or two free months.</w:t>
      </w:r>
    </w:p>
    <w:p>
      <w:r>
        <w:t>BULLETIN NO. 32 OF AUGUST 9, 2021 307</w:t>
        <w:br/>
        <w:t>Commitment b): Possibility for consumers to suspend the contract.</w:t>
        <w:br/>
        <w:t>19. McFit points out that the inability to suspend the subscription was temporary and only concerned the month of April 2020. As described above, the Company stated that it manually entered the suspensions for April and May and clarified that consumers were still able to suspend the months of March and May 2020.</w:t>
        <w:br/>
        <w:t>Commitment c): Acceptance of requests for contract dissolution.</w:t>
        <w:br/>
        <w:t>20. McFit, while asserting that it has correctly granted subscribers requesting contract dissolution upon the loss of interest in obtaining the service, commits to accept all requests for dissolution of subscription contracts already received from consumers from February 23 to May 31, 2020, pursuant to Art. 216, paragraph 4, of the Relaunch Decree, requesting the subscriber to attach a copy of the dissolution request sent to the professional during the aforementioned period. In detail, the commitment provides for two distinct hypotheses: (i) if after the request for contract dissolution, the subscriber has not attended the gym in the following months, the contract will be dissolved as of the date of closure of the sports center of registration (February or March 2020), with the return of any amounts paid subsequently to that date, within 30 days from joining the initiative; (ii) if, on the other hand, after the request for contract dissolution, the subscriber has attended the gym in the following months, the contract will be dissolved as of the last day of the month of the last attendance at the gym, with the return of any amounts paid subsequently to that date within thirty days from joining.</w:t>
        <w:br/>
        <w:t>21. Consumers will be able to benefit from the initiatives subject to the Commitments within thirty days from the publication of the relevant notice on the professional's website. In this regard, McFIT will inform consumers of these initiatives by including a specific entry "Coronavirus" on the homepage of its website next to those dedicated to "General Contract Conditions," "Legal Notes," "Right of Withdrawal," "Personal Data," and "FAQ." The professional commits to publish on its website the notice regarding the aforementioned initiatives within 15 days from the communication of the acceptance measure of the Commitments.</w:t>
        <w:br/>
        <w:t>IV. EVALUATIONS OF THE COMMITMENTS</w:t>
        <w:br/>
        <w:t>22. This measure concerns the request for payment and the withdrawal from the bank accounts of consumers of the subscription fees for the months from March to May 2020 during the closure of sports facilities, the exclusion of the contractually provided possibility of suspending the subscription during this period, and the refusal opposed to consumers to dissolve the contract pursuant to Art. 216, paragraph 4, of Legislative Decree 34/2020.</w:t>
        <w:br/>
        <w:t>23. The Authority believes that the commitments proposed by the professional, as last sent in the consolidated version, are suitable to eliminate the possible profiles of unfairness of the commercial practices contested in the initiation communication of December 30, 2020.</w:t>
        <w:br/>
        <w:t>24. With Commitment a), the professional: (i) will continue not to request from subscribers who have not done so the payment of the fees for March, April, and May 2020 and (ii) grants consumers harmed by the withdrawal of the contractual fees for March and April 2020 the possibility of obtaining a period of free gym use of equal value.</w:t>
      </w:r>
    </w:p>
    <w:p>
      <w:r>
        <w:rPr>
          <w:b/>
        </w:rPr>
        <w:t>[Pages 307–309]</w:t>
      </w:r>
    </w:p>
    <w:p>
      <w:r>
        <w:t>308 BULLETIN NO. 32 OF AUGUST 9, 2021</w:t>
        <w:br/>
        <w:t xml:space="preserve">The commitment to maintain the decision not to require subscribers who have not made the payment of the aforementioned fees - a commitment that the professional is already executing - specifically remedies one of the contested behaviors at the outset. The allocation to subscribers harmed by the professional's conduct of a certain number of free months can be considered satisfactory. In fact, the subscriber who remains registered has an interest in continuing to use the services offered by the professional for one or two months depending on the case, and the return of the sums unduly withdrawn would not constitute a significantly greater advantage. Finally, with the acceptance of the commitment, consumers obtain an immediately usable benefit. The fact that the allocation of free months does not extend to May 2020 takes into account that starting from April 15, 2020, consumers were able to regularly suspend the contract. In this regard, the professional stated that the suspensions for May 2020 were 29,918 (including those entered both by subscribers and "manually" by the Company)18. </w:t>
        <w:br/>
        <w:t xml:space="preserve">25. Commitment c) provides for the recognition of the right for consumers to terminate the contract in accordance with Article 216, paragraph 4, of Decree Law 34/2020, according to which, following the suspension of sports activities, there is a supervening impossibility of performance in subscription contracts, pursuant to Article 1463 of the Civil Code. This commitment specifically remedies the contested conduct under (iii). In this regard, the Company distinguishes cases where, after the request for termination of the contract, the subscriber has or has not continued to attend the gym. Even in the case where the subscriber has continued to attend, the professional recognizes the termination with the necessary refunds, despite the consumer having behaved inconsistently with the expressed intention to terminate the contract from which a waiver for conclusive acts to termination could be inferred. This commitment also grants the involved consumers a substantially immediate benefit. </w:t>
        <w:br/>
        <w:t xml:space="preserve">26. The timing of the publication of the notice regarding such initiatives on the professional's website (15 days from the communication of the acceptance measure of the commitments) and of adherence for consumers to the above-described initiatives (30 days from its publication) appears appropriate. </w:t>
        <w:br/>
        <w:t xml:space="preserve">27. Finally, Commitment b) cannot be considered as such in a technical sense, as it concerns a contested conduct to which the professional has already remedied in the terms previously described. </w:t>
        <w:br/>
        <w:t xml:space="preserve">28. In conclusion, the commitments appear capable, as a whole, of remedying the damages caused to consumers by the contested commercial practices; the proposed solutions, in fact, are able to substantially resolve the highlighted critical issues at the outset and appear consistent with the objective of the emergency regulations consisting in balancing the interests of consumers harmed by closures with the interests of professionals in avoiding a widespread liquidity crisis caused by the return of sums paid for non-executable services. </w:t>
        <w:br/>
        <w:t xml:space="preserve">29. Furthermore, Article 36 ter of Law May 21, 2021 No. 41, converting Decree Law March 22, 2021, No. 41, not applicable to the contested conduct as it refers to closures ordered since October 2020, expands the alternative tools to the reimbursement of the sums paid (vouchers or conducting activities remotely when possible) and thus further considers the interests of professionals in avoiding liquidity crises19. In this regard, it should be noted that the Company, during the period involved in the proceedings, stated that it had made available to subscribers a free app to continue training from home. </w:t>
        <w:br/>
        <w:t xml:space="preserve">30. The commitments thus appear to remedy the highlighted critical issues at the outset, in a perspective of proportionality between the interests of consumers and those of the professional, especially considering the exceptional and unpredictable context in which the conduct was carried out. </w:t>
        <w:br/>
        <w:t xml:space="preserve">31. In light of the above considerations, it is believed that the commitments presented meet the requirements set forth in Article 27, paragraph 7, of the Consumer Code. </w:t>
        <w:br/>
        <w:t xml:space="preserve">THEREFORE, it is deemed that the commitments presented by the company RSG Group Italia S.r.l. (formerly McFit Italia S.r.l.), in the terms outlined above, are suitable to eliminate the possible profiles of unfairness of the commercial practices subject to investigation; </w:t>
        <w:br/>
        <w:t xml:space="preserve">IT IS DEEMED to order the obligation of the aforementioned commitments towards the company RSG Group Italia S.r.l.; </w:t>
        <w:br/>
        <w:t xml:space="preserve">IT IS DEEMED, therefore, to be able to close the proceedings without ascertaining the infringement; </w:t>
        <w:br/>
        <w:t xml:space="preserve">RESOLUTION </w:t>
        <w:br/>
        <w:t xml:space="preserve">a) to make mandatory, towards the company RSG Group Italia S.r.l. (formerly McFit Italia S.r.l.), pursuant to Article 27, paragraph 7, of the Consumer Code and Article 9, paragraph 2, letter a), of the Regulation, the commitments proposed on February 1, 2021, subsequently supplemented on May 18, 2021, and presented in consolidated form on May 24, 2021 as described in the Form attached to this measure; </w:t>
        <w:br/>
        <w:t xml:space="preserve">b) to close the proceedings without ascertaining the infringement, pursuant to Article 27, paragraph 7, of the Consumer Code and Article 9, paragraph 2, letter a), of the Regulation; </w:t>
        <w:br/>
        <w:t xml:space="preserve">c) that the company RSG Group Italia S.r.l., within sixty days from the date of notification of this resolution, informs the Authority of the implementation of the commitments. </w:t>
        <w:br/>
        <w:t xml:space="preserve">Pursuant to Article 9, paragraph 3, of the Regulation, the proceedings may be reopened ex officio, where: </w:t>
        <w:br/>
        <w:t xml:space="preserve">a) the professional does not implement the commitments; </w:t>
        <w:br/>
        <w:t xml:space="preserve">b) the factual situation changes regarding one or more elements on which the decision is based; </w:t>
        <w:br/>
        <w:t xml:space="preserve">c) the decision to accept commitments is based on information provided by the Party that is incomplete, inaccurate, or misleading. </w:t>
        <w:br/>
        <w:t>19 According to the new regulations "The suspension of sports activities determined by emergency provisions related to the COVID-19 epidemic qualifies as a supervening impossibility of performance in relation to subscription contracts for access to services offered by gyms, swimming pools, and sports facilities of all kinds, pursuant to and for the effects of Article 1463 of the Civil Code. Those offering sports services may grant purchasers of the same sports services, alternatively to reimbursement or to conducting activities remotely when realizable, a voucher of value equal to the credit claimed usable within six months from the end of the national state of emergency."</w:t>
      </w:r>
    </w:p>
    <w:p>
      <w:r>
        <w:t>310 BULLETIN NO. 32 OF AUGUST 9, 2021</w:t>
        <w:br/>
        <w:t xml:space="preserve">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w:t>
        <w:br/>
        <w:t xml:space="preserve">This measure will be notified to the interested parties and published in the Bulletin of the Competition and Market Authority. </w:t>
        <w:br/>
        <w:t xml:space="preserve">THE SECRETARY GENERAL THE PRESIDENT </w:t>
        <w:br/>
        <w:t>Filippo Arena Roberto Rustichelli</w:t>
      </w:r>
    </w:p>
    <w:p>
      <w:r>
        <w:rPr>
          <w:b/>
        </w:rPr>
        <w:t>[Pages 310–312]</w:t>
      </w:r>
    </w:p>
    <w:p>
      <w:r>
        <w:t>BULLETIN NO. 32 OF AUGUST 9, 2021 311</w:t>
        <w:br/>
        <w:t>PS12003 - VINTED - VARIOUS ISSUES ON ONLINE SALES</w:t>
        <w:br/>
        <w:t>Measure No. 29788</w:t>
        <w:br/>
        <w:t>THE ANTITRUST AUTHORITY</w:t>
        <w:br/>
        <w:t>IN ITS MEETING of July 20, 2021;</w:t>
        <w:br/>
        <w:t>HEARD the Rapporteur Professor Michele Ainis;</w:t>
        <w:br/>
        <w:t>HAVING REGARD TO Part II, Title III of Legislative Decree September 6, 2005, No. 206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proceedings;</w:t>
        <w:br/>
        <w:t>HAVING REGARD TO the communication of the initiation of the PS/12003 proceedings of June 18, 2021, aimed at verifying the existence of unfair commercial practices in violation of Articles 20, 21, 22, 24, and 25 of the Consumer Code, carried out by Vinted UAB;</w:t>
        <w:br/>
        <w:t>HAVING REGARD TO the submissions made by Vinted UAB received on June 30, July 5, and July 8, 2021;</w:t>
        <w:br/>
        <w:t>CONSIDERING the following:</w:t>
        <w:br/>
        <w:t>I. FACT</w:t>
        <w:br/>
        <w:t>1. According to reports received by the Authority since February 2021, the company Vinted UAB, under Lithuanian law, would have engaged in unfair commercial practices regarding the management of the online trading platform www.vinted.it, on one hand, through the misleading representation of payment and shipping costs; on the other hand, through the unilateral blocking of the accounts of some users who had complained about the management, by the professional, of the same additional costs.</w:t>
        <w:br/>
        <w:t>2. Based on the information acquired in the records, on June 18, 2021, the PS12003 investigative procedure was initiated, pursuant to Article 27, paragraph 3, of the Consumer Code, as well as pursuant to Article 6 of the Regulation, in order to verify the existence of unfair commercial practices in violation of Articles 20, 21, 22, 24, and 25 of the Consumer Code.</w:t>
        <w:br/>
        <w:t>3. The parties to the proceedings are: Vinted UAB, as the professional, and Federconsumatori - APS, as the reporting consumer association.</w:t>
        <w:br/>
        <w:t>4. In particular, Vinted UAB (hereinafter VINTED or the professional), registered with the Business Register of the Republic of Lithuania, manages the platform www.vinted.it and the related mobile applications downloadable on smartphones or tablets (hereinafter, also the "Site"). Specifically, the professional manages an online platform where it is possible to sell and purchase clothing items and household goods. Specifically, as emerges from the pages of the Site, Vinted offers an online intermediary hosting service that allows users to exchange and/or sell and/or purchase products, to use the integrated payment and shipping service, to communicate by sending private messages or using the forum, or to use other additional services.</w:t>
        <w:br/>
        <w:t>5. Concurrently with the communication of the initiation of the proceedings, the Parties were invited, pursuant to Article 8, paragraph 2, of the Regulation, to submit written submissions and documents within 10 days of receipt, for the purpose of evaluating the prerequisites for the provisional suspension of the practices, pursuant to Article 27, paragraph 3, of the Consumer Code.</w:t>
        <w:br/>
        <w:t>6. In summary, the behaviors subject to contestation as "commercial practices" consist of: a) the deceptive representation of the actual operating costs of the platform www.vinted.it, through advertising claims that convey the concept of "free" trading, or the absence of commissions that would characterize the transactions; b) the unilateral blocking of the accounts of some users in response to the complaints received.</w:t>
        <w:br/>
        <w:t>II. SUBMISSIONS OF THE PARTY</w:t>
        <w:br/>
        <w:t>7. Following the communication of the initiation of the proceedings of June 18, 2021, with reference to the precautionary procedure, defensive submissions were produced by Vinted UAB, received on June 30, July 5, and July 8, 2021.</w:t>
        <w:br/>
        <w:t>8. From the examination of the submissions produced by VINTED, it emerges first and foremost that, according to the professional, the commercial communications used to promote its platform would be correct as it corresponds to the truth that "selling on Vinted does not involve any commission nor the purchase of additional services." Specifically, while the activity of selling through VINTED would be "exempt from commissions," not incurring any cost or commission for the seller, "on the contrary, all costs and expenses associated with the purchase of the good (i.e., shipping costs and the so-called "Purchase Protection," mandatory for all transactions concluded through VINTED, which allows for certain advantages regarding purchases made on the Platform) would be borne solely by the buyer, as clearly described on the pages of the Platform and in the advertising messages."</w:t>
        <w:br/>
        <w:t>9. Regarding the contested unilateral suspension of the accounts of some consumers in response to the complaints received, the professional, noting preliminarily that from the reading of the reports in the records only one such case emerges lacking useful informational elements to substantiate the occurrence, clarified that the company can suspend, temporarily or otherwise, the accounts of its users only and exclusively in the presence of violations of the Platform rules1, "which certainly do not include cases of complaints from users." According to Vinted, there would not be "a single case of a user suspended for reasons other than the violation of the site rules."</w:t>
        <w:br/>
        <w:t>10. In summary, according to VINTED, the prerequisites for adopting a precautionary measure would be lacking in this case, as: i) for the use of the Platform as a seller (creating listings and selling items) no costs or commissions would be provided; ii) the claims subject to this proceeding would be clearly directed only and exclusively to sellers and therefore perfectly lawful and correct; iii) the commission related to the so-called "Purchase Protection," equal to €0.70 plus 5% of the price of the purchased item, would be charged only to buyers and for the only transactions concluded through the integrated payment services made available on the Platform; iv) the additional services made available to sellers for a fee (e.g., Featured Closet and Vinted Boost) would be entirely optional; v) through the Shipping Services, VINTED would offer competitive prices for the use of services provided by UPS and Poste Italiane for the benefit of its users, while allowing sellers to indicate a so-called "custom shipping"; vi) the cost of the Shipping Services and the calculation related to the amount of Purchase Protection would be shown to buyers in each listing, as well as on the summary page before proceeding to payment; vii) there would not be a single case, either in the investigative file or among those known to the Company, of users blocked or suspended due to complaints regarding the above.</w:t>
        <w:br/>
        <w:t>11. That said, "taking note of the complaints of consumers reported by the Authority," VINTED stated that it intends to commit "to review and reformulate the wording used in commercial communications, along with the information conveyed to users about the functioning of the Platform, which may in any way generate confusion for the consumer, taking due account of the concerns raised by the AGCM in the Communication of initiation"2.</w:t>
        <w:br/>
        <w:t>12. In particular, VINTED, in the submission received on June 30, 2021, stated that it intends to commit "to modify as soon as possible the wording of some advertising communications precisely in order to avoid any misunderstandings regarding the functioning of the Platform," with the aim of making the experience of users who use the Platform even clearer.</w:t>
        <w:br/>
        <w:t>13. Regarding the specific measures proposed, VINTED stated that it intends to commit to: a) modify the online advertising communications with the aim of further clarifying the statements regarding the profiles of "free" (for example, anchoring the claim related to "zero commissions" always and clearly to the seller); b) modify the online advertising communications to further clarify that the absence of costs/commissions would refer solely to activities related to selling; c) continue to avoid references to the terms "free" and "zero commissions" when costs associated with the service are foreseen (for example for the buyer).</w:t>
        <w:br/>
        <w:t>14. In the integration received on July 5, 2021, VINTED specified the timing for implementing the proposed changes, stating that it had already initiated, "since the notification of the Communication of initiation of the proceedings," a process of reviewing the commercial claims directed at Italian users and that every relevant change should be implemented by July 23, 2021. Furthermore, measure sub c), according to VINTED, "is already in place and fully implemented."</w:t>
        <w:br/>
        <w:t>15. In the further and final integration of July 8, 2021, VINTED intended to "better substantiate" the measures aimed at modifying some of the advertising claims as well as the information present on its platform. In this regard, the company limited itself to reporting some examples of the interventions that "it has already implemented and is implementing to address the concerns of the Authority," illustrated through a comparison of the language used in previous promotional campaigns and that which will be used in the future (or already adopted). Specifically, according to VINTED, the current claim "Download the free app" will be replaced with the wording "Download the app"; the current claim "Download the free Vinted app" will be replaced with the wording "Download the app also.</w:t>
      </w:r>
    </w:p>
    <w:p>
      <w:r>
        <w:rPr>
          <w:b/>
        </w:rPr>
        <w:t>[Pages 313–315]</w:t>
      </w:r>
    </w:p>
    <w:p>
      <w:r>
        <w:t>314 BULLETIN NO. 32 OF AUGUST 9, 2021</w:t>
        <w:br/>
        <w:t>you!”; the current claim “Use the FREE app” will be replaced with the new wording “Download the Vinted app for free”; the current claims “Zero commissions, zero limits” and/or “0% commissions” will be replaced with “Zero commissions on sales” and/or “0% commissions on sales”.</w:t>
        <w:br/>
        <w:t>III. EVALUATIONS</w:t>
        <w:br/>
        <w:t>16. From the perspective of fumus boni iuris, the elements described above lead to the conclusion that there is a prima facie violation of Articles 20, 21, and 22 of the Consumer Code, particularly with regard to the conduct that consists of disseminating advertising claims that continue to convey the concept of “free” buying and selling and the absence of commissions that would characterize transactions carried out on the platform www.vinted.it.</w:t>
        <w:br/>
        <w:t>17. In fact, the advertising methods used by the professional, including those related to messages that reference the seller and/or the act of selling (“The nice thing is that you sell without commissions,” “Download the app and sell without commissions”), are nonetheless such as to deceptively emphasize the claim of the free nature of the buying and selling carried out through the Platform and therefore the absence of commissions that would characterize the transactions conducted online, particularly omitting to indicate the existence of costs borne by the purchasing consumer, who are also recipients of the messages aimed at promoting the VINTED platform, who are about to make purchases on VINTED.</w:t>
        <w:br/>
        <w:t>18. In this sense, the changes proposed by VINTED regarding “online advertising communications,” which essentially foresee maintaining the advertising claims related to free services, limiting themselves to introducing the reference to the seller (e.g., “Zero commissions on sales,” “0% commissions on sales,” “...and sell for free, sell without commissions,” “...and sell without costs, sell without commissions”), do not appear adequate to overcome the unfairness profiles contested in the initiation communication of the procedure, consisting of the deceptive presentation of the commissions that characterize the buying and selling transaction through the Platform.</w:t>
        <w:br/>
        <w:t>19. This is because the advertising messages in question, focused – even following the changes proposed by the party – on the absence of commissions for selling consumers, are nonetheless likely to mislead potential “buyers,” that is certainly the vast majority of users of the service of the platform www.vinted.it, potentially deceiving them regarding the actual “free” and “absence of commissions” of the operations to be carried out on the platform; in fact, such messages do not clearly indicate, as they should, the circumstance that purchases on VINTED are actually subject to the application of significant commissions by the Platform and that purchasing users are required to pay commissions and fees for each online transaction.</w:t>
        <w:br/>
        <w:t>20. It should be noted in this regard that the legislator has provided that the consumer, according to the paradigm identified in the rules of the Consumer Code aimed at protecting the freedom of choice of the same, must have access simultaneously – from the first contact – to all useful information to make a commercial decision, particularly when the professional intends to promote a service highlighting its costs and emphasizing the free nature and absence of commissions. The potential for consumers to find information on the professional's website about the functioning of the Platform and the related costs that are then borne by the purchaser is entirely irrelevant in this regard: this is also because, once the so-called “advertising hook” of the consumer is determined based on the claim of free service, the mere fact that they are induced to consult the website for further information increases the likelihood that they will actually decide to use the professional's services3.</w:t>
        <w:br/>
        <w:t>21. From the perspective of periculum in mora, it is worth noting that the behaviors described above, consisting of the deceptive presentation of the payment costs of transactions carried out on the platform www.vinted.it, are characterized by a high degree of offensiveness as the website www.vinted.it is fully active and the promotional messages in question are still being disseminated, so there is a risk that, during the proceedings, they will reach a vast audience of consumers, continuing to produce prejudicial effects for them to the extent that they are likely to limit their freedom of choice and behavior regarding the use of the VINTED platform.</w:t>
        <w:br/>
        <w:t>CONSIDERING, therefore, that from the examination of the acts of the procedure, elements emerge that support the need to act with particular urgency in order to prevent the above-described commercial practices, consisting of the dissemination of advertising claims and misleading information regarding the actual costs for consumers of the buying and selling operations carried out on the platform www.vinted.it, from continuing to be carried out during the course of the substantive proceedings;</w:t>
        <w:br/>
        <w:t>ORDERS</w:t>
        <w:br/>
        <w:t>pursuant to Article 27, paragraph 3, of the Consumer Code and Article 8, paragraph 1, of the Regulation, that the company Vinted UAB:</w:t>
        <w:br/>
        <w:t>a) temporarily suspend any activity aimed at disseminating misleading and omissive advertising messages and information regarding the free nature or absence of commissions (or similar expressions) for consumers of the buying and selling operations carried out on the platform www.vinted.it;</w:t>
        <w:br/>
        <w:t>b) communicate to the Authority the execution of this suspension order and the related methods within 10 days from the receipt of this order, sending a detailed report in which the measures taken are illustrated.</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order will be communicated to the interested parties and published in the Bulletin of the Authority for Competition and the Market.</w:t>
        <w:br/>
        <w:t>An appeal against this order may be filed with the Regional Administrative Court (TAR) of Lazio, pursuant to Article 135, paragraph 1, letter b), of the Code of Administrative Procedure (Legislative Decree July 2, 2010, No. 104), within sixty days from the date of communication of the order itself, without prejudice to the longer terms referred to in Article 41, paragraph 5, of the Code of Administrative Procedure, or an extraordinary appeal may be lodged with the President of the Republic, pursuant to Article 8 of the Decree of the President of the Republic November 24, 1971, No. 1199, within the term of one hundred and twenty days from the date of communication of the order itself.</w:t>
        <w:br/>
        <w:t>It is reminded that, pursuant to Article 8, paragraph 4, of the Regulation, this suspension decision must be immediately executed by the professional and that the appeal against the Authority's suspension order does not suspend its execution.</w:t>
        <w:br/>
        <w:t>THE SECRETARY GENERAL THE PRESIDENT</w:t>
        <w:br/>
        <w:t>Filippo Arena Roberto Rustichelli</w:t>
      </w:r>
    </w:p>
    <w:p>
      <w:r>
        <w:rPr>
          <w:b/>
        </w:rPr>
        <w:t>[Pages 316–318]</w:t>
      </w:r>
    </w:p>
    <w:p>
      <w:r>
        <w:t>BULLETIN NO. 32 OF AUGUST 9, 2021 317</w:t>
        <w:br/>
        <w:t>PS12020 - POINT AUTO - ODOMETER TAMPERING</w:t>
        <w:br/>
        <w:t>Measure No. 29789</w:t>
        <w:br/>
        <w:t>THE ANTITRUST AUTHORITY</w:t>
        <w:br/>
        <w:t>IN ITS MEETING of July 20, 2021;</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proceedings;</w:t>
        <w:br/>
        <w:t>I. THE PARTIES</w:t>
        <w:br/>
        <w:t>1. Punto Auto S.r.l., Auto S.r.l. and Auto S.r.l.s., (hereinafter also referred to as Punto Auto, Auto 1 and Auto 2 respectively) in their capacity as professionals, pursuant to Article 18, paragraph 1, letter b), of the Consumer Code.</w:t>
        <w:br/>
        <w:t>Punto Auto is active in the retail trade of new and used motor vehicles and motorcycles.</w:t>
        <w:br/>
        <w:t>Auto 1 is active, among other things, in the buying and selling and exchanging both on its own account and on behalf of third parties of new and used motor vehicles, motorcycles, boats, caravans, spare parts, and various accessories in general.</w:t>
        <w:br/>
        <w:t>Auto 2 is active in the wholesale and retail trade of cars and light vehicles online.</w:t>
        <w:br/>
        <w:t>The aforementioned companies achieved, respectively, in the tax year 2020, a turnover of approximately 22,000, 165,000, and 84,000 euros.</w:t>
        <w:br/>
        <w:t>II. THE COMMERCIAL PRACTICE</w:t>
        <w:br/>
        <w:t>2. The proceedings concern the alleged behavior carried out by the aforementioned professionals consisting of having marketed, between May 2017 and September 2020, numerous motor vehicles and motorcycles with altered odometers, in order to increase their commercial value, thereby misleading consumers about the actual commercial value of such goods.</w:t>
        <w:br/>
        <w:t>III. THE OUTCOMES OF THE PROCEEDINGS</w:t>
        <w:br/>
        <w:t>1) The course of the proceedings</w:t>
        <w:br/>
        <w:t>3. Based on the report from the Road Police Department "Piedmont and Aosta Valley" - Novara Road Police Section - Arona Detachment (hereinafter, PS of Novara) dated February 2, 2021,1 subsequently supplemented on March 17, 20212, on April 13, 2021, the Parties were notified of the initiation of the investigative proceedings for the alleged violation of Articles 20, paragraph 2, and 21, paragraph 1, letters b) and d), of the Consumer Code3, hypothesizing, in particular, that the conduct carried out by the cited professionals could constitute an unfair commercial practice with regard to the misleading nature of the information provided concerning the actual mileage of the used motor vehicles and motorcycles offered for sale, with the aim of artificially raising their commercial value.</w:t>
        <w:br/>
        <w:t>4. On May 17, 2021, the legal representative of the companies Punto Auto, Auto 1, and Auto 2 accessed the documents of the proceedings4.</w:t>
        <w:br/>
        <w:t>5. On April 4, 2021, the Parties submitted a defensive memorandum5.</w:t>
        <w:br/>
        <w:t>6. On June 23, 2021, the Parties were notified of the conclusion date of the investigative phase, pursuant to Article 16, paragraph 1, of the Regulation6. Following this communication, the Parties submitted an additional defensive memorandum, received on July 5, 20217.</w:t>
        <w:br/>
        <w:t>2) The evidence acquired</w:t>
        <w:br/>
        <w:t>7. Following the reports submitted by the PS of Novara, during the investigative proceedings, documentation related to the marketing, by the cited professionals, of certain used motor vehicles and motorcycles offered for sale, during the period from May 2017 to September 2020, was acquired and examined, indicating their respective mileages lower than those actually traveled8.</w:t>
        <w:br/>
        <w:t>8. From the documentation overall provided by the PS of Novara, it emerges that the cited goods were sold exclusively by the company Auto S.r.l.</w:t>
        <w:br/>
        <w:t>9. In particular:</w:t>
        <w:br/>
        <w:t>1) the FIAT Punto car, license plate CK355KG, was purchased by Punto Auto in July 2015, with a mileage of 160,000 kilometers. In October 2018, it was put up for sale by Auto 1 to a private individual with a mileage of 100,000 kilometers.</w:t>
        <w:br/>
        <w:t>2) the mixed-use vehicle Toyota Land Cruiser, license plate AN448WB (currently not yet sold to private individuals), was purchased by Auto 1 at a public auction in 2014. Subject to inspection in 2017, it had a mileage of 404,198 kilometers. Following a subsequent inspection carried out in January 2020, the mileage was recorded as 105,778 kilometers.</w:t>
        <w:br/>
        <w:t>3) the Suzuki Samurai 1.9 TD vehicle, license plate BG734BX, was purchased by Auto 1 in February 2018. From the inspection carried out in October 2017, the mileage was recorded as 215,300 kilometers. The vehicle was sold by Auto 1 to a private individual in March 2018 with a mileage of 117,000 kilometers.</w:t>
        <w:br/>
        <w:t>4) the Hyundai Trajet 2.0 vehicle, license plate BL577ZP, was purchased by Auto 1 in October 2016. This vehicle, subject to inspection in August 2015, with a mileage of 186,312 kilometers, in September 2018, after a subsequent inspection, had a mileage of 141,815 kilometers. The same vehicle was then sold by Auto 1 to a private individual in January 2019.</w:t>
        <w:br/>
        <w:t>3 Cfr. doc. 4 del fascicolo, prot. n. 36617.</w:t>
        <w:br/>
        <w:t>4 Cfr. doc. n. 8 del fascicolo, prot. n. 45773.</w:t>
        <w:br/>
        <w:t>5 Cfr. doc. n. 9 del fascicolo, prot. n. 50180.</w:t>
        <w:br/>
        <w:t>6 Cfr. doc. n. 10 del fascicolo, prot. n. 54358.</w:t>
        <w:br/>
        <w:t>7 Cfr. doc. n. 12 del fascicolo, prot. n. 56887.</w:t>
        <w:br/>
        <w:t>8 Cfr., in proposito, doc. 1 e 3 del fascicolo.</w:t>
      </w:r>
    </w:p>
    <w:p>
      <w:r>
        <w:t>BULLETIN NO. 32 OF AUGUST 9, 2021 319</w:t>
        <w:br/>
        <w:t>5) the Peugeot 206 vehicle, license plate BW078YG, was purchased by Auto 1 in August 2018. This vehicle had been inspected in April 2018, with a mileage of 112,616 kilometers; this mileage, following an inspection carried out in June 2019, was recorded as 85,891 kilometers. The vehicle in question was then sold to a private individual in June 2019.</w:t>
        <w:br/>
        <w:t>6) the Toyota HI Lux truck, license plate CC434ST, was purchased by Auto 1 in June 2018. This truck, subject to inspection in October 2017, with a mileage of 261,419 kilometers, was re-inspected in September 2018, showing a mileage of 162,425 kilometers. The truck in question was finally sold to an association in the following month of October 2018.</w:t>
        <w:br/>
        <w:t>7) the Volvo V40 vehicle, license plate CH642MZ, was purchased by Auto 1 in January 2017. From the inspection carried out in January 2016, the mileage was recorded as 228,060 kilometers. From the subsequent inspection, conducted in May 2017, this mileage was recorded as 192,479 kilometers. This vehicle was sold to a private individual in May 2017 with a mileage of 149,500 kilometers.</w:t>
        <w:br/>
        <w:t>8) the Audi A3 vehicle, license plate DA974RA, was purchased by Auto 1 in January 2018. From the inspection carried out in November 2016, the mileage was recorded as 191,000 kilometers. During January 2018, the vehicle, re-inspected, showed a mileage of 152,185 kilometers. It was then sold to a "Polish vehicle dealer" in April 2019.</w:t>
        <w:br/>
        <w:t>9) the Volkswagen Golf vehicle, license plate DY202HY, was purchased by Auto 1 in January 2017. This vehicle had been inspected in April 2016, with a mileage of 153,985 kilometers. In May 2017, following another inspection, the mileage was recorded as 142,242 kilometers. The vehicle in question was then sold to a private individual in July 2017.</w:t>
        <w:br/>
        <w:t>10) the Ford Fiesta vehicle, license plate DY785GF, was purchased by Auto 1 in January 2017. This vehicle had been inspected in December 2015, with a mileage of 167,000 kilometers. Following an inspection carried out in May 2017, this mileage was recorded as 121,662 kilometers. The vehicle was finally sold to a private individual in July 2017 with a mileage of 115,000 kilometers.</w:t>
        <w:br/>
        <w:t>11) the Renault Twingo vehicle, license plate EF953YZ, was purchased by Auto 1 in March 2017. Subject to inspection in February 2015, it had a mileage of 97,976 kilometers. From the subsequent inspection, carried out in October 2017, the mileage of this vehicle was recorded as 95,090 kilometers. It was sold to a private individual in October 2017 with a mileage of 90,000 kilometers.</w:t>
        <w:br/>
        <w:t>12) the BMW 325i Cabrio vehicle, license plate FE713CS (previously DD803ZH), was purchased by Auto 1 in December 2016. From the inspection carried out in October 2014, a mileage of 246,109 kilometers was recorded. Following the inspection conducted in July 2020, this mileage was recorded as 149,605 kilometers. In the following month of September 2020, this vehicle was sold to a private individual, with a mileage of 148,000 kilometers.</w:t>
        <w:br/>
        <w:t>13) the Yamaha Majesty motorcycle, license plate CG76577, was purchased by Punto Auto in January 2017. This motorcycle had been inspected in June 2016, with a mileage of 102,151 kilometers. This motorcycle was sold to a private individual by Auto 1 in the month.</w:t>
      </w:r>
    </w:p>
    <w:p>
      <w:r>
        <w:rPr>
          <w:b/>
        </w:rPr>
        <w:t>[Pages 319–321]</w:t>
      </w:r>
    </w:p>
    <w:p>
      <w:r>
        <w:t>320 BULLETIN NO. 32 OF AUGUST 9, 2021</w:t>
        <w:br/>
        <w:t>of March 2018. Following the subsequent inspection in February 2020, carried out by the buyer, the mileage of the same motorcycle was recorded as 64,100 kilometers.</w:t>
        <w:br/>
        <w:t>3) The defensive arguments of the Parties</w:t>
        <w:br/>
        <w:t>10. In a memorandum received on June 4, 20219, the legal representative of the Parties preliminarily raised the issue of the passive legitimacy of the company Auto S.r.l.s., considering that from the same documentation in the case file "it clearly emerges that the thirteen contested cars are unrelated to the activity carried out by it [...]".</w:t>
        <w:br/>
        <w:t>11. As for the merits of the proceedings, it is generally highlighted that none of the buyers of the examined cars "has ever filed complaints [...] or initiated reports to the competent Authorities in this matter" and that, on the other hand, "only in the year 2020 approximately 300 vehicles were sold, while in this instance only thirteen vehicles are reported (one of which is still owned by Auto S.r.l.), for periods dating back to 2014".</w:t>
        <w:br/>
        <w:t>12. Regarding the specific allegations concerning the individual cars and motorcycles, the defensive memorandum notes in some cases the alleged economic irrationality, on the part of the interested companies, to alter the odometers of most of the examined cars, in the absence of any profit from the sale of the related goods. In other cases, it is argued that the different mileages recorded by the PS of Novara could possibly be attributed to unspecified errors in the transcription of the respective mileages by the managers of the inspection centers, or to unspecified conduct by other operators in the sector.</w:t>
        <w:br/>
        <w:t>13. As for the Toyota Land Cruiser, registered AN448WB, it is then emphasized that no "deceptive practice has currently been carried out against the final consumer" regarding this mixed-use vehicle, as this good was "purchased through a public auction in 2014" and considering that it "is currently in the full and exclusive ownership of Auto S.r.l.".</w:t>
        <w:br/>
        <w:t>14. Finally, regarding the AUDI A3 vehicle, registered DA974RA, it is noted that consumer protection regulations should not apply, referring to a contract concluded with a professional operator.</w:t>
        <w:br/>
        <w:t>15. On July 5, 2021, the Parties submitted an additional defensive memorandum, reiterating the arguments mentioned above.</w:t>
        <w:br/>
        <w:t>IV. CONCLUSIVE EVALUATIONS</w:t>
        <w:br/>
        <w:t>16. As a preliminary matter, it is highlighted that, based on what emerges from the documentation in the case file of the investigation, the assertion made by the legal representative of the Parties regarding the lack of passive legitimacy, for the purposes of this measure, of the company Auto S.r.l.s. appears acceptable, considering that the cars and the motorcycle described previously do not appear to have been sold or offered for sale by this professional.</w:t>
        <w:br/>
        <w:t>17. A similar assessment must also be extended to Punto Auto S.r.l., considering that, based on the documentation acquired during the investigation, the mentioned goods appear to have been sold or are currently in the exclusive possession of the company Auto S.r.l.</w:t>
        <w:br/>
        <w:t>9 Doc. n. 9 of the file, prot. n. 50180.</w:t>
      </w:r>
    </w:p>
    <w:p>
      <w:r>
        <w:t>BULLETIN NO. 32 OF AUGUST 9, 2021 321</w:t>
        <w:br/>
        <w:t>18. On the merits, it is noted that the conduct carried out by Auto S.r.l., consisting of the marketing of used vehicles with mileage reduced compared to the actual mileage, providing buyers with untrue information regarding the actual kilometers traveled by the vehicles at the time of sale, constitutes an unfair commercial practice, in violation of Articles 20, paragraph 2 and 21, paragraph 1, letters b) and d), of the Consumer Code.</w:t>
        <w:br/>
        <w:t>19. From the documentation acquired in the case file, it emerges that this company has sold, between May 2017 and September 2020, numerous used multi-brand vehicles, with mileage lower than that actually traveled. These documentary elements, collected during the investigation, demonstrate the role assumed by the professional who, through an erroneous indication, artificially reported in the odometers installed on the examined vehicles, obtained an undue economic advantage in relation to the respective final sale prices, to the detriment of the purchasing consumers.</w:t>
        <w:br/>
        <w:t>20. In particular, from the documentation acquired by the PS of Novara, it is evident that all the vehicles and the motorcycle in question underwent, during the specific time frame in which they were in the full and exclusive availability of the company Auto S.r.l., a considerable alteration of their mileages compared to those recorded at the time of purchase by the professionals.</w:t>
        <w:br/>
        <w:t>21. The same documentation shows that this misleading mileage data was also "certified" by the same inspection operations carried out precisely during the time period in which the affected vehicles were in the full possession of the aforementioned company.</w:t>
        <w:br/>
        <w:t>22. Regarding the exception raised by the Party, according to which the alleged absence of profit in the sale of some of the cars in question or the fact that they have not yet been sold would have negated the interest in altering the respective odometers, it is sufficient to note that it is precisely from the alteration of the mileages of the individual cars or motorcycles that an unjust profit arises for the professional, resulting from the false market value erroneously attributed to such goods by the consumer-buyer.</w:t>
        <w:br/>
        <w:t>23. Finally, concerning the Party's defensive argument regarding the alleged inapplicability of the Consumer Code due to the fact that the AUDI A3 vehicle, registered DA974RA, was subsequently actually sold to a "professional operator," it is emphasized that this circumstance appears irrelevant in itself, considering that what matters for the purposes of this measure is exclusively the assessment of the conduct carried out in the sale or offer to the public of cars and motorcycles whose mileage appears altered by the aforementioned professionals. In any case, all the other considered cars were sold by the professional to parties qualifying as consumers.</w:t>
        <w:br/>
        <w:t>24. In this regard, it is noted that in a sector such as that of the sale of used cars, the professional is required to ensure that, at the time of sale to final consumers, the respective odometers have not been tampered with and that the indicated mileage corresponds to that actually traveled. In the case at hand, however, the professional, as evidenced by all the evidence mentioned above for all the vehicles involved in the investigation, acted in blatant contradiction to the obligations incumbent upon him, providing misleading information at the time of sale.</w:t>
        <w:br/>
        <w:t>25. It is highlighted that, at the time of purchasing a used vehicle, the total mileage indicated on the odometer constitutes one of the main elements of evaluation of the convenience of the offer by potential consumer buyers. Therefore, the detrimental effects on consumers' purchasing choices arising from such unfair conduct must be considered particularly significant.</w:t>
        <w:br/>
        <w:t>26. The conduct subject to contestation also appears capable of generating detrimental effects for consumers even after the moment of the sale of the vehicle, as buyers of used vehicles, whose total mileage has been altered, possess cars that not only have a market value significantly lower than the price paid but may also require greater maintenance in the future, resulting in further unforeseen costs at the time of purchase.</w:t>
        <w:br/>
        <w:t>27. Based on the considerations that precede and in light of what emerged from the documentation acquired during the investigation, the commercial practice described in point II - consisting of the sale to consumers of used vehicles with mileage lower than the actual mileage, through untrue information regarding the actual kilometers traveled by the vehicles at the time of sale - is found to be misleading, in violation of Articles 20, paragraph 2, and 21, paragraph 1, letters b) and d), of the Consumer Code. This practice, in fact, is contrary to professional diligence and generates in the average consumer a false reliance on an extremely relevant characteristic for the economic evaluation of used vehicles, leading potential buyers to engage in commercial decisions that they otherwise would not have made.</w:t>
        <w:br/>
        <w:t>V. QUANTIFICATION OF THE SANCTION</w:t>
        <w:br/>
        <w:t>28. Pursuant to Article 27, paragraph 9, of the Consumer Code, with the measure that prohibits an unfair commercial practice, the Authority orders the application of an administrative pecuniary sanction from 5,000 to 5,000,000 euros, taking into account the severity and duration of the violation.</w:t>
        <w:br/>
        <w:t>29.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30. With regard to the severity of the violation, in the case at hand, account is taken of the economic size of the company Auto S.r.l., which achieved, in the tax year 2020, a turnover of approximately 165,000 euros. Also from the perspective of severity, it must be considered that the presentation of an erroneous mileage of the used cars subject to sale derives from an unfair commercial practice adopted by the professional, in violation of his professional obligations that require not to exploit the information asymmetry that characterizes the purchase of used vehicles. It must also be considered that such conduct is capable of causing significant economic harm to purchasing consumers, given that the choice of a used car is based, in particular, on this informational element, fundamental for the purchasing decision.</w:t>
      </w:r>
    </w:p>
    <w:p>
      <w:r>
        <w:rPr>
          <w:b/>
        </w:rPr>
        <w:t>[Pages 322–324]</w:t>
      </w:r>
    </w:p>
    <w:p>
      <w:r>
        <w:t>BULLETIN NO. 32 OF AUGUST 9, 2021 323</w:t>
        <w:br/>
        <w:t>31. Regarding the duration of the violation, from the available evidence in the records, it appears that the practice in question was carried out by the aforementioned professional at least between May 2017 and September 2020.</w:t>
        <w:br/>
        <w:t>32. Based on these elements, it is deemed appropriate to determine the amount of the administrative monetary penalty applicable to the company Auto S.r.l. in the amount of €14,000 (fourteen thousand euros).</w:t>
      </w:r>
    </w:p>
    <w:p>
      <w:r>
        <w:t>CONSIDERING, therefore, based on the aforementioned considerations, that the commercial practice in question is deemed unfair, pursuant to Articles 20, paragraph 2 and 21, paragraph 1, letters b) and d), of the Consumer Code, as it consists of having marketed or offered for sale used motor vehicles and motorcycles that displayed a mileage on their respective odometers lower than the actual mileage, with the aim of increasing their commercial value, providing consumers with false information regarding the actual kilometers traveled by such vehicles;</w:t>
      </w:r>
    </w:p>
    <w:p>
      <w:r>
        <w:t>RESOLVES</w:t>
        <w:br/>
        <w:t>a) that the commercial practice described in point II of this measure, carried out by the company Auto S.r.l., constitutes, for the reasons and within the limits set forth in the motivation, an unfair commercial practice, pursuant to Articles 20, paragraph 2 and 21, paragraph 1, letters b) and d), of the Consumer Code;</w:t>
        <w:br/>
        <w:t>b) to impose on the company Auto S.r.l. an administrative monetary penalty of €14,000 (fourteen thousand euros).</w:t>
      </w:r>
    </w:p>
    <w:p>
      <w:r>
        <w:t>The imposed administrative penalty must be paid within thirty days from the notification of this measure,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online services of the Revenue Agency, available on the website www.agenziaentrate.gov.it.</w:t>
      </w:r>
    </w:p>
    <w:p>
      <w: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collection agent; in this case, the increase absorbs the late interest accrued during the same period.</w:t>
      </w:r>
    </w:p>
    <w:p>
      <w:r>
        <w:t>Immediate notification of the payment must be given to the Authority by sending the documentation certifying the payment made.</w:t>
      </w:r>
    </w:p>
    <w:p>
      <w:r>
        <w:t>10 See, in this regard, documents 1 and 2 of the file.</w:t>
      </w:r>
    </w:p>
    <w:p>
      <w:r>
        <w:t>324 BULLETIN NO. 32 OF AUGUST 9, 2021</w:t>
        <w:b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monetary penalty from €10,000 to €5,000,000.</w:t>
      </w:r>
    </w:p>
    <w:p>
      <w:r>
        <w:t>In cases of repeated non-compliance, the Authority may order the suspension of business activity for a period not exceeding thirty days.</w:t>
      </w:r>
    </w:p>
    <w:p>
      <w:r>
        <w:t>An appeal against this measure may be filed with the Regional Administrative Court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lodged with the President of the Republic, pursuant to Article 8 of the Decree of the President of the Republic November 24, 1971, No. 1199, within the term of one hundred and twenty days from the date of notification of the measure itself.</w:t>
      </w:r>
    </w:p>
    <w:p>
      <w:r>
        <w:t xml:space="preserve">THE SECRETARY GENERAL THE PRESIDENT </w:t>
        <w:br/>
        <w:t>Filippo Arena Roberto Rustichelli</w:t>
      </w:r>
    </w:p>
    <w:p>
      <w:r>
        <w:t xml:space="preserve">BULLETIN NO. 32 OF AUGUST 9, 2021 325 </w:t>
        <w:br/>
        <w:t xml:space="preserve">PS12030 - BUSINESS SERVICES </w:t>
        <w:br/>
        <w:t xml:space="preserve">Measure No. 29790 </w:t>
        <w:br/>
        <w:t xml:space="preserve">THE COMPETITION AND MARKET AUTHORITY </w:t>
        <w:br/>
        <w:t xml:space="preserve">IN ITS MEETING of July 20, 2021; </w:t>
        <w:br/>
        <w:t xml:space="preserve">HEARD the Rapporteur Professor Michele Ainis; </w:t>
        <w:br/>
        <w:t xml:space="preserve">VIEWED Part II, Title III, of Legislative Decree September 6, 2005, No. 206,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VIEWED the acts of the proceeding;</w:t>
      </w:r>
    </w:p>
    <w:p>
      <w:r>
        <w:t xml:space="preserve">THE PARTY </w:t>
        <w:br/>
        <w:t xml:space="preserve">1. Mr. Roberto Palma, as the owner of the sole proprietorship SERVIZI IMPRESE of Palma Roberto (hereinafter also "SERVIZI IMPRESE") as a professional, pursuant to Article 18, paragraph 1, letter b), of the Consumer Code. The business provides services for the design of advertising campaigns. </w:t>
        <w:br/>
        <w:t xml:space="preserve">II. THE COMMERCIAL PRACTICE </w:t>
        <w:br/>
        <w:t xml:space="preserve">2. The commercial practice carried out by SERVIZI IMPRESE consists of sending a communication including a pre-filled postal bulletin, solely for the purpose of promoting the unsuspecting adhesion of the recipient businesses to a paid IT service, consisting of the purchase of advertising space in a "media page" managed by the professional. The communication is indeed formulated in such a way as to induce belief that these are mandatory payments due in relation to the recent registration of the recipient in the Business Register. </w:t>
        <w:br/>
        <w:t xml:space="preserve">3. The methods employed by SERVIZI IMPRESE to promote the commercial proposal in question are also suitable to hinder the exercise of the right of withdrawal by the recipient businesses and micro-enterprises. </w:t>
        <w:br/>
        <w:t xml:space="preserve">III. THE OUTCOMES OF THE PROCEEDING </w:t>
        <w:br/>
        <w:t xml:space="preserve">1) The course of the proceeding </w:t>
        <w:br/>
        <w:t xml:space="preserve">4. Following the receipt of reports regarding the above-described practice from various micro-enterprises, on April 13, 2021, SERVIZI IMPRESE was notified of the initiation of the investigative procedure for possible violation of Articles 20, 24, 25 paragraph 1, letter d), and 26, paragraph 1, letter f), of the Consumer Code. </w:t>
        <w:br/>
        <w:t>1 The business is registered with the Chamber of Commerce of Milan, Monza, Brianza, and Lodi since December 4, 2020.</w:t>
      </w:r>
    </w:p>
    <w:p>
      <w:r>
        <w:rPr>
          <w:b/>
        </w:rPr>
        <w:t>[Pages 325–327]</w:t>
      </w:r>
    </w:p>
    <w:p>
      <w:r>
        <w:t>326 BULLETIN NO. 32 OF AUGUST 9, 2021</w:t>
        <w:br/>
        <w:t>In this context, it was hypothesized that the commercial conduct of SERVIZI IMPRESE was suitable to exert an undue conditioning of the recipient companies, leading them to believe that the requested payment derived from obligations resulting from the recent registration in the Business Register and hindering their withdrawal.</w:t>
        <w:br/>
        <w:t>5. Concurrently with the communication of the initiation of the procedure, a request for information was also sent pursuant to Article 12, paragraph 1, of the Regulation, to which the Party did not respond.</w:t>
        <w:br/>
        <w:t>6. On June 4, 2021, the Party was informed of the conclusion date of the investigative phase pursuant to Article 16, paragraph 1, of the Regulation.</w:t>
        <w:br/>
        <w:t>7. SERVIZI IMPRESE did not request access to the documents of the procedure nor to be heard in a hearing.</w:t>
        <w:br/>
        <w:t>2) The evidence acquired</w:t>
        <w:br/>
        <w:t>8. According to reports from various micro-enterprises2 and some Chambers of Commerce3 received since March 20214, SERVIZI IMPRESE sent, via ordinary mail, a communication requesting payment of an amount of 268.40 euros. Such communications consist of: i) a pre-filled postal payment slip; ii) a cover note for the postal payment slip that contains the general contract conditions on the back. This communication was sent by the professional to newly established Italian companies, shortly after their registration with the Register managed by the competent Chambers of Commerce.</w:t>
        <w:br/>
        <w:t>9. The pre-filled postal payment slip indicates the amount requested for payment, equal to 268.40 euros, the heading "Servizi imprese di Palma Roberto," a "deadline" date by which to make the payment, as well as the wording "executed by" followed by all the main data of the recipient company, namely company name, address, and VAT number.</w:t>
        <w:br/>
        <w:t>10. The cover note of the postal payment slip, after the heading "Servizi imprese" rendered in large characters, states a little lower down, in smaller characters, the following indication: "COMPANIES IN THE TRADE, INDUSTRY, CRAFTS, AND AGRICULTURE SECTORS ISSUANCE OF ADMISSION CERTIFICATE WITH ASSIGNED CODE." In the same note, in the central part, there is a box indicating "protocol" followed by two letters and a 7-digit number, corresponding to the recipient's registration number in the Business Register5.</w:t>
        <w:br/>
        <w:t>11. Below, on the left, is the wording "Registration year 2021" and, subsequently, the indication of the main business data of the contacted company, namely: i) the VAT number; ii) the company name and address of the recipient company; iii) the legal form of the company. In a box inserted at the bottom of the note, the following statement is reported in smaller characters: "All companies entitled to be registered in the register at the Chamber of Commerce, Industry, Crafts, and Agriculture may make the annual payment of the sum of 268.40 euros to be paid via postal payment slip within 10 days from the date of registration. Otherwise, within the following sixty days, the payment may be made with an increase for a total of 299.00 euros. Payment is mandatory to be included in the media section of the services companies [,] appear on the related website and obtain the issuance of the certification attesting to the membership and the assigned code number. Verify the nomenclature of the company name, the address of your headquarters as well as the corporate purpose and VAT number in order to intervene for any corrections. This proposal for inclusion is governed by the contractual conditions reported on the back."</w:t>
        <w:br/>
        <w:t>Next to it is the indication of the requested amount, equal to 220 euros for "processing and publication" and 48.40 for VAT, for a total "due" of 268.40 euros.</w:t>
        <w:br/>
        <w:t>At the bottom of the page, in larger characters, the following wording is indicated: "THE PAYMENT MUST BE MADE BY," followed by a date that varies each time.</w:t>
        <w:br/>
        <w:t>12. One of the reporting Chambers of Commerce complained that "the terminology used with direct reference to the Business Register6 of the Chambers of Commerce and the issuance of a 'registration certificate' is capable of misleading the company to which it is addressed, prejudicing its economic behavior"7. Some reporting micro-enterprises complained of being misled and having paid the postal payment slip8.</w:t>
        <w:br/>
        <w:t>13. On the back of the cover note, in a merely optional consultation document, the general contract conditions provided by the professional are contained, reported with significantly smaller graphic prominence. Article 1 of these general conditions states that: "Servizi Imprese [...] is not and does not belong to the Public Administration; with this contract, it proposes the inclusion of the contractor in the media page belonging to it, reporting and advertising the company name, address, and purpose of the contractor." The URL of the "media page" where the information related to the contractor would be included is not indicated.</w:t>
        <w:br/>
        <w:t>14. According to Article 5 of these general conditions, the contract has an annual duration starting from the activation of the service and is automatically renewable under the same conditions unless terminated by either party within ninety days before the expiration by registered letter with acknowledgment of receipt.</w:t>
        <w:br/>
        <w:t>15. Regarding the right of withdrawal in favor of micro-enterprises, the general contract conditions provide for the right for companies to exercise the right of withdrawal within fourteen days from the payment date, by sending a registered letter with acknowledgment of receipt (Article 17 of the general contract conditions).</w:t>
        <w:br/>
        <w:t>16. Lower down, at the bottom of the same page, in larger characters, it states: "WARNINGS 9 The payment slip must be filled out in every part (with black or blue ink). It must not have abrasions, corrections, or deletions. The reason is mandatory for payments in favor of Public Administrations. The requested information must be reported identically in each of the parts that make up the payment slip." Following this, in slightly smaller characters, is the statement: "payment to postal account no. 1030166951 in the name of Servizi Imprese using the attached payment slip"10.</w:t>
        <w:br/>
        <w:t>3) The defensive arguments of the Party</w:t>
        <w:br/>
        <w:t>17. The professional did not submit any defensive memorandum during the procedure.</w:t>
        <w:br/>
        <w:t>IV. CONCLUDING EVALUATIONS</w:t>
        <w:br/>
        <w:t>18. Preliminary observations reveal that from the examination of the documentation on file, it appears that the conduct in question also involved those companies that meet the characteristics referred to in Article 18, paragraph 1, letter d-bis), of the Consumer Code, prejudicing their economic behavior.</w:t>
        <w:br/>
        <w:t>19. The commercial practice carried out by SERVIZI IMPRESE consists of sending to companies and micro-enterprises, shortly after their registration in the Business Register, an unsolicited or unrequested commercial communication containing a pre-filled postal payment slip and a cover note, in order to obtain their unwitting adherence to a paid service consisting of the purchase of advertising space in a "media page" managed by the professional, of which the web address is not even provided.</w:t>
        <w:br/>
        <w:t>20. The presentation and content of the note and the postal payment slip suggest to newly established companies that the request comes directly from a Chamber of Commerce or a Public Administration and that it is related to the payment of chamber fees or similar administrative obligations. The timing of sending the communication—shortly after registration in the Business Register—supports this, as does the overall graphic layout of the cover note and the suggestive terminology used therein; in particular, after the heading "Servizi imprese," the indication "ISSUANCE OF ADMISSION CERTIFICATE WITH ASSIGNED CODE" is highlighted, accompanied by the actual registration number of the company, which appears to link the payment request to the recent registration; then follow references to the fact that companies "registered in the register at the Chamber of Commerce, Industry, Crafts, and Agriculture [...] can make the annual payment of the sum of 268.40 euros [...] within 10 days from the date of registration" and to the "increase" in case of delay, and finally, the peremptory indication of the deadline by which to make the "payment" ("THE PAYMENT MUST BE MADE BY"). Additionally, the presence of the postal payment slip with pre-filled data related to the recipient company, including the tax code or VAT number, and the amount to be paid equal to 268.40 euros contributes to this.</w:t>
        <w:br/>
        <w:t>21. The actual purpose of the communication—the offer of a commercial service, consisting of the purchase of advertising space in a "media page" managed by the professional—does not appear to be clearly stated and emerges only on the back of the cover note, in a merely optional consultation document, where the general contract conditions are reported with significantly smaller graphic prominence.</w:t>
      </w:r>
    </w:p>
    <w:p>
      <w:r>
        <w:rPr>
          <w:b/>
        </w:rPr>
        <w:t>[Pages 328–330]</w:t>
      </w:r>
    </w:p>
    <w:p>
      <w:r>
        <w:t xml:space="preserve">BULLETIN NO. 32 OF AUGUST 9, 2021 329  </w:t>
        <w:br/>
        <w:t xml:space="preserve">22. The communication, by confusing the recipients regarding its origin and true nature, is thus capable of unduly conditioning the freedom of choice of the microenterprises that, under the erroneous belief that the payment request comes from a public entity or institution, are led to believe that it is a payment due for the fulfillment of specific legally imposed obligations resulting from the recent registration in the Business Register, from which they cannot exempt themselves, also due to the fear of violating specific legal obligations related to the inclusion of their business data in a public register and in a corresponding "media page." This suitability is confirmed by the fact that some reporting microenterprises have actually paid the postal bulletin, only realizing the deception afterwards. Such conduct, aimed at exploiting the good faith of newly established microenterprises and their limited knowledge of related obligations, in order to unduly condition their behavior, is therefore to be considered in violation of Article 24 of the Consumer Code.  </w:t>
        <w:br/>
        <w:t xml:space="preserve">23. The transmission of the communication to newly established businesses, with a request for payment of a predetermined amount by a deadline that is also close to the date of registration with the relevant Chamber of Commerce, results in an immediate request for payment for an unsolicited service, which constitutes an aggressive practice per se pursuant to Article 26, paragraph 1, letter f), of the Consumer Code.  </w:t>
        <w:br/>
        <w:t xml:space="preserve">24. The aggressive nature of the practice is also demonstrated by the fact that the professional adopts conduct potentially capable of hindering the exercise of the right of withdrawal contractually granted to businesses. In this regard, it is noted that the accompanying note does not mention in any way the right of withdrawal provided in favor of microenterprises by the professional, who has limited himself to providing for this right exclusively in the general terms of the contract, which are reported on the back of the note, for mere eventual consultation and with significantly reduced graphic prominence compared to that of the text contained on the front page. Furthermore, the concrete methods for exercising the right of withdrawal are not reported in any part of the printed material; in fact, neither the information necessary to concretely exercise the right of withdrawal is indicated, nor the methods by which the sums previously paid would be recognized and transferred to the entitled parties, in violation of Article 25, paragraph 1, letter d), of the Consumer Code.  </w:t>
        <w:br/>
        <w:t xml:space="preserve">25. In conclusion, in light of the above, the commercial practice carried out by SERVIZI IMPRESE constitutes an aggressive commercial practice pursuant to Articles 24, 25, paragraph 1, letter d), and 26, paragraph 1, letter f), of the Consumer Code. The conduct of the professional involves the use of a ruse aimed at unduly conditioning the decision-making process of the recipient businesses, leading them to make a swift commercial decision that they would not otherwise have made regarding the payment for an unsolicited service.  </w:t>
        <w:br/>
        <w:t xml:space="preserve">V. QUANTIFICATION OF THE SANCTION  </w:t>
        <w:br/>
        <w:t xml:space="preserve">26. Pursuant to Article 27, paragraph 9, of the Consumer Code, with the measure that prohibits an unfair commercial practice, the Authority orders the application of an administrative pecuniary sanction from €5,000 to €5,000,000, taking into account the severity and duration of the violation.  </w:t>
        <w:br/>
        <w:t xml:space="preserve">330 BULLETIN NO. 32 OF AUGUST 9, 2021  </w:t>
        <w:br/>
        <w:t xml:space="preserve">27.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  </w:t>
        <w:br/>
        <w:t xml:space="preserve">28. With regard to the severity of the violation, consideration is given in the case at hand to the dissemination of the commercial practice throughout the national territory, as the professional has sent his communications to businesses and microenterprises located in various Italian Regions. The severity of the practice is also appreciated by considering the type of means used to transmit the commercial communication to businesses, consisting of a postal communication capable of directly and personally reaching the recipients, the insidious methods adopted to induce microenterprises and newly established businesses to pay the requested sums by exploiting their good faith, as well as the significant economic harm that arises from the realization of such a commercial practice, taking into account the limited economic-financial dimensions of the recipient microenterprises and the fact that they have just begun their business activity. Finally, it must be considered that no URL of the database where the data of the participating businesses would be published is provided, and therefore the service offered could be nonexistent.  </w:t>
        <w:br/>
        <w:t xml:space="preserve">29. Regarding the duration of the violation, it is noted that from the elements acquired in the records, it appears that the commercial practice carried out by SERVIZI IMPRESE has been in place at least since March 2021 and is still ongoing.  </w:t>
        <w:br/>
        <w:t xml:space="preserve">30. Regarding the economic conditions of the professional, it is highlighted that SERVIZI IMPRESE is a sole proprietorship and has not provided any accounting data related to its activity. Given the primarily deterrent effectiveness attributed to the administrative pecuniary sanction, it is deemed appropriate to set its amount at €30,000 (thirty thousand euros).  </w:t>
        <w:br/>
        <w:t xml:space="preserve">CONSIDERING, therefore, based on the aforementioned considerations, that the commercial practice in question is found to be unfair under Articles 24, 25, paragraph 1, letter d), and 26, paragraph 1, letter f), of the Consumer Code, as it is contrary to professional diligence and capable of unduly conditioning the economic behavior of the recipient businesses, through the unsolicited sending of a commercial communication, containing a pre-filled postal bulletin with which to make a payment of €268.40 in favor of the professional, implying that the requested payment is due due to regulatory obligations arising from the recent registration in the Business Register;  </w:t>
        <w:br/>
        <w:t xml:space="preserve">RESOLVES  </w:t>
        <w:br/>
        <w:t xml:space="preserve">a) that the commercial practice described in point II of this measure, carried out by Mr. Roberto Palma, as the owner of the sole proprietorship SERVIZI IMPRESE of Palma Roberto, constitutes, for the reasons and limits set forth in the motivation, an unfair commercial practice pursuant to Articles 24, 25, paragraph 1, letter d), and 26, paragraph 1, letter f), of the Consumer Code, and prohibits its dissemination or continuation;  </w:t>
        <w:br/>
        <w:t xml:space="preserve">b) to impose on Mr. Roberto Palma, as the owner of the sole proprietorship SERVIZI IMPRESE of Palma Roberto, an administrative pecuniary sanction of €30,000 (thirty thousand euros).  </w:t>
        <w:br/>
        <w:t xml:space="preserve">The imposed administrative sanction must be paid within thirty days from the notification of this measure,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w:t>
        <w:br/>
        <w:t xml:space="preserve">Immediate communication of the payment must be given to the Authority by sending documentation certifying the payment made.  </w:t>
        <w:br/>
        <w:t xml:space="preserve">This measure will be notified to the interested parties and published in the Bulletin of the Antitrust Authority.  </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rPr>
          <w:b/>
        </w:rPr>
        <w:t>[Pages 331–332]</w:t>
      </w:r>
    </w:p>
    <w:p>
      <w:r>
        <w:t>332 BULLETIN NO. 32 OF AUGUST 9, 2021</w:t>
      </w:r>
    </w:p>
    <w:p>
      <w:r>
        <w:t>An appeal against this measure may be filed with the Regional Administrative Court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lodged with the President of the Republic, pursuant to Article 8 of the Decree of the President of the Republic November 24, 1971, No. 1199, within the term of one hundred and twenty days from the date of notification of the measure itself.</w:t>
      </w:r>
    </w:p>
    <w:p>
      <w:r>
        <w:t>THE SECRETARY GENERAL THE PRESIDENT</w:t>
        <w:br/>
        <w:t>Filippo Arena Roberto Rustichelli</w:t>
      </w:r>
    </w:p>
    <w:p>
      <w:r>
        <w:t>Antitrust Authority Weekly Bulletin</w:t>
        <w:br/>
        <w:t>of Competition and Market Year XXXI - No. 32 - 2021</w:t>
        <w:br/>
        <w:t>Editorial Coordination Giulia Antenucci</w:t>
        <w:br/>
        <w:t>Editorial Team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